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4B6FD" w14:textId="77777777" w:rsidR="00B64314" w:rsidRPr="00B64314" w:rsidRDefault="00B64314" w:rsidP="00B64314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kern w:val="0"/>
          <w:lang w:val="es-ES" w:eastAsia="es-ES"/>
          <w14:ligatures w14:val="none"/>
        </w:rPr>
      </w:pPr>
      <w:r w:rsidRPr="00B64314">
        <w:rPr>
          <w:rFonts w:ascii="Arial" w:eastAsia="Times New Roman" w:hAnsi="Arial" w:cs="Arial"/>
          <w:vanish/>
          <w:kern w:val="0"/>
          <w:lang w:val="es-ES" w:eastAsia="es-ES"/>
          <w14:ligatures w14:val="none"/>
        </w:rPr>
        <w:t>Inici del formulari</w:t>
      </w:r>
    </w:p>
    <w:p w14:paraId="3F5CED70" w14:textId="2E93EFFE" w:rsidR="00B64314" w:rsidRPr="00B64314" w:rsidRDefault="00B64314" w:rsidP="00B64314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BASES DEL CONCURSO DE DECORACIÓN DE NAVIDAD DEL MUNICIPIO DE </w:t>
      </w:r>
      <w:proofErr w:type="gramStart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>MONT-ROIG</w:t>
      </w:r>
      <w:proofErr w:type="gramEnd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DEL CAMP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1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>°. -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Se establecen cuatro modalidades de participación en el Concurso de Decoración de Navidad del municipio de Mont-</w:t>
      </w:r>
      <w:proofErr w:type="spellStart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>roig</w:t>
      </w:r>
      <w:proofErr w:type="spellEnd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del Camp.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Viviendas unifamiliares o adosados: Podrá participar cualquier vecino de la localidad que disponga en su vivienda de una fachada en orden a la vía pública y elementos que se presten a ser decorados como ventanas, fachadas, balcones, patios o la misma calle.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Calles y Comunidades: Podrá participar cualquier comunidad de vecinos, o grupos de vecinos residentes en la misma calle (mínimo 4) la fachada de los cuales tenga vista a la vía pública.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Balcones y ventanas: Podrá participar cualquier vecino, su balcón o ventana del cual tenga vista a la vía pública.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Fachadas: Podrán participar todas aquellas fachadas de viviendas, locales o establecimientos del municipio que decoren su totalidad.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2°.- Cada participante se podrá presentar a una sola modalidad. La inscripción en el concurso es llevará a cabo por la sede electrónica, a través de www.mont-roig.cat en el trámite "Instancia Nadal 2024" indicando “Concurso de decoración Nadal 2024-2025”.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El plazo de presentación de las solicitudes será desde el día de la publicación de estas bases hasta las 23.59 horas del plazo indicado en esta.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3°- Las decoraciones tendrán que estar ubicadas a la parte principal de la fachada o ser accesibles. No se permitirán decoraciones en patios interiores, en elementos arquitectónicos de los vecinos o en viviendas las fachadas de los cuales no puedan observarse desde la vía pública, o no sean accesibles por el público en general.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Queda así mismo prohibido incorporar en estas decoraciones materiales que se consideren peligrosos, como velas de mecha o pirotecnia, entre otros.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El Ayuntamiento de Mont-</w:t>
      </w:r>
      <w:proofErr w:type="spellStart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>roig</w:t>
      </w:r>
      <w:proofErr w:type="spellEnd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del Camp, no es responsable de los daños o desperfectos que la decoración pudiera causar. En el caso de ser necesario contar con algún tipo de autorización por su instalación, la tramitación o los costes serán a cargo del interesado.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En caso de existir una decoración que no cumpla estos requisitos, no será valorada por el Jurado.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4°.- Solo se permiten decoraciones relacionadas con motivos navideños propios de estas fechas.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5°.- Las decoraciones se expondrán desde el día 8 de diciembre de 2024 hasta el 6 de enero de 2025.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6°.- El jurado visitará las diferentes decoraciones a partir del día 9 de diciembre de 2024.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7°.- El jurado, en su tarea de selección de los premiados del presente concurso, valorará fundamentalmente los siguientes requisitos: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• Diseño y originalidad.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• Montaje.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• Complejidad.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• Estética.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• Creatividad.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lastRenderedPageBreak/>
        <w:t xml:space="preserve">• Ambiente navideño.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• Uso de materiales reciclados o sostenibles.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Uso de materiales manufacturados.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8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>°. -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El jurado estará constituido por la Regidora de Cultura y Fiestas o persona que delegue, que actuará como presidenta, y por un número impar de profesionales o expertos de prestigio en la rama o disciplina del certamen.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La composición del jurado podrá hacerse pública en el momento de la publicación de los premios.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9°.- Los premios por modalidades serán :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Modalidad Viviendas unifamiliares y adosados: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primer lugar una cesta con productos de navidad valorada en 300,00 €.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segundo lugar una cesta con productos de navidad valorada en 200,00 €.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tercer lugar una cesta con productos de navidad valorada en 100,00 €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Modalidad Comunidades de Vecinos: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primer lugar una cesta con productos de navidad valorada en 500,00 €.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segundo lugar una cesta con productos de navidad valorada en 300,00 €.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tercer lugar una cesta con productos de navidad valorada en 200,00 €.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Modalidad Balcones y ventanas: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primer lugar una cesta con productos de navidad valorada en 300,00 €.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segundo lugar una cesta con productos de navidad valorada en 200,00 €.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tercer lugar una cesta con productos de navidad valorada en 100,00 €.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 xml:space="preserve">Modalidad fachadas: 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primer lugar una cesta con productos de navidad valorada en 300,00 €.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segundo lugar una cesta con productos de navidad valorada en 200,00 €.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• En tercer lugar una cesta con productos de navidad valorada en 100,00 €.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10°.-Los premios o accésits podrán ser declarados desiertos por el Jurado.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11°.- La decisión del jurado será inapelable y se hará pública a través de las redes sociales del Ayuntamiento durante las Fiestas de Navidad, y se los convocará al ganadores a la entrega de premios.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Los premios o accésits podrán ser declarados desiertos por el Jurado.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12°.- El Ayuntamiento de Mont-</w:t>
      </w:r>
      <w:proofErr w:type="spellStart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>roig</w:t>
      </w:r>
      <w:proofErr w:type="spellEnd"/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del Camp y el Jurado se reservan el derecho a resolver cualquier incidencia que se proceda durante el concurso y que no esté prevista expresamente en estas bases.</w:t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</w:r>
      <w:r w:rsidRPr="00B64314">
        <w:rPr>
          <w:rFonts w:ascii="Arial" w:eastAsia="Times New Roman" w:hAnsi="Arial" w:cs="Arial"/>
          <w:kern w:val="0"/>
          <w:lang w:val="es-ES" w:eastAsia="es-ES"/>
          <w14:ligatures w14:val="none"/>
        </w:rPr>
        <w:br/>
        <w:t>13°.- La inscripción en esta edición del concurso implica la total aceptación por sus participantes de las presentes bases y convocatoria, así como la resolución por la organización de cualquier problema no recogido en estas.</w:t>
      </w:r>
    </w:p>
    <w:p w14:paraId="6B0DC03F" w14:textId="77777777" w:rsidR="00B64314" w:rsidRPr="00B64314" w:rsidRDefault="00B64314" w:rsidP="00B64314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kern w:val="0"/>
          <w:lang w:val="es-ES" w:eastAsia="es-ES"/>
          <w14:ligatures w14:val="none"/>
        </w:rPr>
      </w:pPr>
      <w:r w:rsidRPr="00B64314">
        <w:rPr>
          <w:rFonts w:ascii="Arial" w:eastAsia="Times New Roman" w:hAnsi="Arial" w:cs="Arial"/>
          <w:vanish/>
          <w:kern w:val="0"/>
          <w:lang w:val="es-ES" w:eastAsia="es-ES"/>
          <w14:ligatures w14:val="none"/>
        </w:rPr>
        <w:t>Final del formulari</w:t>
      </w:r>
    </w:p>
    <w:p w14:paraId="1DA631D5" w14:textId="77777777" w:rsidR="00880E37" w:rsidRPr="00B64314" w:rsidRDefault="00880E37" w:rsidP="00B64314">
      <w:pPr>
        <w:rPr>
          <w:rFonts w:ascii="Arial" w:hAnsi="Arial" w:cs="Arial"/>
        </w:rPr>
      </w:pPr>
    </w:p>
    <w:sectPr w:rsidR="00880E37" w:rsidRPr="00B643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314"/>
    <w:rsid w:val="00141360"/>
    <w:rsid w:val="001E3074"/>
    <w:rsid w:val="007D1321"/>
    <w:rsid w:val="00880E37"/>
    <w:rsid w:val="00B6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B1C8"/>
  <w15:chartTrackingRefBased/>
  <w15:docId w15:val="{3EF85B2D-E32C-4377-B167-A0AC7FE56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B643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643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643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643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643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643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643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643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643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6431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6431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64314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64314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64314"/>
    <w:rPr>
      <w:rFonts w:eastAsiaTheme="majorEastAsia" w:cstheme="majorBidi"/>
      <w:color w:val="0F4761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64314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64314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64314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64314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B643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B64314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B643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64314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B643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64314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B6431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6431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643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64314"/>
    <w:rPr>
      <w:i/>
      <w:iCs/>
      <w:color w:val="0F4761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B643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768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MONT-ROIG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Dolors Cabrera Muñoz</dc:creator>
  <cp:keywords/>
  <dc:description/>
  <cp:lastModifiedBy>Dolors Cabrera Muñoz</cp:lastModifiedBy>
  <cp:revision>1</cp:revision>
  <dcterms:created xsi:type="dcterms:W3CDTF">2024-11-20T12:37:00Z</dcterms:created>
  <dcterms:modified xsi:type="dcterms:W3CDTF">2024-11-20T13:59:00Z</dcterms:modified>
</cp:coreProperties>
</file>