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6090982D" w14:textId="6F9E146E" w:rsidR="00FC1851" w:rsidRPr="00E4319E" w:rsidRDefault="009A240C" w:rsidP="00E4319E">
      <w:pPr>
        <w:pBdr>
          <w:top w:val="nil"/>
          <w:left w:val="nil"/>
          <w:bottom w:val="nil"/>
          <w:right w:val="nil"/>
          <w:between w:val="nil"/>
        </w:pBdr>
        <w:spacing w:line="276" w:lineRule="auto"/>
        <w:ind w:leftChars="0" w:left="0" w:firstLineChars="0" w:firstLine="0"/>
      </w:pPr>
      <w:r>
        <w:rPr>
          <w:noProof/>
        </w:rPr>
        <mc:AlternateContent>
          <mc:Choice Requires="wps">
            <w:drawing>
              <wp:anchor distT="0" distB="0" distL="114300" distR="114300" simplePos="0" relativeHeight="251657728" behindDoc="0" locked="0" layoutInCell="1" allowOverlap="1" wp14:anchorId="6241356D" wp14:editId="4756FFBF">
                <wp:simplePos x="0" y="0"/>
                <wp:positionH relativeFrom="column">
                  <wp:posOffset>0</wp:posOffset>
                </wp:positionH>
                <wp:positionV relativeFrom="paragraph">
                  <wp:posOffset>0</wp:posOffset>
                </wp:positionV>
                <wp:extent cx="635000" cy="635000"/>
                <wp:effectExtent l="0" t="0" r="3175" b="3175"/>
                <wp:wrapNone/>
                <wp:docPr id="1" name="AutoShape 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DFC2A6" id="AutoShape 2" o:spid="_x0000_s1026" style="position:absolute;margin-left:0;margin-top:0;width:50pt;height:50pt;z-index:2516577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" filled="f" stroked="f">
                <o:lock v:ext="edit" aspectratio="t" selection="t"/>
              </v:rect>
            </w:pict>
          </mc:Fallback>
        </mc:AlternateContent>
      </w:r>
      <w:r w:rsidR="007F67DD">
        <w:rPr>
          <w:b/>
          <w:sz w:val="21"/>
          <w:szCs w:val="21"/>
        </w:rPr>
        <w:t>Expte. Excmo. Ayuntamiento de Puerto de la Cruz: 13838/2023</w:t>
      </w:r>
    </w:p>
    <w:p w14:paraId="262AF08F" w14:textId="4383DD35" w:rsidR="00FC1851" w:rsidRDefault="007F67DD">
      <w:pPr>
        <w:ind w:left="0" w:hanging="2"/>
        <w:jc w:val="both"/>
        <w:rPr>
          <w:b/>
          <w:sz w:val="21"/>
          <w:szCs w:val="21"/>
        </w:rPr>
      </w:pPr>
      <w:r w:rsidRPr="00FA7E16">
        <w:rPr>
          <w:b/>
          <w:sz w:val="21"/>
          <w:szCs w:val="21"/>
        </w:rPr>
        <w:t xml:space="preserve">Expte. ICDC: </w:t>
      </w:r>
      <w:r w:rsidR="00FA7E16" w:rsidRPr="00FA7E16">
        <w:rPr>
          <w:b/>
          <w:sz w:val="21"/>
          <w:szCs w:val="21"/>
        </w:rPr>
        <w:t>V089-24</w:t>
      </w:r>
    </w:p>
    <w:p w14:paraId="44820FA1" w14:textId="6DA5826C" w:rsidR="00627A39" w:rsidRDefault="00627A39">
      <w:pPr>
        <w:ind w:left="0" w:hanging="2"/>
        <w:jc w:val="both"/>
        <w:rPr>
          <w:sz w:val="21"/>
          <w:szCs w:val="21"/>
        </w:rPr>
      </w:pPr>
      <w:r>
        <w:rPr>
          <w:b/>
          <w:sz w:val="21"/>
          <w:szCs w:val="21"/>
        </w:rPr>
        <w:t>Expte. SPET, Turismo de Tenerife: CV002/2024</w:t>
      </w:r>
    </w:p>
    <w:p w14:paraId="585B5B3D" w14:textId="77777777" w:rsidR="00FC1851" w:rsidRDefault="00FC1851">
      <w:pPr>
        <w:ind w:left="0" w:hanging="2"/>
        <w:jc w:val="both"/>
        <w:rPr>
          <w:sz w:val="21"/>
          <w:szCs w:val="21"/>
        </w:rPr>
      </w:pPr>
    </w:p>
    <w:p w14:paraId="43C82354" w14:textId="794F4FC6" w:rsidR="00FC1851" w:rsidRDefault="007F67DD">
      <w:pPr>
        <w:ind w:left="0" w:hanging="2"/>
        <w:jc w:val="both"/>
        <w:rPr>
          <w:sz w:val="21"/>
          <w:szCs w:val="21"/>
        </w:rPr>
      </w:pPr>
      <w:r>
        <w:rPr>
          <w:b/>
          <w:sz w:val="21"/>
          <w:szCs w:val="21"/>
        </w:rPr>
        <w:t>CONVENIO DE COOPERACIÓN ENTRE EL EXCMO. AYUNTAMIENTO DE PUERTO DE LA CRUZ, INSTITUTO CANARIO DE DESARROLLO CULTURAL S.A., SPET TURISMO DE TENERIFE, S.A. Y LA FUNDACIÓN ACADEMIA DE CINE PARA LA ORGANIZACIÓN, DESARROLLO Y EJECUCIÓN DEL “ENCUENTRO RUEDA ACADEMIA DE CINE” EN EL PUERTO DE LA CRUZ  2024</w:t>
      </w:r>
    </w:p>
    <w:p w14:paraId="70002421" w14:textId="77777777" w:rsidR="00FC1851" w:rsidRDefault="00FC1851">
      <w:pPr>
        <w:ind w:left="0" w:hanging="2"/>
        <w:rPr>
          <w:sz w:val="21"/>
          <w:szCs w:val="21"/>
        </w:rPr>
      </w:pPr>
    </w:p>
    <w:p w14:paraId="5077054A" w14:textId="77777777" w:rsidR="00FC1851" w:rsidRDefault="007F67DD">
      <w:pPr>
        <w:ind w:left="0" w:hanging="2"/>
        <w:jc w:val="center"/>
      </w:pPr>
      <w:r>
        <w:rPr>
          <w:b/>
          <w:sz w:val="21"/>
          <w:szCs w:val="21"/>
        </w:rPr>
        <w:t>REUNIDOS</w:t>
      </w:r>
    </w:p>
    <w:p w14:paraId="0112D91B" w14:textId="77777777" w:rsidR="00FC1851" w:rsidRDefault="00FC1851">
      <w:pPr>
        <w:ind w:left="0" w:hanging="2"/>
        <w:rPr>
          <w:sz w:val="21"/>
          <w:szCs w:val="21"/>
        </w:rPr>
      </w:pPr>
    </w:p>
    <w:p w14:paraId="4B1F7F87" w14:textId="38DFCE81" w:rsidR="00FC1851" w:rsidRDefault="007F67DD" w:rsidP="00C725F9">
      <w:pPr>
        <w:spacing w:line="276" w:lineRule="auto"/>
        <w:ind w:left="-2" w:firstLineChars="0" w:firstLine="0"/>
        <w:jc w:val="both"/>
        <w:rPr>
          <w:b/>
          <w:bCs/>
          <w:color w:val="000000"/>
          <w:sz w:val="21"/>
          <w:szCs w:val="21"/>
        </w:rPr>
      </w:pPr>
      <w:r w:rsidRPr="00C725F9">
        <w:rPr>
          <w:color w:val="000000"/>
          <w:sz w:val="21"/>
          <w:szCs w:val="21"/>
        </w:rPr>
        <w:t xml:space="preserve">D. Fernando Méndez Leite y D. Rafael Portela Freire, en su condición de Presidente y Vicepresidente de la </w:t>
      </w:r>
      <w:r w:rsidRPr="00C725F9">
        <w:rPr>
          <w:b/>
          <w:bCs/>
          <w:color w:val="000000"/>
          <w:sz w:val="21"/>
          <w:szCs w:val="21"/>
        </w:rPr>
        <w:t>FUNDACIÓN ACADEMIA DE CINE</w:t>
      </w:r>
      <w:r w:rsidRPr="00C725F9">
        <w:rPr>
          <w:color w:val="000000"/>
          <w:sz w:val="21"/>
          <w:szCs w:val="21"/>
        </w:rPr>
        <w:t xml:space="preserve">, con NIF G87461810 y con domicilio social en C/ Zurbano nº 3, 28010 Madrid, constituida el día 10 de diciembre de 2015 e inscrita en el Registro Nacional de Fundaciones con el número 1834 el 13 de julio de 2016, </w:t>
      </w:r>
      <w:r w:rsidR="00996D52">
        <w:rPr>
          <w:color w:val="000000"/>
          <w:sz w:val="21"/>
          <w:szCs w:val="21"/>
        </w:rPr>
        <w:t xml:space="preserve">siendo ambos sustituidos por Dª Ana Núñez Arrieta, con NIF número 07234740K, según poder especial otorgado ante la notaria Dª Eva María Sanz del Real, del Ilustre Colegio de Notarios de Madrid, el 17 de junio de 2019, número de protocolo el 1.179 </w:t>
      </w:r>
      <w:r w:rsidRPr="00C725F9">
        <w:rPr>
          <w:color w:val="000000"/>
          <w:sz w:val="21"/>
          <w:szCs w:val="21"/>
        </w:rPr>
        <w:t xml:space="preserve">en adelante la </w:t>
      </w:r>
      <w:r w:rsidRPr="00C725F9">
        <w:rPr>
          <w:b/>
          <w:bCs/>
          <w:color w:val="000000"/>
          <w:sz w:val="21"/>
          <w:szCs w:val="21"/>
        </w:rPr>
        <w:t>FUNDACIÓN.</w:t>
      </w:r>
    </w:p>
    <w:p w14:paraId="126C4A05" w14:textId="77777777" w:rsidR="00FC1851" w:rsidRPr="00C725F9" w:rsidRDefault="00FC1851">
      <w:pPr>
        <w:spacing w:line="276" w:lineRule="auto"/>
        <w:ind w:left="0" w:hanging="2"/>
        <w:jc w:val="both"/>
        <w:rPr>
          <w:color w:val="000000"/>
          <w:sz w:val="21"/>
          <w:szCs w:val="21"/>
        </w:rPr>
      </w:pPr>
    </w:p>
    <w:p w14:paraId="5F6056F0" w14:textId="6AFF0341" w:rsidR="00FC1851" w:rsidRPr="00C725F9" w:rsidRDefault="007F67DD" w:rsidP="00C725F9">
      <w:pPr>
        <w:spacing w:line="276" w:lineRule="auto"/>
        <w:ind w:left="-2" w:firstLineChars="0" w:firstLine="0"/>
        <w:jc w:val="both"/>
        <w:rPr>
          <w:sz w:val="21"/>
          <w:szCs w:val="21"/>
        </w:rPr>
      </w:pPr>
      <w:r w:rsidRPr="00C725F9">
        <w:rPr>
          <w:color w:val="000000"/>
          <w:sz w:val="21"/>
          <w:szCs w:val="21"/>
        </w:rPr>
        <w:t xml:space="preserve">D. Marco Antonio González Mesa, </w:t>
      </w:r>
      <w:r w:rsidRPr="00C725F9">
        <w:rPr>
          <w:sz w:val="21"/>
          <w:szCs w:val="21"/>
        </w:rPr>
        <w:t xml:space="preserve">en nombre y representación del </w:t>
      </w:r>
      <w:r w:rsidRPr="00C725F9">
        <w:rPr>
          <w:b/>
          <w:sz w:val="21"/>
          <w:szCs w:val="21"/>
        </w:rPr>
        <w:t>AYUNTAMIENTO DE PUERTO DE LA CRUZ</w:t>
      </w:r>
      <w:r w:rsidRPr="00C725F9">
        <w:rPr>
          <w:sz w:val="21"/>
          <w:szCs w:val="21"/>
        </w:rPr>
        <w:t>, con domicilio social en Plaza de Europa, s/n., y NIF número P-3802800-G, con capacidad suficiente para intervenir en el presente Contrato, en su calidad de Alcalde-Presidente; y en virtud de nombramiento otorgado en sesión plenaria celebrada el 15 de junio de 2019, en adelante el</w:t>
      </w:r>
      <w:r w:rsidRPr="00C725F9">
        <w:rPr>
          <w:b/>
          <w:sz w:val="21"/>
          <w:szCs w:val="21"/>
        </w:rPr>
        <w:t xml:space="preserve"> AYUNTAMIENTO.</w:t>
      </w:r>
    </w:p>
    <w:p w14:paraId="0DF42D13" w14:textId="77777777" w:rsidR="00FC1851" w:rsidRPr="00C725F9" w:rsidRDefault="00FC1851">
      <w:pPr>
        <w:spacing w:line="276" w:lineRule="auto"/>
        <w:ind w:left="0" w:hanging="2"/>
        <w:jc w:val="both"/>
        <w:rPr>
          <w:sz w:val="21"/>
          <w:szCs w:val="21"/>
        </w:rPr>
      </w:pPr>
    </w:p>
    <w:p w14:paraId="6B71FD5A" w14:textId="77777777" w:rsidR="00FC1851" w:rsidRPr="00C725F9" w:rsidRDefault="007F67DD">
      <w:pPr>
        <w:spacing w:line="276" w:lineRule="auto"/>
        <w:ind w:left="0" w:hanging="2"/>
        <w:jc w:val="both"/>
        <w:rPr>
          <w:sz w:val="21"/>
          <w:szCs w:val="21"/>
        </w:rPr>
      </w:pPr>
      <w:r w:rsidRPr="00C725F9">
        <w:rPr>
          <w:sz w:val="21"/>
          <w:szCs w:val="21"/>
        </w:rPr>
        <w:t xml:space="preserve">D. Guillermo Martínez Sáenz, en calidad de Consejero Delegado de la empresa pública </w:t>
      </w:r>
      <w:r w:rsidRPr="00C725F9">
        <w:rPr>
          <w:b/>
          <w:sz w:val="21"/>
          <w:szCs w:val="21"/>
        </w:rPr>
        <w:t>INSTITUTO CANARIO DE DESARROLLO CULTURAL S.A</w:t>
      </w:r>
      <w:r w:rsidRPr="00C725F9">
        <w:rPr>
          <w:sz w:val="21"/>
          <w:szCs w:val="21"/>
        </w:rPr>
        <w:t xml:space="preserve"> (en adelante, “ICDC”), provista con N.I.F A-35.077.817 y domicilio en C/ León y Castillo, nº57, 4º planta, 35003, Las Palmas de Gran Canaria, actuando en nombre y representación de dicha entidad en virtud del acuerdo adoptado por el Consejo de Administración en su reunión de 5 de octubre de 2023. En lo sucesivo </w:t>
      </w:r>
      <w:r w:rsidRPr="00C725F9">
        <w:rPr>
          <w:b/>
          <w:sz w:val="21"/>
          <w:szCs w:val="21"/>
        </w:rPr>
        <w:t>ICDC</w:t>
      </w:r>
      <w:r w:rsidRPr="00C725F9">
        <w:rPr>
          <w:sz w:val="21"/>
          <w:szCs w:val="21"/>
        </w:rPr>
        <w:t>.</w:t>
      </w:r>
    </w:p>
    <w:p w14:paraId="0F116287" w14:textId="77777777" w:rsidR="00FC1851" w:rsidRPr="00C725F9" w:rsidRDefault="00FC1851">
      <w:pPr>
        <w:spacing w:line="276" w:lineRule="auto"/>
        <w:ind w:left="0" w:hanging="2"/>
        <w:jc w:val="both"/>
        <w:rPr>
          <w:sz w:val="21"/>
          <w:szCs w:val="21"/>
        </w:rPr>
      </w:pPr>
    </w:p>
    <w:p w14:paraId="28FDA033" w14:textId="1D5D1A41" w:rsidR="00FC1851" w:rsidRPr="00C725F9" w:rsidRDefault="007F67DD">
      <w:pPr>
        <w:spacing w:line="276" w:lineRule="auto"/>
        <w:ind w:left="0" w:hanging="2"/>
        <w:jc w:val="both"/>
        <w:rPr>
          <w:sz w:val="21"/>
          <w:szCs w:val="21"/>
        </w:rPr>
      </w:pPr>
      <w:r w:rsidRPr="00C725F9">
        <w:rPr>
          <w:sz w:val="21"/>
          <w:szCs w:val="21"/>
        </w:rPr>
        <w:t xml:space="preserve">Doña Dimple Mohan Melwani Melwani, en calidad de Consejera Delegada de la entidad </w:t>
      </w:r>
      <w:r w:rsidRPr="00C725F9">
        <w:rPr>
          <w:b/>
          <w:sz w:val="21"/>
          <w:szCs w:val="21"/>
        </w:rPr>
        <w:t>SPET TURISMO DE TENERIFE, S.A.</w:t>
      </w:r>
      <w:r w:rsidRPr="00C725F9">
        <w:rPr>
          <w:sz w:val="21"/>
          <w:szCs w:val="21"/>
        </w:rPr>
        <w:t xml:space="preserve">, constituida por tiempo indefinido, con CIF número A-38.299.061 y con domicilio social en Plaza de España 1, C.P 38003, en Santa Cruz de Tenerife y domicilio a efectos de notificaciones en Centro Internacional de Ferias y Congresos, Avenida de la Constitución,12. constituida en escritura pública ante el Notario de Santa Cruz de Tenerife, Don Carlos Sánchez Marcos, con fecha 23 de junio de 1992, número de Protocolo 1730, debidamente inscrita en el Registro Mercantil de Santa Cruz de Tenerife al Tomo 822, Folio 46, Hoja TF-3506, Inscripción 1ª, actuando en nombre y representación de dicha entidad en virtud del acuerdo adoptado por el Consejo de Administración en su reunión de </w:t>
      </w:r>
      <w:r w:rsidR="00FA7E16" w:rsidRPr="00C725F9">
        <w:rPr>
          <w:sz w:val="21"/>
          <w:szCs w:val="21"/>
        </w:rPr>
        <w:t>7 de septiembre de 2023</w:t>
      </w:r>
      <w:r w:rsidRPr="00C725F9">
        <w:rPr>
          <w:sz w:val="21"/>
          <w:szCs w:val="21"/>
        </w:rPr>
        <w:t xml:space="preserve">. En adelante </w:t>
      </w:r>
      <w:r w:rsidRPr="00C725F9">
        <w:rPr>
          <w:b/>
          <w:sz w:val="21"/>
          <w:szCs w:val="21"/>
        </w:rPr>
        <w:t>TURISMO TENERIFE</w:t>
      </w:r>
      <w:r w:rsidRPr="00C725F9">
        <w:rPr>
          <w:sz w:val="21"/>
          <w:szCs w:val="21"/>
        </w:rPr>
        <w:t>.</w:t>
      </w:r>
    </w:p>
    <w:p w14:paraId="24F77F20" w14:textId="77777777" w:rsidR="00FC1851" w:rsidRPr="00C725F9" w:rsidRDefault="00FC1851">
      <w:pPr>
        <w:spacing w:line="276" w:lineRule="auto"/>
        <w:ind w:left="0" w:hanging="2"/>
        <w:jc w:val="both"/>
        <w:rPr>
          <w:sz w:val="21"/>
          <w:szCs w:val="21"/>
        </w:rPr>
      </w:pPr>
    </w:p>
    <w:p w14:paraId="12E81EE3" w14:textId="4E5AC2B9" w:rsidR="00FC1851" w:rsidRDefault="007F67DD" w:rsidP="0003182A">
      <w:pPr>
        <w:spacing w:line="276" w:lineRule="auto"/>
        <w:ind w:left="0" w:hanging="2"/>
        <w:jc w:val="both"/>
      </w:pPr>
      <w:r>
        <w:rPr>
          <w:sz w:val="21"/>
          <w:szCs w:val="21"/>
        </w:rPr>
        <w:t>En adelante, conjuntamente referidas como las “</w:t>
      </w:r>
      <w:r>
        <w:rPr>
          <w:b/>
          <w:sz w:val="21"/>
          <w:szCs w:val="21"/>
        </w:rPr>
        <w:t>Partes</w:t>
      </w:r>
      <w:r>
        <w:rPr>
          <w:sz w:val="21"/>
          <w:szCs w:val="21"/>
        </w:rPr>
        <w:t>”.</w:t>
      </w:r>
      <w:r w:rsidR="0003182A">
        <w:t xml:space="preserve"> </w:t>
      </w:r>
      <w:r>
        <w:rPr>
          <w:sz w:val="21"/>
          <w:szCs w:val="21"/>
        </w:rPr>
        <w:t>Y reconociéndose las Partes capacidad y legitimación para suscribir el presente contrato,</w:t>
      </w:r>
    </w:p>
    <w:p w14:paraId="02379E0C" w14:textId="77777777" w:rsidR="00FC1851" w:rsidRDefault="00FC1851" w:rsidP="00E4319E">
      <w:pPr>
        <w:ind w:leftChars="0" w:left="0" w:firstLineChars="0" w:firstLine="0"/>
        <w:rPr>
          <w:sz w:val="21"/>
          <w:szCs w:val="21"/>
        </w:rPr>
      </w:pPr>
    </w:p>
    <w:p w14:paraId="2AB6DF18" w14:textId="77777777" w:rsidR="00FC1851" w:rsidRDefault="007F67DD">
      <w:pPr>
        <w:ind w:left="0" w:hanging="2"/>
        <w:jc w:val="center"/>
      </w:pPr>
      <w:r>
        <w:rPr>
          <w:b/>
          <w:sz w:val="21"/>
          <w:szCs w:val="21"/>
        </w:rPr>
        <w:t>EXPONEN</w:t>
      </w:r>
    </w:p>
    <w:p w14:paraId="4499600E" w14:textId="77777777" w:rsidR="00FC1851" w:rsidRDefault="00FC1851">
      <w:pPr>
        <w:ind w:left="0" w:hanging="2"/>
        <w:jc w:val="center"/>
        <w:rPr>
          <w:sz w:val="21"/>
          <w:szCs w:val="21"/>
        </w:rPr>
      </w:pPr>
    </w:p>
    <w:p w14:paraId="4B06DCBD" w14:textId="77777777" w:rsidR="00FC1851" w:rsidRDefault="007F67DD">
      <w:pPr>
        <w:ind w:left="0" w:hanging="2"/>
        <w:jc w:val="both"/>
      </w:pPr>
      <w:r>
        <w:rPr>
          <w:b/>
          <w:sz w:val="21"/>
          <w:szCs w:val="21"/>
        </w:rPr>
        <w:t>Primero.</w:t>
      </w:r>
      <w:r>
        <w:rPr>
          <w:sz w:val="21"/>
          <w:szCs w:val="21"/>
        </w:rPr>
        <w:t xml:space="preserve"> La </w:t>
      </w:r>
      <w:r>
        <w:rPr>
          <w:b/>
          <w:sz w:val="21"/>
          <w:szCs w:val="21"/>
        </w:rPr>
        <w:t>FUNDACIÓN</w:t>
      </w:r>
      <w:r>
        <w:rPr>
          <w:sz w:val="21"/>
          <w:szCs w:val="21"/>
        </w:rPr>
        <w:t xml:space="preserve"> es una entidad sin ánimo de lucro </w:t>
      </w:r>
      <w:r>
        <w:rPr>
          <w:sz w:val="21"/>
          <w:szCs w:val="21"/>
          <w:highlight w:val="white"/>
        </w:rPr>
        <w:t xml:space="preserve">de </w:t>
      </w:r>
      <w:r>
        <w:rPr>
          <w:sz w:val="21"/>
          <w:szCs w:val="21"/>
        </w:rPr>
        <w:t>carácter asistencial, social y cultural, constituida para el desarrollo de actividades asistenciales, sociales, y promocionales destinadas a la promoción y desarrollo de la Cultura y, en especial, de las Artes y las Ciencias Cinematográficas, en beneficio del interés general, a través de la concesión de ayudas, fundamentalmente, a favor de los profesionales dedicados a las distintas especialidades de la creación cinematográfica, así como mediante la organización de distintas actividades para el cumplimiento de estos.</w:t>
      </w:r>
    </w:p>
    <w:p w14:paraId="614F2ED3" w14:textId="77777777" w:rsidR="00FC1851" w:rsidRDefault="00FC1851">
      <w:pPr>
        <w:ind w:left="0" w:hanging="2"/>
        <w:jc w:val="both"/>
        <w:rPr>
          <w:sz w:val="21"/>
          <w:szCs w:val="21"/>
        </w:rPr>
      </w:pPr>
    </w:p>
    <w:p w14:paraId="35C451A2" w14:textId="77777777" w:rsidR="00FC1851" w:rsidRDefault="007F67DD">
      <w:pPr>
        <w:ind w:left="0" w:hanging="2"/>
        <w:jc w:val="both"/>
      </w:pPr>
      <w:r>
        <w:rPr>
          <w:sz w:val="21"/>
          <w:szCs w:val="21"/>
        </w:rPr>
        <w:t xml:space="preserve">Los fines fundacionales, por tanto, de la </w:t>
      </w:r>
      <w:r>
        <w:rPr>
          <w:b/>
          <w:sz w:val="21"/>
          <w:szCs w:val="21"/>
        </w:rPr>
        <w:t>FUNDACIÓN</w:t>
      </w:r>
      <w:r>
        <w:rPr>
          <w:sz w:val="21"/>
          <w:szCs w:val="21"/>
        </w:rPr>
        <w:t xml:space="preserve"> son:</w:t>
      </w:r>
    </w:p>
    <w:p w14:paraId="477C8CCB" w14:textId="77777777" w:rsidR="00FC1851" w:rsidRDefault="00FC1851">
      <w:pPr>
        <w:ind w:left="0" w:hanging="2"/>
        <w:jc w:val="both"/>
        <w:rPr>
          <w:sz w:val="21"/>
          <w:szCs w:val="21"/>
        </w:rPr>
      </w:pPr>
    </w:p>
    <w:p w14:paraId="10321287" w14:textId="77777777" w:rsidR="00FC1851" w:rsidRDefault="007F67DD">
      <w:pPr>
        <w:widowControl/>
        <w:numPr>
          <w:ilvl w:val="0"/>
          <w:numId w:val="11"/>
        </w:numPr>
        <w:ind w:left="0" w:hanging="2"/>
        <w:jc w:val="both"/>
      </w:pPr>
      <w:r>
        <w:rPr>
          <w:sz w:val="21"/>
          <w:szCs w:val="21"/>
        </w:rPr>
        <w:t xml:space="preserve">Impulsar, fomentar, difundir, perfeccionar, proteger y apoyar las Artes y Ciencias en general y de las Cinematográficas en particular, así como de aquellas que estén relacionadas directa o indirectamente con la cinematografía, lo cual tiene como objetivo satisfacer el interés general que constituye el fomento de la cultura y la creación artístico-cinematográfica, </w:t>
      </w:r>
    </w:p>
    <w:p w14:paraId="6BFD8328" w14:textId="77777777" w:rsidR="00FC1851" w:rsidRDefault="007F67DD">
      <w:pPr>
        <w:widowControl/>
        <w:numPr>
          <w:ilvl w:val="0"/>
          <w:numId w:val="11"/>
        </w:numPr>
        <w:ind w:left="0" w:hanging="2"/>
        <w:jc w:val="both"/>
      </w:pPr>
      <w:r>
        <w:rPr>
          <w:sz w:val="21"/>
          <w:szCs w:val="21"/>
        </w:rPr>
        <w:t>la mejora de las condiciones de los profesionales dedicados a las distintas especialidades de la creación cinematográfica, o cuya actividad esté estrechamente relacionada con la cinematografía en sus distintas vertientes, mediante la atención asistencial, social, promocional y formativa a los mismos, de cara a que los mismos dispongan de los medios necesarios para favorecer, con su aportación, al anteriormente mencionado interés general que constituye el fomento de la cultura y la creación artístico-cinematográfica. </w:t>
      </w:r>
    </w:p>
    <w:p w14:paraId="779D859F" w14:textId="77777777" w:rsidR="00FC1851" w:rsidRDefault="00FC1851">
      <w:pPr>
        <w:widowControl/>
        <w:ind w:left="0" w:hanging="2"/>
        <w:jc w:val="both"/>
        <w:rPr>
          <w:sz w:val="21"/>
          <w:szCs w:val="21"/>
        </w:rPr>
      </w:pPr>
    </w:p>
    <w:p w14:paraId="711C1AC5" w14:textId="77777777" w:rsidR="00FC1851" w:rsidRDefault="007F67DD">
      <w:pPr>
        <w:ind w:left="0" w:hanging="2"/>
        <w:jc w:val="both"/>
        <w:rPr>
          <w:sz w:val="21"/>
          <w:szCs w:val="21"/>
        </w:rPr>
      </w:pPr>
      <w:r>
        <w:rPr>
          <w:b/>
          <w:sz w:val="21"/>
          <w:szCs w:val="21"/>
        </w:rPr>
        <w:t xml:space="preserve">Segundo. </w:t>
      </w:r>
      <w:r>
        <w:rPr>
          <w:sz w:val="21"/>
          <w:szCs w:val="21"/>
        </w:rPr>
        <w:t xml:space="preserve">La </w:t>
      </w:r>
      <w:r>
        <w:rPr>
          <w:b/>
          <w:sz w:val="21"/>
          <w:szCs w:val="21"/>
        </w:rPr>
        <w:t>FUNDACIÓN</w:t>
      </w:r>
      <w:r>
        <w:rPr>
          <w:sz w:val="21"/>
          <w:szCs w:val="21"/>
        </w:rPr>
        <w:t xml:space="preserve"> tiene en marcha un programa de desarrollo audiovisual denominado </w:t>
      </w:r>
      <w:r>
        <w:rPr>
          <w:b/>
          <w:sz w:val="21"/>
          <w:szCs w:val="21"/>
        </w:rPr>
        <w:t>“Programa</w:t>
      </w:r>
      <w:r>
        <w:rPr>
          <w:sz w:val="21"/>
          <w:szCs w:val="21"/>
        </w:rPr>
        <w:t xml:space="preserve"> </w:t>
      </w:r>
      <w:r>
        <w:rPr>
          <w:b/>
          <w:sz w:val="21"/>
          <w:szCs w:val="21"/>
        </w:rPr>
        <w:t>Rueda Academia de Cine</w:t>
      </w:r>
      <w:r>
        <w:rPr>
          <w:sz w:val="21"/>
          <w:szCs w:val="21"/>
        </w:rPr>
        <w:t>” (en adelante, “Programa Rueda”), para dotar a guionistas de los medios y apoyos necesarios para el desarrollo de nuevos proyectos cinematográficos que puedan estar relacionados con al menos un Objetivo para el Desarrollo Sostenible (ODS) y que, por sus circunstancias territoriales, laborales o de conciliación familiar, no pueden desarrollar sus proyectos de manera presencial.</w:t>
      </w:r>
    </w:p>
    <w:p w14:paraId="5E3BFB10" w14:textId="77777777" w:rsidR="00FC1851" w:rsidRDefault="00FC1851">
      <w:pPr>
        <w:ind w:left="0" w:hanging="2"/>
        <w:jc w:val="both"/>
        <w:rPr>
          <w:sz w:val="21"/>
          <w:szCs w:val="21"/>
        </w:rPr>
      </w:pPr>
    </w:p>
    <w:p w14:paraId="3E1B8CA0" w14:textId="77777777" w:rsidR="00FC1851" w:rsidRDefault="007F67DD">
      <w:pPr>
        <w:ind w:left="0" w:hanging="2"/>
        <w:jc w:val="both"/>
        <w:rPr>
          <w:sz w:val="21"/>
          <w:szCs w:val="21"/>
        </w:rPr>
      </w:pPr>
      <w:r>
        <w:rPr>
          <w:sz w:val="21"/>
          <w:szCs w:val="21"/>
        </w:rPr>
        <w:t>En la edición 2023–2024 los seis (6) cineastas seleccionados son Ignacio Acconcia (Cara Sucia), Eva Valiño (El Nido), Olivia Delcán (La hija bastarda), Lucía Estévez (As Defensas), Alejandro Pérez (Niebla) y Alfonso Amador (Papalagi).</w:t>
      </w:r>
    </w:p>
    <w:p w14:paraId="41EE9A9C" w14:textId="77777777" w:rsidR="00FC1851" w:rsidRDefault="00FC1851">
      <w:pPr>
        <w:ind w:left="0" w:hanging="2"/>
        <w:jc w:val="both"/>
        <w:rPr>
          <w:sz w:val="21"/>
          <w:szCs w:val="21"/>
        </w:rPr>
      </w:pPr>
    </w:p>
    <w:p w14:paraId="79AE2D42" w14:textId="77777777" w:rsidR="00FC1851" w:rsidRDefault="007F67DD">
      <w:pPr>
        <w:ind w:left="0" w:hanging="2"/>
        <w:jc w:val="both"/>
        <w:rPr>
          <w:sz w:val="21"/>
          <w:szCs w:val="21"/>
        </w:rPr>
      </w:pPr>
      <w:r>
        <w:rPr>
          <w:sz w:val="21"/>
          <w:szCs w:val="21"/>
        </w:rPr>
        <w:t xml:space="preserve">Asimismo, tiene en marcha el </w:t>
      </w:r>
      <w:r>
        <w:rPr>
          <w:b/>
          <w:sz w:val="21"/>
          <w:szCs w:val="21"/>
        </w:rPr>
        <w:t>Programa “Residencias Academia de Cine”</w:t>
      </w:r>
      <w:r>
        <w:rPr>
          <w:sz w:val="21"/>
          <w:szCs w:val="21"/>
        </w:rPr>
        <w:t>, que es un proyecto conjunto de la Academia de Cine y del Ayuntamiento de Madrid para proporcionar a cineastas emergentes y profesionales los soportes y medios necesarios para desarrollar proyectos audiovisuales relacionados con Madrid. En la edición 2024-2024 se seleccionaron veinte (20) residentes del programa.</w:t>
      </w:r>
    </w:p>
    <w:p w14:paraId="2A0B2DF8" w14:textId="77777777" w:rsidR="00FC1851" w:rsidRDefault="00FC1851">
      <w:pPr>
        <w:ind w:left="0" w:hanging="2"/>
        <w:jc w:val="both"/>
        <w:rPr>
          <w:sz w:val="21"/>
          <w:szCs w:val="21"/>
        </w:rPr>
      </w:pPr>
    </w:p>
    <w:p w14:paraId="09EF59A4" w14:textId="77777777" w:rsidR="00FC1851" w:rsidRDefault="007F67DD">
      <w:pPr>
        <w:ind w:left="0" w:hanging="2"/>
        <w:jc w:val="both"/>
      </w:pPr>
      <w:r>
        <w:rPr>
          <w:sz w:val="21"/>
          <w:szCs w:val="21"/>
        </w:rPr>
        <w:t>Dentro del Programa Rueda, están previstos hasta tres encuentros en tres ciudades del territorio español a los que acudirán los participantes del Programa Rueda y los Residentes de la Academia de Cine.</w:t>
      </w:r>
      <w:r>
        <w:t xml:space="preserve"> </w:t>
      </w:r>
      <w:r>
        <w:rPr>
          <w:sz w:val="21"/>
          <w:szCs w:val="21"/>
        </w:rPr>
        <w:t>Se prevé que estos encuentros sean períodos concentrados de formación intensiva presencial de hasta siete (7) días.</w:t>
      </w:r>
      <w:r>
        <w:t xml:space="preserve"> </w:t>
      </w:r>
    </w:p>
    <w:p w14:paraId="3E4E9430" w14:textId="77777777" w:rsidR="00FC1851" w:rsidRDefault="00FC1851">
      <w:pPr>
        <w:ind w:left="0" w:hanging="2"/>
        <w:jc w:val="both"/>
        <w:rPr>
          <w:sz w:val="21"/>
          <w:szCs w:val="21"/>
        </w:rPr>
      </w:pPr>
    </w:p>
    <w:p w14:paraId="6797C456" w14:textId="77777777" w:rsidR="00FC1851" w:rsidRDefault="007F67DD">
      <w:pPr>
        <w:ind w:left="0" w:hanging="2"/>
        <w:jc w:val="both"/>
      </w:pPr>
      <w:r>
        <w:rPr>
          <w:sz w:val="21"/>
          <w:szCs w:val="21"/>
        </w:rPr>
        <w:t xml:space="preserve">Este Programa busca ofrecer a sus participantes un lugar de encuentro para beneficiarse de recursos de formación, tutorías y retroalimentación con la industria, fomentando la creación local, la generación de sinergias con el entorno audiovisual y la cooperación entre territorios incentivando económicamente el sector. </w:t>
      </w:r>
    </w:p>
    <w:p w14:paraId="4453FB59" w14:textId="77777777" w:rsidR="00FC1851" w:rsidRDefault="00FC1851">
      <w:pPr>
        <w:ind w:left="0" w:hanging="2"/>
        <w:jc w:val="both"/>
        <w:rPr>
          <w:sz w:val="21"/>
          <w:szCs w:val="21"/>
        </w:rPr>
      </w:pPr>
    </w:p>
    <w:p w14:paraId="64DE5295" w14:textId="2B2D1E06" w:rsidR="00FC1851" w:rsidRDefault="007F67DD">
      <w:pPr>
        <w:ind w:left="0" w:hanging="2"/>
        <w:jc w:val="both"/>
        <w:rPr>
          <w:sz w:val="21"/>
          <w:szCs w:val="21"/>
        </w:rPr>
      </w:pPr>
      <w:r>
        <w:rPr>
          <w:b/>
          <w:sz w:val="21"/>
          <w:szCs w:val="21"/>
        </w:rPr>
        <w:t xml:space="preserve">Tercero. </w:t>
      </w:r>
      <w:r>
        <w:rPr>
          <w:sz w:val="21"/>
          <w:szCs w:val="21"/>
        </w:rPr>
        <w:t>La</w:t>
      </w:r>
      <w:r>
        <w:rPr>
          <w:b/>
          <w:sz w:val="21"/>
          <w:szCs w:val="21"/>
        </w:rPr>
        <w:t xml:space="preserve"> FUNDACIÓN</w:t>
      </w:r>
      <w:r>
        <w:rPr>
          <w:sz w:val="21"/>
          <w:szCs w:val="21"/>
        </w:rPr>
        <w:t xml:space="preserve"> ha presentado al </w:t>
      </w:r>
      <w:r>
        <w:rPr>
          <w:b/>
          <w:sz w:val="21"/>
          <w:szCs w:val="21"/>
        </w:rPr>
        <w:t>AYUNTAMIENTO</w:t>
      </w:r>
      <w:r>
        <w:rPr>
          <w:sz w:val="21"/>
          <w:szCs w:val="21"/>
        </w:rPr>
        <w:t xml:space="preserve"> la propuesta de ser anfitrión </w:t>
      </w:r>
      <w:r w:rsidR="001D7C0A">
        <w:rPr>
          <w:sz w:val="21"/>
          <w:szCs w:val="21"/>
        </w:rPr>
        <w:t>d</w:t>
      </w:r>
      <w:r>
        <w:rPr>
          <w:sz w:val="21"/>
          <w:szCs w:val="21"/>
        </w:rPr>
        <w:t xml:space="preserve">el </w:t>
      </w:r>
      <w:r>
        <w:rPr>
          <w:b/>
          <w:sz w:val="21"/>
          <w:szCs w:val="21"/>
        </w:rPr>
        <w:t>Encuentro Rueda Academia de Cine en Puerto de la Cruz</w:t>
      </w:r>
      <w:r>
        <w:rPr>
          <w:sz w:val="21"/>
          <w:szCs w:val="21"/>
        </w:rPr>
        <w:t xml:space="preserve"> como  segundo encuentro de la edición 2023-2024 del Programa Rueda y Programa de Residencias Academia de Cine a celebrar del 25 de febrero de 2024 al 2 de marzo de 2024 con el objetivo de incentivar el sector de la industria audiovisual en la ciudad, sirviendo de sede para que los cineastas seleccionados se junten con sus otros profesionales del audiovisual y puedan tener un espacio en el que reflexionar sobre sus proyectos, además de convivir con otros profesionales de la ciudad que acoge el encuentro.</w:t>
      </w:r>
    </w:p>
    <w:p w14:paraId="40130262" w14:textId="77777777" w:rsidR="00FC1851" w:rsidRDefault="00FC1851">
      <w:pPr>
        <w:ind w:left="0" w:hanging="2"/>
        <w:jc w:val="both"/>
      </w:pPr>
    </w:p>
    <w:p w14:paraId="344F44CA" w14:textId="77777777" w:rsidR="00FC1851" w:rsidRDefault="007F67DD">
      <w:pPr>
        <w:ind w:left="0" w:hanging="2"/>
        <w:jc w:val="both"/>
        <w:rPr>
          <w:sz w:val="21"/>
          <w:szCs w:val="21"/>
        </w:rPr>
      </w:pPr>
      <w:r w:rsidRPr="00FA7E16">
        <w:rPr>
          <w:b/>
          <w:sz w:val="21"/>
          <w:szCs w:val="21"/>
        </w:rPr>
        <w:lastRenderedPageBreak/>
        <w:t xml:space="preserve">Cuarto. </w:t>
      </w:r>
      <w:r w:rsidRPr="00FA7E16">
        <w:rPr>
          <w:sz w:val="21"/>
          <w:szCs w:val="21"/>
        </w:rPr>
        <w:t>Por</w:t>
      </w:r>
      <w:r>
        <w:rPr>
          <w:sz w:val="21"/>
          <w:szCs w:val="21"/>
        </w:rPr>
        <w:t xml:space="preserve"> su parte, el </w:t>
      </w:r>
      <w:r>
        <w:rPr>
          <w:b/>
          <w:sz w:val="21"/>
          <w:szCs w:val="21"/>
        </w:rPr>
        <w:t>AYUNTAMIENTO</w:t>
      </w:r>
      <w:r>
        <w:rPr>
          <w:sz w:val="21"/>
          <w:szCs w:val="21"/>
        </w:rPr>
        <w:t xml:space="preserve"> está interesado en apoyar como anfitrión del Programa, con el fin de incentivar así el sector de la industria audiovisual en la ciudad, sirviendo de sede para que los cineastas seleccionados se junten con sus mentores y mentoras y puedan tener un espacio en el que reflexionar sobre sus proyectos, además de convivir con otros profesionales de la ciudad que acoge el encuentro.</w:t>
      </w:r>
    </w:p>
    <w:p w14:paraId="341D5FA1" w14:textId="77777777" w:rsidR="00FC1851" w:rsidRDefault="00FC1851" w:rsidP="00EE3A9F">
      <w:pPr>
        <w:ind w:leftChars="0" w:left="0" w:firstLineChars="0" w:firstLine="0"/>
        <w:jc w:val="both"/>
        <w:rPr>
          <w:sz w:val="21"/>
          <w:szCs w:val="21"/>
        </w:rPr>
      </w:pPr>
    </w:p>
    <w:p w14:paraId="65EA7874" w14:textId="77777777" w:rsidR="00FC1851" w:rsidRDefault="007F67DD">
      <w:pPr>
        <w:ind w:left="0" w:hanging="2"/>
        <w:jc w:val="both"/>
        <w:rPr>
          <w:sz w:val="21"/>
          <w:szCs w:val="21"/>
        </w:rPr>
      </w:pPr>
      <w:r>
        <w:rPr>
          <w:b/>
          <w:sz w:val="21"/>
          <w:szCs w:val="21"/>
        </w:rPr>
        <w:t>El AYUNTAMIENTO</w:t>
      </w:r>
      <w:r>
        <w:rPr>
          <w:sz w:val="21"/>
          <w:szCs w:val="21"/>
        </w:rPr>
        <w:t>, en el ámbito de sus competencias en materia cultural y turística, viene desarrollando en los últimos años una intensa colaboración con distintas administraciones y organismos, tanto públicos como privados, articulando procesos novedosos e innovadores para la mejora de este municipio desde un punto de vista cultural y turístico, ampliando el concepto de municipio turístico junto con la expansión de la percepción de la cultura que pasa a convertirse en un valor fundamental para este cambio y comienza a ser una nueva y fundamental fuente de atractivo para los visitantes.</w:t>
      </w:r>
    </w:p>
    <w:p w14:paraId="6F1BF997" w14:textId="77777777" w:rsidR="00FC1851" w:rsidRDefault="00FC1851">
      <w:pPr>
        <w:ind w:left="0" w:hanging="2"/>
        <w:jc w:val="both"/>
        <w:rPr>
          <w:sz w:val="21"/>
          <w:szCs w:val="21"/>
        </w:rPr>
      </w:pPr>
    </w:p>
    <w:p w14:paraId="1F4314F0" w14:textId="77777777" w:rsidR="00FC1851" w:rsidRDefault="007F67DD">
      <w:pPr>
        <w:ind w:left="0" w:hanging="2"/>
        <w:jc w:val="both"/>
        <w:rPr>
          <w:sz w:val="21"/>
          <w:szCs w:val="21"/>
        </w:rPr>
      </w:pPr>
      <w:r>
        <w:rPr>
          <w:b/>
          <w:sz w:val="21"/>
          <w:szCs w:val="21"/>
        </w:rPr>
        <w:t xml:space="preserve">Quinto. </w:t>
      </w:r>
      <w:r>
        <w:rPr>
          <w:sz w:val="21"/>
          <w:szCs w:val="21"/>
        </w:rPr>
        <w:t xml:space="preserve">Asimismo, la </w:t>
      </w:r>
      <w:r>
        <w:rPr>
          <w:b/>
          <w:sz w:val="21"/>
          <w:szCs w:val="21"/>
        </w:rPr>
        <w:t xml:space="preserve">FUNDACIÓN </w:t>
      </w:r>
      <w:r>
        <w:rPr>
          <w:sz w:val="21"/>
          <w:szCs w:val="21"/>
        </w:rPr>
        <w:t xml:space="preserve">ha presentado la propuesta de colaboración al </w:t>
      </w:r>
      <w:r>
        <w:rPr>
          <w:b/>
          <w:sz w:val="21"/>
          <w:szCs w:val="21"/>
        </w:rPr>
        <w:t>ICDC</w:t>
      </w:r>
      <w:r>
        <w:rPr>
          <w:sz w:val="21"/>
          <w:szCs w:val="21"/>
        </w:rPr>
        <w:t xml:space="preserve"> en el ámbito de Gobierno de Canarias y a </w:t>
      </w:r>
      <w:r>
        <w:rPr>
          <w:b/>
          <w:sz w:val="21"/>
          <w:szCs w:val="21"/>
        </w:rPr>
        <w:t xml:space="preserve">TURISMO TENERIFE </w:t>
      </w:r>
      <w:r>
        <w:rPr>
          <w:sz w:val="21"/>
          <w:szCs w:val="21"/>
        </w:rPr>
        <w:t xml:space="preserve">en el ámbito del Cabildo de Tenerife. </w:t>
      </w:r>
    </w:p>
    <w:p w14:paraId="6B86F10F" w14:textId="77777777" w:rsidR="00FC1851" w:rsidRDefault="00FC1851">
      <w:pPr>
        <w:ind w:left="0" w:hanging="2"/>
        <w:jc w:val="both"/>
        <w:rPr>
          <w:sz w:val="21"/>
          <w:szCs w:val="21"/>
        </w:rPr>
      </w:pPr>
    </w:p>
    <w:p w14:paraId="32DABD4B" w14:textId="77777777" w:rsidR="00FC1851" w:rsidRDefault="007F67DD">
      <w:pPr>
        <w:ind w:left="0" w:hanging="2"/>
        <w:jc w:val="both"/>
        <w:rPr>
          <w:sz w:val="21"/>
          <w:szCs w:val="21"/>
        </w:rPr>
      </w:pPr>
      <w:r>
        <w:rPr>
          <w:sz w:val="21"/>
          <w:szCs w:val="21"/>
        </w:rPr>
        <w:t xml:space="preserve">El Instituto Canario de Desarrollo Cultural, S.A., </w:t>
      </w:r>
      <w:r>
        <w:rPr>
          <w:b/>
          <w:sz w:val="21"/>
          <w:szCs w:val="21"/>
        </w:rPr>
        <w:t>ICDC</w:t>
      </w:r>
      <w:r>
        <w:rPr>
          <w:sz w:val="21"/>
          <w:szCs w:val="21"/>
        </w:rPr>
        <w:t>, ostenta la consideración de medio propio personificado respecto la Administración Pública de la Comunidad Autónoma de Canarias, titular del 100% del capital social y a la que se encuentra vinculada y adscrita, en cuanto entidad integrada en el sector público institucional autonómico. Actúa como medio propio y servicio técnico de la Administración Pública de la Comunidad Autónoma de Canarias y de las entidades vinculadas o dependientes de la misma, de acuerdo con el Decreto 188/2001, de 15 de octubre (BOC núm. 146, de 9 de noviembre) y tiene, entre otros, por objeto, la promoción y difusión de actividades culturales y en especial, la investigación, apoyo a la producción y a la formación, así como la promoción y difusión del sector audiovisual en Canarias.</w:t>
      </w:r>
    </w:p>
    <w:p w14:paraId="0C9CAF01" w14:textId="77777777" w:rsidR="00FC1851" w:rsidRDefault="00FC1851">
      <w:pPr>
        <w:ind w:left="0" w:hanging="2"/>
        <w:jc w:val="both"/>
        <w:rPr>
          <w:sz w:val="21"/>
          <w:szCs w:val="21"/>
        </w:rPr>
      </w:pPr>
    </w:p>
    <w:p w14:paraId="71F27B26" w14:textId="77777777" w:rsidR="00FC1851" w:rsidRDefault="007F67DD">
      <w:pPr>
        <w:ind w:left="0" w:hanging="2"/>
        <w:jc w:val="both"/>
        <w:rPr>
          <w:sz w:val="21"/>
          <w:szCs w:val="21"/>
        </w:rPr>
      </w:pPr>
      <w:r>
        <w:rPr>
          <w:sz w:val="21"/>
          <w:szCs w:val="21"/>
        </w:rPr>
        <w:t xml:space="preserve">SPET Turismo de Tenerife, S.A., </w:t>
      </w:r>
      <w:r>
        <w:rPr>
          <w:b/>
          <w:sz w:val="21"/>
          <w:szCs w:val="21"/>
        </w:rPr>
        <w:t>TURISMO DE TENERIFE</w:t>
      </w:r>
      <w:r>
        <w:rPr>
          <w:sz w:val="21"/>
          <w:szCs w:val="21"/>
        </w:rPr>
        <w:t>, es una empresa pública con participación mayoritaria del Cabildo Insular de Tenerife, tiene como objeto social la promoción, desarrollo y potenciación de las actividades económicas, especialmente de la actividad turística, que contribuyan a impulsar el desenvolvimiento económico de la Isla de Tenerife. Se constituye como medio propio y servicio técnico del Cabildo Insular de Tenerife y de los ayuntamientos que han suscrito su capital social. Su capital social se halla totalmente suscrito por el Excmo. Cabildo Insular de Tenerife y por los Ayuntamientos de San Miguel, Santiago del Teide, Puerto de la Cruz, Los Realejos, Arona, Granadilla, Santa Cruz de Tenerife, La Laguna, Adeje y La Orotava, en una proporción de 91,31% la Corporación Insular, y la diferencia, es decir, el 8,7%, por el resto de las administraciones municipales (artículo 7).</w:t>
      </w:r>
    </w:p>
    <w:p w14:paraId="7E6B4D13" w14:textId="77777777" w:rsidR="00FC1851" w:rsidRDefault="00FC1851">
      <w:pPr>
        <w:ind w:left="0" w:hanging="2"/>
        <w:jc w:val="both"/>
        <w:rPr>
          <w:sz w:val="21"/>
          <w:szCs w:val="21"/>
        </w:rPr>
      </w:pPr>
    </w:p>
    <w:p w14:paraId="7578BDDF" w14:textId="77777777" w:rsidR="00FC1851" w:rsidRDefault="007F67DD">
      <w:pPr>
        <w:ind w:left="0" w:hanging="2"/>
        <w:jc w:val="both"/>
        <w:rPr>
          <w:sz w:val="21"/>
          <w:szCs w:val="21"/>
        </w:rPr>
      </w:pPr>
      <w:r>
        <w:rPr>
          <w:b/>
          <w:sz w:val="21"/>
          <w:szCs w:val="21"/>
        </w:rPr>
        <w:t xml:space="preserve">Sexto. </w:t>
      </w:r>
      <w:r>
        <w:rPr>
          <w:sz w:val="21"/>
          <w:szCs w:val="21"/>
        </w:rPr>
        <w:t xml:space="preserve">Por su parte, el </w:t>
      </w:r>
      <w:r>
        <w:rPr>
          <w:b/>
          <w:sz w:val="21"/>
          <w:szCs w:val="21"/>
        </w:rPr>
        <w:t>ICDC</w:t>
      </w:r>
      <w:r>
        <w:rPr>
          <w:sz w:val="21"/>
          <w:szCs w:val="21"/>
        </w:rPr>
        <w:t xml:space="preserve"> y </w:t>
      </w:r>
      <w:r>
        <w:rPr>
          <w:b/>
          <w:sz w:val="21"/>
          <w:szCs w:val="21"/>
        </w:rPr>
        <w:t>TURISMO TENERIFE</w:t>
      </w:r>
      <w:r>
        <w:rPr>
          <w:sz w:val="21"/>
          <w:szCs w:val="21"/>
        </w:rPr>
        <w:t xml:space="preserve"> están interesadas en colaborar en el desarrollo y ejecución del encuentro presencial del Programa Rueda a celebrar en el municipio de Puerto de la Cruz entre los días 25 de febrero y 2 de marzo de 2024.</w:t>
      </w:r>
    </w:p>
    <w:p w14:paraId="34190A79" w14:textId="77777777" w:rsidR="00FC1851" w:rsidRDefault="00FC1851">
      <w:pPr>
        <w:ind w:left="0" w:hanging="2"/>
        <w:jc w:val="both"/>
        <w:rPr>
          <w:sz w:val="21"/>
          <w:szCs w:val="21"/>
        </w:rPr>
      </w:pPr>
    </w:p>
    <w:p w14:paraId="3FB3A48A" w14:textId="77777777" w:rsidR="00FC1851" w:rsidRDefault="007F67DD">
      <w:pPr>
        <w:ind w:left="0" w:hanging="2"/>
        <w:jc w:val="both"/>
        <w:rPr>
          <w:sz w:val="21"/>
          <w:szCs w:val="21"/>
        </w:rPr>
      </w:pPr>
      <w:r>
        <w:rPr>
          <w:sz w:val="21"/>
          <w:szCs w:val="21"/>
        </w:rPr>
        <w:t>El programa de Residencias Academia de Cine y Programa Rueda cuenta con la participación de grandes figuras del audiovisual español y se desarrolla en forma de encuentros, sesiones formativas y actividades que tienen por objetivo proporcionar a cineastas los medios necesarios para desarrollar sus proyectos audiovisuales y por ello se considera esta actividad de gran interés para el sector creativo de Canarias y estratégica para la atracción de producciones audiovisuales y de talento a Canarias.</w:t>
      </w:r>
    </w:p>
    <w:p w14:paraId="69BC2124" w14:textId="77777777" w:rsidR="00FC1851" w:rsidRDefault="00FC1851">
      <w:pPr>
        <w:ind w:left="0" w:hanging="2"/>
        <w:jc w:val="both"/>
        <w:rPr>
          <w:sz w:val="21"/>
          <w:szCs w:val="21"/>
        </w:rPr>
      </w:pPr>
    </w:p>
    <w:p w14:paraId="2FEEE2D6" w14:textId="7DA36197" w:rsidR="00FC1851" w:rsidRPr="00E4319E" w:rsidRDefault="007F67DD" w:rsidP="00E4319E">
      <w:pPr>
        <w:ind w:left="0" w:hanging="2"/>
        <w:jc w:val="both"/>
      </w:pPr>
      <w:r>
        <w:rPr>
          <w:sz w:val="21"/>
          <w:szCs w:val="21"/>
        </w:rPr>
        <w:t>Que, a fin de poder llevar a cabo, concretar y desarrollar las actuaciones interesadas, las partes han acordado formalizar el presente convenio (en adelante, el “</w:t>
      </w:r>
      <w:r>
        <w:rPr>
          <w:b/>
          <w:sz w:val="21"/>
          <w:szCs w:val="21"/>
        </w:rPr>
        <w:t>Convenio</w:t>
      </w:r>
      <w:r>
        <w:rPr>
          <w:sz w:val="21"/>
          <w:szCs w:val="21"/>
        </w:rPr>
        <w:t>”), el cual suscriben de acuerdo con las siguientes</w:t>
      </w:r>
    </w:p>
    <w:p w14:paraId="7A80ED9A" w14:textId="77777777" w:rsidR="00FC1851" w:rsidRDefault="00FC1851">
      <w:pPr>
        <w:ind w:left="0" w:hanging="2"/>
        <w:jc w:val="both"/>
        <w:rPr>
          <w:sz w:val="21"/>
          <w:szCs w:val="21"/>
        </w:rPr>
      </w:pPr>
    </w:p>
    <w:p w14:paraId="3F28202F" w14:textId="77777777" w:rsidR="00FC1851" w:rsidRDefault="007F67DD">
      <w:pPr>
        <w:ind w:left="0" w:hanging="2"/>
        <w:jc w:val="center"/>
      </w:pPr>
      <w:r>
        <w:rPr>
          <w:b/>
          <w:sz w:val="21"/>
          <w:szCs w:val="21"/>
        </w:rPr>
        <w:t>CLÁUSULAS</w:t>
      </w:r>
    </w:p>
    <w:p w14:paraId="01679301" w14:textId="77777777" w:rsidR="00FC1851" w:rsidRDefault="00FC1851">
      <w:pPr>
        <w:tabs>
          <w:tab w:val="left" w:pos="567"/>
        </w:tabs>
        <w:ind w:left="0" w:hanging="2"/>
        <w:jc w:val="both"/>
        <w:rPr>
          <w:sz w:val="21"/>
          <w:szCs w:val="21"/>
        </w:rPr>
      </w:pPr>
    </w:p>
    <w:p w14:paraId="7D7F3E5D" w14:textId="77777777" w:rsidR="00FC1851" w:rsidRDefault="007F67DD">
      <w:pPr>
        <w:ind w:left="0" w:hanging="2"/>
        <w:jc w:val="both"/>
      </w:pPr>
      <w:r>
        <w:rPr>
          <w:b/>
          <w:sz w:val="21"/>
          <w:szCs w:val="21"/>
        </w:rPr>
        <w:t>PRIMERA. - OBJETO DEL CONVENIO</w:t>
      </w:r>
    </w:p>
    <w:p w14:paraId="15886E0D" w14:textId="77777777" w:rsidR="00FC1851" w:rsidRDefault="00FC1851">
      <w:pPr>
        <w:ind w:left="0" w:hanging="2"/>
        <w:jc w:val="both"/>
        <w:rPr>
          <w:sz w:val="21"/>
          <w:szCs w:val="21"/>
          <w:u w:val="single"/>
        </w:rPr>
      </w:pPr>
    </w:p>
    <w:p w14:paraId="2DF295E8" w14:textId="77777777" w:rsidR="00FC1851" w:rsidRDefault="007F67DD">
      <w:pPr>
        <w:numPr>
          <w:ilvl w:val="1"/>
          <w:numId w:val="1"/>
        </w:numPr>
        <w:ind w:left="0" w:hanging="2"/>
        <w:jc w:val="both"/>
      </w:pPr>
      <w:r>
        <w:rPr>
          <w:sz w:val="21"/>
          <w:szCs w:val="21"/>
        </w:rPr>
        <w:lastRenderedPageBreak/>
        <w:t xml:space="preserve">Constituye el objeto del presente Convenio la colaboración entre el </w:t>
      </w:r>
      <w:r>
        <w:rPr>
          <w:b/>
          <w:sz w:val="21"/>
          <w:szCs w:val="21"/>
        </w:rPr>
        <w:t>AYUNTAMIENTO, ICDC, TURISMO TENERIFE</w:t>
      </w:r>
      <w:r>
        <w:rPr>
          <w:sz w:val="21"/>
          <w:szCs w:val="21"/>
        </w:rPr>
        <w:t xml:space="preserve"> y la </w:t>
      </w:r>
      <w:r>
        <w:rPr>
          <w:b/>
          <w:sz w:val="21"/>
          <w:szCs w:val="21"/>
        </w:rPr>
        <w:t xml:space="preserve">FUNDACIÓN </w:t>
      </w:r>
      <w:r>
        <w:rPr>
          <w:sz w:val="21"/>
          <w:szCs w:val="21"/>
        </w:rPr>
        <w:t xml:space="preserve">para la organización, desarrollo y ejecución del </w:t>
      </w:r>
      <w:r>
        <w:rPr>
          <w:b/>
          <w:sz w:val="21"/>
          <w:szCs w:val="21"/>
        </w:rPr>
        <w:t>Encuentro Rueda Academia de Cine</w:t>
      </w:r>
      <w:r>
        <w:rPr>
          <w:sz w:val="21"/>
          <w:szCs w:val="21"/>
        </w:rPr>
        <w:t xml:space="preserve"> </w:t>
      </w:r>
      <w:r>
        <w:rPr>
          <w:b/>
          <w:sz w:val="21"/>
          <w:szCs w:val="21"/>
        </w:rPr>
        <w:t>en Puerto de la Cruz 2024</w:t>
      </w:r>
      <w:r>
        <w:rPr>
          <w:sz w:val="21"/>
          <w:szCs w:val="21"/>
        </w:rPr>
        <w:t xml:space="preserve"> como el segundo encuentro de la edición 2023-2024 del Programa Rueda consistiendo principalmente en una formación intensiva presencial de hasta siete (7) días de duración a celebrar entre los días 25 de febrero y 2 de marzo de 2024, al que asistirán tanto los participantes del Programa Rueda, como los Residentes de la Academia de Cine y aquellos otros profesionales que participen en el Programa (en adelante, “</w:t>
      </w:r>
      <w:r>
        <w:rPr>
          <w:b/>
          <w:sz w:val="21"/>
          <w:szCs w:val="21"/>
        </w:rPr>
        <w:t>los Participantes</w:t>
      </w:r>
      <w:r>
        <w:rPr>
          <w:sz w:val="21"/>
          <w:szCs w:val="21"/>
        </w:rPr>
        <w:t>”)</w:t>
      </w:r>
      <w:r>
        <w:t xml:space="preserve"> </w:t>
      </w:r>
      <w:r>
        <w:rPr>
          <w:sz w:val="21"/>
          <w:szCs w:val="21"/>
        </w:rPr>
        <w:t>y que se desarrollará en forma de encuentros, sesiones formativas y actividades que tienen por objetivo proporcionar a cineastas los medios necesarios para desarrollar sus proyectos audiovisuales.</w:t>
      </w:r>
    </w:p>
    <w:p w14:paraId="4E6DAD10" w14:textId="77777777" w:rsidR="00FC1851" w:rsidRDefault="00FC1851">
      <w:pPr>
        <w:ind w:left="0" w:hanging="2"/>
        <w:jc w:val="both"/>
      </w:pPr>
    </w:p>
    <w:p w14:paraId="60951919" w14:textId="77777777" w:rsidR="00FC1851" w:rsidRDefault="007F67DD">
      <w:pPr>
        <w:ind w:left="0" w:hanging="2"/>
        <w:jc w:val="both"/>
      </w:pPr>
      <w:r>
        <w:rPr>
          <w:sz w:val="21"/>
          <w:szCs w:val="21"/>
        </w:rPr>
        <w:t>No obstante, siempre y cuando las condiciones de la actividad lo permitan, se propone que el encuentro esté abierto a la asistencia y participación de otros profesionales de Canarias.</w:t>
      </w:r>
    </w:p>
    <w:p w14:paraId="52F0CF90" w14:textId="77777777" w:rsidR="00FC1851" w:rsidRDefault="00FC1851">
      <w:pPr>
        <w:ind w:left="0" w:hanging="2"/>
        <w:jc w:val="both"/>
        <w:rPr>
          <w:sz w:val="21"/>
          <w:szCs w:val="21"/>
        </w:rPr>
      </w:pPr>
    </w:p>
    <w:p w14:paraId="7B57AE56" w14:textId="77777777" w:rsidR="00FC1851" w:rsidRDefault="007F67DD">
      <w:pPr>
        <w:numPr>
          <w:ilvl w:val="1"/>
          <w:numId w:val="1"/>
        </w:numPr>
        <w:ind w:left="0" w:hanging="2"/>
        <w:jc w:val="both"/>
      </w:pPr>
      <w:r>
        <w:rPr>
          <w:color w:val="000000"/>
          <w:sz w:val="21"/>
          <w:szCs w:val="21"/>
        </w:rPr>
        <w:t>El calendario del Encuentro Rueda Academia de Cine en Puerto de la Cruz es el siguiente:</w:t>
      </w:r>
    </w:p>
    <w:p w14:paraId="6DC81013" w14:textId="77777777" w:rsidR="00FC1851" w:rsidRDefault="00FC1851">
      <w:pPr>
        <w:ind w:left="0" w:hanging="2"/>
        <w:jc w:val="both"/>
        <w:rPr>
          <w:color w:val="000000"/>
          <w:sz w:val="21"/>
          <w:szCs w:val="21"/>
        </w:rPr>
      </w:pPr>
    </w:p>
    <w:p w14:paraId="2F1DAC67" w14:textId="77777777" w:rsidR="00FC1851" w:rsidRDefault="007F67DD">
      <w:pPr>
        <w:numPr>
          <w:ilvl w:val="0"/>
          <w:numId w:val="6"/>
        </w:numPr>
        <w:ind w:left="0" w:hanging="2"/>
        <w:jc w:val="both"/>
        <w:rPr>
          <w:color w:val="000000"/>
          <w:sz w:val="21"/>
          <w:szCs w:val="21"/>
        </w:rPr>
      </w:pPr>
      <w:r>
        <w:rPr>
          <w:color w:val="000000"/>
          <w:sz w:val="21"/>
          <w:szCs w:val="21"/>
        </w:rPr>
        <w:t>Domingo 25 de febrero: llegada de los participantes de Rueda, equipo de coordinación del programa, equipo de vídeo y foto, y profesionales que acompañarán durante los dos primeros días del encuentro a los participantes. Cena en común.</w:t>
      </w:r>
    </w:p>
    <w:p w14:paraId="206BBCDE" w14:textId="77777777" w:rsidR="00FC1851" w:rsidRDefault="00FC1851">
      <w:pPr>
        <w:ind w:left="0" w:hanging="2"/>
        <w:jc w:val="both"/>
        <w:rPr>
          <w:color w:val="000000"/>
          <w:sz w:val="21"/>
          <w:szCs w:val="21"/>
        </w:rPr>
      </w:pPr>
    </w:p>
    <w:p w14:paraId="60395522" w14:textId="77777777" w:rsidR="00FC1851" w:rsidRDefault="007F67DD">
      <w:pPr>
        <w:numPr>
          <w:ilvl w:val="0"/>
          <w:numId w:val="6"/>
        </w:numPr>
        <w:ind w:left="0" w:hanging="2"/>
        <w:jc w:val="both"/>
        <w:rPr>
          <w:color w:val="000000"/>
          <w:sz w:val="21"/>
          <w:szCs w:val="21"/>
        </w:rPr>
      </w:pPr>
      <w:r>
        <w:rPr>
          <w:color w:val="000000"/>
          <w:sz w:val="21"/>
          <w:szCs w:val="21"/>
        </w:rPr>
        <w:t>Lunes 26 de febrero: sesiones de feedback entre los participantes de Rueda y las mentoras o mentores del encuentro. Comida y cena en común.</w:t>
      </w:r>
    </w:p>
    <w:p w14:paraId="1283D3F1" w14:textId="77777777" w:rsidR="00FC1851" w:rsidRDefault="00FC1851">
      <w:pPr>
        <w:ind w:left="0" w:hanging="2"/>
        <w:jc w:val="both"/>
        <w:rPr>
          <w:color w:val="000000"/>
          <w:sz w:val="21"/>
          <w:szCs w:val="21"/>
        </w:rPr>
      </w:pPr>
    </w:p>
    <w:p w14:paraId="66668F2D" w14:textId="77777777" w:rsidR="00FC1851" w:rsidRDefault="007F67DD">
      <w:pPr>
        <w:numPr>
          <w:ilvl w:val="0"/>
          <w:numId w:val="6"/>
        </w:numPr>
        <w:ind w:left="0" w:hanging="2"/>
        <w:jc w:val="both"/>
        <w:rPr>
          <w:color w:val="000000"/>
          <w:sz w:val="21"/>
          <w:szCs w:val="21"/>
        </w:rPr>
      </w:pPr>
      <w:r>
        <w:rPr>
          <w:color w:val="000000"/>
          <w:sz w:val="21"/>
          <w:szCs w:val="21"/>
        </w:rPr>
        <w:t>Martes 27 de febrero: continuación de las sesiones de feedback entre los participantes de Rueda y las mentoras o mentores del encuentro. Llegada de los participantes del programa Residencias, residentes permanentes, resto de equipo de coordinación de los programas de la Academia. Comida en común. Proyecciones abiertas al público de trabajos de residentes de los programas de la Academia. Cena en diferentes hogares tinerfeños.</w:t>
      </w:r>
    </w:p>
    <w:p w14:paraId="078FAE42" w14:textId="77777777" w:rsidR="00FC1851" w:rsidRDefault="00FC1851">
      <w:pPr>
        <w:ind w:left="0" w:hanging="2"/>
        <w:jc w:val="both"/>
        <w:rPr>
          <w:color w:val="000000"/>
          <w:sz w:val="21"/>
          <w:szCs w:val="21"/>
        </w:rPr>
      </w:pPr>
    </w:p>
    <w:p w14:paraId="2E1CC596" w14:textId="77777777" w:rsidR="00FC1851" w:rsidRDefault="007F67DD">
      <w:pPr>
        <w:numPr>
          <w:ilvl w:val="0"/>
          <w:numId w:val="6"/>
        </w:numPr>
        <w:ind w:left="0" w:hanging="2"/>
        <w:jc w:val="both"/>
        <w:rPr>
          <w:color w:val="000000"/>
          <w:sz w:val="21"/>
          <w:szCs w:val="21"/>
        </w:rPr>
      </w:pPr>
      <w:r>
        <w:rPr>
          <w:color w:val="000000"/>
          <w:sz w:val="21"/>
          <w:szCs w:val="21"/>
        </w:rPr>
        <w:t>Miércoles 28 de febrero: Ruta de localizaciones por la zona. Comida en común. Proyección abierta al público de algún talento nacional o internacional, seguido de un coloquio con el público y después una sesión privada con los residentes de los programas de la Academia. Cena tipo cóctel con profesionales y entidades más representativas del sector en Canarias.</w:t>
      </w:r>
    </w:p>
    <w:p w14:paraId="20D4DA65" w14:textId="77777777" w:rsidR="00FC1851" w:rsidRDefault="00FC1851">
      <w:pPr>
        <w:ind w:left="0" w:hanging="2"/>
        <w:jc w:val="both"/>
        <w:rPr>
          <w:color w:val="000000"/>
          <w:sz w:val="21"/>
          <w:szCs w:val="21"/>
        </w:rPr>
      </w:pPr>
    </w:p>
    <w:p w14:paraId="20CB126F" w14:textId="77777777" w:rsidR="00FC1851" w:rsidRDefault="007F67DD">
      <w:pPr>
        <w:numPr>
          <w:ilvl w:val="0"/>
          <w:numId w:val="6"/>
        </w:numPr>
        <w:ind w:left="0" w:hanging="2"/>
        <w:jc w:val="both"/>
        <w:rPr>
          <w:color w:val="000000"/>
          <w:sz w:val="21"/>
          <w:szCs w:val="21"/>
        </w:rPr>
      </w:pPr>
      <w:r>
        <w:rPr>
          <w:color w:val="000000"/>
          <w:sz w:val="21"/>
          <w:szCs w:val="21"/>
        </w:rPr>
        <w:t>Jueves 29 de febrero: sesiones formativas por la mañana y por la tarde de la mano de profesionales de la industria audiovisual. Proyección abierta al público de algún talento nacional o internacional, seguido de un coloquio con el público. Comidas y cenas en común.</w:t>
      </w:r>
    </w:p>
    <w:p w14:paraId="298EF994" w14:textId="77777777" w:rsidR="00FC1851" w:rsidRDefault="00FC1851">
      <w:pPr>
        <w:ind w:left="0" w:hanging="2"/>
        <w:jc w:val="both"/>
        <w:rPr>
          <w:color w:val="000000"/>
          <w:sz w:val="21"/>
          <w:szCs w:val="21"/>
        </w:rPr>
      </w:pPr>
    </w:p>
    <w:p w14:paraId="6D0960A7" w14:textId="77777777" w:rsidR="00FC1851" w:rsidRDefault="007F67DD">
      <w:pPr>
        <w:numPr>
          <w:ilvl w:val="0"/>
          <w:numId w:val="6"/>
        </w:numPr>
        <w:ind w:left="0" w:hanging="2"/>
        <w:jc w:val="both"/>
        <w:rPr>
          <w:color w:val="000000"/>
          <w:sz w:val="21"/>
          <w:szCs w:val="21"/>
        </w:rPr>
      </w:pPr>
      <w:r>
        <w:rPr>
          <w:color w:val="000000"/>
          <w:sz w:val="21"/>
          <w:szCs w:val="21"/>
        </w:rPr>
        <w:t>Viernes 1 de marzo: sesiones formativas por la mañana y por la tarde de la mano de profesionales de la industria audiovisual. Comida en común. Cóctel de despedida junto a instituciones.</w:t>
      </w:r>
    </w:p>
    <w:p w14:paraId="1BCDE839" w14:textId="77777777" w:rsidR="00FC1851" w:rsidRDefault="00FC1851">
      <w:pPr>
        <w:ind w:left="0" w:hanging="2"/>
        <w:jc w:val="both"/>
        <w:rPr>
          <w:color w:val="000000"/>
          <w:sz w:val="21"/>
          <w:szCs w:val="21"/>
        </w:rPr>
      </w:pPr>
    </w:p>
    <w:p w14:paraId="4552886E" w14:textId="77777777" w:rsidR="00FC1851" w:rsidRDefault="007F67DD">
      <w:pPr>
        <w:numPr>
          <w:ilvl w:val="0"/>
          <w:numId w:val="6"/>
        </w:numPr>
        <w:ind w:left="0" w:hanging="2"/>
        <w:jc w:val="both"/>
        <w:rPr>
          <w:color w:val="000000"/>
          <w:sz w:val="21"/>
          <w:szCs w:val="21"/>
        </w:rPr>
      </w:pPr>
      <w:r>
        <w:rPr>
          <w:color w:val="000000"/>
          <w:sz w:val="21"/>
          <w:szCs w:val="21"/>
        </w:rPr>
        <w:t>Sábado 2 de marzo: vuelta de todos los participantes y equipo a sus ciudades de origen.</w:t>
      </w:r>
    </w:p>
    <w:p w14:paraId="0A48C6DF" w14:textId="77777777" w:rsidR="00FC1851" w:rsidRDefault="00FC1851">
      <w:pPr>
        <w:ind w:left="0" w:hanging="2"/>
        <w:jc w:val="both"/>
      </w:pPr>
    </w:p>
    <w:p w14:paraId="2502037F" w14:textId="77777777" w:rsidR="00FC1851" w:rsidRDefault="007F67DD">
      <w:pPr>
        <w:ind w:left="0" w:hanging="2"/>
        <w:jc w:val="both"/>
        <w:rPr>
          <w:u w:val="single"/>
        </w:rPr>
      </w:pPr>
      <w:r>
        <w:rPr>
          <w:color w:val="000000"/>
          <w:sz w:val="21"/>
          <w:szCs w:val="21"/>
        </w:rPr>
        <w:t xml:space="preserve">El cierre de la producción del encuentro </w:t>
      </w:r>
      <w:r>
        <w:rPr>
          <w:b/>
          <w:color w:val="000000"/>
          <w:sz w:val="21"/>
          <w:szCs w:val="21"/>
          <w:u w:val="single"/>
        </w:rPr>
        <w:t>será el 30 de marzo de 2024.</w:t>
      </w:r>
    </w:p>
    <w:p w14:paraId="594CF89A" w14:textId="77777777" w:rsidR="00FC1851" w:rsidRDefault="007F67DD">
      <w:pPr>
        <w:ind w:left="0" w:hanging="2"/>
        <w:jc w:val="both"/>
        <w:rPr>
          <w:sz w:val="21"/>
          <w:szCs w:val="21"/>
        </w:rPr>
      </w:pPr>
      <w:r>
        <w:rPr>
          <w:sz w:val="21"/>
          <w:szCs w:val="21"/>
        </w:rPr>
        <w:t xml:space="preserve"> </w:t>
      </w:r>
    </w:p>
    <w:p w14:paraId="78EA0123" w14:textId="77777777" w:rsidR="00FC1851" w:rsidRDefault="007F67DD">
      <w:pPr>
        <w:ind w:left="0" w:hanging="2"/>
        <w:jc w:val="both"/>
      </w:pPr>
      <w:r>
        <w:rPr>
          <w:b/>
          <w:sz w:val="21"/>
          <w:szCs w:val="21"/>
        </w:rPr>
        <w:t>SEGUNDA. – FINANCIACIÓN Y EXISTENCIA DE CRÉDITO PRESUPUESTARIO.</w:t>
      </w:r>
    </w:p>
    <w:p w14:paraId="443A89B6" w14:textId="77777777" w:rsidR="00FC1851" w:rsidRDefault="00FC1851">
      <w:pPr>
        <w:ind w:left="0" w:hanging="2"/>
        <w:jc w:val="both"/>
        <w:rPr>
          <w:sz w:val="21"/>
          <w:szCs w:val="21"/>
          <w:u w:val="single"/>
        </w:rPr>
      </w:pPr>
    </w:p>
    <w:p w14:paraId="5B03A220" w14:textId="75D79DC0" w:rsidR="00211944" w:rsidRPr="003262AD" w:rsidRDefault="00C95FC3" w:rsidP="007F314D">
      <w:pPr>
        <w:widowControl/>
        <w:tabs>
          <w:tab w:val="left" w:pos="510"/>
        </w:tabs>
        <w:spacing w:after="160" w:line="252" w:lineRule="auto"/>
        <w:ind w:left="0" w:hanging="2"/>
        <w:jc w:val="both"/>
        <w:rPr>
          <w:sz w:val="21"/>
          <w:szCs w:val="21"/>
        </w:rPr>
      </w:pPr>
      <w:r w:rsidRPr="005961E2">
        <w:rPr>
          <w:b/>
          <w:bCs/>
          <w:sz w:val="21"/>
          <w:szCs w:val="21"/>
        </w:rPr>
        <w:t>2.1.</w:t>
      </w:r>
      <w:r>
        <w:rPr>
          <w:sz w:val="21"/>
          <w:szCs w:val="21"/>
        </w:rPr>
        <w:t xml:space="preserve"> Las actividades desarrolladas para el encuentro objeto cooperación en el marco del presente convenio asciende al </w:t>
      </w:r>
      <w:r w:rsidRPr="00C004EB">
        <w:rPr>
          <w:sz w:val="21"/>
          <w:szCs w:val="21"/>
        </w:rPr>
        <w:t xml:space="preserve">total </w:t>
      </w:r>
      <w:r w:rsidRPr="003262AD">
        <w:rPr>
          <w:sz w:val="21"/>
          <w:szCs w:val="21"/>
        </w:rPr>
        <w:t xml:space="preserve">de </w:t>
      </w:r>
      <w:r w:rsidR="005C7F2F" w:rsidRPr="003262AD">
        <w:rPr>
          <w:sz w:val="21"/>
          <w:szCs w:val="21"/>
        </w:rPr>
        <w:t xml:space="preserve">SETENTA Y SEIS MIL VEINTIÚN EUROS CON </w:t>
      </w:r>
      <w:r w:rsidR="00827131" w:rsidRPr="003262AD">
        <w:rPr>
          <w:sz w:val="21"/>
          <w:szCs w:val="21"/>
        </w:rPr>
        <w:t>DIECINUEVE</w:t>
      </w:r>
      <w:r w:rsidR="005C7F2F" w:rsidRPr="003262AD">
        <w:rPr>
          <w:sz w:val="21"/>
          <w:szCs w:val="21"/>
        </w:rPr>
        <w:t xml:space="preserve"> CÉNTIMOS (76.021,1</w:t>
      </w:r>
      <w:r w:rsidR="00827131" w:rsidRPr="003262AD">
        <w:rPr>
          <w:sz w:val="21"/>
          <w:szCs w:val="21"/>
        </w:rPr>
        <w:t>9</w:t>
      </w:r>
      <w:r w:rsidR="005C7F2F" w:rsidRPr="003262AD">
        <w:rPr>
          <w:sz w:val="21"/>
          <w:szCs w:val="21"/>
        </w:rPr>
        <w:t xml:space="preserve"> </w:t>
      </w:r>
      <w:r w:rsidRPr="003262AD">
        <w:rPr>
          <w:sz w:val="21"/>
          <w:szCs w:val="21"/>
        </w:rPr>
        <w:t>€).</w:t>
      </w:r>
    </w:p>
    <w:p w14:paraId="32D06F9E" w14:textId="3EED3807" w:rsidR="008E081B" w:rsidRDefault="005C7F2F" w:rsidP="00211944">
      <w:pPr>
        <w:widowControl/>
        <w:tabs>
          <w:tab w:val="left" w:pos="510"/>
        </w:tabs>
        <w:spacing w:after="160" w:line="252" w:lineRule="auto"/>
        <w:ind w:left="-2" w:firstLineChars="0" w:firstLine="0"/>
        <w:jc w:val="both"/>
        <w:rPr>
          <w:sz w:val="21"/>
          <w:szCs w:val="21"/>
        </w:rPr>
      </w:pPr>
      <w:r w:rsidRPr="003262AD">
        <w:rPr>
          <w:sz w:val="21"/>
          <w:szCs w:val="21"/>
        </w:rPr>
        <w:lastRenderedPageBreak/>
        <w:t xml:space="preserve">2.1.1. </w:t>
      </w:r>
      <w:r w:rsidR="007F67DD" w:rsidRPr="003262AD">
        <w:rPr>
          <w:sz w:val="21"/>
          <w:szCs w:val="21"/>
        </w:rPr>
        <w:t xml:space="preserve">El presupuesto total de las actividades organizadas por la </w:t>
      </w:r>
      <w:r w:rsidR="007F67DD" w:rsidRPr="003262AD">
        <w:rPr>
          <w:b/>
          <w:sz w:val="21"/>
          <w:szCs w:val="21"/>
        </w:rPr>
        <w:t>ACADEMIA</w:t>
      </w:r>
      <w:r w:rsidR="007F67DD" w:rsidRPr="003262AD">
        <w:rPr>
          <w:sz w:val="21"/>
          <w:szCs w:val="21"/>
        </w:rPr>
        <w:t xml:space="preserve"> según la Memoria y presupuesto presentado, es de </w:t>
      </w:r>
      <w:r w:rsidRPr="003262AD">
        <w:rPr>
          <w:sz w:val="21"/>
          <w:szCs w:val="21"/>
        </w:rPr>
        <w:t xml:space="preserve">SESENTA Y OCHO MIL VEINTIÚN EUROS CON </w:t>
      </w:r>
      <w:r w:rsidR="00827131" w:rsidRPr="003262AD">
        <w:rPr>
          <w:sz w:val="21"/>
          <w:szCs w:val="21"/>
        </w:rPr>
        <w:t>DIECINUEVE</w:t>
      </w:r>
      <w:r w:rsidRPr="003262AD">
        <w:rPr>
          <w:sz w:val="21"/>
          <w:szCs w:val="21"/>
        </w:rPr>
        <w:t xml:space="preserve"> CÉNTIMOS (68.021,1</w:t>
      </w:r>
      <w:r w:rsidR="00827131" w:rsidRPr="003262AD">
        <w:rPr>
          <w:sz w:val="21"/>
          <w:szCs w:val="21"/>
        </w:rPr>
        <w:t>9</w:t>
      </w:r>
      <w:r w:rsidRPr="003262AD">
        <w:rPr>
          <w:sz w:val="21"/>
          <w:szCs w:val="21"/>
        </w:rPr>
        <w:t xml:space="preserve">€) </w:t>
      </w:r>
      <w:r w:rsidR="007F67DD" w:rsidRPr="003262AD">
        <w:rPr>
          <w:sz w:val="21"/>
          <w:szCs w:val="21"/>
        </w:rPr>
        <w:t>que se desglosa</w:t>
      </w:r>
      <w:r w:rsidR="007F67DD">
        <w:rPr>
          <w:sz w:val="21"/>
          <w:szCs w:val="21"/>
        </w:rPr>
        <w:t xml:space="preserve"> de la siguiente forma:</w:t>
      </w:r>
    </w:p>
    <w:tbl>
      <w:tblPr>
        <w:tblW w:w="95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1"/>
        <w:gridCol w:w="724"/>
        <w:gridCol w:w="496"/>
        <w:gridCol w:w="5110"/>
        <w:gridCol w:w="1115"/>
        <w:gridCol w:w="1669"/>
      </w:tblGrid>
      <w:tr w:rsidR="005C7F2F" w:rsidRPr="005C7F2F" w14:paraId="24931F4A" w14:textId="77777777" w:rsidTr="001720E8">
        <w:trPr>
          <w:trHeight w:val="707"/>
        </w:trPr>
        <w:tc>
          <w:tcPr>
            <w:tcW w:w="491" w:type="dxa"/>
            <w:shd w:val="clear" w:color="auto" w:fill="auto"/>
            <w:noWrap/>
            <w:vAlign w:val="center"/>
            <w:hideMark/>
          </w:tcPr>
          <w:p w14:paraId="369FFD86" w14:textId="77777777" w:rsidR="005C7F2F" w:rsidRPr="005C7F2F" w:rsidRDefault="005C7F2F" w:rsidP="005C7F2F">
            <w:pPr>
              <w:widowControl/>
              <w:spacing w:line="240" w:lineRule="auto"/>
              <w:ind w:leftChars="0" w:left="0" w:firstLineChars="0" w:firstLine="0"/>
              <w:jc w:val="center"/>
              <w:textDirection w:val="lrTb"/>
              <w:textAlignment w:val="auto"/>
              <w:outlineLvl w:val="9"/>
              <w:rPr>
                <w:b/>
                <w:bCs/>
                <w:position w:val="0"/>
                <w:sz w:val="21"/>
                <w:szCs w:val="21"/>
              </w:rPr>
            </w:pPr>
            <w:r w:rsidRPr="005C7F2F">
              <w:rPr>
                <w:b/>
                <w:bCs/>
                <w:position w:val="0"/>
                <w:sz w:val="21"/>
                <w:szCs w:val="21"/>
              </w:rPr>
              <w:t> </w:t>
            </w:r>
          </w:p>
        </w:tc>
        <w:tc>
          <w:tcPr>
            <w:tcW w:w="711" w:type="dxa"/>
            <w:shd w:val="clear" w:color="auto" w:fill="auto"/>
            <w:noWrap/>
            <w:vAlign w:val="center"/>
            <w:hideMark/>
          </w:tcPr>
          <w:p w14:paraId="32CDBE92" w14:textId="77777777" w:rsidR="005C7F2F" w:rsidRPr="005C7F2F" w:rsidRDefault="005C7F2F" w:rsidP="005C7F2F">
            <w:pPr>
              <w:widowControl/>
              <w:spacing w:line="240" w:lineRule="auto"/>
              <w:ind w:leftChars="0" w:left="0" w:firstLineChars="0" w:firstLine="0"/>
              <w:jc w:val="center"/>
              <w:textDirection w:val="lrTb"/>
              <w:textAlignment w:val="auto"/>
              <w:outlineLvl w:val="9"/>
              <w:rPr>
                <w:b/>
                <w:bCs/>
                <w:position w:val="0"/>
                <w:sz w:val="21"/>
                <w:szCs w:val="21"/>
              </w:rPr>
            </w:pPr>
            <w:r w:rsidRPr="005C7F2F">
              <w:rPr>
                <w:b/>
                <w:bCs/>
                <w:position w:val="0"/>
                <w:sz w:val="21"/>
                <w:szCs w:val="21"/>
              </w:rPr>
              <w:t> </w:t>
            </w:r>
          </w:p>
        </w:tc>
        <w:tc>
          <w:tcPr>
            <w:tcW w:w="487" w:type="dxa"/>
            <w:shd w:val="clear" w:color="auto" w:fill="auto"/>
            <w:noWrap/>
            <w:vAlign w:val="center"/>
            <w:hideMark/>
          </w:tcPr>
          <w:p w14:paraId="1A14A60E" w14:textId="77777777" w:rsidR="005C7F2F" w:rsidRPr="005C7F2F" w:rsidRDefault="005C7F2F" w:rsidP="005C7F2F">
            <w:pPr>
              <w:widowControl/>
              <w:spacing w:line="240" w:lineRule="auto"/>
              <w:ind w:leftChars="0" w:left="0" w:firstLineChars="0" w:firstLine="0"/>
              <w:jc w:val="center"/>
              <w:textDirection w:val="lrTb"/>
              <w:textAlignment w:val="auto"/>
              <w:outlineLvl w:val="9"/>
              <w:rPr>
                <w:b/>
                <w:bCs/>
                <w:position w:val="0"/>
                <w:sz w:val="21"/>
                <w:szCs w:val="21"/>
              </w:rPr>
            </w:pPr>
            <w:r w:rsidRPr="005C7F2F">
              <w:rPr>
                <w:b/>
                <w:bCs/>
                <w:position w:val="0"/>
                <w:sz w:val="21"/>
                <w:szCs w:val="21"/>
              </w:rPr>
              <w:t>Nº</w:t>
            </w:r>
          </w:p>
        </w:tc>
        <w:tc>
          <w:tcPr>
            <w:tcW w:w="5110" w:type="dxa"/>
            <w:shd w:val="clear" w:color="auto" w:fill="auto"/>
            <w:vAlign w:val="center"/>
            <w:hideMark/>
          </w:tcPr>
          <w:p w14:paraId="253337B6" w14:textId="77777777" w:rsidR="005C7F2F" w:rsidRPr="005C7F2F" w:rsidRDefault="005C7F2F" w:rsidP="005C7F2F">
            <w:pPr>
              <w:widowControl/>
              <w:spacing w:line="240" w:lineRule="auto"/>
              <w:ind w:leftChars="0" w:left="0" w:firstLineChars="0" w:firstLine="0"/>
              <w:jc w:val="center"/>
              <w:textDirection w:val="lrTb"/>
              <w:textAlignment w:val="auto"/>
              <w:outlineLvl w:val="9"/>
              <w:rPr>
                <w:b/>
                <w:bCs/>
                <w:position w:val="0"/>
                <w:sz w:val="21"/>
                <w:szCs w:val="21"/>
              </w:rPr>
            </w:pPr>
            <w:r w:rsidRPr="005C7F2F">
              <w:rPr>
                <w:b/>
                <w:bCs/>
                <w:position w:val="0"/>
                <w:sz w:val="21"/>
                <w:szCs w:val="21"/>
              </w:rPr>
              <w:t>CONCEPTO</w:t>
            </w:r>
          </w:p>
        </w:tc>
        <w:tc>
          <w:tcPr>
            <w:tcW w:w="1114" w:type="dxa"/>
            <w:shd w:val="clear" w:color="auto" w:fill="auto"/>
            <w:vAlign w:val="center"/>
            <w:hideMark/>
          </w:tcPr>
          <w:p w14:paraId="38ED05AD" w14:textId="77777777" w:rsidR="005C7F2F" w:rsidRPr="005C7F2F" w:rsidRDefault="005C7F2F" w:rsidP="005C7F2F">
            <w:pPr>
              <w:widowControl/>
              <w:spacing w:line="240" w:lineRule="auto"/>
              <w:ind w:leftChars="0" w:left="0" w:firstLineChars="0" w:firstLine="0"/>
              <w:jc w:val="center"/>
              <w:textDirection w:val="lrTb"/>
              <w:textAlignment w:val="auto"/>
              <w:outlineLvl w:val="9"/>
              <w:rPr>
                <w:b/>
                <w:bCs/>
                <w:position w:val="0"/>
                <w:sz w:val="21"/>
                <w:szCs w:val="21"/>
              </w:rPr>
            </w:pPr>
            <w:r w:rsidRPr="005C7F2F">
              <w:rPr>
                <w:b/>
                <w:bCs/>
                <w:position w:val="0"/>
                <w:sz w:val="21"/>
                <w:szCs w:val="21"/>
              </w:rPr>
              <w:t>unidad</w:t>
            </w:r>
          </w:p>
        </w:tc>
        <w:tc>
          <w:tcPr>
            <w:tcW w:w="1640" w:type="dxa"/>
            <w:shd w:val="clear" w:color="auto" w:fill="auto"/>
            <w:vAlign w:val="center"/>
            <w:hideMark/>
          </w:tcPr>
          <w:p w14:paraId="77FF9F67" w14:textId="77777777" w:rsidR="005C7F2F" w:rsidRPr="005C7F2F" w:rsidRDefault="005C7F2F" w:rsidP="005C7F2F">
            <w:pPr>
              <w:widowControl/>
              <w:spacing w:line="240" w:lineRule="auto"/>
              <w:ind w:leftChars="0" w:left="0" w:firstLineChars="0" w:firstLine="0"/>
              <w:jc w:val="center"/>
              <w:textDirection w:val="lrTb"/>
              <w:textAlignment w:val="auto"/>
              <w:outlineLvl w:val="9"/>
              <w:rPr>
                <w:b/>
                <w:bCs/>
                <w:position w:val="0"/>
                <w:sz w:val="21"/>
                <w:szCs w:val="21"/>
              </w:rPr>
            </w:pPr>
            <w:r w:rsidRPr="005C7F2F">
              <w:rPr>
                <w:b/>
                <w:bCs/>
                <w:position w:val="0"/>
                <w:sz w:val="21"/>
                <w:szCs w:val="21"/>
              </w:rPr>
              <w:t>TOTAL PRESUPUESTO</w:t>
            </w:r>
          </w:p>
        </w:tc>
      </w:tr>
      <w:tr w:rsidR="001720E8" w:rsidRPr="005C7F2F" w14:paraId="65B72FA5" w14:textId="77777777" w:rsidTr="001720E8">
        <w:trPr>
          <w:trHeight w:val="301"/>
        </w:trPr>
        <w:tc>
          <w:tcPr>
            <w:tcW w:w="491" w:type="dxa"/>
            <w:shd w:val="clear" w:color="auto" w:fill="auto"/>
            <w:noWrap/>
            <w:vAlign w:val="center"/>
            <w:hideMark/>
          </w:tcPr>
          <w:p w14:paraId="3B2430E0" w14:textId="77777777" w:rsidR="005C7F2F" w:rsidRPr="005C7F2F" w:rsidRDefault="005C7F2F" w:rsidP="005C7F2F">
            <w:pPr>
              <w:widowControl/>
              <w:spacing w:line="240" w:lineRule="auto"/>
              <w:ind w:leftChars="0" w:left="0" w:firstLineChars="0" w:firstLine="0"/>
              <w:textDirection w:val="lrTb"/>
              <w:textAlignment w:val="auto"/>
              <w:outlineLvl w:val="9"/>
              <w:rPr>
                <w:position w:val="0"/>
                <w:sz w:val="21"/>
                <w:szCs w:val="21"/>
              </w:rPr>
            </w:pPr>
            <w:r w:rsidRPr="005C7F2F">
              <w:rPr>
                <w:position w:val="0"/>
                <w:sz w:val="21"/>
                <w:szCs w:val="21"/>
              </w:rPr>
              <w:t> </w:t>
            </w:r>
          </w:p>
        </w:tc>
        <w:tc>
          <w:tcPr>
            <w:tcW w:w="711" w:type="dxa"/>
            <w:shd w:val="clear" w:color="auto" w:fill="auto"/>
            <w:noWrap/>
            <w:vAlign w:val="center"/>
            <w:hideMark/>
          </w:tcPr>
          <w:p w14:paraId="7673D6CA" w14:textId="77777777" w:rsidR="005C7F2F" w:rsidRPr="005C7F2F" w:rsidRDefault="005C7F2F" w:rsidP="005C7F2F">
            <w:pPr>
              <w:widowControl/>
              <w:spacing w:line="240" w:lineRule="auto"/>
              <w:ind w:leftChars="0" w:left="0" w:firstLineChars="0" w:firstLine="0"/>
              <w:textDirection w:val="lrTb"/>
              <w:textAlignment w:val="auto"/>
              <w:outlineLvl w:val="9"/>
              <w:rPr>
                <w:position w:val="0"/>
                <w:sz w:val="21"/>
                <w:szCs w:val="21"/>
              </w:rPr>
            </w:pPr>
            <w:r w:rsidRPr="005C7F2F">
              <w:rPr>
                <w:position w:val="0"/>
                <w:sz w:val="21"/>
                <w:szCs w:val="21"/>
              </w:rPr>
              <w:t> </w:t>
            </w:r>
          </w:p>
        </w:tc>
        <w:tc>
          <w:tcPr>
            <w:tcW w:w="487" w:type="dxa"/>
            <w:shd w:val="clear" w:color="auto" w:fill="auto"/>
            <w:noWrap/>
            <w:vAlign w:val="center"/>
            <w:hideMark/>
          </w:tcPr>
          <w:p w14:paraId="55040648" w14:textId="77777777" w:rsidR="005C7F2F" w:rsidRPr="005C7F2F" w:rsidRDefault="005C7F2F" w:rsidP="005C7F2F">
            <w:pPr>
              <w:widowControl/>
              <w:spacing w:line="240" w:lineRule="auto"/>
              <w:ind w:leftChars="0" w:left="0" w:firstLineChars="0" w:firstLine="0"/>
              <w:textDirection w:val="lrTb"/>
              <w:textAlignment w:val="auto"/>
              <w:outlineLvl w:val="9"/>
              <w:rPr>
                <w:position w:val="0"/>
                <w:sz w:val="21"/>
                <w:szCs w:val="21"/>
              </w:rPr>
            </w:pPr>
            <w:r w:rsidRPr="005C7F2F">
              <w:rPr>
                <w:position w:val="0"/>
                <w:sz w:val="21"/>
                <w:szCs w:val="21"/>
              </w:rPr>
              <w:t> </w:t>
            </w:r>
          </w:p>
        </w:tc>
        <w:tc>
          <w:tcPr>
            <w:tcW w:w="5110" w:type="dxa"/>
            <w:shd w:val="clear" w:color="auto" w:fill="auto"/>
            <w:vAlign w:val="center"/>
            <w:hideMark/>
          </w:tcPr>
          <w:p w14:paraId="1671DE96" w14:textId="70662BB2" w:rsidR="005C7F2F" w:rsidRPr="005C7F2F" w:rsidRDefault="005C7F2F" w:rsidP="005C7F2F">
            <w:pPr>
              <w:widowControl/>
              <w:spacing w:line="240" w:lineRule="auto"/>
              <w:ind w:leftChars="0" w:left="0" w:firstLineChars="0" w:firstLine="0"/>
              <w:textDirection w:val="lrTb"/>
              <w:textAlignment w:val="auto"/>
              <w:outlineLvl w:val="9"/>
              <w:rPr>
                <w:b/>
                <w:bCs/>
                <w:i/>
                <w:iCs/>
                <w:position w:val="0"/>
                <w:sz w:val="21"/>
                <w:szCs w:val="21"/>
              </w:rPr>
            </w:pPr>
            <w:r w:rsidRPr="005C7F2F">
              <w:rPr>
                <w:b/>
                <w:bCs/>
                <w:i/>
                <w:iCs/>
                <w:position w:val="0"/>
                <w:sz w:val="21"/>
                <w:szCs w:val="21"/>
              </w:rPr>
              <w:t xml:space="preserve">PRODUCCIÓN ENCUENTRO 2 </w:t>
            </w:r>
            <w:r w:rsidRPr="001720E8">
              <w:rPr>
                <w:b/>
                <w:bCs/>
                <w:i/>
                <w:iCs/>
                <w:position w:val="0"/>
                <w:sz w:val="21"/>
                <w:szCs w:val="21"/>
              </w:rPr>
              <w:t>–</w:t>
            </w:r>
            <w:r w:rsidRPr="005C7F2F">
              <w:rPr>
                <w:b/>
                <w:bCs/>
                <w:i/>
                <w:iCs/>
                <w:position w:val="0"/>
                <w:sz w:val="21"/>
                <w:szCs w:val="21"/>
              </w:rPr>
              <w:t xml:space="preserve"> </w:t>
            </w:r>
            <w:r w:rsidRPr="001720E8">
              <w:rPr>
                <w:b/>
                <w:bCs/>
                <w:i/>
                <w:iCs/>
                <w:position w:val="0"/>
                <w:sz w:val="21"/>
                <w:szCs w:val="21"/>
              </w:rPr>
              <w:t>Puerto de la Cruz</w:t>
            </w:r>
          </w:p>
        </w:tc>
        <w:tc>
          <w:tcPr>
            <w:tcW w:w="1114" w:type="dxa"/>
            <w:shd w:val="clear" w:color="auto" w:fill="auto"/>
            <w:noWrap/>
            <w:vAlign w:val="center"/>
            <w:hideMark/>
          </w:tcPr>
          <w:p w14:paraId="2974DF95" w14:textId="77777777" w:rsidR="005C7F2F" w:rsidRPr="005C7F2F" w:rsidRDefault="005C7F2F" w:rsidP="005C7F2F">
            <w:pPr>
              <w:widowControl/>
              <w:spacing w:line="240" w:lineRule="auto"/>
              <w:ind w:leftChars="0" w:left="0" w:firstLineChars="0" w:firstLine="0"/>
              <w:textDirection w:val="lrTb"/>
              <w:textAlignment w:val="auto"/>
              <w:outlineLvl w:val="9"/>
              <w:rPr>
                <w:i/>
                <w:iCs/>
                <w:position w:val="0"/>
                <w:sz w:val="21"/>
                <w:szCs w:val="21"/>
              </w:rPr>
            </w:pPr>
            <w:r w:rsidRPr="005C7F2F">
              <w:rPr>
                <w:i/>
                <w:iCs/>
                <w:position w:val="0"/>
                <w:sz w:val="21"/>
                <w:szCs w:val="21"/>
              </w:rPr>
              <w:t> </w:t>
            </w:r>
          </w:p>
        </w:tc>
        <w:tc>
          <w:tcPr>
            <w:tcW w:w="1640" w:type="dxa"/>
            <w:shd w:val="clear" w:color="auto" w:fill="auto"/>
            <w:noWrap/>
            <w:vAlign w:val="center"/>
            <w:hideMark/>
          </w:tcPr>
          <w:p w14:paraId="03B22EB9" w14:textId="437326F0" w:rsidR="005C7F2F" w:rsidRPr="005C7F2F" w:rsidRDefault="005C7F2F" w:rsidP="005C7F2F">
            <w:pPr>
              <w:widowControl/>
              <w:spacing w:line="240" w:lineRule="auto"/>
              <w:ind w:leftChars="0" w:left="0" w:firstLineChars="0" w:firstLine="0"/>
              <w:jc w:val="right"/>
              <w:textDirection w:val="lrTb"/>
              <w:textAlignment w:val="auto"/>
              <w:outlineLvl w:val="9"/>
              <w:rPr>
                <w:b/>
                <w:bCs/>
                <w:i/>
                <w:iCs/>
                <w:position w:val="0"/>
                <w:sz w:val="21"/>
                <w:szCs w:val="21"/>
              </w:rPr>
            </w:pPr>
            <w:r w:rsidRPr="005C7F2F">
              <w:rPr>
                <w:b/>
                <w:bCs/>
                <w:i/>
                <w:iCs/>
                <w:position w:val="0"/>
                <w:sz w:val="21"/>
                <w:szCs w:val="21"/>
              </w:rPr>
              <w:t>68.021,1</w:t>
            </w:r>
            <w:r w:rsidR="00827131">
              <w:rPr>
                <w:b/>
                <w:bCs/>
                <w:i/>
                <w:iCs/>
                <w:position w:val="0"/>
                <w:sz w:val="21"/>
                <w:szCs w:val="21"/>
              </w:rPr>
              <w:t>9</w:t>
            </w:r>
            <w:r w:rsidRPr="005C7F2F">
              <w:rPr>
                <w:b/>
                <w:bCs/>
                <w:i/>
                <w:iCs/>
                <w:position w:val="0"/>
                <w:sz w:val="21"/>
                <w:szCs w:val="21"/>
              </w:rPr>
              <w:t xml:space="preserve"> €</w:t>
            </w:r>
          </w:p>
        </w:tc>
      </w:tr>
      <w:tr w:rsidR="001720E8" w:rsidRPr="005C7F2F" w14:paraId="0CD4760F" w14:textId="77777777" w:rsidTr="001720E8">
        <w:trPr>
          <w:trHeight w:val="301"/>
        </w:trPr>
        <w:tc>
          <w:tcPr>
            <w:tcW w:w="491" w:type="dxa"/>
            <w:shd w:val="clear" w:color="auto" w:fill="auto"/>
            <w:noWrap/>
            <w:vAlign w:val="center"/>
            <w:hideMark/>
          </w:tcPr>
          <w:p w14:paraId="3FABAEDF" w14:textId="77777777" w:rsidR="005C7F2F" w:rsidRPr="005C7F2F" w:rsidRDefault="005C7F2F" w:rsidP="005C7F2F">
            <w:pPr>
              <w:widowControl/>
              <w:spacing w:line="240" w:lineRule="auto"/>
              <w:ind w:leftChars="0" w:left="0" w:firstLineChars="0" w:firstLine="0"/>
              <w:textDirection w:val="lrTb"/>
              <w:textAlignment w:val="auto"/>
              <w:outlineLvl w:val="9"/>
              <w:rPr>
                <w:position w:val="0"/>
                <w:sz w:val="21"/>
                <w:szCs w:val="21"/>
              </w:rPr>
            </w:pPr>
            <w:r w:rsidRPr="005C7F2F">
              <w:rPr>
                <w:position w:val="0"/>
                <w:sz w:val="21"/>
                <w:szCs w:val="21"/>
              </w:rPr>
              <w:t>tot n.</w:t>
            </w:r>
          </w:p>
        </w:tc>
        <w:tc>
          <w:tcPr>
            <w:tcW w:w="711" w:type="dxa"/>
            <w:shd w:val="clear" w:color="auto" w:fill="auto"/>
            <w:noWrap/>
            <w:vAlign w:val="center"/>
            <w:hideMark/>
          </w:tcPr>
          <w:p w14:paraId="38608A5D" w14:textId="77777777" w:rsidR="005C7F2F" w:rsidRPr="005C7F2F" w:rsidRDefault="005C7F2F" w:rsidP="005C7F2F">
            <w:pPr>
              <w:widowControl/>
              <w:spacing w:line="240" w:lineRule="auto"/>
              <w:ind w:leftChars="0" w:left="0" w:firstLineChars="0" w:firstLine="0"/>
              <w:textDirection w:val="lrTb"/>
              <w:textAlignment w:val="auto"/>
              <w:outlineLvl w:val="9"/>
              <w:rPr>
                <w:position w:val="0"/>
                <w:sz w:val="21"/>
                <w:szCs w:val="21"/>
              </w:rPr>
            </w:pPr>
            <w:r w:rsidRPr="005C7F2F">
              <w:rPr>
                <w:position w:val="0"/>
                <w:sz w:val="21"/>
                <w:szCs w:val="21"/>
              </w:rPr>
              <w:t>noches</w:t>
            </w:r>
          </w:p>
        </w:tc>
        <w:tc>
          <w:tcPr>
            <w:tcW w:w="487" w:type="dxa"/>
            <w:shd w:val="clear" w:color="auto" w:fill="auto"/>
            <w:noWrap/>
            <w:vAlign w:val="center"/>
            <w:hideMark/>
          </w:tcPr>
          <w:p w14:paraId="6AA8D418" w14:textId="77777777" w:rsidR="005C7F2F" w:rsidRPr="005C7F2F" w:rsidRDefault="005C7F2F" w:rsidP="005C7F2F">
            <w:pPr>
              <w:widowControl/>
              <w:spacing w:line="240" w:lineRule="auto"/>
              <w:ind w:leftChars="0" w:left="0" w:firstLineChars="0" w:firstLine="0"/>
              <w:textDirection w:val="lrTb"/>
              <w:textAlignment w:val="auto"/>
              <w:outlineLvl w:val="9"/>
              <w:rPr>
                <w:position w:val="0"/>
                <w:sz w:val="21"/>
                <w:szCs w:val="21"/>
              </w:rPr>
            </w:pPr>
            <w:r w:rsidRPr="005C7F2F">
              <w:rPr>
                <w:position w:val="0"/>
                <w:sz w:val="21"/>
                <w:szCs w:val="21"/>
              </w:rPr>
              <w:t>hab.</w:t>
            </w:r>
          </w:p>
        </w:tc>
        <w:tc>
          <w:tcPr>
            <w:tcW w:w="6225" w:type="dxa"/>
            <w:gridSpan w:val="2"/>
            <w:shd w:val="clear" w:color="auto" w:fill="auto"/>
            <w:noWrap/>
            <w:vAlign w:val="center"/>
            <w:hideMark/>
          </w:tcPr>
          <w:p w14:paraId="69DD9367" w14:textId="77777777" w:rsidR="005C7F2F" w:rsidRPr="005C7F2F" w:rsidRDefault="005C7F2F" w:rsidP="005C7F2F">
            <w:pPr>
              <w:widowControl/>
              <w:spacing w:line="240" w:lineRule="auto"/>
              <w:ind w:leftChars="0" w:left="0" w:firstLineChars="0" w:firstLine="0"/>
              <w:textDirection w:val="lrTb"/>
              <w:textAlignment w:val="auto"/>
              <w:outlineLvl w:val="9"/>
              <w:rPr>
                <w:b/>
                <w:bCs/>
                <w:i/>
                <w:iCs/>
                <w:position w:val="0"/>
                <w:sz w:val="21"/>
                <w:szCs w:val="21"/>
              </w:rPr>
            </w:pPr>
            <w:r w:rsidRPr="005C7F2F">
              <w:rPr>
                <w:b/>
                <w:bCs/>
                <w:i/>
                <w:iCs/>
                <w:position w:val="0"/>
                <w:sz w:val="21"/>
                <w:szCs w:val="21"/>
              </w:rPr>
              <w:t>ALOJAMIENTO</w:t>
            </w:r>
          </w:p>
        </w:tc>
        <w:tc>
          <w:tcPr>
            <w:tcW w:w="1640" w:type="dxa"/>
            <w:shd w:val="clear" w:color="auto" w:fill="auto"/>
            <w:noWrap/>
            <w:vAlign w:val="center"/>
            <w:hideMark/>
          </w:tcPr>
          <w:p w14:paraId="746CCBD4" w14:textId="77777777" w:rsidR="005C7F2F" w:rsidRPr="005C7F2F" w:rsidRDefault="005C7F2F" w:rsidP="005C7F2F">
            <w:pPr>
              <w:widowControl/>
              <w:spacing w:line="240" w:lineRule="auto"/>
              <w:ind w:leftChars="0" w:left="0" w:firstLineChars="0" w:firstLine="0"/>
              <w:jc w:val="right"/>
              <w:textDirection w:val="lrTb"/>
              <w:textAlignment w:val="auto"/>
              <w:outlineLvl w:val="9"/>
              <w:rPr>
                <w:b/>
                <w:bCs/>
                <w:i/>
                <w:iCs/>
                <w:position w:val="0"/>
                <w:sz w:val="21"/>
                <w:szCs w:val="21"/>
              </w:rPr>
            </w:pPr>
            <w:r w:rsidRPr="005C7F2F">
              <w:rPr>
                <w:b/>
                <w:bCs/>
                <w:i/>
                <w:iCs/>
                <w:position w:val="0"/>
                <w:sz w:val="21"/>
                <w:szCs w:val="21"/>
              </w:rPr>
              <w:t>15.037,00 €</w:t>
            </w:r>
          </w:p>
        </w:tc>
      </w:tr>
      <w:tr w:rsidR="001720E8" w:rsidRPr="005C7F2F" w14:paraId="1BC323FF" w14:textId="77777777" w:rsidTr="001720E8">
        <w:trPr>
          <w:trHeight w:val="301"/>
        </w:trPr>
        <w:tc>
          <w:tcPr>
            <w:tcW w:w="491" w:type="dxa"/>
            <w:shd w:val="clear" w:color="auto" w:fill="auto"/>
            <w:noWrap/>
            <w:vAlign w:val="center"/>
            <w:hideMark/>
          </w:tcPr>
          <w:p w14:paraId="4DC1E29C"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68</w:t>
            </w:r>
          </w:p>
        </w:tc>
        <w:tc>
          <w:tcPr>
            <w:tcW w:w="711" w:type="dxa"/>
            <w:shd w:val="clear" w:color="auto" w:fill="auto"/>
            <w:noWrap/>
            <w:vAlign w:val="center"/>
            <w:hideMark/>
          </w:tcPr>
          <w:p w14:paraId="221F4740"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4</w:t>
            </w:r>
          </w:p>
        </w:tc>
        <w:tc>
          <w:tcPr>
            <w:tcW w:w="487" w:type="dxa"/>
            <w:shd w:val="clear" w:color="auto" w:fill="auto"/>
            <w:noWrap/>
            <w:vAlign w:val="center"/>
            <w:hideMark/>
          </w:tcPr>
          <w:p w14:paraId="24FD2E28"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17</w:t>
            </w:r>
          </w:p>
        </w:tc>
        <w:tc>
          <w:tcPr>
            <w:tcW w:w="5110" w:type="dxa"/>
            <w:shd w:val="clear" w:color="auto" w:fill="auto"/>
            <w:vAlign w:val="center"/>
            <w:hideMark/>
          </w:tcPr>
          <w:p w14:paraId="1FE06816" w14:textId="77777777" w:rsidR="005C7F2F" w:rsidRPr="005C7F2F" w:rsidRDefault="005C7F2F" w:rsidP="005C7F2F">
            <w:pPr>
              <w:widowControl/>
              <w:spacing w:line="240" w:lineRule="auto"/>
              <w:ind w:leftChars="0" w:left="0" w:firstLineChars="0" w:firstLine="0"/>
              <w:textDirection w:val="lrTb"/>
              <w:textAlignment w:val="auto"/>
              <w:outlineLvl w:val="9"/>
              <w:rPr>
                <w:position w:val="0"/>
                <w:sz w:val="21"/>
                <w:szCs w:val="21"/>
              </w:rPr>
            </w:pPr>
            <w:r w:rsidRPr="005C7F2F">
              <w:rPr>
                <w:position w:val="0"/>
                <w:sz w:val="21"/>
                <w:szCs w:val="21"/>
              </w:rPr>
              <w:t>Habitación individual - Residentes - 4 noches</w:t>
            </w:r>
          </w:p>
        </w:tc>
        <w:tc>
          <w:tcPr>
            <w:tcW w:w="1114" w:type="dxa"/>
            <w:shd w:val="clear" w:color="auto" w:fill="auto"/>
            <w:noWrap/>
            <w:vAlign w:val="center"/>
            <w:hideMark/>
          </w:tcPr>
          <w:p w14:paraId="7F05C644" w14:textId="77777777" w:rsidR="005C7F2F" w:rsidRPr="005C7F2F" w:rsidRDefault="005C7F2F" w:rsidP="005C7F2F">
            <w:pPr>
              <w:widowControl/>
              <w:spacing w:line="240" w:lineRule="auto"/>
              <w:ind w:leftChars="0" w:left="0" w:firstLineChars="0" w:firstLine="0"/>
              <w:jc w:val="center"/>
              <w:textDirection w:val="lrTb"/>
              <w:textAlignment w:val="auto"/>
              <w:outlineLvl w:val="9"/>
              <w:rPr>
                <w:b/>
                <w:bCs/>
                <w:position w:val="0"/>
                <w:sz w:val="21"/>
                <w:szCs w:val="21"/>
              </w:rPr>
            </w:pPr>
            <w:r w:rsidRPr="005C7F2F">
              <w:rPr>
                <w:b/>
                <w:bCs/>
                <w:position w:val="0"/>
                <w:sz w:val="21"/>
                <w:szCs w:val="21"/>
              </w:rPr>
              <w:t>78,00</w:t>
            </w:r>
          </w:p>
        </w:tc>
        <w:tc>
          <w:tcPr>
            <w:tcW w:w="1640" w:type="dxa"/>
            <w:shd w:val="clear" w:color="auto" w:fill="auto"/>
            <w:noWrap/>
            <w:vAlign w:val="center"/>
            <w:hideMark/>
          </w:tcPr>
          <w:p w14:paraId="1B941A56" w14:textId="77777777" w:rsidR="005C7F2F" w:rsidRPr="005C7F2F" w:rsidRDefault="005C7F2F" w:rsidP="005C7F2F">
            <w:pPr>
              <w:widowControl/>
              <w:spacing w:line="240" w:lineRule="auto"/>
              <w:ind w:leftChars="0" w:left="0" w:firstLineChars="0" w:firstLine="0"/>
              <w:jc w:val="right"/>
              <w:textDirection w:val="lrTb"/>
              <w:textAlignment w:val="auto"/>
              <w:outlineLvl w:val="9"/>
              <w:rPr>
                <w:b/>
                <w:bCs/>
                <w:position w:val="0"/>
                <w:sz w:val="21"/>
                <w:szCs w:val="21"/>
              </w:rPr>
            </w:pPr>
            <w:r w:rsidRPr="005C7F2F">
              <w:rPr>
                <w:b/>
                <w:bCs/>
                <w:position w:val="0"/>
                <w:sz w:val="21"/>
                <w:szCs w:val="21"/>
              </w:rPr>
              <w:t>5.304,00 €</w:t>
            </w:r>
          </w:p>
        </w:tc>
      </w:tr>
      <w:tr w:rsidR="001720E8" w:rsidRPr="005C7F2F" w14:paraId="5EEA8C82" w14:textId="77777777" w:rsidTr="001720E8">
        <w:trPr>
          <w:trHeight w:val="301"/>
        </w:trPr>
        <w:tc>
          <w:tcPr>
            <w:tcW w:w="491" w:type="dxa"/>
            <w:shd w:val="clear" w:color="auto" w:fill="auto"/>
            <w:noWrap/>
            <w:vAlign w:val="center"/>
            <w:hideMark/>
          </w:tcPr>
          <w:p w14:paraId="28489D71"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12</w:t>
            </w:r>
          </w:p>
        </w:tc>
        <w:tc>
          <w:tcPr>
            <w:tcW w:w="711" w:type="dxa"/>
            <w:shd w:val="clear" w:color="auto" w:fill="auto"/>
            <w:noWrap/>
            <w:vAlign w:val="center"/>
            <w:hideMark/>
          </w:tcPr>
          <w:p w14:paraId="04CCCD8C"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4</w:t>
            </w:r>
          </w:p>
        </w:tc>
        <w:tc>
          <w:tcPr>
            <w:tcW w:w="487" w:type="dxa"/>
            <w:shd w:val="clear" w:color="auto" w:fill="auto"/>
            <w:noWrap/>
            <w:vAlign w:val="center"/>
            <w:hideMark/>
          </w:tcPr>
          <w:p w14:paraId="3FF63100"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3</w:t>
            </w:r>
          </w:p>
        </w:tc>
        <w:tc>
          <w:tcPr>
            <w:tcW w:w="5110" w:type="dxa"/>
            <w:shd w:val="clear" w:color="auto" w:fill="auto"/>
            <w:vAlign w:val="center"/>
            <w:hideMark/>
          </w:tcPr>
          <w:p w14:paraId="62C2AF3B" w14:textId="77777777" w:rsidR="005C7F2F" w:rsidRPr="005C7F2F" w:rsidRDefault="005C7F2F" w:rsidP="005C7F2F">
            <w:pPr>
              <w:widowControl/>
              <w:spacing w:line="240" w:lineRule="auto"/>
              <w:ind w:leftChars="0" w:left="0" w:firstLineChars="0" w:firstLine="0"/>
              <w:textDirection w:val="lrTb"/>
              <w:textAlignment w:val="auto"/>
              <w:outlineLvl w:val="9"/>
              <w:rPr>
                <w:position w:val="0"/>
                <w:sz w:val="21"/>
                <w:szCs w:val="21"/>
              </w:rPr>
            </w:pPr>
            <w:r w:rsidRPr="005C7F2F">
              <w:rPr>
                <w:position w:val="0"/>
                <w:sz w:val="21"/>
                <w:szCs w:val="21"/>
              </w:rPr>
              <w:t>Habitación individual - Permanentes - 4 noches</w:t>
            </w:r>
          </w:p>
        </w:tc>
        <w:tc>
          <w:tcPr>
            <w:tcW w:w="1114" w:type="dxa"/>
            <w:shd w:val="clear" w:color="auto" w:fill="auto"/>
            <w:noWrap/>
            <w:vAlign w:val="center"/>
            <w:hideMark/>
          </w:tcPr>
          <w:p w14:paraId="61C9494B" w14:textId="77777777" w:rsidR="005C7F2F" w:rsidRPr="005C7F2F" w:rsidRDefault="005C7F2F" w:rsidP="005C7F2F">
            <w:pPr>
              <w:widowControl/>
              <w:spacing w:line="240" w:lineRule="auto"/>
              <w:ind w:leftChars="0" w:left="0" w:firstLineChars="0" w:firstLine="0"/>
              <w:jc w:val="center"/>
              <w:textDirection w:val="lrTb"/>
              <w:textAlignment w:val="auto"/>
              <w:outlineLvl w:val="9"/>
              <w:rPr>
                <w:b/>
                <w:bCs/>
                <w:position w:val="0"/>
                <w:sz w:val="21"/>
                <w:szCs w:val="21"/>
              </w:rPr>
            </w:pPr>
            <w:r w:rsidRPr="005C7F2F">
              <w:rPr>
                <w:b/>
                <w:bCs/>
                <w:position w:val="0"/>
                <w:sz w:val="21"/>
                <w:szCs w:val="21"/>
              </w:rPr>
              <w:t>78,00</w:t>
            </w:r>
          </w:p>
        </w:tc>
        <w:tc>
          <w:tcPr>
            <w:tcW w:w="1640" w:type="dxa"/>
            <w:shd w:val="clear" w:color="auto" w:fill="auto"/>
            <w:noWrap/>
            <w:vAlign w:val="center"/>
            <w:hideMark/>
          </w:tcPr>
          <w:p w14:paraId="020D9A71" w14:textId="77777777" w:rsidR="005C7F2F" w:rsidRPr="005C7F2F" w:rsidRDefault="005C7F2F" w:rsidP="005C7F2F">
            <w:pPr>
              <w:widowControl/>
              <w:spacing w:line="240" w:lineRule="auto"/>
              <w:ind w:leftChars="0" w:left="0" w:firstLineChars="0" w:firstLine="0"/>
              <w:jc w:val="right"/>
              <w:textDirection w:val="lrTb"/>
              <w:textAlignment w:val="auto"/>
              <w:outlineLvl w:val="9"/>
              <w:rPr>
                <w:b/>
                <w:bCs/>
                <w:position w:val="0"/>
                <w:sz w:val="21"/>
                <w:szCs w:val="21"/>
              </w:rPr>
            </w:pPr>
            <w:r w:rsidRPr="005C7F2F">
              <w:rPr>
                <w:b/>
                <w:bCs/>
                <w:position w:val="0"/>
                <w:sz w:val="21"/>
                <w:szCs w:val="21"/>
              </w:rPr>
              <w:t>936,00 €</w:t>
            </w:r>
          </w:p>
        </w:tc>
      </w:tr>
      <w:tr w:rsidR="001720E8" w:rsidRPr="005C7F2F" w14:paraId="5C9EBACD" w14:textId="77777777" w:rsidTr="001720E8">
        <w:trPr>
          <w:trHeight w:val="301"/>
        </w:trPr>
        <w:tc>
          <w:tcPr>
            <w:tcW w:w="491" w:type="dxa"/>
            <w:shd w:val="clear" w:color="auto" w:fill="auto"/>
            <w:noWrap/>
            <w:vAlign w:val="center"/>
            <w:hideMark/>
          </w:tcPr>
          <w:p w14:paraId="671D3E8E"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2</w:t>
            </w:r>
          </w:p>
        </w:tc>
        <w:tc>
          <w:tcPr>
            <w:tcW w:w="711" w:type="dxa"/>
            <w:shd w:val="clear" w:color="auto" w:fill="auto"/>
            <w:noWrap/>
            <w:vAlign w:val="center"/>
            <w:hideMark/>
          </w:tcPr>
          <w:p w14:paraId="67F5AA92"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2</w:t>
            </w:r>
          </w:p>
        </w:tc>
        <w:tc>
          <w:tcPr>
            <w:tcW w:w="487" w:type="dxa"/>
            <w:shd w:val="clear" w:color="auto" w:fill="auto"/>
            <w:noWrap/>
            <w:vAlign w:val="center"/>
            <w:hideMark/>
          </w:tcPr>
          <w:p w14:paraId="569D8CD6"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1</w:t>
            </w:r>
          </w:p>
        </w:tc>
        <w:tc>
          <w:tcPr>
            <w:tcW w:w="5110" w:type="dxa"/>
            <w:shd w:val="clear" w:color="auto" w:fill="auto"/>
            <w:vAlign w:val="center"/>
            <w:hideMark/>
          </w:tcPr>
          <w:p w14:paraId="7530D9DC" w14:textId="77777777" w:rsidR="005C7F2F" w:rsidRPr="005C7F2F" w:rsidRDefault="005C7F2F" w:rsidP="005C7F2F">
            <w:pPr>
              <w:widowControl/>
              <w:spacing w:line="240" w:lineRule="auto"/>
              <w:ind w:leftChars="0" w:left="0" w:firstLineChars="0" w:firstLine="0"/>
              <w:textDirection w:val="lrTb"/>
              <w:textAlignment w:val="auto"/>
              <w:outlineLvl w:val="9"/>
              <w:rPr>
                <w:position w:val="0"/>
                <w:sz w:val="21"/>
                <w:szCs w:val="21"/>
              </w:rPr>
            </w:pPr>
            <w:r w:rsidRPr="005C7F2F">
              <w:rPr>
                <w:position w:val="0"/>
                <w:sz w:val="21"/>
                <w:szCs w:val="21"/>
              </w:rPr>
              <w:t>Habitación individual - Permanente - 2 noches</w:t>
            </w:r>
          </w:p>
        </w:tc>
        <w:tc>
          <w:tcPr>
            <w:tcW w:w="1114" w:type="dxa"/>
            <w:shd w:val="clear" w:color="auto" w:fill="auto"/>
            <w:noWrap/>
            <w:vAlign w:val="center"/>
            <w:hideMark/>
          </w:tcPr>
          <w:p w14:paraId="6E22D13E" w14:textId="77777777" w:rsidR="005C7F2F" w:rsidRPr="005C7F2F" w:rsidRDefault="005C7F2F" w:rsidP="005C7F2F">
            <w:pPr>
              <w:widowControl/>
              <w:spacing w:line="240" w:lineRule="auto"/>
              <w:ind w:leftChars="0" w:left="0" w:firstLineChars="0" w:firstLine="0"/>
              <w:jc w:val="center"/>
              <w:textDirection w:val="lrTb"/>
              <w:textAlignment w:val="auto"/>
              <w:outlineLvl w:val="9"/>
              <w:rPr>
                <w:b/>
                <w:bCs/>
                <w:position w:val="0"/>
                <w:sz w:val="21"/>
                <w:szCs w:val="21"/>
              </w:rPr>
            </w:pPr>
            <w:r w:rsidRPr="005C7F2F">
              <w:rPr>
                <w:b/>
                <w:bCs/>
                <w:position w:val="0"/>
                <w:sz w:val="21"/>
                <w:szCs w:val="21"/>
              </w:rPr>
              <w:t>78,00</w:t>
            </w:r>
          </w:p>
        </w:tc>
        <w:tc>
          <w:tcPr>
            <w:tcW w:w="1640" w:type="dxa"/>
            <w:shd w:val="clear" w:color="auto" w:fill="auto"/>
            <w:noWrap/>
            <w:vAlign w:val="center"/>
            <w:hideMark/>
          </w:tcPr>
          <w:p w14:paraId="48C22F55" w14:textId="77777777" w:rsidR="005C7F2F" w:rsidRPr="005C7F2F" w:rsidRDefault="005C7F2F" w:rsidP="005C7F2F">
            <w:pPr>
              <w:widowControl/>
              <w:spacing w:line="240" w:lineRule="auto"/>
              <w:ind w:leftChars="0" w:left="0" w:firstLineChars="0" w:firstLine="0"/>
              <w:jc w:val="right"/>
              <w:textDirection w:val="lrTb"/>
              <w:textAlignment w:val="auto"/>
              <w:outlineLvl w:val="9"/>
              <w:rPr>
                <w:b/>
                <w:bCs/>
                <w:position w:val="0"/>
                <w:sz w:val="21"/>
                <w:szCs w:val="21"/>
              </w:rPr>
            </w:pPr>
            <w:r w:rsidRPr="005C7F2F">
              <w:rPr>
                <w:b/>
                <w:bCs/>
                <w:position w:val="0"/>
                <w:sz w:val="21"/>
                <w:szCs w:val="21"/>
              </w:rPr>
              <w:t>156,00 €</w:t>
            </w:r>
          </w:p>
        </w:tc>
      </w:tr>
      <w:tr w:rsidR="001720E8" w:rsidRPr="005C7F2F" w14:paraId="1749E3F8" w14:textId="77777777" w:rsidTr="001720E8">
        <w:trPr>
          <w:trHeight w:val="301"/>
        </w:trPr>
        <w:tc>
          <w:tcPr>
            <w:tcW w:w="491" w:type="dxa"/>
            <w:shd w:val="clear" w:color="auto" w:fill="auto"/>
            <w:noWrap/>
            <w:vAlign w:val="center"/>
            <w:hideMark/>
          </w:tcPr>
          <w:p w14:paraId="50712C07"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8</w:t>
            </w:r>
          </w:p>
        </w:tc>
        <w:tc>
          <w:tcPr>
            <w:tcW w:w="711" w:type="dxa"/>
            <w:shd w:val="clear" w:color="auto" w:fill="auto"/>
            <w:noWrap/>
            <w:vAlign w:val="center"/>
            <w:hideMark/>
          </w:tcPr>
          <w:p w14:paraId="20B2F56A"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4</w:t>
            </w:r>
          </w:p>
        </w:tc>
        <w:tc>
          <w:tcPr>
            <w:tcW w:w="487" w:type="dxa"/>
            <w:shd w:val="clear" w:color="auto" w:fill="auto"/>
            <w:noWrap/>
            <w:vAlign w:val="center"/>
            <w:hideMark/>
          </w:tcPr>
          <w:p w14:paraId="0C7DBA6E"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2</w:t>
            </w:r>
          </w:p>
        </w:tc>
        <w:tc>
          <w:tcPr>
            <w:tcW w:w="5110" w:type="dxa"/>
            <w:shd w:val="clear" w:color="auto" w:fill="auto"/>
            <w:vAlign w:val="center"/>
            <w:hideMark/>
          </w:tcPr>
          <w:p w14:paraId="4E65B60C" w14:textId="77777777" w:rsidR="005C7F2F" w:rsidRPr="005C7F2F" w:rsidRDefault="005C7F2F" w:rsidP="005C7F2F">
            <w:pPr>
              <w:widowControl/>
              <w:spacing w:line="240" w:lineRule="auto"/>
              <w:ind w:leftChars="0" w:left="0" w:firstLineChars="0" w:firstLine="0"/>
              <w:textDirection w:val="lrTb"/>
              <w:textAlignment w:val="auto"/>
              <w:outlineLvl w:val="9"/>
              <w:rPr>
                <w:position w:val="0"/>
                <w:sz w:val="21"/>
                <w:szCs w:val="21"/>
              </w:rPr>
            </w:pPr>
            <w:r w:rsidRPr="005C7F2F">
              <w:rPr>
                <w:position w:val="0"/>
                <w:sz w:val="21"/>
                <w:szCs w:val="21"/>
              </w:rPr>
              <w:t>Habitación individual - Equipo - 4 noches</w:t>
            </w:r>
          </w:p>
        </w:tc>
        <w:tc>
          <w:tcPr>
            <w:tcW w:w="1114" w:type="dxa"/>
            <w:shd w:val="clear" w:color="auto" w:fill="auto"/>
            <w:noWrap/>
            <w:vAlign w:val="center"/>
            <w:hideMark/>
          </w:tcPr>
          <w:p w14:paraId="2F05CB05" w14:textId="77777777" w:rsidR="005C7F2F" w:rsidRPr="005C7F2F" w:rsidRDefault="005C7F2F" w:rsidP="005C7F2F">
            <w:pPr>
              <w:widowControl/>
              <w:spacing w:line="240" w:lineRule="auto"/>
              <w:ind w:leftChars="0" w:left="0" w:firstLineChars="0" w:firstLine="0"/>
              <w:jc w:val="center"/>
              <w:textDirection w:val="lrTb"/>
              <w:textAlignment w:val="auto"/>
              <w:outlineLvl w:val="9"/>
              <w:rPr>
                <w:b/>
                <w:bCs/>
                <w:position w:val="0"/>
                <w:sz w:val="21"/>
                <w:szCs w:val="21"/>
              </w:rPr>
            </w:pPr>
            <w:r w:rsidRPr="005C7F2F">
              <w:rPr>
                <w:b/>
                <w:bCs/>
                <w:position w:val="0"/>
                <w:sz w:val="21"/>
                <w:szCs w:val="21"/>
              </w:rPr>
              <w:t>78,00</w:t>
            </w:r>
          </w:p>
        </w:tc>
        <w:tc>
          <w:tcPr>
            <w:tcW w:w="1640" w:type="dxa"/>
            <w:shd w:val="clear" w:color="auto" w:fill="auto"/>
            <w:noWrap/>
            <w:vAlign w:val="center"/>
            <w:hideMark/>
          </w:tcPr>
          <w:p w14:paraId="0C4A3E6F" w14:textId="77777777" w:rsidR="005C7F2F" w:rsidRPr="005C7F2F" w:rsidRDefault="005C7F2F" w:rsidP="005C7F2F">
            <w:pPr>
              <w:widowControl/>
              <w:spacing w:line="240" w:lineRule="auto"/>
              <w:ind w:leftChars="0" w:left="0" w:firstLineChars="0" w:firstLine="0"/>
              <w:jc w:val="right"/>
              <w:textDirection w:val="lrTb"/>
              <w:textAlignment w:val="auto"/>
              <w:outlineLvl w:val="9"/>
              <w:rPr>
                <w:b/>
                <w:bCs/>
                <w:position w:val="0"/>
                <w:sz w:val="21"/>
                <w:szCs w:val="21"/>
              </w:rPr>
            </w:pPr>
            <w:r w:rsidRPr="005C7F2F">
              <w:rPr>
                <w:b/>
                <w:bCs/>
                <w:position w:val="0"/>
                <w:sz w:val="21"/>
                <w:szCs w:val="21"/>
              </w:rPr>
              <w:t>624,00 €</w:t>
            </w:r>
          </w:p>
        </w:tc>
      </w:tr>
      <w:tr w:rsidR="001720E8" w:rsidRPr="005C7F2F" w14:paraId="3F0018FE" w14:textId="77777777" w:rsidTr="001720E8">
        <w:trPr>
          <w:trHeight w:val="301"/>
        </w:trPr>
        <w:tc>
          <w:tcPr>
            <w:tcW w:w="491" w:type="dxa"/>
            <w:shd w:val="clear" w:color="auto" w:fill="auto"/>
            <w:noWrap/>
            <w:vAlign w:val="center"/>
            <w:hideMark/>
          </w:tcPr>
          <w:p w14:paraId="08BB6B0D"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24</w:t>
            </w:r>
          </w:p>
        </w:tc>
        <w:tc>
          <w:tcPr>
            <w:tcW w:w="711" w:type="dxa"/>
            <w:shd w:val="clear" w:color="auto" w:fill="auto"/>
            <w:noWrap/>
            <w:vAlign w:val="center"/>
            <w:hideMark/>
          </w:tcPr>
          <w:p w14:paraId="19068FEA"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6</w:t>
            </w:r>
          </w:p>
        </w:tc>
        <w:tc>
          <w:tcPr>
            <w:tcW w:w="487" w:type="dxa"/>
            <w:shd w:val="clear" w:color="auto" w:fill="auto"/>
            <w:noWrap/>
            <w:vAlign w:val="center"/>
            <w:hideMark/>
          </w:tcPr>
          <w:p w14:paraId="2BCBD4B5"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4</w:t>
            </w:r>
          </w:p>
        </w:tc>
        <w:tc>
          <w:tcPr>
            <w:tcW w:w="5110" w:type="dxa"/>
            <w:shd w:val="clear" w:color="auto" w:fill="auto"/>
            <w:vAlign w:val="center"/>
            <w:hideMark/>
          </w:tcPr>
          <w:p w14:paraId="45ABEF48" w14:textId="77777777" w:rsidR="005C7F2F" w:rsidRPr="005C7F2F" w:rsidRDefault="005C7F2F" w:rsidP="005C7F2F">
            <w:pPr>
              <w:widowControl/>
              <w:spacing w:line="240" w:lineRule="auto"/>
              <w:ind w:leftChars="0" w:left="0" w:firstLineChars="0" w:firstLine="0"/>
              <w:textDirection w:val="lrTb"/>
              <w:textAlignment w:val="auto"/>
              <w:outlineLvl w:val="9"/>
              <w:rPr>
                <w:position w:val="0"/>
                <w:sz w:val="21"/>
                <w:szCs w:val="21"/>
              </w:rPr>
            </w:pPr>
            <w:r w:rsidRPr="005C7F2F">
              <w:rPr>
                <w:position w:val="0"/>
                <w:sz w:val="21"/>
                <w:szCs w:val="21"/>
              </w:rPr>
              <w:t>Habitación indiviudal - Equipo - 6 noches</w:t>
            </w:r>
          </w:p>
        </w:tc>
        <w:tc>
          <w:tcPr>
            <w:tcW w:w="1114" w:type="dxa"/>
            <w:shd w:val="clear" w:color="auto" w:fill="auto"/>
            <w:noWrap/>
            <w:vAlign w:val="center"/>
            <w:hideMark/>
          </w:tcPr>
          <w:p w14:paraId="70077A97" w14:textId="77777777" w:rsidR="005C7F2F" w:rsidRPr="005C7F2F" w:rsidRDefault="005C7F2F" w:rsidP="005C7F2F">
            <w:pPr>
              <w:widowControl/>
              <w:spacing w:line="240" w:lineRule="auto"/>
              <w:ind w:leftChars="0" w:left="0" w:firstLineChars="0" w:firstLine="0"/>
              <w:jc w:val="center"/>
              <w:textDirection w:val="lrTb"/>
              <w:textAlignment w:val="auto"/>
              <w:outlineLvl w:val="9"/>
              <w:rPr>
                <w:b/>
                <w:bCs/>
                <w:position w:val="0"/>
                <w:sz w:val="21"/>
                <w:szCs w:val="21"/>
              </w:rPr>
            </w:pPr>
            <w:r w:rsidRPr="005C7F2F">
              <w:rPr>
                <w:b/>
                <w:bCs/>
                <w:position w:val="0"/>
                <w:sz w:val="21"/>
                <w:szCs w:val="21"/>
              </w:rPr>
              <w:t>78,00</w:t>
            </w:r>
          </w:p>
        </w:tc>
        <w:tc>
          <w:tcPr>
            <w:tcW w:w="1640" w:type="dxa"/>
            <w:shd w:val="clear" w:color="auto" w:fill="auto"/>
            <w:noWrap/>
            <w:vAlign w:val="center"/>
            <w:hideMark/>
          </w:tcPr>
          <w:p w14:paraId="69F6E019" w14:textId="77777777" w:rsidR="005C7F2F" w:rsidRPr="005C7F2F" w:rsidRDefault="005C7F2F" w:rsidP="005C7F2F">
            <w:pPr>
              <w:widowControl/>
              <w:spacing w:line="240" w:lineRule="auto"/>
              <w:ind w:leftChars="0" w:left="0" w:firstLineChars="0" w:firstLine="0"/>
              <w:jc w:val="right"/>
              <w:textDirection w:val="lrTb"/>
              <w:textAlignment w:val="auto"/>
              <w:outlineLvl w:val="9"/>
              <w:rPr>
                <w:b/>
                <w:bCs/>
                <w:position w:val="0"/>
                <w:sz w:val="21"/>
                <w:szCs w:val="21"/>
              </w:rPr>
            </w:pPr>
            <w:r w:rsidRPr="005C7F2F">
              <w:rPr>
                <w:b/>
                <w:bCs/>
                <w:position w:val="0"/>
                <w:sz w:val="21"/>
                <w:szCs w:val="21"/>
              </w:rPr>
              <w:t>1.872,00 €</w:t>
            </w:r>
          </w:p>
        </w:tc>
      </w:tr>
      <w:tr w:rsidR="001720E8" w:rsidRPr="005C7F2F" w14:paraId="3AC6064E" w14:textId="77777777" w:rsidTr="001720E8">
        <w:trPr>
          <w:trHeight w:val="301"/>
        </w:trPr>
        <w:tc>
          <w:tcPr>
            <w:tcW w:w="491" w:type="dxa"/>
            <w:shd w:val="clear" w:color="auto" w:fill="auto"/>
            <w:noWrap/>
            <w:vAlign w:val="center"/>
            <w:hideMark/>
          </w:tcPr>
          <w:p w14:paraId="01CB900F"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6</w:t>
            </w:r>
          </w:p>
        </w:tc>
        <w:tc>
          <w:tcPr>
            <w:tcW w:w="711" w:type="dxa"/>
            <w:shd w:val="clear" w:color="auto" w:fill="auto"/>
            <w:noWrap/>
            <w:vAlign w:val="center"/>
            <w:hideMark/>
          </w:tcPr>
          <w:p w14:paraId="7962435F"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6</w:t>
            </w:r>
          </w:p>
        </w:tc>
        <w:tc>
          <w:tcPr>
            <w:tcW w:w="487" w:type="dxa"/>
            <w:shd w:val="clear" w:color="auto" w:fill="auto"/>
            <w:noWrap/>
            <w:vAlign w:val="center"/>
            <w:hideMark/>
          </w:tcPr>
          <w:p w14:paraId="49BF8EFF"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1</w:t>
            </w:r>
          </w:p>
        </w:tc>
        <w:tc>
          <w:tcPr>
            <w:tcW w:w="5110" w:type="dxa"/>
            <w:shd w:val="clear" w:color="auto" w:fill="auto"/>
            <w:vAlign w:val="center"/>
            <w:hideMark/>
          </w:tcPr>
          <w:p w14:paraId="54DDA460" w14:textId="77777777" w:rsidR="005C7F2F" w:rsidRPr="005C7F2F" w:rsidRDefault="005C7F2F" w:rsidP="005C7F2F">
            <w:pPr>
              <w:widowControl/>
              <w:spacing w:line="240" w:lineRule="auto"/>
              <w:ind w:leftChars="0" w:left="0" w:firstLineChars="0" w:firstLine="0"/>
              <w:textDirection w:val="lrTb"/>
              <w:textAlignment w:val="auto"/>
              <w:outlineLvl w:val="9"/>
              <w:rPr>
                <w:position w:val="0"/>
                <w:sz w:val="21"/>
                <w:szCs w:val="21"/>
              </w:rPr>
            </w:pPr>
            <w:r w:rsidRPr="005C7F2F">
              <w:rPr>
                <w:position w:val="0"/>
                <w:sz w:val="21"/>
                <w:szCs w:val="21"/>
              </w:rPr>
              <w:t>Habitación indiviudal - Invitada internacional - 6 noches</w:t>
            </w:r>
          </w:p>
        </w:tc>
        <w:tc>
          <w:tcPr>
            <w:tcW w:w="1114" w:type="dxa"/>
            <w:shd w:val="clear" w:color="auto" w:fill="auto"/>
            <w:noWrap/>
            <w:vAlign w:val="center"/>
            <w:hideMark/>
          </w:tcPr>
          <w:p w14:paraId="55F7EB9D" w14:textId="77777777" w:rsidR="005C7F2F" w:rsidRPr="005C7F2F" w:rsidRDefault="005C7F2F" w:rsidP="005C7F2F">
            <w:pPr>
              <w:widowControl/>
              <w:spacing w:line="240" w:lineRule="auto"/>
              <w:ind w:leftChars="0" w:left="0" w:firstLineChars="0" w:firstLine="0"/>
              <w:jc w:val="center"/>
              <w:textDirection w:val="lrTb"/>
              <w:textAlignment w:val="auto"/>
              <w:outlineLvl w:val="9"/>
              <w:rPr>
                <w:b/>
                <w:bCs/>
                <w:position w:val="0"/>
                <w:sz w:val="21"/>
                <w:szCs w:val="21"/>
              </w:rPr>
            </w:pPr>
            <w:r w:rsidRPr="005C7F2F">
              <w:rPr>
                <w:b/>
                <w:bCs/>
                <w:position w:val="0"/>
                <w:sz w:val="21"/>
                <w:szCs w:val="21"/>
              </w:rPr>
              <w:t>78,00</w:t>
            </w:r>
          </w:p>
        </w:tc>
        <w:tc>
          <w:tcPr>
            <w:tcW w:w="1640" w:type="dxa"/>
            <w:shd w:val="clear" w:color="auto" w:fill="auto"/>
            <w:noWrap/>
            <w:vAlign w:val="center"/>
            <w:hideMark/>
          </w:tcPr>
          <w:p w14:paraId="2316BFBA" w14:textId="77777777" w:rsidR="005C7F2F" w:rsidRPr="005C7F2F" w:rsidRDefault="005C7F2F" w:rsidP="005C7F2F">
            <w:pPr>
              <w:widowControl/>
              <w:spacing w:line="240" w:lineRule="auto"/>
              <w:ind w:leftChars="0" w:left="0" w:firstLineChars="0" w:firstLine="0"/>
              <w:jc w:val="right"/>
              <w:textDirection w:val="lrTb"/>
              <w:textAlignment w:val="auto"/>
              <w:outlineLvl w:val="9"/>
              <w:rPr>
                <w:b/>
                <w:bCs/>
                <w:position w:val="0"/>
                <w:sz w:val="21"/>
                <w:szCs w:val="21"/>
              </w:rPr>
            </w:pPr>
            <w:r w:rsidRPr="005C7F2F">
              <w:rPr>
                <w:b/>
                <w:bCs/>
                <w:position w:val="0"/>
                <w:sz w:val="21"/>
                <w:szCs w:val="21"/>
              </w:rPr>
              <w:t>468,00 €</w:t>
            </w:r>
          </w:p>
        </w:tc>
      </w:tr>
      <w:tr w:rsidR="001720E8" w:rsidRPr="005C7F2F" w14:paraId="5564A4B4" w14:textId="77777777" w:rsidTr="001720E8">
        <w:trPr>
          <w:trHeight w:val="301"/>
        </w:trPr>
        <w:tc>
          <w:tcPr>
            <w:tcW w:w="491" w:type="dxa"/>
            <w:shd w:val="clear" w:color="auto" w:fill="auto"/>
            <w:noWrap/>
            <w:vAlign w:val="center"/>
            <w:hideMark/>
          </w:tcPr>
          <w:p w14:paraId="59ECBFF7"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36</w:t>
            </w:r>
          </w:p>
        </w:tc>
        <w:tc>
          <w:tcPr>
            <w:tcW w:w="711" w:type="dxa"/>
            <w:shd w:val="clear" w:color="auto" w:fill="auto"/>
            <w:noWrap/>
            <w:vAlign w:val="center"/>
            <w:hideMark/>
          </w:tcPr>
          <w:p w14:paraId="6A8D5A91"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6</w:t>
            </w:r>
          </w:p>
        </w:tc>
        <w:tc>
          <w:tcPr>
            <w:tcW w:w="487" w:type="dxa"/>
            <w:shd w:val="clear" w:color="auto" w:fill="auto"/>
            <w:noWrap/>
            <w:vAlign w:val="center"/>
            <w:hideMark/>
          </w:tcPr>
          <w:p w14:paraId="4BD865D6"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6</w:t>
            </w:r>
          </w:p>
        </w:tc>
        <w:tc>
          <w:tcPr>
            <w:tcW w:w="5110" w:type="dxa"/>
            <w:shd w:val="clear" w:color="auto" w:fill="auto"/>
            <w:vAlign w:val="center"/>
            <w:hideMark/>
          </w:tcPr>
          <w:p w14:paraId="47C79191" w14:textId="77777777" w:rsidR="005C7F2F" w:rsidRPr="005C7F2F" w:rsidRDefault="005C7F2F" w:rsidP="005C7F2F">
            <w:pPr>
              <w:widowControl/>
              <w:spacing w:line="240" w:lineRule="auto"/>
              <w:ind w:leftChars="0" w:left="0" w:firstLineChars="0" w:firstLine="0"/>
              <w:textDirection w:val="lrTb"/>
              <w:textAlignment w:val="auto"/>
              <w:outlineLvl w:val="9"/>
              <w:rPr>
                <w:position w:val="0"/>
                <w:sz w:val="21"/>
                <w:szCs w:val="21"/>
              </w:rPr>
            </w:pPr>
            <w:r w:rsidRPr="005C7F2F">
              <w:rPr>
                <w:position w:val="0"/>
                <w:sz w:val="21"/>
                <w:szCs w:val="21"/>
              </w:rPr>
              <w:t>Habitación individual - Rueda - 6 noches</w:t>
            </w:r>
          </w:p>
        </w:tc>
        <w:tc>
          <w:tcPr>
            <w:tcW w:w="1114" w:type="dxa"/>
            <w:shd w:val="clear" w:color="auto" w:fill="auto"/>
            <w:noWrap/>
            <w:vAlign w:val="center"/>
            <w:hideMark/>
          </w:tcPr>
          <w:p w14:paraId="4E2844D0" w14:textId="77777777" w:rsidR="005C7F2F" w:rsidRPr="005C7F2F" w:rsidRDefault="005C7F2F" w:rsidP="005C7F2F">
            <w:pPr>
              <w:widowControl/>
              <w:spacing w:line="240" w:lineRule="auto"/>
              <w:ind w:leftChars="0" w:left="0" w:firstLineChars="0" w:firstLine="0"/>
              <w:jc w:val="center"/>
              <w:textDirection w:val="lrTb"/>
              <w:textAlignment w:val="auto"/>
              <w:outlineLvl w:val="9"/>
              <w:rPr>
                <w:b/>
                <w:bCs/>
                <w:position w:val="0"/>
                <w:sz w:val="21"/>
                <w:szCs w:val="21"/>
              </w:rPr>
            </w:pPr>
            <w:r w:rsidRPr="005C7F2F">
              <w:rPr>
                <w:b/>
                <w:bCs/>
                <w:position w:val="0"/>
                <w:sz w:val="21"/>
                <w:szCs w:val="21"/>
              </w:rPr>
              <w:t>78,00</w:t>
            </w:r>
          </w:p>
        </w:tc>
        <w:tc>
          <w:tcPr>
            <w:tcW w:w="1640" w:type="dxa"/>
            <w:shd w:val="clear" w:color="auto" w:fill="auto"/>
            <w:noWrap/>
            <w:vAlign w:val="center"/>
            <w:hideMark/>
          </w:tcPr>
          <w:p w14:paraId="79E4B0EE" w14:textId="77777777" w:rsidR="005C7F2F" w:rsidRPr="005C7F2F" w:rsidRDefault="005C7F2F" w:rsidP="005C7F2F">
            <w:pPr>
              <w:widowControl/>
              <w:spacing w:line="240" w:lineRule="auto"/>
              <w:ind w:leftChars="0" w:left="0" w:firstLineChars="0" w:firstLine="0"/>
              <w:jc w:val="right"/>
              <w:textDirection w:val="lrTb"/>
              <w:textAlignment w:val="auto"/>
              <w:outlineLvl w:val="9"/>
              <w:rPr>
                <w:b/>
                <w:bCs/>
                <w:position w:val="0"/>
                <w:sz w:val="21"/>
                <w:szCs w:val="21"/>
              </w:rPr>
            </w:pPr>
            <w:r w:rsidRPr="005C7F2F">
              <w:rPr>
                <w:b/>
                <w:bCs/>
                <w:position w:val="0"/>
                <w:sz w:val="21"/>
                <w:szCs w:val="21"/>
              </w:rPr>
              <w:t>2.808,00 €</w:t>
            </w:r>
          </w:p>
        </w:tc>
      </w:tr>
      <w:tr w:rsidR="001720E8" w:rsidRPr="005C7F2F" w14:paraId="3B349734" w14:textId="77777777" w:rsidTr="001720E8">
        <w:trPr>
          <w:trHeight w:val="301"/>
        </w:trPr>
        <w:tc>
          <w:tcPr>
            <w:tcW w:w="491" w:type="dxa"/>
            <w:shd w:val="clear" w:color="auto" w:fill="auto"/>
            <w:noWrap/>
            <w:vAlign w:val="center"/>
            <w:hideMark/>
          </w:tcPr>
          <w:p w14:paraId="110F6C2E"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9</w:t>
            </w:r>
          </w:p>
        </w:tc>
        <w:tc>
          <w:tcPr>
            <w:tcW w:w="711" w:type="dxa"/>
            <w:shd w:val="clear" w:color="auto" w:fill="auto"/>
            <w:noWrap/>
            <w:vAlign w:val="center"/>
            <w:hideMark/>
          </w:tcPr>
          <w:p w14:paraId="17B5CB93"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3</w:t>
            </w:r>
          </w:p>
        </w:tc>
        <w:tc>
          <w:tcPr>
            <w:tcW w:w="487" w:type="dxa"/>
            <w:shd w:val="clear" w:color="auto" w:fill="auto"/>
            <w:noWrap/>
            <w:vAlign w:val="center"/>
            <w:hideMark/>
          </w:tcPr>
          <w:p w14:paraId="344F75FC"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3</w:t>
            </w:r>
          </w:p>
        </w:tc>
        <w:tc>
          <w:tcPr>
            <w:tcW w:w="5110" w:type="dxa"/>
            <w:shd w:val="clear" w:color="auto" w:fill="auto"/>
            <w:vAlign w:val="center"/>
            <w:hideMark/>
          </w:tcPr>
          <w:p w14:paraId="676E0522" w14:textId="77777777" w:rsidR="005C7F2F" w:rsidRPr="005C7F2F" w:rsidRDefault="005C7F2F" w:rsidP="005C7F2F">
            <w:pPr>
              <w:widowControl/>
              <w:spacing w:line="240" w:lineRule="auto"/>
              <w:ind w:leftChars="0" w:left="0" w:firstLineChars="0" w:firstLine="0"/>
              <w:textDirection w:val="lrTb"/>
              <w:textAlignment w:val="auto"/>
              <w:outlineLvl w:val="9"/>
              <w:rPr>
                <w:position w:val="0"/>
                <w:sz w:val="21"/>
                <w:szCs w:val="21"/>
              </w:rPr>
            </w:pPr>
            <w:r w:rsidRPr="005C7F2F">
              <w:rPr>
                <w:position w:val="0"/>
                <w:sz w:val="21"/>
                <w:szCs w:val="21"/>
              </w:rPr>
              <w:t>Habitación individual - Mentores y cónclave - 3 noches</w:t>
            </w:r>
          </w:p>
        </w:tc>
        <w:tc>
          <w:tcPr>
            <w:tcW w:w="1114" w:type="dxa"/>
            <w:shd w:val="clear" w:color="auto" w:fill="auto"/>
            <w:noWrap/>
            <w:vAlign w:val="center"/>
            <w:hideMark/>
          </w:tcPr>
          <w:p w14:paraId="02C7D939" w14:textId="77777777" w:rsidR="005C7F2F" w:rsidRPr="005C7F2F" w:rsidRDefault="005C7F2F" w:rsidP="005C7F2F">
            <w:pPr>
              <w:widowControl/>
              <w:spacing w:line="240" w:lineRule="auto"/>
              <w:ind w:leftChars="0" w:left="0" w:firstLineChars="0" w:firstLine="0"/>
              <w:jc w:val="center"/>
              <w:textDirection w:val="lrTb"/>
              <w:textAlignment w:val="auto"/>
              <w:outlineLvl w:val="9"/>
              <w:rPr>
                <w:b/>
                <w:bCs/>
                <w:position w:val="0"/>
                <w:sz w:val="21"/>
                <w:szCs w:val="21"/>
              </w:rPr>
            </w:pPr>
            <w:r w:rsidRPr="005C7F2F">
              <w:rPr>
                <w:b/>
                <w:bCs/>
                <w:position w:val="0"/>
                <w:sz w:val="21"/>
                <w:szCs w:val="21"/>
              </w:rPr>
              <w:t>78,00</w:t>
            </w:r>
          </w:p>
        </w:tc>
        <w:tc>
          <w:tcPr>
            <w:tcW w:w="1640" w:type="dxa"/>
            <w:shd w:val="clear" w:color="auto" w:fill="auto"/>
            <w:noWrap/>
            <w:vAlign w:val="center"/>
            <w:hideMark/>
          </w:tcPr>
          <w:p w14:paraId="47E51A73" w14:textId="77777777" w:rsidR="005C7F2F" w:rsidRPr="005C7F2F" w:rsidRDefault="005C7F2F" w:rsidP="005C7F2F">
            <w:pPr>
              <w:widowControl/>
              <w:spacing w:line="240" w:lineRule="auto"/>
              <w:ind w:leftChars="0" w:left="0" w:firstLineChars="0" w:firstLine="0"/>
              <w:jc w:val="right"/>
              <w:textDirection w:val="lrTb"/>
              <w:textAlignment w:val="auto"/>
              <w:outlineLvl w:val="9"/>
              <w:rPr>
                <w:b/>
                <w:bCs/>
                <w:position w:val="0"/>
                <w:sz w:val="21"/>
                <w:szCs w:val="21"/>
              </w:rPr>
            </w:pPr>
            <w:r w:rsidRPr="005C7F2F">
              <w:rPr>
                <w:b/>
                <w:bCs/>
                <w:position w:val="0"/>
                <w:sz w:val="21"/>
                <w:szCs w:val="21"/>
              </w:rPr>
              <w:t>702,00 €</w:t>
            </w:r>
          </w:p>
        </w:tc>
      </w:tr>
      <w:tr w:rsidR="001720E8" w:rsidRPr="005C7F2F" w14:paraId="22046600" w14:textId="77777777" w:rsidTr="001720E8">
        <w:trPr>
          <w:trHeight w:val="301"/>
        </w:trPr>
        <w:tc>
          <w:tcPr>
            <w:tcW w:w="491" w:type="dxa"/>
            <w:shd w:val="clear" w:color="auto" w:fill="auto"/>
            <w:noWrap/>
            <w:vAlign w:val="center"/>
            <w:hideMark/>
          </w:tcPr>
          <w:p w14:paraId="6B99862C"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3</w:t>
            </w:r>
          </w:p>
        </w:tc>
        <w:tc>
          <w:tcPr>
            <w:tcW w:w="711" w:type="dxa"/>
            <w:shd w:val="clear" w:color="auto" w:fill="auto"/>
            <w:noWrap/>
            <w:vAlign w:val="center"/>
            <w:hideMark/>
          </w:tcPr>
          <w:p w14:paraId="7BBD2F7B"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3</w:t>
            </w:r>
          </w:p>
        </w:tc>
        <w:tc>
          <w:tcPr>
            <w:tcW w:w="487" w:type="dxa"/>
            <w:shd w:val="clear" w:color="auto" w:fill="auto"/>
            <w:noWrap/>
            <w:vAlign w:val="center"/>
            <w:hideMark/>
          </w:tcPr>
          <w:p w14:paraId="23D3784C"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1</w:t>
            </w:r>
          </w:p>
        </w:tc>
        <w:tc>
          <w:tcPr>
            <w:tcW w:w="5110" w:type="dxa"/>
            <w:shd w:val="clear" w:color="auto" w:fill="auto"/>
            <w:vAlign w:val="center"/>
            <w:hideMark/>
          </w:tcPr>
          <w:p w14:paraId="02BAC3C5" w14:textId="77777777" w:rsidR="005C7F2F" w:rsidRPr="005C7F2F" w:rsidRDefault="005C7F2F" w:rsidP="005C7F2F">
            <w:pPr>
              <w:widowControl/>
              <w:spacing w:line="240" w:lineRule="auto"/>
              <w:ind w:leftChars="0" w:left="0" w:firstLineChars="0" w:firstLine="0"/>
              <w:textDirection w:val="lrTb"/>
              <w:textAlignment w:val="auto"/>
              <w:outlineLvl w:val="9"/>
              <w:rPr>
                <w:position w:val="0"/>
                <w:sz w:val="21"/>
                <w:szCs w:val="21"/>
              </w:rPr>
            </w:pPr>
            <w:r w:rsidRPr="005C7F2F">
              <w:rPr>
                <w:position w:val="0"/>
                <w:sz w:val="21"/>
                <w:szCs w:val="21"/>
              </w:rPr>
              <w:t>Habitación individual - Protocolo - 3 noches</w:t>
            </w:r>
          </w:p>
        </w:tc>
        <w:tc>
          <w:tcPr>
            <w:tcW w:w="1114" w:type="dxa"/>
            <w:shd w:val="clear" w:color="auto" w:fill="auto"/>
            <w:noWrap/>
            <w:vAlign w:val="center"/>
            <w:hideMark/>
          </w:tcPr>
          <w:p w14:paraId="51F50CF8" w14:textId="77777777" w:rsidR="005C7F2F" w:rsidRPr="005C7F2F" w:rsidRDefault="005C7F2F" w:rsidP="005C7F2F">
            <w:pPr>
              <w:widowControl/>
              <w:spacing w:line="240" w:lineRule="auto"/>
              <w:ind w:leftChars="0" w:left="0" w:firstLineChars="0" w:firstLine="0"/>
              <w:jc w:val="center"/>
              <w:textDirection w:val="lrTb"/>
              <w:textAlignment w:val="auto"/>
              <w:outlineLvl w:val="9"/>
              <w:rPr>
                <w:b/>
                <w:bCs/>
                <w:position w:val="0"/>
                <w:sz w:val="21"/>
                <w:szCs w:val="21"/>
              </w:rPr>
            </w:pPr>
            <w:r w:rsidRPr="005C7F2F">
              <w:rPr>
                <w:b/>
                <w:bCs/>
                <w:position w:val="0"/>
                <w:sz w:val="21"/>
                <w:szCs w:val="21"/>
              </w:rPr>
              <w:t>78,00</w:t>
            </w:r>
          </w:p>
        </w:tc>
        <w:tc>
          <w:tcPr>
            <w:tcW w:w="1640" w:type="dxa"/>
            <w:shd w:val="clear" w:color="auto" w:fill="auto"/>
            <w:noWrap/>
            <w:vAlign w:val="center"/>
            <w:hideMark/>
          </w:tcPr>
          <w:p w14:paraId="40FF6CF9" w14:textId="77777777" w:rsidR="005C7F2F" w:rsidRPr="005C7F2F" w:rsidRDefault="005C7F2F" w:rsidP="005C7F2F">
            <w:pPr>
              <w:widowControl/>
              <w:spacing w:line="240" w:lineRule="auto"/>
              <w:ind w:leftChars="0" w:left="0" w:firstLineChars="0" w:firstLine="0"/>
              <w:jc w:val="right"/>
              <w:textDirection w:val="lrTb"/>
              <w:textAlignment w:val="auto"/>
              <w:outlineLvl w:val="9"/>
              <w:rPr>
                <w:b/>
                <w:bCs/>
                <w:position w:val="0"/>
                <w:sz w:val="21"/>
                <w:szCs w:val="21"/>
              </w:rPr>
            </w:pPr>
            <w:r w:rsidRPr="005C7F2F">
              <w:rPr>
                <w:b/>
                <w:bCs/>
                <w:position w:val="0"/>
                <w:sz w:val="21"/>
                <w:szCs w:val="21"/>
              </w:rPr>
              <w:t>234,00 €</w:t>
            </w:r>
          </w:p>
        </w:tc>
      </w:tr>
      <w:tr w:rsidR="001720E8" w:rsidRPr="005C7F2F" w14:paraId="259F51F3" w14:textId="77777777" w:rsidTr="001720E8">
        <w:trPr>
          <w:trHeight w:val="301"/>
        </w:trPr>
        <w:tc>
          <w:tcPr>
            <w:tcW w:w="491" w:type="dxa"/>
            <w:shd w:val="clear" w:color="auto" w:fill="auto"/>
            <w:noWrap/>
            <w:vAlign w:val="center"/>
            <w:hideMark/>
          </w:tcPr>
          <w:p w14:paraId="1DC9C3CD"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2</w:t>
            </w:r>
          </w:p>
        </w:tc>
        <w:tc>
          <w:tcPr>
            <w:tcW w:w="711" w:type="dxa"/>
            <w:shd w:val="clear" w:color="auto" w:fill="auto"/>
            <w:noWrap/>
            <w:vAlign w:val="center"/>
            <w:hideMark/>
          </w:tcPr>
          <w:p w14:paraId="606952FB"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2</w:t>
            </w:r>
          </w:p>
        </w:tc>
        <w:tc>
          <w:tcPr>
            <w:tcW w:w="487" w:type="dxa"/>
            <w:shd w:val="clear" w:color="auto" w:fill="auto"/>
            <w:noWrap/>
            <w:vAlign w:val="center"/>
            <w:hideMark/>
          </w:tcPr>
          <w:p w14:paraId="43A15A46"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1</w:t>
            </w:r>
          </w:p>
        </w:tc>
        <w:tc>
          <w:tcPr>
            <w:tcW w:w="5110" w:type="dxa"/>
            <w:shd w:val="clear" w:color="auto" w:fill="auto"/>
            <w:vAlign w:val="center"/>
            <w:hideMark/>
          </w:tcPr>
          <w:p w14:paraId="20110945" w14:textId="77777777" w:rsidR="005C7F2F" w:rsidRPr="005C7F2F" w:rsidRDefault="005C7F2F" w:rsidP="005C7F2F">
            <w:pPr>
              <w:widowControl/>
              <w:spacing w:line="240" w:lineRule="auto"/>
              <w:ind w:leftChars="0" w:left="0" w:firstLineChars="0" w:firstLine="0"/>
              <w:textDirection w:val="lrTb"/>
              <w:textAlignment w:val="auto"/>
              <w:outlineLvl w:val="9"/>
              <w:rPr>
                <w:position w:val="0"/>
                <w:sz w:val="21"/>
                <w:szCs w:val="21"/>
              </w:rPr>
            </w:pPr>
            <w:r w:rsidRPr="005C7F2F">
              <w:rPr>
                <w:position w:val="0"/>
                <w:sz w:val="21"/>
                <w:szCs w:val="21"/>
              </w:rPr>
              <w:t>Habitación individual - Protocolo - 2 noches</w:t>
            </w:r>
          </w:p>
        </w:tc>
        <w:tc>
          <w:tcPr>
            <w:tcW w:w="1114" w:type="dxa"/>
            <w:shd w:val="clear" w:color="auto" w:fill="auto"/>
            <w:noWrap/>
            <w:vAlign w:val="center"/>
            <w:hideMark/>
          </w:tcPr>
          <w:p w14:paraId="489D6DBD" w14:textId="77777777" w:rsidR="005C7F2F" w:rsidRPr="005C7F2F" w:rsidRDefault="005C7F2F" w:rsidP="005C7F2F">
            <w:pPr>
              <w:widowControl/>
              <w:spacing w:line="240" w:lineRule="auto"/>
              <w:ind w:leftChars="0" w:left="0" w:firstLineChars="0" w:firstLine="0"/>
              <w:jc w:val="center"/>
              <w:textDirection w:val="lrTb"/>
              <w:textAlignment w:val="auto"/>
              <w:outlineLvl w:val="9"/>
              <w:rPr>
                <w:b/>
                <w:bCs/>
                <w:position w:val="0"/>
                <w:sz w:val="21"/>
                <w:szCs w:val="21"/>
              </w:rPr>
            </w:pPr>
            <w:r w:rsidRPr="005C7F2F">
              <w:rPr>
                <w:b/>
                <w:bCs/>
                <w:position w:val="0"/>
                <w:sz w:val="21"/>
                <w:szCs w:val="21"/>
              </w:rPr>
              <w:t>78,00</w:t>
            </w:r>
          </w:p>
        </w:tc>
        <w:tc>
          <w:tcPr>
            <w:tcW w:w="1640" w:type="dxa"/>
            <w:shd w:val="clear" w:color="auto" w:fill="auto"/>
            <w:noWrap/>
            <w:vAlign w:val="center"/>
            <w:hideMark/>
          </w:tcPr>
          <w:p w14:paraId="5A87C50C" w14:textId="77777777" w:rsidR="005C7F2F" w:rsidRPr="005C7F2F" w:rsidRDefault="005C7F2F" w:rsidP="005C7F2F">
            <w:pPr>
              <w:widowControl/>
              <w:spacing w:line="240" w:lineRule="auto"/>
              <w:ind w:leftChars="0" w:left="0" w:firstLineChars="0" w:firstLine="0"/>
              <w:jc w:val="right"/>
              <w:textDirection w:val="lrTb"/>
              <w:textAlignment w:val="auto"/>
              <w:outlineLvl w:val="9"/>
              <w:rPr>
                <w:b/>
                <w:bCs/>
                <w:position w:val="0"/>
                <w:sz w:val="21"/>
                <w:szCs w:val="21"/>
              </w:rPr>
            </w:pPr>
            <w:r w:rsidRPr="005C7F2F">
              <w:rPr>
                <w:b/>
                <w:bCs/>
                <w:position w:val="0"/>
                <w:sz w:val="21"/>
                <w:szCs w:val="21"/>
              </w:rPr>
              <w:t>156,00 €</w:t>
            </w:r>
          </w:p>
        </w:tc>
      </w:tr>
      <w:tr w:rsidR="001720E8" w:rsidRPr="005C7F2F" w14:paraId="6D35F986" w14:textId="77777777" w:rsidTr="001720E8">
        <w:trPr>
          <w:trHeight w:val="301"/>
        </w:trPr>
        <w:tc>
          <w:tcPr>
            <w:tcW w:w="491" w:type="dxa"/>
            <w:shd w:val="clear" w:color="auto" w:fill="auto"/>
            <w:noWrap/>
            <w:vAlign w:val="center"/>
            <w:hideMark/>
          </w:tcPr>
          <w:p w14:paraId="6C17A307"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4</w:t>
            </w:r>
          </w:p>
        </w:tc>
        <w:tc>
          <w:tcPr>
            <w:tcW w:w="711" w:type="dxa"/>
            <w:shd w:val="clear" w:color="auto" w:fill="auto"/>
            <w:noWrap/>
            <w:vAlign w:val="center"/>
            <w:hideMark/>
          </w:tcPr>
          <w:p w14:paraId="61D635E2"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2</w:t>
            </w:r>
          </w:p>
        </w:tc>
        <w:tc>
          <w:tcPr>
            <w:tcW w:w="487" w:type="dxa"/>
            <w:shd w:val="clear" w:color="auto" w:fill="auto"/>
            <w:noWrap/>
            <w:vAlign w:val="center"/>
            <w:hideMark/>
          </w:tcPr>
          <w:p w14:paraId="71DE0022"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2</w:t>
            </w:r>
          </w:p>
        </w:tc>
        <w:tc>
          <w:tcPr>
            <w:tcW w:w="5110" w:type="dxa"/>
            <w:shd w:val="clear" w:color="auto" w:fill="auto"/>
            <w:vAlign w:val="center"/>
            <w:hideMark/>
          </w:tcPr>
          <w:p w14:paraId="6CB7FACE" w14:textId="77777777" w:rsidR="005C7F2F" w:rsidRPr="005C7F2F" w:rsidRDefault="005C7F2F" w:rsidP="005C7F2F">
            <w:pPr>
              <w:widowControl/>
              <w:spacing w:line="240" w:lineRule="auto"/>
              <w:ind w:leftChars="0" w:left="0" w:firstLineChars="0" w:firstLine="0"/>
              <w:textDirection w:val="lrTb"/>
              <w:textAlignment w:val="auto"/>
              <w:outlineLvl w:val="9"/>
              <w:rPr>
                <w:position w:val="0"/>
                <w:sz w:val="21"/>
                <w:szCs w:val="21"/>
              </w:rPr>
            </w:pPr>
            <w:r w:rsidRPr="005C7F2F">
              <w:rPr>
                <w:position w:val="0"/>
                <w:sz w:val="21"/>
                <w:szCs w:val="21"/>
              </w:rPr>
              <w:t>Habitación individual - Formadores - 2 noches</w:t>
            </w:r>
          </w:p>
        </w:tc>
        <w:tc>
          <w:tcPr>
            <w:tcW w:w="1114" w:type="dxa"/>
            <w:shd w:val="clear" w:color="auto" w:fill="auto"/>
            <w:noWrap/>
            <w:vAlign w:val="center"/>
            <w:hideMark/>
          </w:tcPr>
          <w:p w14:paraId="691DA4BF" w14:textId="77777777" w:rsidR="005C7F2F" w:rsidRPr="005C7F2F" w:rsidRDefault="005C7F2F" w:rsidP="005C7F2F">
            <w:pPr>
              <w:widowControl/>
              <w:spacing w:line="240" w:lineRule="auto"/>
              <w:ind w:leftChars="0" w:left="0" w:firstLineChars="0" w:firstLine="0"/>
              <w:jc w:val="center"/>
              <w:textDirection w:val="lrTb"/>
              <w:textAlignment w:val="auto"/>
              <w:outlineLvl w:val="9"/>
              <w:rPr>
                <w:b/>
                <w:bCs/>
                <w:position w:val="0"/>
                <w:sz w:val="21"/>
                <w:szCs w:val="21"/>
              </w:rPr>
            </w:pPr>
            <w:r w:rsidRPr="005C7F2F">
              <w:rPr>
                <w:b/>
                <w:bCs/>
                <w:position w:val="0"/>
                <w:sz w:val="21"/>
                <w:szCs w:val="21"/>
              </w:rPr>
              <w:t>78,00</w:t>
            </w:r>
          </w:p>
        </w:tc>
        <w:tc>
          <w:tcPr>
            <w:tcW w:w="1640" w:type="dxa"/>
            <w:shd w:val="clear" w:color="auto" w:fill="auto"/>
            <w:noWrap/>
            <w:vAlign w:val="center"/>
            <w:hideMark/>
          </w:tcPr>
          <w:p w14:paraId="31463397" w14:textId="77777777" w:rsidR="005C7F2F" w:rsidRPr="005C7F2F" w:rsidRDefault="005C7F2F" w:rsidP="005C7F2F">
            <w:pPr>
              <w:widowControl/>
              <w:spacing w:line="240" w:lineRule="auto"/>
              <w:ind w:leftChars="0" w:left="0" w:firstLineChars="0" w:firstLine="0"/>
              <w:jc w:val="right"/>
              <w:textDirection w:val="lrTb"/>
              <w:textAlignment w:val="auto"/>
              <w:outlineLvl w:val="9"/>
              <w:rPr>
                <w:b/>
                <w:bCs/>
                <w:position w:val="0"/>
                <w:sz w:val="21"/>
                <w:szCs w:val="21"/>
              </w:rPr>
            </w:pPr>
            <w:r w:rsidRPr="005C7F2F">
              <w:rPr>
                <w:b/>
                <w:bCs/>
                <w:position w:val="0"/>
                <w:sz w:val="21"/>
                <w:szCs w:val="21"/>
              </w:rPr>
              <w:t>312,00 €</w:t>
            </w:r>
          </w:p>
        </w:tc>
      </w:tr>
      <w:tr w:rsidR="001720E8" w:rsidRPr="005C7F2F" w14:paraId="15E44B30" w14:textId="77777777" w:rsidTr="001720E8">
        <w:trPr>
          <w:trHeight w:val="301"/>
        </w:trPr>
        <w:tc>
          <w:tcPr>
            <w:tcW w:w="491" w:type="dxa"/>
            <w:shd w:val="clear" w:color="auto" w:fill="auto"/>
            <w:noWrap/>
            <w:vAlign w:val="center"/>
            <w:hideMark/>
          </w:tcPr>
          <w:p w14:paraId="4AB2896F"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9</w:t>
            </w:r>
          </w:p>
        </w:tc>
        <w:tc>
          <w:tcPr>
            <w:tcW w:w="711" w:type="dxa"/>
            <w:shd w:val="clear" w:color="auto" w:fill="auto"/>
            <w:noWrap/>
            <w:vAlign w:val="center"/>
            <w:hideMark/>
          </w:tcPr>
          <w:p w14:paraId="3E4F35A0"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3</w:t>
            </w:r>
          </w:p>
        </w:tc>
        <w:tc>
          <w:tcPr>
            <w:tcW w:w="487" w:type="dxa"/>
            <w:shd w:val="clear" w:color="auto" w:fill="auto"/>
            <w:noWrap/>
            <w:vAlign w:val="center"/>
            <w:hideMark/>
          </w:tcPr>
          <w:p w14:paraId="7FC90DD8"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3</w:t>
            </w:r>
          </w:p>
        </w:tc>
        <w:tc>
          <w:tcPr>
            <w:tcW w:w="5110" w:type="dxa"/>
            <w:shd w:val="clear" w:color="auto" w:fill="auto"/>
            <w:vAlign w:val="center"/>
            <w:hideMark/>
          </w:tcPr>
          <w:p w14:paraId="5F2505B0" w14:textId="77777777" w:rsidR="005C7F2F" w:rsidRPr="005C7F2F" w:rsidRDefault="005C7F2F" w:rsidP="005C7F2F">
            <w:pPr>
              <w:widowControl/>
              <w:spacing w:line="240" w:lineRule="auto"/>
              <w:ind w:leftChars="0" w:left="0" w:firstLineChars="0" w:firstLine="0"/>
              <w:textDirection w:val="lrTb"/>
              <w:textAlignment w:val="auto"/>
              <w:outlineLvl w:val="9"/>
              <w:rPr>
                <w:position w:val="0"/>
                <w:sz w:val="21"/>
                <w:szCs w:val="21"/>
              </w:rPr>
            </w:pPr>
            <w:r w:rsidRPr="005C7F2F">
              <w:rPr>
                <w:position w:val="0"/>
                <w:sz w:val="21"/>
                <w:szCs w:val="21"/>
              </w:rPr>
              <w:t>Habitación individual - Formadores y resis - 3 noches</w:t>
            </w:r>
          </w:p>
        </w:tc>
        <w:tc>
          <w:tcPr>
            <w:tcW w:w="1114" w:type="dxa"/>
            <w:shd w:val="clear" w:color="auto" w:fill="auto"/>
            <w:noWrap/>
            <w:vAlign w:val="center"/>
            <w:hideMark/>
          </w:tcPr>
          <w:p w14:paraId="2A581245" w14:textId="77777777" w:rsidR="005C7F2F" w:rsidRPr="005C7F2F" w:rsidRDefault="005C7F2F" w:rsidP="005C7F2F">
            <w:pPr>
              <w:widowControl/>
              <w:spacing w:line="240" w:lineRule="auto"/>
              <w:ind w:leftChars="0" w:left="0" w:firstLineChars="0" w:firstLine="0"/>
              <w:jc w:val="center"/>
              <w:textDirection w:val="lrTb"/>
              <w:textAlignment w:val="auto"/>
              <w:outlineLvl w:val="9"/>
              <w:rPr>
                <w:b/>
                <w:bCs/>
                <w:position w:val="0"/>
                <w:sz w:val="21"/>
                <w:szCs w:val="21"/>
              </w:rPr>
            </w:pPr>
            <w:r w:rsidRPr="005C7F2F">
              <w:rPr>
                <w:b/>
                <w:bCs/>
                <w:position w:val="0"/>
                <w:sz w:val="21"/>
                <w:szCs w:val="21"/>
              </w:rPr>
              <w:t>78,00</w:t>
            </w:r>
          </w:p>
        </w:tc>
        <w:tc>
          <w:tcPr>
            <w:tcW w:w="1640" w:type="dxa"/>
            <w:shd w:val="clear" w:color="auto" w:fill="auto"/>
            <w:noWrap/>
            <w:vAlign w:val="center"/>
            <w:hideMark/>
          </w:tcPr>
          <w:p w14:paraId="0FC1B909" w14:textId="77777777" w:rsidR="005C7F2F" w:rsidRPr="005C7F2F" w:rsidRDefault="005C7F2F" w:rsidP="005C7F2F">
            <w:pPr>
              <w:widowControl/>
              <w:spacing w:line="240" w:lineRule="auto"/>
              <w:ind w:leftChars="0" w:left="0" w:firstLineChars="0" w:firstLine="0"/>
              <w:jc w:val="right"/>
              <w:textDirection w:val="lrTb"/>
              <w:textAlignment w:val="auto"/>
              <w:outlineLvl w:val="9"/>
              <w:rPr>
                <w:b/>
                <w:bCs/>
                <w:position w:val="0"/>
                <w:sz w:val="21"/>
                <w:szCs w:val="21"/>
              </w:rPr>
            </w:pPr>
            <w:r w:rsidRPr="005C7F2F">
              <w:rPr>
                <w:b/>
                <w:bCs/>
                <w:position w:val="0"/>
                <w:sz w:val="21"/>
                <w:szCs w:val="21"/>
              </w:rPr>
              <w:t>702,00 €</w:t>
            </w:r>
          </w:p>
        </w:tc>
      </w:tr>
      <w:tr w:rsidR="001720E8" w:rsidRPr="005C7F2F" w14:paraId="04CB76C2" w14:textId="77777777" w:rsidTr="001720E8">
        <w:trPr>
          <w:trHeight w:val="511"/>
        </w:trPr>
        <w:tc>
          <w:tcPr>
            <w:tcW w:w="491" w:type="dxa"/>
            <w:shd w:val="clear" w:color="auto" w:fill="auto"/>
            <w:noWrap/>
            <w:vAlign w:val="center"/>
            <w:hideMark/>
          </w:tcPr>
          <w:p w14:paraId="72253DC3"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7</w:t>
            </w:r>
          </w:p>
        </w:tc>
        <w:tc>
          <w:tcPr>
            <w:tcW w:w="711" w:type="dxa"/>
            <w:shd w:val="clear" w:color="auto" w:fill="auto"/>
            <w:noWrap/>
            <w:vAlign w:val="center"/>
            <w:hideMark/>
          </w:tcPr>
          <w:p w14:paraId="19BF4D11"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3+4</w:t>
            </w:r>
          </w:p>
        </w:tc>
        <w:tc>
          <w:tcPr>
            <w:tcW w:w="487" w:type="dxa"/>
            <w:shd w:val="clear" w:color="auto" w:fill="auto"/>
            <w:noWrap/>
            <w:vAlign w:val="center"/>
            <w:hideMark/>
          </w:tcPr>
          <w:p w14:paraId="5AFC35F4"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2</w:t>
            </w:r>
          </w:p>
        </w:tc>
        <w:tc>
          <w:tcPr>
            <w:tcW w:w="5110" w:type="dxa"/>
            <w:shd w:val="clear" w:color="auto" w:fill="auto"/>
            <w:vAlign w:val="center"/>
            <w:hideMark/>
          </w:tcPr>
          <w:p w14:paraId="18AEB500" w14:textId="77777777" w:rsidR="005C7F2F" w:rsidRPr="005C7F2F" w:rsidRDefault="005C7F2F" w:rsidP="005C7F2F">
            <w:pPr>
              <w:widowControl/>
              <w:spacing w:line="240" w:lineRule="auto"/>
              <w:ind w:leftChars="0" w:left="0" w:firstLineChars="0" w:firstLine="0"/>
              <w:textDirection w:val="lrTb"/>
              <w:textAlignment w:val="auto"/>
              <w:outlineLvl w:val="9"/>
              <w:rPr>
                <w:position w:val="0"/>
                <w:sz w:val="21"/>
                <w:szCs w:val="21"/>
              </w:rPr>
            </w:pPr>
            <w:r w:rsidRPr="005C7F2F">
              <w:rPr>
                <w:position w:val="0"/>
                <w:sz w:val="21"/>
                <w:szCs w:val="21"/>
              </w:rPr>
              <w:t>Habitaciones dobles + desayuno (invitados que comparten habitación - 1 doble x 3 noches + 1 doble x 4 noches)</w:t>
            </w:r>
          </w:p>
        </w:tc>
        <w:tc>
          <w:tcPr>
            <w:tcW w:w="1114" w:type="dxa"/>
            <w:shd w:val="clear" w:color="auto" w:fill="auto"/>
            <w:noWrap/>
            <w:vAlign w:val="center"/>
            <w:hideMark/>
          </w:tcPr>
          <w:p w14:paraId="01626EEF" w14:textId="77777777" w:rsidR="005C7F2F" w:rsidRPr="005C7F2F" w:rsidRDefault="005C7F2F" w:rsidP="005C7F2F">
            <w:pPr>
              <w:widowControl/>
              <w:spacing w:line="240" w:lineRule="auto"/>
              <w:ind w:leftChars="0" w:left="0" w:firstLineChars="0" w:firstLine="0"/>
              <w:jc w:val="center"/>
              <w:textDirection w:val="lrTb"/>
              <w:textAlignment w:val="auto"/>
              <w:outlineLvl w:val="9"/>
              <w:rPr>
                <w:b/>
                <w:bCs/>
                <w:position w:val="0"/>
                <w:sz w:val="21"/>
                <w:szCs w:val="21"/>
              </w:rPr>
            </w:pPr>
            <w:r w:rsidRPr="005C7F2F">
              <w:rPr>
                <w:b/>
                <w:bCs/>
                <w:position w:val="0"/>
                <w:sz w:val="21"/>
                <w:szCs w:val="21"/>
              </w:rPr>
              <w:t>109,00</w:t>
            </w:r>
          </w:p>
        </w:tc>
        <w:tc>
          <w:tcPr>
            <w:tcW w:w="1640" w:type="dxa"/>
            <w:shd w:val="clear" w:color="auto" w:fill="auto"/>
            <w:noWrap/>
            <w:vAlign w:val="center"/>
            <w:hideMark/>
          </w:tcPr>
          <w:p w14:paraId="38468790" w14:textId="77777777" w:rsidR="005C7F2F" w:rsidRPr="005C7F2F" w:rsidRDefault="005C7F2F" w:rsidP="005C7F2F">
            <w:pPr>
              <w:widowControl/>
              <w:spacing w:line="240" w:lineRule="auto"/>
              <w:ind w:leftChars="0" w:left="0" w:firstLineChars="0" w:firstLine="0"/>
              <w:jc w:val="right"/>
              <w:textDirection w:val="lrTb"/>
              <w:textAlignment w:val="auto"/>
              <w:outlineLvl w:val="9"/>
              <w:rPr>
                <w:b/>
                <w:bCs/>
                <w:position w:val="0"/>
                <w:sz w:val="21"/>
                <w:szCs w:val="21"/>
              </w:rPr>
            </w:pPr>
            <w:r w:rsidRPr="005C7F2F">
              <w:rPr>
                <w:b/>
                <w:bCs/>
                <w:position w:val="0"/>
                <w:sz w:val="21"/>
                <w:szCs w:val="21"/>
              </w:rPr>
              <w:t>763,00 €</w:t>
            </w:r>
          </w:p>
        </w:tc>
      </w:tr>
      <w:tr w:rsidR="001720E8" w:rsidRPr="005C7F2F" w14:paraId="5DEA84DF" w14:textId="77777777" w:rsidTr="001720E8">
        <w:trPr>
          <w:trHeight w:val="301"/>
        </w:trPr>
        <w:tc>
          <w:tcPr>
            <w:tcW w:w="491" w:type="dxa"/>
            <w:shd w:val="clear" w:color="auto" w:fill="auto"/>
            <w:noWrap/>
            <w:vAlign w:val="center"/>
            <w:hideMark/>
          </w:tcPr>
          <w:p w14:paraId="0C97AE72" w14:textId="77777777" w:rsidR="005C7F2F" w:rsidRPr="005C7F2F" w:rsidRDefault="005C7F2F" w:rsidP="005C7F2F">
            <w:pPr>
              <w:widowControl/>
              <w:spacing w:line="240" w:lineRule="auto"/>
              <w:ind w:leftChars="0" w:left="0" w:firstLineChars="0" w:firstLine="0"/>
              <w:jc w:val="right"/>
              <w:textDirection w:val="lrTb"/>
              <w:textAlignment w:val="auto"/>
              <w:outlineLvl w:val="9"/>
              <w:rPr>
                <w:position w:val="0"/>
                <w:sz w:val="21"/>
                <w:szCs w:val="21"/>
              </w:rPr>
            </w:pPr>
            <w:r w:rsidRPr="005C7F2F">
              <w:rPr>
                <w:position w:val="0"/>
                <w:sz w:val="21"/>
                <w:szCs w:val="21"/>
              </w:rPr>
              <w:t>190</w:t>
            </w:r>
          </w:p>
        </w:tc>
        <w:tc>
          <w:tcPr>
            <w:tcW w:w="711" w:type="dxa"/>
            <w:shd w:val="clear" w:color="auto" w:fill="auto"/>
            <w:noWrap/>
            <w:vAlign w:val="center"/>
            <w:hideMark/>
          </w:tcPr>
          <w:p w14:paraId="320C0735" w14:textId="77777777" w:rsidR="005C7F2F" w:rsidRPr="005C7F2F" w:rsidRDefault="005C7F2F" w:rsidP="005C7F2F">
            <w:pPr>
              <w:widowControl/>
              <w:spacing w:line="240" w:lineRule="auto"/>
              <w:ind w:leftChars="0" w:left="0" w:firstLineChars="0" w:firstLine="0"/>
              <w:textDirection w:val="lrTb"/>
              <w:textAlignment w:val="auto"/>
              <w:outlineLvl w:val="9"/>
              <w:rPr>
                <w:position w:val="0"/>
                <w:sz w:val="21"/>
                <w:szCs w:val="21"/>
              </w:rPr>
            </w:pPr>
            <w:r w:rsidRPr="005C7F2F">
              <w:rPr>
                <w:position w:val="0"/>
                <w:sz w:val="21"/>
                <w:szCs w:val="21"/>
              </w:rPr>
              <w:t> </w:t>
            </w:r>
          </w:p>
        </w:tc>
        <w:tc>
          <w:tcPr>
            <w:tcW w:w="487" w:type="dxa"/>
            <w:shd w:val="clear" w:color="auto" w:fill="auto"/>
            <w:noWrap/>
            <w:vAlign w:val="center"/>
            <w:hideMark/>
          </w:tcPr>
          <w:p w14:paraId="127D5426" w14:textId="77777777" w:rsidR="005C7F2F" w:rsidRPr="005C7F2F" w:rsidRDefault="005C7F2F" w:rsidP="005C7F2F">
            <w:pPr>
              <w:widowControl/>
              <w:spacing w:line="240" w:lineRule="auto"/>
              <w:ind w:leftChars="0" w:left="0" w:firstLineChars="0" w:firstLine="0"/>
              <w:textDirection w:val="lrTb"/>
              <w:textAlignment w:val="auto"/>
              <w:outlineLvl w:val="9"/>
              <w:rPr>
                <w:position w:val="0"/>
                <w:sz w:val="21"/>
                <w:szCs w:val="21"/>
              </w:rPr>
            </w:pPr>
            <w:r w:rsidRPr="005C7F2F">
              <w:rPr>
                <w:position w:val="0"/>
                <w:sz w:val="21"/>
                <w:szCs w:val="21"/>
              </w:rPr>
              <w:t> </w:t>
            </w:r>
          </w:p>
        </w:tc>
        <w:tc>
          <w:tcPr>
            <w:tcW w:w="6225" w:type="dxa"/>
            <w:gridSpan w:val="2"/>
            <w:shd w:val="clear" w:color="auto" w:fill="auto"/>
            <w:noWrap/>
            <w:vAlign w:val="center"/>
            <w:hideMark/>
          </w:tcPr>
          <w:p w14:paraId="6D11EBC0" w14:textId="77777777" w:rsidR="005C7F2F" w:rsidRPr="005C7F2F" w:rsidRDefault="005C7F2F" w:rsidP="005C7F2F">
            <w:pPr>
              <w:widowControl/>
              <w:spacing w:line="240" w:lineRule="auto"/>
              <w:ind w:leftChars="0" w:left="0" w:firstLineChars="0" w:firstLine="0"/>
              <w:textDirection w:val="lrTb"/>
              <w:textAlignment w:val="auto"/>
              <w:outlineLvl w:val="9"/>
              <w:rPr>
                <w:b/>
                <w:bCs/>
                <w:i/>
                <w:iCs/>
                <w:position w:val="0"/>
                <w:sz w:val="21"/>
                <w:szCs w:val="21"/>
              </w:rPr>
            </w:pPr>
            <w:r w:rsidRPr="005C7F2F">
              <w:rPr>
                <w:b/>
                <w:bCs/>
                <w:i/>
                <w:iCs/>
                <w:position w:val="0"/>
                <w:sz w:val="21"/>
                <w:szCs w:val="21"/>
              </w:rPr>
              <w:t xml:space="preserve">VIAJES </w:t>
            </w:r>
          </w:p>
        </w:tc>
        <w:tc>
          <w:tcPr>
            <w:tcW w:w="1640" w:type="dxa"/>
            <w:shd w:val="clear" w:color="auto" w:fill="auto"/>
            <w:noWrap/>
            <w:vAlign w:val="center"/>
            <w:hideMark/>
          </w:tcPr>
          <w:p w14:paraId="638E1C8F" w14:textId="77777777" w:rsidR="005C7F2F" w:rsidRPr="005C7F2F" w:rsidRDefault="005C7F2F" w:rsidP="005C7F2F">
            <w:pPr>
              <w:widowControl/>
              <w:spacing w:line="240" w:lineRule="auto"/>
              <w:ind w:leftChars="0" w:left="0" w:firstLineChars="0" w:firstLine="0"/>
              <w:jc w:val="right"/>
              <w:textDirection w:val="lrTb"/>
              <w:textAlignment w:val="auto"/>
              <w:outlineLvl w:val="9"/>
              <w:rPr>
                <w:b/>
                <w:bCs/>
                <w:i/>
                <w:iCs/>
                <w:position w:val="0"/>
                <w:sz w:val="21"/>
                <w:szCs w:val="21"/>
              </w:rPr>
            </w:pPr>
            <w:r w:rsidRPr="005C7F2F">
              <w:rPr>
                <w:b/>
                <w:bCs/>
                <w:i/>
                <w:iCs/>
                <w:position w:val="0"/>
                <w:sz w:val="21"/>
                <w:szCs w:val="21"/>
              </w:rPr>
              <w:t>14.970,89 €</w:t>
            </w:r>
          </w:p>
        </w:tc>
      </w:tr>
      <w:tr w:rsidR="001720E8" w:rsidRPr="005C7F2F" w14:paraId="00DD0586" w14:textId="77777777" w:rsidTr="001720E8">
        <w:trPr>
          <w:trHeight w:val="511"/>
        </w:trPr>
        <w:tc>
          <w:tcPr>
            <w:tcW w:w="491" w:type="dxa"/>
            <w:shd w:val="clear" w:color="auto" w:fill="auto"/>
            <w:noWrap/>
            <w:vAlign w:val="center"/>
            <w:hideMark/>
          </w:tcPr>
          <w:p w14:paraId="08F84092"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711" w:type="dxa"/>
            <w:shd w:val="clear" w:color="auto" w:fill="auto"/>
            <w:noWrap/>
            <w:vAlign w:val="center"/>
            <w:hideMark/>
          </w:tcPr>
          <w:p w14:paraId="36D1E78C"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487" w:type="dxa"/>
            <w:shd w:val="clear" w:color="auto" w:fill="auto"/>
            <w:noWrap/>
            <w:vAlign w:val="center"/>
            <w:hideMark/>
          </w:tcPr>
          <w:p w14:paraId="2DACBCC7"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47</w:t>
            </w:r>
          </w:p>
        </w:tc>
        <w:tc>
          <w:tcPr>
            <w:tcW w:w="5110" w:type="dxa"/>
            <w:shd w:val="clear" w:color="auto" w:fill="auto"/>
            <w:vAlign w:val="center"/>
            <w:hideMark/>
          </w:tcPr>
          <w:p w14:paraId="56D2ECBE" w14:textId="77777777" w:rsidR="005C7F2F" w:rsidRPr="005C7F2F" w:rsidRDefault="005C7F2F" w:rsidP="005C7F2F">
            <w:pPr>
              <w:widowControl/>
              <w:spacing w:line="240" w:lineRule="auto"/>
              <w:ind w:leftChars="0" w:left="0" w:firstLineChars="0" w:firstLine="0"/>
              <w:textDirection w:val="lrTb"/>
              <w:textAlignment w:val="auto"/>
              <w:outlineLvl w:val="9"/>
              <w:rPr>
                <w:position w:val="0"/>
                <w:sz w:val="21"/>
                <w:szCs w:val="21"/>
              </w:rPr>
            </w:pPr>
            <w:r w:rsidRPr="005C7F2F">
              <w:rPr>
                <w:position w:val="0"/>
                <w:sz w:val="21"/>
                <w:szCs w:val="21"/>
              </w:rPr>
              <w:t xml:space="preserve">Desplazamientos en transporte colectivo con origen y destino dentro de España en clase turista </w:t>
            </w:r>
          </w:p>
        </w:tc>
        <w:tc>
          <w:tcPr>
            <w:tcW w:w="1114" w:type="dxa"/>
            <w:shd w:val="clear" w:color="auto" w:fill="auto"/>
            <w:noWrap/>
            <w:vAlign w:val="center"/>
            <w:hideMark/>
          </w:tcPr>
          <w:p w14:paraId="74D115AE" w14:textId="77777777" w:rsidR="005C7F2F" w:rsidRPr="005C7F2F" w:rsidRDefault="005C7F2F" w:rsidP="005C7F2F">
            <w:pPr>
              <w:widowControl/>
              <w:spacing w:line="240" w:lineRule="auto"/>
              <w:ind w:leftChars="0" w:left="0" w:firstLineChars="0" w:firstLine="0"/>
              <w:jc w:val="center"/>
              <w:textDirection w:val="lrTb"/>
              <w:textAlignment w:val="auto"/>
              <w:outlineLvl w:val="9"/>
              <w:rPr>
                <w:b/>
                <w:bCs/>
                <w:position w:val="0"/>
                <w:sz w:val="21"/>
                <w:szCs w:val="21"/>
              </w:rPr>
            </w:pPr>
            <w:r w:rsidRPr="005C7F2F">
              <w:rPr>
                <w:b/>
                <w:bCs/>
                <w:position w:val="0"/>
                <w:sz w:val="21"/>
                <w:szCs w:val="21"/>
              </w:rPr>
              <w:t>200,00</w:t>
            </w:r>
          </w:p>
        </w:tc>
        <w:tc>
          <w:tcPr>
            <w:tcW w:w="1640" w:type="dxa"/>
            <w:shd w:val="clear" w:color="auto" w:fill="auto"/>
            <w:noWrap/>
            <w:vAlign w:val="center"/>
            <w:hideMark/>
          </w:tcPr>
          <w:p w14:paraId="14399A31" w14:textId="77777777" w:rsidR="005C7F2F" w:rsidRPr="005C7F2F" w:rsidRDefault="005C7F2F" w:rsidP="005C7F2F">
            <w:pPr>
              <w:widowControl/>
              <w:spacing w:line="240" w:lineRule="auto"/>
              <w:ind w:leftChars="0" w:left="0" w:firstLineChars="0" w:firstLine="0"/>
              <w:jc w:val="right"/>
              <w:textDirection w:val="lrTb"/>
              <w:textAlignment w:val="auto"/>
              <w:outlineLvl w:val="9"/>
              <w:rPr>
                <w:b/>
                <w:bCs/>
                <w:position w:val="0"/>
                <w:sz w:val="21"/>
                <w:szCs w:val="21"/>
              </w:rPr>
            </w:pPr>
            <w:r w:rsidRPr="005C7F2F">
              <w:rPr>
                <w:b/>
                <w:bCs/>
                <w:position w:val="0"/>
                <w:sz w:val="21"/>
                <w:szCs w:val="21"/>
              </w:rPr>
              <w:t>11.645,32 €</w:t>
            </w:r>
          </w:p>
        </w:tc>
      </w:tr>
      <w:tr w:rsidR="001720E8" w:rsidRPr="005C7F2F" w14:paraId="59501E60" w14:textId="77777777" w:rsidTr="001720E8">
        <w:trPr>
          <w:trHeight w:val="511"/>
        </w:trPr>
        <w:tc>
          <w:tcPr>
            <w:tcW w:w="491" w:type="dxa"/>
            <w:shd w:val="clear" w:color="auto" w:fill="auto"/>
            <w:noWrap/>
            <w:vAlign w:val="center"/>
            <w:hideMark/>
          </w:tcPr>
          <w:p w14:paraId="3A29903D"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711" w:type="dxa"/>
            <w:shd w:val="clear" w:color="auto" w:fill="auto"/>
            <w:noWrap/>
            <w:vAlign w:val="center"/>
            <w:hideMark/>
          </w:tcPr>
          <w:p w14:paraId="678F5498"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487" w:type="dxa"/>
            <w:shd w:val="clear" w:color="auto" w:fill="auto"/>
            <w:noWrap/>
            <w:vAlign w:val="center"/>
            <w:hideMark/>
          </w:tcPr>
          <w:p w14:paraId="00AD27C2"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1</w:t>
            </w:r>
          </w:p>
        </w:tc>
        <w:tc>
          <w:tcPr>
            <w:tcW w:w="5110" w:type="dxa"/>
            <w:shd w:val="clear" w:color="auto" w:fill="auto"/>
            <w:vAlign w:val="center"/>
            <w:hideMark/>
          </w:tcPr>
          <w:p w14:paraId="0DDAFD78" w14:textId="77777777" w:rsidR="005C7F2F" w:rsidRPr="005C7F2F" w:rsidRDefault="005C7F2F" w:rsidP="005C7F2F">
            <w:pPr>
              <w:widowControl/>
              <w:spacing w:line="240" w:lineRule="auto"/>
              <w:ind w:leftChars="0" w:left="0" w:firstLineChars="0" w:firstLine="0"/>
              <w:textDirection w:val="lrTb"/>
              <w:textAlignment w:val="auto"/>
              <w:outlineLvl w:val="9"/>
              <w:rPr>
                <w:position w:val="0"/>
                <w:sz w:val="21"/>
                <w:szCs w:val="21"/>
              </w:rPr>
            </w:pPr>
            <w:r w:rsidRPr="005C7F2F">
              <w:rPr>
                <w:position w:val="0"/>
                <w:sz w:val="21"/>
                <w:szCs w:val="21"/>
              </w:rPr>
              <w:t>Desplazamientos en transporte colectivo con destino a España y regreso a origen en clase turista</w:t>
            </w:r>
          </w:p>
        </w:tc>
        <w:tc>
          <w:tcPr>
            <w:tcW w:w="1114" w:type="dxa"/>
            <w:shd w:val="clear" w:color="auto" w:fill="auto"/>
            <w:noWrap/>
            <w:vAlign w:val="center"/>
            <w:hideMark/>
          </w:tcPr>
          <w:p w14:paraId="253A9CB8" w14:textId="77777777" w:rsidR="005C7F2F" w:rsidRPr="005C7F2F" w:rsidRDefault="005C7F2F" w:rsidP="005C7F2F">
            <w:pPr>
              <w:widowControl/>
              <w:spacing w:line="240" w:lineRule="auto"/>
              <w:ind w:leftChars="0" w:left="0" w:firstLineChars="0" w:firstLine="0"/>
              <w:jc w:val="center"/>
              <w:textDirection w:val="lrTb"/>
              <w:textAlignment w:val="auto"/>
              <w:outlineLvl w:val="9"/>
              <w:rPr>
                <w:b/>
                <w:bCs/>
                <w:position w:val="0"/>
                <w:sz w:val="21"/>
                <w:szCs w:val="21"/>
              </w:rPr>
            </w:pPr>
            <w:r w:rsidRPr="005C7F2F">
              <w:rPr>
                <w:b/>
                <w:bCs/>
                <w:position w:val="0"/>
                <w:sz w:val="21"/>
                <w:szCs w:val="21"/>
              </w:rPr>
              <w:t>3325,57</w:t>
            </w:r>
          </w:p>
        </w:tc>
        <w:tc>
          <w:tcPr>
            <w:tcW w:w="1640" w:type="dxa"/>
            <w:shd w:val="clear" w:color="auto" w:fill="auto"/>
            <w:noWrap/>
            <w:vAlign w:val="center"/>
            <w:hideMark/>
          </w:tcPr>
          <w:p w14:paraId="549AFFB1" w14:textId="77777777" w:rsidR="005C7F2F" w:rsidRPr="005C7F2F" w:rsidRDefault="005C7F2F" w:rsidP="005C7F2F">
            <w:pPr>
              <w:widowControl/>
              <w:spacing w:line="240" w:lineRule="auto"/>
              <w:ind w:leftChars="0" w:left="0" w:firstLineChars="0" w:firstLine="0"/>
              <w:jc w:val="right"/>
              <w:textDirection w:val="lrTb"/>
              <w:textAlignment w:val="auto"/>
              <w:outlineLvl w:val="9"/>
              <w:rPr>
                <w:b/>
                <w:bCs/>
                <w:position w:val="0"/>
                <w:sz w:val="21"/>
                <w:szCs w:val="21"/>
              </w:rPr>
            </w:pPr>
            <w:r w:rsidRPr="005C7F2F">
              <w:rPr>
                <w:b/>
                <w:bCs/>
                <w:position w:val="0"/>
                <w:sz w:val="21"/>
                <w:szCs w:val="21"/>
              </w:rPr>
              <w:t>3.325,57 €</w:t>
            </w:r>
          </w:p>
        </w:tc>
      </w:tr>
      <w:tr w:rsidR="001720E8" w:rsidRPr="005C7F2F" w14:paraId="245AE090" w14:textId="77777777" w:rsidTr="001720E8">
        <w:trPr>
          <w:trHeight w:val="301"/>
        </w:trPr>
        <w:tc>
          <w:tcPr>
            <w:tcW w:w="491" w:type="dxa"/>
            <w:shd w:val="clear" w:color="auto" w:fill="auto"/>
            <w:noWrap/>
            <w:vAlign w:val="center"/>
            <w:hideMark/>
          </w:tcPr>
          <w:p w14:paraId="71AA2EC6" w14:textId="77777777" w:rsidR="005C7F2F" w:rsidRPr="005C7F2F" w:rsidRDefault="005C7F2F" w:rsidP="005C7F2F">
            <w:pPr>
              <w:widowControl/>
              <w:spacing w:line="240" w:lineRule="auto"/>
              <w:ind w:leftChars="0" w:left="0" w:firstLineChars="0" w:firstLine="0"/>
              <w:textDirection w:val="lrTb"/>
              <w:textAlignment w:val="auto"/>
              <w:outlineLvl w:val="9"/>
              <w:rPr>
                <w:position w:val="0"/>
                <w:sz w:val="21"/>
                <w:szCs w:val="21"/>
              </w:rPr>
            </w:pPr>
            <w:r w:rsidRPr="005C7F2F">
              <w:rPr>
                <w:position w:val="0"/>
                <w:sz w:val="21"/>
                <w:szCs w:val="21"/>
              </w:rPr>
              <w:t> </w:t>
            </w:r>
          </w:p>
        </w:tc>
        <w:tc>
          <w:tcPr>
            <w:tcW w:w="711" w:type="dxa"/>
            <w:shd w:val="clear" w:color="auto" w:fill="auto"/>
            <w:noWrap/>
            <w:vAlign w:val="center"/>
            <w:hideMark/>
          </w:tcPr>
          <w:p w14:paraId="28D16355" w14:textId="77777777" w:rsidR="005C7F2F" w:rsidRPr="005C7F2F" w:rsidRDefault="005C7F2F" w:rsidP="005C7F2F">
            <w:pPr>
              <w:widowControl/>
              <w:spacing w:line="240" w:lineRule="auto"/>
              <w:ind w:leftChars="0" w:left="0" w:firstLineChars="0" w:firstLine="0"/>
              <w:textDirection w:val="lrTb"/>
              <w:textAlignment w:val="auto"/>
              <w:outlineLvl w:val="9"/>
              <w:rPr>
                <w:position w:val="0"/>
                <w:sz w:val="21"/>
                <w:szCs w:val="21"/>
              </w:rPr>
            </w:pPr>
            <w:r w:rsidRPr="005C7F2F">
              <w:rPr>
                <w:position w:val="0"/>
                <w:sz w:val="21"/>
                <w:szCs w:val="21"/>
              </w:rPr>
              <w:t> </w:t>
            </w:r>
          </w:p>
        </w:tc>
        <w:tc>
          <w:tcPr>
            <w:tcW w:w="487" w:type="dxa"/>
            <w:shd w:val="clear" w:color="auto" w:fill="auto"/>
            <w:noWrap/>
            <w:vAlign w:val="center"/>
            <w:hideMark/>
          </w:tcPr>
          <w:p w14:paraId="03DC8208" w14:textId="77777777" w:rsidR="005C7F2F" w:rsidRPr="005C7F2F" w:rsidRDefault="005C7F2F" w:rsidP="005C7F2F">
            <w:pPr>
              <w:widowControl/>
              <w:spacing w:line="240" w:lineRule="auto"/>
              <w:ind w:leftChars="0" w:left="0" w:firstLineChars="0" w:firstLine="0"/>
              <w:textDirection w:val="lrTb"/>
              <w:textAlignment w:val="auto"/>
              <w:outlineLvl w:val="9"/>
              <w:rPr>
                <w:position w:val="0"/>
                <w:sz w:val="21"/>
                <w:szCs w:val="21"/>
              </w:rPr>
            </w:pPr>
            <w:r w:rsidRPr="005C7F2F">
              <w:rPr>
                <w:position w:val="0"/>
                <w:sz w:val="21"/>
                <w:szCs w:val="21"/>
              </w:rPr>
              <w:t> </w:t>
            </w:r>
          </w:p>
        </w:tc>
        <w:tc>
          <w:tcPr>
            <w:tcW w:w="6225" w:type="dxa"/>
            <w:gridSpan w:val="2"/>
            <w:shd w:val="clear" w:color="auto" w:fill="auto"/>
            <w:noWrap/>
            <w:vAlign w:val="center"/>
            <w:hideMark/>
          </w:tcPr>
          <w:p w14:paraId="3D7531B1" w14:textId="77777777" w:rsidR="005C7F2F" w:rsidRPr="005C7F2F" w:rsidRDefault="005C7F2F" w:rsidP="005C7F2F">
            <w:pPr>
              <w:widowControl/>
              <w:spacing w:line="240" w:lineRule="auto"/>
              <w:ind w:leftChars="0" w:left="0" w:firstLineChars="0" w:firstLine="0"/>
              <w:textDirection w:val="lrTb"/>
              <w:textAlignment w:val="auto"/>
              <w:outlineLvl w:val="9"/>
              <w:rPr>
                <w:b/>
                <w:bCs/>
                <w:i/>
                <w:iCs/>
                <w:position w:val="0"/>
                <w:sz w:val="21"/>
                <w:szCs w:val="21"/>
              </w:rPr>
            </w:pPr>
            <w:r w:rsidRPr="005C7F2F">
              <w:rPr>
                <w:b/>
                <w:bCs/>
                <w:i/>
                <w:iCs/>
                <w:position w:val="0"/>
                <w:sz w:val="21"/>
                <w:szCs w:val="21"/>
              </w:rPr>
              <w:t>EQUIPO</w:t>
            </w:r>
          </w:p>
        </w:tc>
        <w:tc>
          <w:tcPr>
            <w:tcW w:w="1640" w:type="dxa"/>
            <w:shd w:val="clear" w:color="auto" w:fill="auto"/>
            <w:noWrap/>
            <w:vAlign w:val="center"/>
            <w:hideMark/>
          </w:tcPr>
          <w:p w14:paraId="54002366" w14:textId="77777777" w:rsidR="005C7F2F" w:rsidRPr="005C7F2F" w:rsidRDefault="005C7F2F" w:rsidP="005C7F2F">
            <w:pPr>
              <w:widowControl/>
              <w:spacing w:line="240" w:lineRule="auto"/>
              <w:ind w:leftChars="0" w:left="0" w:firstLineChars="0" w:firstLine="0"/>
              <w:jc w:val="right"/>
              <w:textDirection w:val="lrTb"/>
              <w:textAlignment w:val="auto"/>
              <w:outlineLvl w:val="9"/>
              <w:rPr>
                <w:b/>
                <w:bCs/>
                <w:i/>
                <w:iCs/>
                <w:position w:val="0"/>
                <w:sz w:val="21"/>
                <w:szCs w:val="21"/>
              </w:rPr>
            </w:pPr>
            <w:r w:rsidRPr="005C7F2F">
              <w:rPr>
                <w:b/>
                <w:bCs/>
                <w:i/>
                <w:iCs/>
                <w:position w:val="0"/>
                <w:sz w:val="21"/>
                <w:szCs w:val="21"/>
              </w:rPr>
              <w:t>12.696,00 €</w:t>
            </w:r>
          </w:p>
        </w:tc>
      </w:tr>
      <w:tr w:rsidR="001720E8" w:rsidRPr="005C7F2F" w14:paraId="1694D65A" w14:textId="77777777" w:rsidTr="001720E8">
        <w:trPr>
          <w:trHeight w:val="301"/>
        </w:trPr>
        <w:tc>
          <w:tcPr>
            <w:tcW w:w="491" w:type="dxa"/>
            <w:shd w:val="clear" w:color="auto" w:fill="auto"/>
            <w:noWrap/>
            <w:vAlign w:val="center"/>
            <w:hideMark/>
          </w:tcPr>
          <w:p w14:paraId="4D65CC5A"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711" w:type="dxa"/>
            <w:shd w:val="clear" w:color="auto" w:fill="auto"/>
            <w:noWrap/>
            <w:vAlign w:val="center"/>
            <w:hideMark/>
          </w:tcPr>
          <w:p w14:paraId="555D82F1"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487" w:type="dxa"/>
            <w:shd w:val="clear" w:color="auto" w:fill="auto"/>
            <w:noWrap/>
            <w:vAlign w:val="center"/>
            <w:hideMark/>
          </w:tcPr>
          <w:p w14:paraId="7F75471E"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1</w:t>
            </w:r>
          </w:p>
        </w:tc>
        <w:tc>
          <w:tcPr>
            <w:tcW w:w="5110" w:type="dxa"/>
            <w:shd w:val="clear" w:color="auto" w:fill="auto"/>
            <w:vAlign w:val="center"/>
            <w:hideMark/>
          </w:tcPr>
          <w:p w14:paraId="5136357F" w14:textId="77777777" w:rsidR="005C7F2F" w:rsidRPr="005C7F2F" w:rsidRDefault="005C7F2F" w:rsidP="005C7F2F">
            <w:pPr>
              <w:widowControl/>
              <w:spacing w:line="240" w:lineRule="auto"/>
              <w:ind w:leftChars="0" w:left="0" w:firstLineChars="0" w:firstLine="0"/>
              <w:textDirection w:val="lrTb"/>
              <w:textAlignment w:val="auto"/>
              <w:outlineLvl w:val="9"/>
              <w:rPr>
                <w:position w:val="0"/>
                <w:sz w:val="21"/>
                <w:szCs w:val="21"/>
              </w:rPr>
            </w:pPr>
            <w:r w:rsidRPr="005C7F2F">
              <w:rPr>
                <w:position w:val="0"/>
                <w:sz w:val="21"/>
                <w:szCs w:val="21"/>
              </w:rPr>
              <w:t>Fotógrafo</w:t>
            </w:r>
          </w:p>
        </w:tc>
        <w:tc>
          <w:tcPr>
            <w:tcW w:w="1114" w:type="dxa"/>
            <w:shd w:val="clear" w:color="auto" w:fill="auto"/>
            <w:noWrap/>
            <w:vAlign w:val="center"/>
            <w:hideMark/>
          </w:tcPr>
          <w:p w14:paraId="27AF1CAF" w14:textId="77777777" w:rsidR="005C7F2F" w:rsidRPr="005C7F2F" w:rsidRDefault="005C7F2F" w:rsidP="005C7F2F">
            <w:pPr>
              <w:widowControl/>
              <w:spacing w:line="240" w:lineRule="auto"/>
              <w:ind w:leftChars="0" w:left="0" w:firstLineChars="0" w:firstLine="0"/>
              <w:jc w:val="center"/>
              <w:textDirection w:val="lrTb"/>
              <w:textAlignment w:val="auto"/>
              <w:outlineLvl w:val="9"/>
              <w:rPr>
                <w:b/>
                <w:bCs/>
                <w:position w:val="0"/>
                <w:sz w:val="21"/>
                <w:szCs w:val="21"/>
              </w:rPr>
            </w:pPr>
            <w:r w:rsidRPr="005C7F2F">
              <w:rPr>
                <w:b/>
                <w:bCs/>
                <w:position w:val="0"/>
                <w:sz w:val="21"/>
                <w:szCs w:val="21"/>
              </w:rPr>
              <w:t>1700,00</w:t>
            </w:r>
          </w:p>
        </w:tc>
        <w:tc>
          <w:tcPr>
            <w:tcW w:w="1640" w:type="dxa"/>
            <w:shd w:val="clear" w:color="auto" w:fill="auto"/>
            <w:noWrap/>
            <w:vAlign w:val="center"/>
            <w:hideMark/>
          </w:tcPr>
          <w:p w14:paraId="03EC2D5C" w14:textId="77777777" w:rsidR="005C7F2F" w:rsidRPr="005C7F2F" w:rsidRDefault="005C7F2F" w:rsidP="005C7F2F">
            <w:pPr>
              <w:widowControl/>
              <w:spacing w:line="240" w:lineRule="auto"/>
              <w:ind w:leftChars="0" w:left="0" w:firstLineChars="0" w:firstLine="0"/>
              <w:jc w:val="right"/>
              <w:textDirection w:val="lrTb"/>
              <w:textAlignment w:val="auto"/>
              <w:outlineLvl w:val="9"/>
              <w:rPr>
                <w:b/>
                <w:bCs/>
                <w:position w:val="0"/>
                <w:sz w:val="21"/>
                <w:szCs w:val="21"/>
              </w:rPr>
            </w:pPr>
            <w:r w:rsidRPr="005C7F2F">
              <w:rPr>
                <w:b/>
                <w:bCs/>
                <w:position w:val="0"/>
                <w:sz w:val="21"/>
                <w:szCs w:val="21"/>
              </w:rPr>
              <w:t>1.900,00 €</w:t>
            </w:r>
          </w:p>
        </w:tc>
      </w:tr>
      <w:tr w:rsidR="001720E8" w:rsidRPr="005C7F2F" w14:paraId="2D85C0D0" w14:textId="77777777" w:rsidTr="001720E8">
        <w:trPr>
          <w:trHeight w:val="301"/>
        </w:trPr>
        <w:tc>
          <w:tcPr>
            <w:tcW w:w="491" w:type="dxa"/>
            <w:shd w:val="clear" w:color="auto" w:fill="auto"/>
            <w:noWrap/>
            <w:vAlign w:val="center"/>
            <w:hideMark/>
          </w:tcPr>
          <w:p w14:paraId="66EFE973"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711" w:type="dxa"/>
            <w:shd w:val="clear" w:color="auto" w:fill="auto"/>
            <w:noWrap/>
            <w:vAlign w:val="center"/>
            <w:hideMark/>
          </w:tcPr>
          <w:p w14:paraId="1CDBC7CE"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487" w:type="dxa"/>
            <w:shd w:val="clear" w:color="auto" w:fill="auto"/>
            <w:noWrap/>
            <w:vAlign w:val="center"/>
            <w:hideMark/>
          </w:tcPr>
          <w:p w14:paraId="368CFA4F"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1</w:t>
            </w:r>
          </w:p>
        </w:tc>
        <w:tc>
          <w:tcPr>
            <w:tcW w:w="5110" w:type="dxa"/>
            <w:shd w:val="clear" w:color="auto" w:fill="auto"/>
            <w:vAlign w:val="center"/>
            <w:hideMark/>
          </w:tcPr>
          <w:p w14:paraId="596B85AF" w14:textId="77777777" w:rsidR="005C7F2F" w:rsidRPr="005C7F2F" w:rsidRDefault="005C7F2F" w:rsidP="005C7F2F">
            <w:pPr>
              <w:widowControl/>
              <w:spacing w:line="240" w:lineRule="auto"/>
              <w:ind w:leftChars="0" w:left="0" w:firstLineChars="0" w:firstLine="0"/>
              <w:textDirection w:val="lrTb"/>
              <w:textAlignment w:val="auto"/>
              <w:outlineLvl w:val="9"/>
              <w:rPr>
                <w:position w:val="0"/>
                <w:sz w:val="21"/>
                <w:szCs w:val="21"/>
              </w:rPr>
            </w:pPr>
            <w:r w:rsidRPr="005C7F2F">
              <w:rPr>
                <w:position w:val="0"/>
                <w:sz w:val="21"/>
                <w:szCs w:val="21"/>
              </w:rPr>
              <w:t>Videógrafo</w:t>
            </w:r>
          </w:p>
        </w:tc>
        <w:tc>
          <w:tcPr>
            <w:tcW w:w="1114" w:type="dxa"/>
            <w:shd w:val="clear" w:color="auto" w:fill="auto"/>
            <w:noWrap/>
            <w:vAlign w:val="center"/>
            <w:hideMark/>
          </w:tcPr>
          <w:p w14:paraId="0CF47460" w14:textId="77777777" w:rsidR="005C7F2F" w:rsidRPr="005C7F2F" w:rsidRDefault="005C7F2F" w:rsidP="005C7F2F">
            <w:pPr>
              <w:widowControl/>
              <w:spacing w:line="240" w:lineRule="auto"/>
              <w:ind w:leftChars="0" w:left="0" w:firstLineChars="0" w:firstLine="0"/>
              <w:jc w:val="center"/>
              <w:textDirection w:val="lrTb"/>
              <w:textAlignment w:val="auto"/>
              <w:outlineLvl w:val="9"/>
              <w:rPr>
                <w:b/>
                <w:bCs/>
                <w:position w:val="0"/>
                <w:sz w:val="21"/>
                <w:szCs w:val="21"/>
              </w:rPr>
            </w:pPr>
            <w:r w:rsidRPr="005C7F2F">
              <w:rPr>
                <w:b/>
                <w:bCs/>
                <w:position w:val="0"/>
                <w:sz w:val="21"/>
                <w:szCs w:val="21"/>
              </w:rPr>
              <w:t>2000,00</w:t>
            </w:r>
          </w:p>
        </w:tc>
        <w:tc>
          <w:tcPr>
            <w:tcW w:w="1640" w:type="dxa"/>
            <w:shd w:val="clear" w:color="auto" w:fill="auto"/>
            <w:noWrap/>
            <w:vAlign w:val="center"/>
            <w:hideMark/>
          </w:tcPr>
          <w:p w14:paraId="19214CA3" w14:textId="77777777" w:rsidR="005C7F2F" w:rsidRPr="005C7F2F" w:rsidRDefault="005C7F2F" w:rsidP="005C7F2F">
            <w:pPr>
              <w:widowControl/>
              <w:spacing w:line="240" w:lineRule="auto"/>
              <w:ind w:leftChars="0" w:left="0" w:firstLineChars="0" w:firstLine="0"/>
              <w:jc w:val="right"/>
              <w:textDirection w:val="lrTb"/>
              <w:textAlignment w:val="auto"/>
              <w:outlineLvl w:val="9"/>
              <w:rPr>
                <w:b/>
                <w:bCs/>
                <w:position w:val="0"/>
                <w:sz w:val="21"/>
                <w:szCs w:val="21"/>
              </w:rPr>
            </w:pPr>
            <w:r w:rsidRPr="005C7F2F">
              <w:rPr>
                <w:b/>
                <w:bCs/>
                <w:position w:val="0"/>
                <w:sz w:val="21"/>
                <w:szCs w:val="21"/>
              </w:rPr>
              <w:t>2.396,00 €</w:t>
            </w:r>
          </w:p>
        </w:tc>
      </w:tr>
      <w:tr w:rsidR="001720E8" w:rsidRPr="005C7F2F" w14:paraId="2D016DB3" w14:textId="77777777" w:rsidTr="001720E8">
        <w:trPr>
          <w:trHeight w:val="511"/>
        </w:trPr>
        <w:tc>
          <w:tcPr>
            <w:tcW w:w="491" w:type="dxa"/>
            <w:shd w:val="clear" w:color="auto" w:fill="auto"/>
            <w:noWrap/>
            <w:vAlign w:val="center"/>
            <w:hideMark/>
          </w:tcPr>
          <w:p w14:paraId="7F42BCDB"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711" w:type="dxa"/>
            <w:shd w:val="clear" w:color="auto" w:fill="auto"/>
            <w:noWrap/>
            <w:vAlign w:val="center"/>
            <w:hideMark/>
          </w:tcPr>
          <w:p w14:paraId="3E5420D5"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487" w:type="dxa"/>
            <w:shd w:val="clear" w:color="auto" w:fill="auto"/>
            <w:noWrap/>
            <w:vAlign w:val="center"/>
            <w:hideMark/>
          </w:tcPr>
          <w:p w14:paraId="3C7C6E36"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3</w:t>
            </w:r>
          </w:p>
        </w:tc>
        <w:tc>
          <w:tcPr>
            <w:tcW w:w="5110" w:type="dxa"/>
            <w:shd w:val="clear" w:color="auto" w:fill="auto"/>
            <w:vAlign w:val="center"/>
            <w:hideMark/>
          </w:tcPr>
          <w:p w14:paraId="0C9CD780" w14:textId="77777777" w:rsidR="005C7F2F" w:rsidRPr="005C7F2F" w:rsidRDefault="005C7F2F" w:rsidP="005C7F2F">
            <w:pPr>
              <w:widowControl/>
              <w:spacing w:line="240" w:lineRule="auto"/>
              <w:ind w:leftChars="0" w:left="0" w:firstLineChars="0" w:firstLine="0"/>
              <w:textDirection w:val="lrTb"/>
              <w:textAlignment w:val="auto"/>
              <w:outlineLvl w:val="9"/>
              <w:rPr>
                <w:position w:val="0"/>
                <w:sz w:val="21"/>
                <w:szCs w:val="21"/>
              </w:rPr>
            </w:pPr>
            <w:r w:rsidRPr="005C7F2F">
              <w:rPr>
                <w:position w:val="0"/>
                <w:sz w:val="21"/>
                <w:szCs w:val="21"/>
              </w:rPr>
              <w:t>Coordinadores de actividad (Lola Mayo, Víctor Alonso-Berbel y Sergio Oksman)</w:t>
            </w:r>
          </w:p>
        </w:tc>
        <w:tc>
          <w:tcPr>
            <w:tcW w:w="1114" w:type="dxa"/>
            <w:shd w:val="clear" w:color="auto" w:fill="auto"/>
            <w:noWrap/>
            <w:vAlign w:val="center"/>
            <w:hideMark/>
          </w:tcPr>
          <w:p w14:paraId="780400B8" w14:textId="77777777" w:rsidR="005C7F2F" w:rsidRPr="005C7F2F" w:rsidRDefault="005C7F2F" w:rsidP="005C7F2F">
            <w:pPr>
              <w:widowControl/>
              <w:spacing w:line="240" w:lineRule="auto"/>
              <w:ind w:leftChars="0" w:left="0" w:firstLineChars="0" w:firstLine="0"/>
              <w:jc w:val="center"/>
              <w:textDirection w:val="lrTb"/>
              <w:textAlignment w:val="auto"/>
              <w:outlineLvl w:val="9"/>
              <w:rPr>
                <w:b/>
                <w:bCs/>
                <w:position w:val="0"/>
                <w:sz w:val="21"/>
                <w:szCs w:val="21"/>
              </w:rPr>
            </w:pPr>
            <w:r w:rsidRPr="005C7F2F">
              <w:rPr>
                <w:b/>
                <w:bCs/>
                <w:position w:val="0"/>
                <w:sz w:val="21"/>
                <w:szCs w:val="21"/>
              </w:rPr>
              <w:t>2000,00</w:t>
            </w:r>
          </w:p>
        </w:tc>
        <w:tc>
          <w:tcPr>
            <w:tcW w:w="1640" w:type="dxa"/>
            <w:shd w:val="clear" w:color="auto" w:fill="auto"/>
            <w:noWrap/>
            <w:vAlign w:val="center"/>
            <w:hideMark/>
          </w:tcPr>
          <w:p w14:paraId="4C9C8E07" w14:textId="77777777" w:rsidR="005C7F2F" w:rsidRPr="005C7F2F" w:rsidRDefault="005C7F2F" w:rsidP="005C7F2F">
            <w:pPr>
              <w:widowControl/>
              <w:spacing w:line="240" w:lineRule="auto"/>
              <w:ind w:leftChars="0" w:left="0" w:firstLineChars="0" w:firstLine="0"/>
              <w:jc w:val="right"/>
              <w:textDirection w:val="lrTb"/>
              <w:textAlignment w:val="auto"/>
              <w:outlineLvl w:val="9"/>
              <w:rPr>
                <w:b/>
                <w:bCs/>
                <w:position w:val="0"/>
                <w:sz w:val="21"/>
                <w:szCs w:val="21"/>
              </w:rPr>
            </w:pPr>
            <w:r w:rsidRPr="005C7F2F">
              <w:rPr>
                <w:b/>
                <w:bCs/>
                <w:position w:val="0"/>
                <w:sz w:val="21"/>
                <w:szCs w:val="21"/>
              </w:rPr>
              <w:t>6.000,00 €</w:t>
            </w:r>
          </w:p>
        </w:tc>
      </w:tr>
      <w:tr w:rsidR="001720E8" w:rsidRPr="005C7F2F" w14:paraId="59B7A468" w14:textId="77777777" w:rsidTr="001720E8">
        <w:trPr>
          <w:trHeight w:val="301"/>
        </w:trPr>
        <w:tc>
          <w:tcPr>
            <w:tcW w:w="491" w:type="dxa"/>
            <w:shd w:val="clear" w:color="auto" w:fill="auto"/>
            <w:noWrap/>
            <w:vAlign w:val="center"/>
            <w:hideMark/>
          </w:tcPr>
          <w:p w14:paraId="2ADA269F"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711" w:type="dxa"/>
            <w:shd w:val="clear" w:color="auto" w:fill="auto"/>
            <w:noWrap/>
            <w:vAlign w:val="center"/>
            <w:hideMark/>
          </w:tcPr>
          <w:p w14:paraId="0E087D41"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487" w:type="dxa"/>
            <w:shd w:val="clear" w:color="auto" w:fill="auto"/>
            <w:noWrap/>
            <w:vAlign w:val="center"/>
            <w:hideMark/>
          </w:tcPr>
          <w:p w14:paraId="76B9D1C5"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2</w:t>
            </w:r>
          </w:p>
        </w:tc>
        <w:tc>
          <w:tcPr>
            <w:tcW w:w="5110" w:type="dxa"/>
            <w:shd w:val="clear" w:color="auto" w:fill="auto"/>
            <w:vAlign w:val="center"/>
            <w:hideMark/>
          </w:tcPr>
          <w:p w14:paraId="51B16462" w14:textId="77777777" w:rsidR="005C7F2F" w:rsidRPr="005C7F2F" w:rsidRDefault="005C7F2F" w:rsidP="005C7F2F">
            <w:pPr>
              <w:widowControl/>
              <w:spacing w:line="240" w:lineRule="auto"/>
              <w:ind w:leftChars="0" w:left="0" w:firstLineChars="0" w:firstLine="0"/>
              <w:textDirection w:val="lrTb"/>
              <w:textAlignment w:val="auto"/>
              <w:outlineLvl w:val="9"/>
              <w:rPr>
                <w:position w:val="0"/>
                <w:sz w:val="21"/>
                <w:szCs w:val="21"/>
              </w:rPr>
            </w:pPr>
            <w:r w:rsidRPr="005C7F2F">
              <w:rPr>
                <w:position w:val="0"/>
                <w:sz w:val="21"/>
                <w:szCs w:val="21"/>
              </w:rPr>
              <w:t>Mentoras del encuentro (Helena Girón y María Pérez Sanz)</w:t>
            </w:r>
          </w:p>
        </w:tc>
        <w:tc>
          <w:tcPr>
            <w:tcW w:w="1114" w:type="dxa"/>
            <w:shd w:val="clear" w:color="auto" w:fill="auto"/>
            <w:noWrap/>
            <w:vAlign w:val="center"/>
            <w:hideMark/>
          </w:tcPr>
          <w:p w14:paraId="1D64DA25" w14:textId="77777777" w:rsidR="005C7F2F" w:rsidRPr="005C7F2F" w:rsidRDefault="005C7F2F" w:rsidP="005C7F2F">
            <w:pPr>
              <w:widowControl/>
              <w:spacing w:line="240" w:lineRule="auto"/>
              <w:ind w:leftChars="0" w:left="0" w:firstLineChars="0" w:firstLine="0"/>
              <w:jc w:val="center"/>
              <w:textDirection w:val="lrTb"/>
              <w:textAlignment w:val="auto"/>
              <w:outlineLvl w:val="9"/>
              <w:rPr>
                <w:b/>
                <w:bCs/>
                <w:position w:val="0"/>
                <w:sz w:val="21"/>
                <w:szCs w:val="21"/>
              </w:rPr>
            </w:pPr>
            <w:r w:rsidRPr="005C7F2F">
              <w:rPr>
                <w:b/>
                <w:bCs/>
                <w:position w:val="0"/>
                <w:sz w:val="21"/>
                <w:szCs w:val="21"/>
              </w:rPr>
              <w:t>1200,00</w:t>
            </w:r>
          </w:p>
        </w:tc>
        <w:tc>
          <w:tcPr>
            <w:tcW w:w="1640" w:type="dxa"/>
            <w:shd w:val="clear" w:color="auto" w:fill="auto"/>
            <w:noWrap/>
            <w:vAlign w:val="center"/>
            <w:hideMark/>
          </w:tcPr>
          <w:p w14:paraId="41118F6A" w14:textId="77777777" w:rsidR="005C7F2F" w:rsidRPr="005C7F2F" w:rsidRDefault="005C7F2F" w:rsidP="005C7F2F">
            <w:pPr>
              <w:widowControl/>
              <w:spacing w:line="240" w:lineRule="auto"/>
              <w:ind w:leftChars="0" w:left="0" w:firstLineChars="0" w:firstLine="0"/>
              <w:jc w:val="right"/>
              <w:textDirection w:val="lrTb"/>
              <w:textAlignment w:val="auto"/>
              <w:outlineLvl w:val="9"/>
              <w:rPr>
                <w:b/>
                <w:bCs/>
                <w:position w:val="0"/>
                <w:sz w:val="21"/>
                <w:szCs w:val="21"/>
              </w:rPr>
            </w:pPr>
            <w:r w:rsidRPr="005C7F2F">
              <w:rPr>
                <w:b/>
                <w:bCs/>
                <w:position w:val="0"/>
                <w:sz w:val="21"/>
                <w:szCs w:val="21"/>
              </w:rPr>
              <w:t>2.400,00 €</w:t>
            </w:r>
          </w:p>
        </w:tc>
      </w:tr>
      <w:tr w:rsidR="001720E8" w:rsidRPr="005C7F2F" w14:paraId="03EF31AB" w14:textId="77777777" w:rsidTr="001720E8">
        <w:trPr>
          <w:trHeight w:val="301"/>
        </w:trPr>
        <w:tc>
          <w:tcPr>
            <w:tcW w:w="491" w:type="dxa"/>
            <w:shd w:val="clear" w:color="auto" w:fill="auto"/>
            <w:noWrap/>
            <w:vAlign w:val="center"/>
            <w:hideMark/>
          </w:tcPr>
          <w:p w14:paraId="752B0DE2" w14:textId="77777777" w:rsidR="005C7F2F" w:rsidRPr="005C7F2F" w:rsidRDefault="005C7F2F" w:rsidP="005C7F2F">
            <w:pPr>
              <w:widowControl/>
              <w:spacing w:line="240" w:lineRule="auto"/>
              <w:ind w:leftChars="0" w:left="0" w:firstLineChars="0" w:firstLine="0"/>
              <w:textDirection w:val="lrTb"/>
              <w:textAlignment w:val="auto"/>
              <w:outlineLvl w:val="9"/>
              <w:rPr>
                <w:position w:val="0"/>
                <w:sz w:val="21"/>
                <w:szCs w:val="21"/>
              </w:rPr>
            </w:pPr>
            <w:r w:rsidRPr="005C7F2F">
              <w:rPr>
                <w:position w:val="0"/>
                <w:sz w:val="21"/>
                <w:szCs w:val="21"/>
              </w:rPr>
              <w:t> </w:t>
            </w:r>
          </w:p>
        </w:tc>
        <w:tc>
          <w:tcPr>
            <w:tcW w:w="711" w:type="dxa"/>
            <w:shd w:val="clear" w:color="auto" w:fill="auto"/>
            <w:noWrap/>
            <w:vAlign w:val="center"/>
            <w:hideMark/>
          </w:tcPr>
          <w:p w14:paraId="0FC08AB8" w14:textId="77777777" w:rsidR="005C7F2F" w:rsidRPr="005C7F2F" w:rsidRDefault="005C7F2F" w:rsidP="005C7F2F">
            <w:pPr>
              <w:widowControl/>
              <w:spacing w:line="240" w:lineRule="auto"/>
              <w:ind w:leftChars="0" w:left="0" w:firstLineChars="0" w:firstLine="0"/>
              <w:textDirection w:val="lrTb"/>
              <w:textAlignment w:val="auto"/>
              <w:outlineLvl w:val="9"/>
              <w:rPr>
                <w:position w:val="0"/>
                <w:sz w:val="21"/>
                <w:szCs w:val="21"/>
              </w:rPr>
            </w:pPr>
            <w:r w:rsidRPr="005C7F2F">
              <w:rPr>
                <w:position w:val="0"/>
                <w:sz w:val="21"/>
                <w:szCs w:val="21"/>
              </w:rPr>
              <w:t> </w:t>
            </w:r>
          </w:p>
        </w:tc>
        <w:tc>
          <w:tcPr>
            <w:tcW w:w="487" w:type="dxa"/>
            <w:shd w:val="clear" w:color="auto" w:fill="auto"/>
            <w:noWrap/>
            <w:vAlign w:val="center"/>
            <w:hideMark/>
          </w:tcPr>
          <w:p w14:paraId="689672CF" w14:textId="77777777" w:rsidR="005C7F2F" w:rsidRPr="005C7F2F" w:rsidRDefault="005C7F2F" w:rsidP="005C7F2F">
            <w:pPr>
              <w:widowControl/>
              <w:spacing w:line="240" w:lineRule="auto"/>
              <w:ind w:leftChars="0" w:left="0" w:firstLineChars="0" w:firstLine="0"/>
              <w:textDirection w:val="lrTb"/>
              <w:textAlignment w:val="auto"/>
              <w:outlineLvl w:val="9"/>
              <w:rPr>
                <w:position w:val="0"/>
                <w:sz w:val="21"/>
                <w:szCs w:val="21"/>
              </w:rPr>
            </w:pPr>
            <w:r w:rsidRPr="005C7F2F">
              <w:rPr>
                <w:position w:val="0"/>
                <w:sz w:val="21"/>
                <w:szCs w:val="21"/>
              </w:rPr>
              <w:t> </w:t>
            </w:r>
          </w:p>
        </w:tc>
        <w:tc>
          <w:tcPr>
            <w:tcW w:w="6225" w:type="dxa"/>
            <w:gridSpan w:val="2"/>
            <w:shd w:val="clear" w:color="auto" w:fill="auto"/>
            <w:noWrap/>
            <w:vAlign w:val="center"/>
            <w:hideMark/>
          </w:tcPr>
          <w:p w14:paraId="6EBF515A" w14:textId="77777777" w:rsidR="005C7F2F" w:rsidRPr="005C7F2F" w:rsidRDefault="005C7F2F" w:rsidP="005C7F2F">
            <w:pPr>
              <w:widowControl/>
              <w:spacing w:line="240" w:lineRule="auto"/>
              <w:ind w:leftChars="0" w:left="0" w:firstLineChars="0" w:firstLine="0"/>
              <w:textDirection w:val="lrTb"/>
              <w:textAlignment w:val="auto"/>
              <w:outlineLvl w:val="9"/>
              <w:rPr>
                <w:b/>
                <w:bCs/>
                <w:i/>
                <w:iCs/>
                <w:position w:val="0"/>
                <w:sz w:val="21"/>
                <w:szCs w:val="21"/>
              </w:rPr>
            </w:pPr>
            <w:r w:rsidRPr="005C7F2F">
              <w:rPr>
                <w:b/>
                <w:bCs/>
                <w:i/>
                <w:iCs/>
                <w:position w:val="0"/>
                <w:sz w:val="21"/>
                <w:szCs w:val="21"/>
              </w:rPr>
              <w:t>PRODUCCION PROGRAMA RUEDA 23/24</w:t>
            </w:r>
          </w:p>
        </w:tc>
        <w:tc>
          <w:tcPr>
            <w:tcW w:w="1640" w:type="dxa"/>
            <w:shd w:val="clear" w:color="auto" w:fill="auto"/>
            <w:noWrap/>
            <w:vAlign w:val="center"/>
            <w:hideMark/>
          </w:tcPr>
          <w:p w14:paraId="3CA0E7F3" w14:textId="280F4058" w:rsidR="005C7F2F" w:rsidRPr="005C7F2F" w:rsidRDefault="005C7F2F" w:rsidP="005C7F2F">
            <w:pPr>
              <w:widowControl/>
              <w:spacing w:line="240" w:lineRule="auto"/>
              <w:ind w:leftChars="0" w:left="0" w:firstLineChars="0" w:firstLine="0"/>
              <w:jc w:val="right"/>
              <w:textDirection w:val="lrTb"/>
              <w:textAlignment w:val="auto"/>
              <w:outlineLvl w:val="9"/>
              <w:rPr>
                <w:b/>
                <w:bCs/>
                <w:i/>
                <w:iCs/>
                <w:position w:val="0"/>
                <w:sz w:val="21"/>
                <w:szCs w:val="21"/>
              </w:rPr>
            </w:pPr>
            <w:r w:rsidRPr="005C7F2F">
              <w:rPr>
                <w:b/>
                <w:bCs/>
                <w:i/>
                <w:iCs/>
                <w:position w:val="0"/>
                <w:sz w:val="21"/>
                <w:szCs w:val="21"/>
              </w:rPr>
              <w:t>25.317,</w:t>
            </w:r>
            <w:r w:rsidR="00827131">
              <w:rPr>
                <w:b/>
                <w:bCs/>
                <w:i/>
                <w:iCs/>
                <w:position w:val="0"/>
                <w:sz w:val="21"/>
                <w:szCs w:val="21"/>
              </w:rPr>
              <w:t>30</w:t>
            </w:r>
            <w:r w:rsidRPr="005C7F2F">
              <w:rPr>
                <w:b/>
                <w:bCs/>
                <w:i/>
                <w:iCs/>
                <w:position w:val="0"/>
                <w:sz w:val="21"/>
                <w:szCs w:val="21"/>
              </w:rPr>
              <w:t xml:space="preserve"> €</w:t>
            </w:r>
          </w:p>
        </w:tc>
      </w:tr>
      <w:tr w:rsidR="001720E8" w:rsidRPr="005C7F2F" w14:paraId="3F74AE25" w14:textId="77777777" w:rsidTr="001720E8">
        <w:trPr>
          <w:trHeight w:val="511"/>
        </w:trPr>
        <w:tc>
          <w:tcPr>
            <w:tcW w:w="491" w:type="dxa"/>
            <w:shd w:val="clear" w:color="auto" w:fill="auto"/>
            <w:noWrap/>
            <w:vAlign w:val="center"/>
            <w:hideMark/>
          </w:tcPr>
          <w:p w14:paraId="0A511F2D"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711" w:type="dxa"/>
            <w:shd w:val="clear" w:color="auto" w:fill="auto"/>
            <w:noWrap/>
            <w:vAlign w:val="center"/>
            <w:hideMark/>
          </w:tcPr>
          <w:p w14:paraId="6525C1B6"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487" w:type="dxa"/>
            <w:shd w:val="clear" w:color="auto" w:fill="auto"/>
            <w:noWrap/>
            <w:vAlign w:val="center"/>
            <w:hideMark/>
          </w:tcPr>
          <w:p w14:paraId="74853E14"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2</w:t>
            </w:r>
          </w:p>
        </w:tc>
        <w:tc>
          <w:tcPr>
            <w:tcW w:w="5110" w:type="dxa"/>
            <w:shd w:val="clear" w:color="auto" w:fill="auto"/>
            <w:vAlign w:val="center"/>
            <w:hideMark/>
          </w:tcPr>
          <w:p w14:paraId="36AB72BD" w14:textId="77777777" w:rsidR="005C7F2F" w:rsidRPr="005C7F2F" w:rsidRDefault="005C7F2F" w:rsidP="005C7F2F">
            <w:pPr>
              <w:widowControl/>
              <w:spacing w:line="240" w:lineRule="auto"/>
              <w:ind w:leftChars="0" w:left="0" w:firstLineChars="0" w:firstLine="0"/>
              <w:textDirection w:val="lrTb"/>
              <w:textAlignment w:val="auto"/>
              <w:outlineLvl w:val="9"/>
              <w:rPr>
                <w:position w:val="0"/>
                <w:sz w:val="21"/>
                <w:szCs w:val="21"/>
              </w:rPr>
            </w:pPr>
            <w:r w:rsidRPr="005C7F2F">
              <w:rPr>
                <w:position w:val="0"/>
                <w:sz w:val="21"/>
                <w:szCs w:val="21"/>
              </w:rPr>
              <w:t>Derechos de exhibición de obras para actividades abiertas al público</w:t>
            </w:r>
          </w:p>
        </w:tc>
        <w:tc>
          <w:tcPr>
            <w:tcW w:w="1114" w:type="dxa"/>
            <w:shd w:val="clear" w:color="auto" w:fill="auto"/>
            <w:noWrap/>
            <w:vAlign w:val="center"/>
            <w:hideMark/>
          </w:tcPr>
          <w:p w14:paraId="6A5D7EAB" w14:textId="77777777" w:rsidR="005C7F2F" w:rsidRPr="005C7F2F" w:rsidRDefault="005C7F2F" w:rsidP="005C7F2F">
            <w:pPr>
              <w:widowControl/>
              <w:spacing w:line="240" w:lineRule="auto"/>
              <w:ind w:leftChars="0" w:left="0" w:firstLineChars="0" w:firstLine="0"/>
              <w:jc w:val="center"/>
              <w:textDirection w:val="lrTb"/>
              <w:textAlignment w:val="auto"/>
              <w:outlineLvl w:val="9"/>
              <w:rPr>
                <w:b/>
                <w:bCs/>
                <w:position w:val="0"/>
                <w:sz w:val="21"/>
                <w:szCs w:val="21"/>
              </w:rPr>
            </w:pPr>
            <w:r w:rsidRPr="005C7F2F">
              <w:rPr>
                <w:b/>
                <w:bCs/>
                <w:position w:val="0"/>
                <w:sz w:val="21"/>
                <w:szCs w:val="21"/>
              </w:rPr>
              <w:t>300,00</w:t>
            </w:r>
          </w:p>
        </w:tc>
        <w:tc>
          <w:tcPr>
            <w:tcW w:w="1640" w:type="dxa"/>
            <w:shd w:val="clear" w:color="auto" w:fill="auto"/>
            <w:noWrap/>
            <w:vAlign w:val="center"/>
            <w:hideMark/>
          </w:tcPr>
          <w:p w14:paraId="1FD1674D" w14:textId="77777777" w:rsidR="005C7F2F" w:rsidRPr="005C7F2F" w:rsidRDefault="005C7F2F" w:rsidP="005C7F2F">
            <w:pPr>
              <w:widowControl/>
              <w:spacing w:line="240" w:lineRule="auto"/>
              <w:ind w:leftChars="0" w:left="0" w:firstLineChars="0" w:firstLine="0"/>
              <w:jc w:val="right"/>
              <w:textDirection w:val="lrTb"/>
              <w:textAlignment w:val="auto"/>
              <w:outlineLvl w:val="9"/>
              <w:rPr>
                <w:b/>
                <w:bCs/>
                <w:position w:val="0"/>
                <w:sz w:val="21"/>
                <w:szCs w:val="21"/>
              </w:rPr>
            </w:pPr>
            <w:r w:rsidRPr="005C7F2F">
              <w:rPr>
                <w:b/>
                <w:bCs/>
                <w:position w:val="0"/>
                <w:sz w:val="21"/>
                <w:szCs w:val="21"/>
              </w:rPr>
              <w:t>500,00 €</w:t>
            </w:r>
          </w:p>
        </w:tc>
      </w:tr>
      <w:tr w:rsidR="001720E8" w:rsidRPr="005C7F2F" w14:paraId="73D86374" w14:textId="77777777" w:rsidTr="001720E8">
        <w:trPr>
          <w:trHeight w:val="301"/>
        </w:trPr>
        <w:tc>
          <w:tcPr>
            <w:tcW w:w="491" w:type="dxa"/>
            <w:shd w:val="clear" w:color="auto" w:fill="auto"/>
            <w:noWrap/>
            <w:vAlign w:val="center"/>
            <w:hideMark/>
          </w:tcPr>
          <w:p w14:paraId="7A498B9E"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711" w:type="dxa"/>
            <w:shd w:val="clear" w:color="auto" w:fill="auto"/>
            <w:noWrap/>
            <w:vAlign w:val="center"/>
            <w:hideMark/>
          </w:tcPr>
          <w:p w14:paraId="727E25DB"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487" w:type="dxa"/>
            <w:shd w:val="clear" w:color="auto" w:fill="auto"/>
            <w:noWrap/>
            <w:vAlign w:val="center"/>
            <w:hideMark/>
          </w:tcPr>
          <w:p w14:paraId="6C7F2D54"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5110" w:type="dxa"/>
            <w:shd w:val="clear" w:color="auto" w:fill="auto"/>
            <w:vAlign w:val="center"/>
            <w:hideMark/>
          </w:tcPr>
          <w:p w14:paraId="65FAE992" w14:textId="6EBC65E8" w:rsidR="005C7F2F" w:rsidRPr="005C7F2F" w:rsidRDefault="005C7F2F" w:rsidP="005C7F2F">
            <w:pPr>
              <w:widowControl/>
              <w:spacing w:line="240" w:lineRule="auto"/>
              <w:ind w:leftChars="0" w:left="0" w:firstLineChars="0" w:firstLine="0"/>
              <w:textDirection w:val="lrTb"/>
              <w:textAlignment w:val="auto"/>
              <w:outlineLvl w:val="9"/>
              <w:rPr>
                <w:position w:val="0"/>
                <w:sz w:val="21"/>
                <w:szCs w:val="21"/>
              </w:rPr>
            </w:pPr>
            <w:r w:rsidRPr="005C7F2F">
              <w:rPr>
                <w:position w:val="0"/>
                <w:sz w:val="21"/>
                <w:szCs w:val="21"/>
              </w:rPr>
              <w:t xml:space="preserve">Empresa de gestión </w:t>
            </w:r>
          </w:p>
        </w:tc>
        <w:tc>
          <w:tcPr>
            <w:tcW w:w="1114" w:type="dxa"/>
            <w:shd w:val="clear" w:color="auto" w:fill="auto"/>
            <w:noWrap/>
            <w:vAlign w:val="center"/>
            <w:hideMark/>
          </w:tcPr>
          <w:p w14:paraId="65DF8231" w14:textId="77777777" w:rsidR="005C7F2F" w:rsidRPr="005C7F2F" w:rsidRDefault="005C7F2F" w:rsidP="005C7F2F">
            <w:pPr>
              <w:widowControl/>
              <w:spacing w:line="240" w:lineRule="auto"/>
              <w:ind w:leftChars="0" w:left="0" w:firstLineChars="0" w:firstLine="0"/>
              <w:jc w:val="center"/>
              <w:textDirection w:val="lrTb"/>
              <w:textAlignment w:val="auto"/>
              <w:outlineLvl w:val="9"/>
              <w:rPr>
                <w:b/>
                <w:bCs/>
                <w:position w:val="0"/>
                <w:sz w:val="21"/>
                <w:szCs w:val="21"/>
              </w:rPr>
            </w:pPr>
            <w:r w:rsidRPr="005C7F2F">
              <w:rPr>
                <w:b/>
                <w:bCs/>
                <w:position w:val="0"/>
                <w:sz w:val="21"/>
                <w:szCs w:val="21"/>
              </w:rPr>
              <w:t> </w:t>
            </w:r>
          </w:p>
        </w:tc>
        <w:tc>
          <w:tcPr>
            <w:tcW w:w="1640" w:type="dxa"/>
            <w:shd w:val="clear" w:color="auto" w:fill="auto"/>
            <w:noWrap/>
            <w:vAlign w:val="center"/>
            <w:hideMark/>
          </w:tcPr>
          <w:p w14:paraId="4A92912E" w14:textId="77777777" w:rsidR="005C7F2F" w:rsidRPr="005C7F2F" w:rsidRDefault="005C7F2F" w:rsidP="005C7F2F">
            <w:pPr>
              <w:widowControl/>
              <w:spacing w:line="240" w:lineRule="auto"/>
              <w:ind w:leftChars="0" w:left="0" w:firstLineChars="0" w:firstLine="0"/>
              <w:jc w:val="right"/>
              <w:textDirection w:val="lrTb"/>
              <w:textAlignment w:val="auto"/>
              <w:outlineLvl w:val="9"/>
              <w:rPr>
                <w:b/>
                <w:bCs/>
                <w:position w:val="0"/>
                <w:sz w:val="21"/>
                <w:szCs w:val="21"/>
              </w:rPr>
            </w:pPr>
            <w:r w:rsidRPr="005C7F2F">
              <w:rPr>
                <w:b/>
                <w:bCs/>
                <w:position w:val="0"/>
                <w:sz w:val="21"/>
                <w:szCs w:val="21"/>
              </w:rPr>
              <w:t>4.300,00 €</w:t>
            </w:r>
          </w:p>
        </w:tc>
      </w:tr>
      <w:tr w:rsidR="001720E8" w:rsidRPr="005C7F2F" w14:paraId="6591152A" w14:textId="77777777" w:rsidTr="001720E8">
        <w:trPr>
          <w:trHeight w:val="301"/>
        </w:trPr>
        <w:tc>
          <w:tcPr>
            <w:tcW w:w="491" w:type="dxa"/>
            <w:shd w:val="clear" w:color="auto" w:fill="auto"/>
            <w:noWrap/>
            <w:vAlign w:val="center"/>
            <w:hideMark/>
          </w:tcPr>
          <w:p w14:paraId="4F6C5FDC"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711" w:type="dxa"/>
            <w:shd w:val="clear" w:color="auto" w:fill="auto"/>
            <w:noWrap/>
            <w:vAlign w:val="center"/>
            <w:hideMark/>
          </w:tcPr>
          <w:p w14:paraId="0BA66B8B"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487" w:type="dxa"/>
            <w:shd w:val="clear" w:color="auto" w:fill="auto"/>
            <w:noWrap/>
            <w:vAlign w:val="center"/>
            <w:hideMark/>
          </w:tcPr>
          <w:p w14:paraId="0A786733"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TA</w:t>
            </w:r>
          </w:p>
        </w:tc>
        <w:tc>
          <w:tcPr>
            <w:tcW w:w="5110" w:type="dxa"/>
            <w:shd w:val="clear" w:color="auto" w:fill="auto"/>
            <w:vAlign w:val="center"/>
            <w:hideMark/>
          </w:tcPr>
          <w:p w14:paraId="481BCFBE" w14:textId="77777777" w:rsidR="005C7F2F" w:rsidRPr="005C7F2F" w:rsidRDefault="005C7F2F" w:rsidP="005C7F2F">
            <w:pPr>
              <w:widowControl/>
              <w:spacing w:line="240" w:lineRule="auto"/>
              <w:ind w:leftChars="0" w:left="0" w:firstLineChars="0" w:firstLine="0"/>
              <w:textDirection w:val="lrTb"/>
              <w:textAlignment w:val="auto"/>
              <w:outlineLvl w:val="9"/>
              <w:rPr>
                <w:position w:val="0"/>
                <w:sz w:val="21"/>
                <w:szCs w:val="21"/>
              </w:rPr>
            </w:pPr>
            <w:r w:rsidRPr="005C7F2F">
              <w:rPr>
                <w:position w:val="0"/>
                <w:sz w:val="21"/>
                <w:szCs w:val="21"/>
              </w:rPr>
              <w:t xml:space="preserve">Intérpretes y traducción </w:t>
            </w:r>
          </w:p>
        </w:tc>
        <w:tc>
          <w:tcPr>
            <w:tcW w:w="1114" w:type="dxa"/>
            <w:shd w:val="clear" w:color="auto" w:fill="auto"/>
            <w:noWrap/>
            <w:vAlign w:val="center"/>
            <w:hideMark/>
          </w:tcPr>
          <w:p w14:paraId="6DFD790C" w14:textId="77777777" w:rsidR="005C7F2F" w:rsidRPr="005C7F2F" w:rsidRDefault="005C7F2F" w:rsidP="005C7F2F">
            <w:pPr>
              <w:widowControl/>
              <w:spacing w:line="240" w:lineRule="auto"/>
              <w:ind w:leftChars="0" w:left="0" w:firstLineChars="0" w:firstLine="0"/>
              <w:jc w:val="center"/>
              <w:textDirection w:val="lrTb"/>
              <w:textAlignment w:val="auto"/>
              <w:outlineLvl w:val="9"/>
              <w:rPr>
                <w:b/>
                <w:bCs/>
                <w:position w:val="0"/>
                <w:sz w:val="21"/>
                <w:szCs w:val="21"/>
              </w:rPr>
            </w:pPr>
            <w:r w:rsidRPr="005C7F2F">
              <w:rPr>
                <w:b/>
                <w:bCs/>
                <w:position w:val="0"/>
                <w:sz w:val="21"/>
                <w:szCs w:val="21"/>
              </w:rPr>
              <w:t> </w:t>
            </w:r>
          </w:p>
        </w:tc>
        <w:tc>
          <w:tcPr>
            <w:tcW w:w="1640" w:type="dxa"/>
            <w:shd w:val="clear" w:color="auto" w:fill="auto"/>
            <w:noWrap/>
            <w:vAlign w:val="center"/>
            <w:hideMark/>
          </w:tcPr>
          <w:p w14:paraId="3019B713" w14:textId="77777777" w:rsidR="005C7F2F" w:rsidRPr="005C7F2F" w:rsidRDefault="005C7F2F" w:rsidP="005C7F2F">
            <w:pPr>
              <w:widowControl/>
              <w:spacing w:line="240" w:lineRule="auto"/>
              <w:ind w:leftChars="0" w:left="0" w:firstLineChars="0" w:firstLine="0"/>
              <w:jc w:val="right"/>
              <w:textDirection w:val="lrTb"/>
              <w:textAlignment w:val="auto"/>
              <w:outlineLvl w:val="9"/>
              <w:rPr>
                <w:b/>
                <w:bCs/>
                <w:position w:val="0"/>
                <w:sz w:val="21"/>
                <w:szCs w:val="21"/>
              </w:rPr>
            </w:pPr>
            <w:r w:rsidRPr="005C7F2F">
              <w:rPr>
                <w:b/>
                <w:bCs/>
                <w:position w:val="0"/>
                <w:sz w:val="21"/>
                <w:szCs w:val="21"/>
              </w:rPr>
              <w:t>1.000,45 €</w:t>
            </w:r>
          </w:p>
        </w:tc>
      </w:tr>
      <w:tr w:rsidR="001720E8" w:rsidRPr="005C7F2F" w14:paraId="1CE10137" w14:textId="77777777" w:rsidTr="001720E8">
        <w:trPr>
          <w:trHeight w:val="301"/>
        </w:trPr>
        <w:tc>
          <w:tcPr>
            <w:tcW w:w="491" w:type="dxa"/>
            <w:shd w:val="clear" w:color="auto" w:fill="auto"/>
            <w:noWrap/>
            <w:vAlign w:val="center"/>
            <w:hideMark/>
          </w:tcPr>
          <w:p w14:paraId="09E5CE1E"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711" w:type="dxa"/>
            <w:shd w:val="clear" w:color="auto" w:fill="auto"/>
            <w:noWrap/>
            <w:vAlign w:val="center"/>
            <w:hideMark/>
          </w:tcPr>
          <w:p w14:paraId="502110EA"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487" w:type="dxa"/>
            <w:shd w:val="clear" w:color="auto" w:fill="auto"/>
            <w:noWrap/>
            <w:vAlign w:val="center"/>
            <w:hideMark/>
          </w:tcPr>
          <w:p w14:paraId="1F92CDCE"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5110" w:type="dxa"/>
            <w:shd w:val="clear" w:color="auto" w:fill="auto"/>
            <w:vAlign w:val="center"/>
            <w:hideMark/>
          </w:tcPr>
          <w:p w14:paraId="5DEE27C8" w14:textId="77777777" w:rsidR="005C7F2F" w:rsidRPr="005C7F2F" w:rsidRDefault="005C7F2F" w:rsidP="005C7F2F">
            <w:pPr>
              <w:widowControl/>
              <w:spacing w:line="240" w:lineRule="auto"/>
              <w:ind w:leftChars="0" w:left="0" w:firstLineChars="0" w:firstLine="0"/>
              <w:textDirection w:val="lrTb"/>
              <w:textAlignment w:val="auto"/>
              <w:outlineLvl w:val="9"/>
              <w:rPr>
                <w:position w:val="0"/>
                <w:sz w:val="21"/>
                <w:szCs w:val="21"/>
              </w:rPr>
            </w:pPr>
            <w:r w:rsidRPr="005C7F2F">
              <w:rPr>
                <w:position w:val="0"/>
                <w:sz w:val="21"/>
                <w:szCs w:val="21"/>
              </w:rPr>
              <w:t>Comunicación</w:t>
            </w:r>
          </w:p>
        </w:tc>
        <w:tc>
          <w:tcPr>
            <w:tcW w:w="1114" w:type="dxa"/>
            <w:shd w:val="clear" w:color="auto" w:fill="auto"/>
            <w:noWrap/>
            <w:vAlign w:val="center"/>
            <w:hideMark/>
          </w:tcPr>
          <w:p w14:paraId="14791C98" w14:textId="77777777" w:rsidR="005C7F2F" w:rsidRPr="005C7F2F" w:rsidRDefault="005C7F2F" w:rsidP="005C7F2F">
            <w:pPr>
              <w:widowControl/>
              <w:spacing w:line="240" w:lineRule="auto"/>
              <w:ind w:leftChars="0" w:left="0" w:firstLineChars="0" w:firstLine="0"/>
              <w:jc w:val="center"/>
              <w:textDirection w:val="lrTb"/>
              <w:textAlignment w:val="auto"/>
              <w:outlineLvl w:val="9"/>
              <w:rPr>
                <w:b/>
                <w:bCs/>
                <w:position w:val="0"/>
                <w:sz w:val="21"/>
                <w:szCs w:val="21"/>
              </w:rPr>
            </w:pPr>
            <w:r w:rsidRPr="005C7F2F">
              <w:rPr>
                <w:b/>
                <w:bCs/>
                <w:position w:val="0"/>
                <w:sz w:val="21"/>
                <w:szCs w:val="21"/>
              </w:rPr>
              <w:t> </w:t>
            </w:r>
          </w:p>
        </w:tc>
        <w:tc>
          <w:tcPr>
            <w:tcW w:w="1640" w:type="dxa"/>
            <w:shd w:val="clear" w:color="auto" w:fill="auto"/>
            <w:noWrap/>
            <w:vAlign w:val="center"/>
            <w:hideMark/>
          </w:tcPr>
          <w:p w14:paraId="054AAD24" w14:textId="77777777" w:rsidR="005C7F2F" w:rsidRPr="005C7F2F" w:rsidRDefault="005C7F2F" w:rsidP="005C7F2F">
            <w:pPr>
              <w:widowControl/>
              <w:spacing w:line="240" w:lineRule="auto"/>
              <w:ind w:leftChars="0" w:left="0" w:firstLineChars="0" w:firstLine="0"/>
              <w:jc w:val="right"/>
              <w:textDirection w:val="lrTb"/>
              <w:textAlignment w:val="auto"/>
              <w:outlineLvl w:val="9"/>
              <w:rPr>
                <w:b/>
                <w:bCs/>
                <w:position w:val="0"/>
                <w:sz w:val="21"/>
                <w:szCs w:val="21"/>
              </w:rPr>
            </w:pPr>
            <w:r w:rsidRPr="005C7F2F">
              <w:rPr>
                <w:b/>
                <w:bCs/>
                <w:position w:val="0"/>
                <w:sz w:val="21"/>
                <w:szCs w:val="21"/>
              </w:rPr>
              <w:t>460,00 €</w:t>
            </w:r>
          </w:p>
        </w:tc>
      </w:tr>
      <w:tr w:rsidR="001720E8" w:rsidRPr="005C7F2F" w14:paraId="7CFCABB8" w14:textId="77777777" w:rsidTr="001720E8">
        <w:trPr>
          <w:trHeight w:val="301"/>
        </w:trPr>
        <w:tc>
          <w:tcPr>
            <w:tcW w:w="491" w:type="dxa"/>
            <w:shd w:val="clear" w:color="auto" w:fill="auto"/>
            <w:noWrap/>
            <w:vAlign w:val="center"/>
            <w:hideMark/>
          </w:tcPr>
          <w:p w14:paraId="7EF86B3A"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711" w:type="dxa"/>
            <w:shd w:val="clear" w:color="auto" w:fill="auto"/>
            <w:noWrap/>
            <w:vAlign w:val="center"/>
            <w:hideMark/>
          </w:tcPr>
          <w:p w14:paraId="1B367E84"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487" w:type="dxa"/>
            <w:shd w:val="clear" w:color="auto" w:fill="auto"/>
            <w:noWrap/>
            <w:vAlign w:val="center"/>
            <w:hideMark/>
          </w:tcPr>
          <w:p w14:paraId="14A05DE8"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TA</w:t>
            </w:r>
          </w:p>
        </w:tc>
        <w:tc>
          <w:tcPr>
            <w:tcW w:w="5110" w:type="dxa"/>
            <w:shd w:val="clear" w:color="auto" w:fill="auto"/>
            <w:vAlign w:val="center"/>
            <w:hideMark/>
          </w:tcPr>
          <w:p w14:paraId="673F397D" w14:textId="77777777" w:rsidR="005C7F2F" w:rsidRPr="005C7F2F" w:rsidRDefault="005C7F2F" w:rsidP="005C7F2F">
            <w:pPr>
              <w:widowControl/>
              <w:spacing w:line="240" w:lineRule="auto"/>
              <w:ind w:leftChars="0" w:left="0" w:firstLineChars="0" w:firstLine="0"/>
              <w:textDirection w:val="lrTb"/>
              <w:textAlignment w:val="auto"/>
              <w:outlineLvl w:val="9"/>
              <w:rPr>
                <w:position w:val="0"/>
                <w:sz w:val="21"/>
                <w:szCs w:val="21"/>
              </w:rPr>
            </w:pPr>
            <w:r w:rsidRPr="005C7F2F">
              <w:rPr>
                <w:position w:val="0"/>
                <w:sz w:val="21"/>
                <w:szCs w:val="21"/>
              </w:rPr>
              <w:t>Dietas residentes</w:t>
            </w:r>
          </w:p>
        </w:tc>
        <w:tc>
          <w:tcPr>
            <w:tcW w:w="1114" w:type="dxa"/>
            <w:shd w:val="clear" w:color="auto" w:fill="auto"/>
            <w:noWrap/>
            <w:vAlign w:val="center"/>
            <w:hideMark/>
          </w:tcPr>
          <w:p w14:paraId="7F8D50B1" w14:textId="77777777" w:rsidR="005C7F2F" w:rsidRPr="005C7F2F" w:rsidRDefault="005C7F2F" w:rsidP="005C7F2F">
            <w:pPr>
              <w:widowControl/>
              <w:spacing w:line="240" w:lineRule="auto"/>
              <w:ind w:leftChars="0" w:left="0" w:firstLineChars="0" w:firstLine="0"/>
              <w:jc w:val="center"/>
              <w:textDirection w:val="lrTb"/>
              <w:textAlignment w:val="auto"/>
              <w:outlineLvl w:val="9"/>
              <w:rPr>
                <w:b/>
                <w:bCs/>
                <w:position w:val="0"/>
                <w:sz w:val="21"/>
                <w:szCs w:val="21"/>
              </w:rPr>
            </w:pPr>
            <w:r w:rsidRPr="005C7F2F">
              <w:rPr>
                <w:b/>
                <w:bCs/>
                <w:position w:val="0"/>
                <w:sz w:val="21"/>
                <w:szCs w:val="21"/>
              </w:rPr>
              <w:t>25,00</w:t>
            </w:r>
          </w:p>
        </w:tc>
        <w:tc>
          <w:tcPr>
            <w:tcW w:w="1640" w:type="dxa"/>
            <w:shd w:val="clear" w:color="auto" w:fill="auto"/>
            <w:noWrap/>
            <w:vAlign w:val="center"/>
            <w:hideMark/>
          </w:tcPr>
          <w:p w14:paraId="6B5D7FCC" w14:textId="77777777" w:rsidR="005C7F2F" w:rsidRPr="005C7F2F" w:rsidRDefault="005C7F2F" w:rsidP="005C7F2F">
            <w:pPr>
              <w:widowControl/>
              <w:spacing w:line="240" w:lineRule="auto"/>
              <w:ind w:leftChars="0" w:left="0" w:firstLineChars="0" w:firstLine="0"/>
              <w:jc w:val="right"/>
              <w:textDirection w:val="lrTb"/>
              <w:textAlignment w:val="auto"/>
              <w:outlineLvl w:val="9"/>
              <w:rPr>
                <w:b/>
                <w:bCs/>
                <w:position w:val="0"/>
                <w:sz w:val="21"/>
                <w:szCs w:val="21"/>
              </w:rPr>
            </w:pPr>
            <w:r w:rsidRPr="005C7F2F">
              <w:rPr>
                <w:b/>
                <w:bCs/>
                <w:position w:val="0"/>
                <w:sz w:val="21"/>
                <w:szCs w:val="21"/>
              </w:rPr>
              <w:t>6.500,25 €</w:t>
            </w:r>
          </w:p>
        </w:tc>
      </w:tr>
      <w:tr w:rsidR="001720E8" w:rsidRPr="005C7F2F" w14:paraId="4A4349DF" w14:textId="77777777" w:rsidTr="001720E8">
        <w:trPr>
          <w:trHeight w:val="301"/>
        </w:trPr>
        <w:tc>
          <w:tcPr>
            <w:tcW w:w="491" w:type="dxa"/>
            <w:shd w:val="clear" w:color="auto" w:fill="auto"/>
            <w:noWrap/>
            <w:vAlign w:val="center"/>
            <w:hideMark/>
          </w:tcPr>
          <w:p w14:paraId="0454A05E"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711" w:type="dxa"/>
            <w:shd w:val="clear" w:color="auto" w:fill="auto"/>
            <w:noWrap/>
            <w:vAlign w:val="center"/>
            <w:hideMark/>
          </w:tcPr>
          <w:p w14:paraId="3D98E6A1"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487" w:type="dxa"/>
            <w:shd w:val="clear" w:color="auto" w:fill="auto"/>
            <w:noWrap/>
            <w:vAlign w:val="center"/>
            <w:hideMark/>
          </w:tcPr>
          <w:p w14:paraId="2DD475F9"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5110" w:type="dxa"/>
            <w:shd w:val="clear" w:color="auto" w:fill="auto"/>
            <w:vAlign w:val="center"/>
            <w:hideMark/>
          </w:tcPr>
          <w:p w14:paraId="4ABE8FDF" w14:textId="77777777" w:rsidR="005C7F2F" w:rsidRPr="005C7F2F" w:rsidRDefault="005C7F2F" w:rsidP="005C7F2F">
            <w:pPr>
              <w:widowControl/>
              <w:spacing w:line="240" w:lineRule="auto"/>
              <w:ind w:leftChars="0" w:left="0" w:firstLineChars="0" w:firstLine="0"/>
              <w:textDirection w:val="lrTb"/>
              <w:textAlignment w:val="auto"/>
              <w:outlineLvl w:val="9"/>
              <w:rPr>
                <w:position w:val="0"/>
                <w:sz w:val="21"/>
                <w:szCs w:val="21"/>
              </w:rPr>
            </w:pPr>
            <w:r w:rsidRPr="005C7F2F">
              <w:rPr>
                <w:position w:val="0"/>
                <w:sz w:val="21"/>
                <w:szCs w:val="21"/>
              </w:rPr>
              <w:t>Dietas equipo de producción</w:t>
            </w:r>
          </w:p>
        </w:tc>
        <w:tc>
          <w:tcPr>
            <w:tcW w:w="1114" w:type="dxa"/>
            <w:shd w:val="clear" w:color="auto" w:fill="auto"/>
            <w:noWrap/>
            <w:vAlign w:val="center"/>
            <w:hideMark/>
          </w:tcPr>
          <w:p w14:paraId="0BA2439E" w14:textId="77777777" w:rsidR="005C7F2F" w:rsidRPr="005C7F2F" w:rsidRDefault="005C7F2F" w:rsidP="005C7F2F">
            <w:pPr>
              <w:widowControl/>
              <w:spacing w:line="240" w:lineRule="auto"/>
              <w:ind w:leftChars="0" w:left="0" w:firstLineChars="0" w:firstLine="0"/>
              <w:jc w:val="center"/>
              <w:textDirection w:val="lrTb"/>
              <w:textAlignment w:val="auto"/>
              <w:outlineLvl w:val="9"/>
              <w:rPr>
                <w:b/>
                <w:bCs/>
                <w:position w:val="0"/>
                <w:sz w:val="21"/>
                <w:szCs w:val="21"/>
              </w:rPr>
            </w:pPr>
            <w:r w:rsidRPr="005C7F2F">
              <w:rPr>
                <w:b/>
                <w:bCs/>
                <w:position w:val="0"/>
                <w:sz w:val="21"/>
                <w:szCs w:val="21"/>
              </w:rPr>
              <w:t>25,00</w:t>
            </w:r>
          </w:p>
        </w:tc>
        <w:tc>
          <w:tcPr>
            <w:tcW w:w="1640" w:type="dxa"/>
            <w:shd w:val="clear" w:color="auto" w:fill="auto"/>
            <w:noWrap/>
            <w:vAlign w:val="center"/>
            <w:hideMark/>
          </w:tcPr>
          <w:p w14:paraId="6B08C390" w14:textId="77777777" w:rsidR="005C7F2F" w:rsidRPr="005C7F2F" w:rsidRDefault="005C7F2F" w:rsidP="005C7F2F">
            <w:pPr>
              <w:widowControl/>
              <w:spacing w:line="240" w:lineRule="auto"/>
              <w:ind w:leftChars="0" w:left="0" w:firstLineChars="0" w:firstLine="0"/>
              <w:jc w:val="right"/>
              <w:textDirection w:val="lrTb"/>
              <w:textAlignment w:val="auto"/>
              <w:outlineLvl w:val="9"/>
              <w:rPr>
                <w:b/>
                <w:bCs/>
                <w:position w:val="0"/>
                <w:sz w:val="21"/>
                <w:szCs w:val="21"/>
              </w:rPr>
            </w:pPr>
            <w:r w:rsidRPr="005C7F2F">
              <w:rPr>
                <w:b/>
                <w:bCs/>
                <w:position w:val="0"/>
                <w:sz w:val="21"/>
                <w:szCs w:val="21"/>
              </w:rPr>
              <w:t>600,00 €</w:t>
            </w:r>
          </w:p>
        </w:tc>
      </w:tr>
      <w:tr w:rsidR="001720E8" w:rsidRPr="005C7F2F" w14:paraId="7550F111" w14:textId="77777777" w:rsidTr="001720E8">
        <w:trPr>
          <w:trHeight w:val="301"/>
        </w:trPr>
        <w:tc>
          <w:tcPr>
            <w:tcW w:w="491" w:type="dxa"/>
            <w:shd w:val="clear" w:color="auto" w:fill="auto"/>
            <w:noWrap/>
            <w:vAlign w:val="center"/>
            <w:hideMark/>
          </w:tcPr>
          <w:p w14:paraId="1275D2D8"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lastRenderedPageBreak/>
              <w:t> </w:t>
            </w:r>
          </w:p>
        </w:tc>
        <w:tc>
          <w:tcPr>
            <w:tcW w:w="711" w:type="dxa"/>
            <w:shd w:val="clear" w:color="auto" w:fill="auto"/>
            <w:noWrap/>
            <w:vAlign w:val="center"/>
            <w:hideMark/>
          </w:tcPr>
          <w:p w14:paraId="4D267259"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487" w:type="dxa"/>
            <w:shd w:val="clear" w:color="auto" w:fill="auto"/>
            <w:noWrap/>
            <w:vAlign w:val="center"/>
            <w:hideMark/>
          </w:tcPr>
          <w:p w14:paraId="56FD9DEB"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5110" w:type="dxa"/>
            <w:shd w:val="clear" w:color="auto" w:fill="auto"/>
            <w:vAlign w:val="center"/>
            <w:hideMark/>
          </w:tcPr>
          <w:p w14:paraId="5AA01530" w14:textId="77777777" w:rsidR="005C7F2F" w:rsidRPr="005C7F2F" w:rsidRDefault="005C7F2F" w:rsidP="005C7F2F">
            <w:pPr>
              <w:widowControl/>
              <w:spacing w:line="240" w:lineRule="auto"/>
              <w:ind w:leftChars="0" w:left="0" w:firstLineChars="0" w:firstLine="0"/>
              <w:textDirection w:val="lrTb"/>
              <w:textAlignment w:val="auto"/>
              <w:outlineLvl w:val="9"/>
              <w:rPr>
                <w:position w:val="0"/>
                <w:sz w:val="21"/>
                <w:szCs w:val="21"/>
              </w:rPr>
            </w:pPr>
            <w:r w:rsidRPr="005C7F2F">
              <w:rPr>
                <w:position w:val="0"/>
                <w:sz w:val="21"/>
                <w:szCs w:val="21"/>
              </w:rPr>
              <w:t>Cóctel de despedida</w:t>
            </w:r>
          </w:p>
        </w:tc>
        <w:tc>
          <w:tcPr>
            <w:tcW w:w="1114" w:type="dxa"/>
            <w:shd w:val="clear" w:color="auto" w:fill="auto"/>
            <w:noWrap/>
            <w:vAlign w:val="center"/>
            <w:hideMark/>
          </w:tcPr>
          <w:p w14:paraId="4A59C3F4" w14:textId="77777777" w:rsidR="005C7F2F" w:rsidRPr="005C7F2F" w:rsidRDefault="005C7F2F" w:rsidP="005C7F2F">
            <w:pPr>
              <w:widowControl/>
              <w:spacing w:line="240" w:lineRule="auto"/>
              <w:ind w:leftChars="0" w:left="0" w:firstLineChars="0" w:firstLine="0"/>
              <w:jc w:val="center"/>
              <w:textDirection w:val="lrTb"/>
              <w:textAlignment w:val="auto"/>
              <w:outlineLvl w:val="9"/>
              <w:rPr>
                <w:b/>
                <w:bCs/>
                <w:position w:val="0"/>
                <w:sz w:val="21"/>
                <w:szCs w:val="21"/>
              </w:rPr>
            </w:pPr>
            <w:r w:rsidRPr="005C7F2F">
              <w:rPr>
                <w:b/>
                <w:bCs/>
                <w:position w:val="0"/>
                <w:sz w:val="21"/>
                <w:szCs w:val="21"/>
              </w:rPr>
              <w:t>28,00</w:t>
            </w:r>
          </w:p>
        </w:tc>
        <w:tc>
          <w:tcPr>
            <w:tcW w:w="1640" w:type="dxa"/>
            <w:shd w:val="clear" w:color="auto" w:fill="auto"/>
            <w:noWrap/>
            <w:vAlign w:val="center"/>
            <w:hideMark/>
          </w:tcPr>
          <w:p w14:paraId="70BF4898" w14:textId="60E1801C" w:rsidR="005C7F2F" w:rsidRPr="005C7F2F" w:rsidRDefault="005C7F2F" w:rsidP="005C7F2F">
            <w:pPr>
              <w:widowControl/>
              <w:spacing w:line="240" w:lineRule="auto"/>
              <w:ind w:leftChars="0" w:left="0" w:firstLineChars="0" w:firstLine="0"/>
              <w:jc w:val="right"/>
              <w:textDirection w:val="lrTb"/>
              <w:textAlignment w:val="auto"/>
              <w:outlineLvl w:val="9"/>
              <w:rPr>
                <w:b/>
                <w:bCs/>
                <w:position w:val="0"/>
                <w:sz w:val="21"/>
                <w:szCs w:val="21"/>
              </w:rPr>
            </w:pPr>
            <w:r w:rsidRPr="005C7F2F">
              <w:rPr>
                <w:b/>
                <w:bCs/>
                <w:position w:val="0"/>
                <w:sz w:val="21"/>
                <w:szCs w:val="21"/>
              </w:rPr>
              <w:t>1.092,0</w:t>
            </w:r>
            <w:r w:rsidR="00827131">
              <w:rPr>
                <w:b/>
                <w:bCs/>
                <w:position w:val="0"/>
                <w:sz w:val="21"/>
                <w:szCs w:val="21"/>
              </w:rPr>
              <w:t>7</w:t>
            </w:r>
            <w:r w:rsidRPr="005C7F2F">
              <w:rPr>
                <w:b/>
                <w:bCs/>
                <w:position w:val="0"/>
                <w:sz w:val="21"/>
                <w:szCs w:val="21"/>
              </w:rPr>
              <w:t xml:space="preserve"> €</w:t>
            </w:r>
          </w:p>
        </w:tc>
      </w:tr>
      <w:tr w:rsidR="001720E8" w:rsidRPr="005C7F2F" w14:paraId="1A906E87" w14:textId="77777777" w:rsidTr="001720E8">
        <w:trPr>
          <w:trHeight w:val="301"/>
        </w:trPr>
        <w:tc>
          <w:tcPr>
            <w:tcW w:w="491" w:type="dxa"/>
            <w:shd w:val="clear" w:color="auto" w:fill="auto"/>
            <w:noWrap/>
            <w:vAlign w:val="center"/>
            <w:hideMark/>
          </w:tcPr>
          <w:p w14:paraId="3D3D1123"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711" w:type="dxa"/>
            <w:shd w:val="clear" w:color="auto" w:fill="auto"/>
            <w:noWrap/>
            <w:vAlign w:val="center"/>
            <w:hideMark/>
          </w:tcPr>
          <w:p w14:paraId="6AC73E35"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487" w:type="dxa"/>
            <w:shd w:val="clear" w:color="auto" w:fill="auto"/>
            <w:noWrap/>
            <w:vAlign w:val="center"/>
            <w:hideMark/>
          </w:tcPr>
          <w:p w14:paraId="78AA76EE"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TA</w:t>
            </w:r>
          </w:p>
        </w:tc>
        <w:tc>
          <w:tcPr>
            <w:tcW w:w="5110" w:type="dxa"/>
            <w:shd w:val="clear" w:color="auto" w:fill="auto"/>
            <w:vAlign w:val="center"/>
            <w:hideMark/>
          </w:tcPr>
          <w:p w14:paraId="3EA17615" w14:textId="77777777" w:rsidR="005C7F2F" w:rsidRPr="005C7F2F" w:rsidRDefault="005C7F2F" w:rsidP="005C7F2F">
            <w:pPr>
              <w:widowControl/>
              <w:spacing w:line="240" w:lineRule="auto"/>
              <w:ind w:leftChars="0" w:left="0" w:firstLineChars="0" w:firstLine="0"/>
              <w:textDirection w:val="lrTb"/>
              <w:textAlignment w:val="auto"/>
              <w:outlineLvl w:val="9"/>
              <w:rPr>
                <w:position w:val="0"/>
                <w:sz w:val="21"/>
                <w:szCs w:val="21"/>
              </w:rPr>
            </w:pPr>
            <w:r w:rsidRPr="005C7F2F">
              <w:rPr>
                <w:position w:val="0"/>
                <w:sz w:val="21"/>
                <w:szCs w:val="21"/>
              </w:rPr>
              <w:t>Transfers</w:t>
            </w:r>
          </w:p>
        </w:tc>
        <w:tc>
          <w:tcPr>
            <w:tcW w:w="1114" w:type="dxa"/>
            <w:shd w:val="clear" w:color="auto" w:fill="auto"/>
            <w:noWrap/>
            <w:vAlign w:val="center"/>
            <w:hideMark/>
          </w:tcPr>
          <w:p w14:paraId="533BD394" w14:textId="77777777" w:rsidR="005C7F2F" w:rsidRPr="005C7F2F" w:rsidRDefault="005C7F2F" w:rsidP="005C7F2F">
            <w:pPr>
              <w:widowControl/>
              <w:spacing w:line="240" w:lineRule="auto"/>
              <w:ind w:leftChars="0" w:left="0" w:firstLineChars="0" w:firstLine="0"/>
              <w:jc w:val="center"/>
              <w:textDirection w:val="lrTb"/>
              <w:textAlignment w:val="auto"/>
              <w:outlineLvl w:val="9"/>
              <w:rPr>
                <w:b/>
                <w:bCs/>
                <w:position w:val="0"/>
                <w:sz w:val="21"/>
                <w:szCs w:val="21"/>
              </w:rPr>
            </w:pPr>
            <w:r w:rsidRPr="005C7F2F">
              <w:rPr>
                <w:b/>
                <w:bCs/>
                <w:position w:val="0"/>
                <w:sz w:val="21"/>
                <w:szCs w:val="21"/>
              </w:rPr>
              <w:t> </w:t>
            </w:r>
          </w:p>
        </w:tc>
        <w:tc>
          <w:tcPr>
            <w:tcW w:w="1640" w:type="dxa"/>
            <w:shd w:val="clear" w:color="auto" w:fill="auto"/>
            <w:noWrap/>
            <w:vAlign w:val="center"/>
            <w:hideMark/>
          </w:tcPr>
          <w:p w14:paraId="3930A756" w14:textId="77777777" w:rsidR="005C7F2F" w:rsidRPr="005C7F2F" w:rsidRDefault="005C7F2F" w:rsidP="005C7F2F">
            <w:pPr>
              <w:widowControl/>
              <w:spacing w:line="240" w:lineRule="auto"/>
              <w:ind w:leftChars="0" w:left="0" w:firstLineChars="0" w:firstLine="0"/>
              <w:jc w:val="right"/>
              <w:textDirection w:val="lrTb"/>
              <w:textAlignment w:val="auto"/>
              <w:outlineLvl w:val="9"/>
              <w:rPr>
                <w:b/>
                <w:bCs/>
                <w:position w:val="0"/>
                <w:sz w:val="21"/>
                <w:szCs w:val="21"/>
              </w:rPr>
            </w:pPr>
            <w:r w:rsidRPr="005C7F2F">
              <w:rPr>
                <w:b/>
                <w:bCs/>
                <w:position w:val="0"/>
                <w:sz w:val="21"/>
                <w:szCs w:val="21"/>
              </w:rPr>
              <w:t>2.023,95 €</w:t>
            </w:r>
          </w:p>
        </w:tc>
      </w:tr>
      <w:tr w:rsidR="001720E8" w:rsidRPr="005C7F2F" w14:paraId="36AB4984" w14:textId="77777777" w:rsidTr="001720E8">
        <w:trPr>
          <w:trHeight w:val="511"/>
        </w:trPr>
        <w:tc>
          <w:tcPr>
            <w:tcW w:w="491" w:type="dxa"/>
            <w:shd w:val="clear" w:color="auto" w:fill="auto"/>
            <w:noWrap/>
            <w:vAlign w:val="center"/>
            <w:hideMark/>
          </w:tcPr>
          <w:p w14:paraId="31ECF42E"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711" w:type="dxa"/>
            <w:shd w:val="clear" w:color="auto" w:fill="auto"/>
            <w:noWrap/>
            <w:vAlign w:val="center"/>
            <w:hideMark/>
          </w:tcPr>
          <w:p w14:paraId="6A6058F5"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487" w:type="dxa"/>
            <w:shd w:val="clear" w:color="auto" w:fill="auto"/>
            <w:noWrap/>
            <w:vAlign w:val="center"/>
            <w:hideMark/>
          </w:tcPr>
          <w:p w14:paraId="0D419D74"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TA</w:t>
            </w:r>
          </w:p>
        </w:tc>
        <w:tc>
          <w:tcPr>
            <w:tcW w:w="5110" w:type="dxa"/>
            <w:shd w:val="clear" w:color="auto" w:fill="auto"/>
            <w:vAlign w:val="center"/>
            <w:hideMark/>
          </w:tcPr>
          <w:p w14:paraId="29421494" w14:textId="77777777" w:rsidR="005C7F2F" w:rsidRPr="005C7F2F" w:rsidRDefault="005C7F2F" w:rsidP="005C7F2F">
            <w:pPr>
              <w:widowControl/>
              <w:spacing w:line="240" w:lineRule="auto"/>
              <w:ind w:leftChars="0" w:left="0" w:firstLineChars="0" w:firstLine="0"/>
              <w:textDirection w:val="lrTb"/>
              <w:textAlignment w:val="auto"/>
              <w:outlineLvl w:val="9"/>
              <w:rPr>
                <w:position w:val="0"/>
                <w:sz w:val="21"/>
                <w:szCs w:val="21"/>
              </w:rPr>
            </w:pPr>
            <w:r w:rsidRPr="005C7F2F">
              <w:rPr>
                <w:position w:val="0"/>
                <w:sz w:val="21"/>
                <w:szCs w:val="21"/>
              </w:rPr>
              <w:t>Alquiler de espacios (Sala Timanfaya), equipo técnico y/o necesidades derivadas de producción para las actividades</w:t>
            </w:r>
          </w:p>
        </w:tc>
        <w:tc>
          <w:tcPr>
            <w:tcW w:w="1114" w:type="dxa"/>
            <w:shd w:val="clear" w:color="auto" w:fill="auto"/>
            <w:noWrap/>
            <w:vAlign w:val="center"/>
            <w:hideMark/>
          </w:tcPr>
          <w:p w14:paraId="671C3666" w14:textId="77777777" w:rsidR="005C7F2F" w:rsidRPr="005C7F2F" w:rsidRDefault="005C7F2F" w:rsidP="005C7F2F">
            <w:pPr>
              <w:widowControl/>
              <w:spacing w:line="240" w:lineRule="auto"/>
              <w:ind w:leftChars="0" w:left="0" w:firstLineChars="0" w:firstLine="0"/>
              <w:jc w:val="center"/>
              <w:textDirection w:val="lrTb"/>
              <w:textAlignment w:val="auto"/>
              <w:outlineLvl w:val="9"/>
              <w:rPr>
                <w:b/>
                <w:bCs/>
                <w:position w:val="0"/>
                <w:sz w:val="21"/>
                <w:szCs w:val="21"/>
              </w:rPr>
            </w:pPr>
            <w:r w:rsidRPr="005C7F2F">
              <w:rPr>
                <w:b/>
                <w:bCs/>
                <w:position w:val="0"/>
                <w:sz w:val="21"/>
                <w:szCs w:val="21"/>
              </w:rPr>
              <w:t>1819,00</w:t>
            </w:r>
          </w:p>
        </w:tc>
        <w:tc>
          <w:tcPr>
            <w:tcW w:w="1640" w:type="dxa"/>
            <w:shd w:val="clear" w:color="auto" w:fill="auto"/>
            <w:noWrap/>
            <w:vAlign w:val="center"/>
            <w:hideMark/>
          </w:tcPr>
          <w:p w14:paraId="405FCF94" w14:textId="77777777" w:rsidR="005C7F2F" w:rsidRPr="005C7F2F" w:rsidRDefault="005C7F2F" w:rsidP="005C7F2F">
            <w:pPr>
              <w:widowControl/>
              <w:spacing w:line="240" w:lineRule="auto"/>
              <w:ind w:leftChars="0" w:left="0" w:firstLineChars="0" w:firstLine="0"/>
              <w:jc w:val="right"/>
              <w:textDirection w:val="lrTb"/>
              <w:textAlignment w:val="auto"/>
              <w:outlineLvl w:val="9"/>
              <w:rPr>
                <w:b/>
                <w:bCs/>
                <w:position w:val="0"/>
                <w:sz w:val="21"/>
                <w:szCs w:val="21"/>
              </w:rPr>
            </w:pPr>
            <w:r w:rsidRPr="005C7F2F">
              <w:rPr>
                <w:b/>
                <w:bCs/>
                <w:position w:val="0"/>
                <w:sz w:val="21"/>
                <w:szCs w:val="21"/>
              </w:rPr>
              <w:t>1.819,00 €</w:t>
            </w:r>
          </w:p>
        </w:tc>
      </w:tr>
      <w:tr w:rsidR="001720E8" w:rsidRPr="005C7F2F" w14:paraId="26C41CB1" w14:textId="77777777" w:rsidTr="001720E8">
        <w:trPr>
          <w:trHeight w:val="301"/>
        </w:trPr>
        <w:tc>
          <w:tcPr>
            <w:tcW w:w="491" w:type="dxa"/>
            <w:shd w:val="clear" w:color="auto" w:fill="auto"/>
            <w:noWrap/>
            <w:vAlign w:val="center"/>
            <w:hideMark/>
          </w:tcPr>
          <w:p w14:paraId="6430243E"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711" w:type="dxa"/>
            <w:shd w:val="clear" w:color="auto" w:fill="auto"/>
            <w:noWrap/>
            <w:vAlign w:val="center"/>
            <w:hideMark/>
          </w:tcPr>
          <w:p w14:paraId="25EB4FD1"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487" w:type="dxa"/>
            <w:shd w:val="clear" w:color="auto" w:fill="auto"/>
            <w:noWrap/>
            <w:vAlign w:val="center"/>
            <w:hideMark/>
          </w:tcPr>
          <w:p w14:paraId="4F61D0FA"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5110" w:type="dxa"/>
            <w:shd w:val="clear" w:color="auto" w:fill="auto"/>
            <w:vAlign w:val="center"/>
            <w:hideMark/>
          </w:tcPr>
          <w:p w14:paraId="769AEEAB" w14:textId="77777777" w:rsidR="005C7F2F" w:rsidRPr="005C7F2F" w:rsidRDefault="005C7F2F" w:rsidP="005C7F2F">
            <w:pPr>
              <w:widowControl/>
              <w:spacing w:line="240" w:lineRule="auto"/>
              <w:ind w:leftChars="0" w:left="0" w:firstLineChars="0" w:firstLine="0"/>
              <w:textDirection w:val="lrTb"/>
              <w:textAlignment w:val="auto"/>
              <w:outlineLvl w:val="9"/>
              <w:rPr>
                <w:position w:val="0"/>
                <w:sz w:val="21"/>
                <w:szCs w:val="21"/>
              </w:rPr>
            </w:pPr>
            <w:r w:rsidRPr="005C7F2F">
              <w:rPr>
                <w:position w:val="0"/>
                <w:sz w:val="21"/>
                <w:szCs w:val="21"/>
              </w:rPr>
              <w:t>Empresa de sonido</w:t>
            </w:r>
          </w:p>
        </w:tc>
        <w:tc>
          <w:tcPr>
            <w:tcW w:w="1114" w:type="dxa"/>
            <w:shd w:val="clear" w:color="auto" w:fill="auto"/>
            <w:noWrap/>
            <w:vAlign w:val="center"/>
            <w:hideMark/>
          </w:tcPr>
          <w:p w14:paraId="30C30CE2" w14:textId="77777777" w:rsidR="005C7F2F" w:rsidRPr="005C7F2F" w:rsidRDefault="005C7F2F" w:rsidP="005C7F2F">
            <w:pPr>
              <w:widowControl/>
              <w:spacing w:line="240" w:lineRule="auto"/>
              <w:ind w:leftChars="0" w:left="0" w:firstLineChars="0" w:firstLine="0"/>
              <w:jc w:val="center"/>
              <w:textDirection w:val="lrTb"/>
              <w:textAlignment w:val="auto"/>
              <w:outlineLvl w:val="9"/>
              <w:rPr>
                <w:b/>
                <w:bCs/>
                <w:position w:val="0"/>
                <w:sz w:val="21"/>
                <w:szCs w:val="21"/>
              </w:rPr>
            </w:pPr>
            <w:r w:rsidRPr="005C7F2F">
              <w:rPr>
                <w:b/>
                <w:bCs/>
                <w:position w:val="0"/>
                <w:sz w:val="21"/>
                <w:szCs w:val="21"/>
              </w:rPr>
              <w:t> </w:t>
            </w:r>
          </w:p>
        </w:tc>
        <w:tc>
          <w:tcPr>
            <w:tcW w:w="1640" w:type="dxa"/>
            <w:shd w:val="clear" w:color="auto" w:fill="auto"/>
            <w:noWrap/>
            <w:vAlign w:val="center"/>
            <w:hideMark/>
          </w:tcPr>
          <w:p w14:paraId="45D21032" w14:textId="77777777" w:rsidR="005C7F2F" w:rsidRPr="005C7F2F" w:rsidRDefault="005C7F2F" w:rsidP="005C7F2F">
            <w:pPr>
              <w:widowControl/>
              <w:spacing w:line="240" w:lineRule="auto"/>
              <w:ind w:leftChars="0" w:left="0" w:firstLineChars="0" w:firstLine="0"/>
              <w:jc w:val="right"/>
              <w:textDirection w:val="lrTb"/>
              <w:textAlignment w:val="auto"/>
              <w:outlineLvl w:val="9"/>
              <w:rPr>
                <w:b/>
                <w:bCs/>
                <w:position w:val="0"/>
                <w:sz w:val="21"/>
                <w:szCs w:val="21"/>
              </w:rPr>
            </w:pPr>
            <w:r w:rsidRPr="005C7F2F">
              <w:rPr>
                <w:b/>
                <w:bCs/>
                <w:position w:val="0"/>
                <w:sz w:val="21"/>
                <w:szCs w:val="21"/>
              </w:rPr>
              <w:t>5.000,00 €</w:t>
            </w:r>
          </w:p>
        </w:tc>
      </w:tr>
      <w:tr w:rsidR="001720E8" w:rsidRPr="005C7F2F" w14:paraId="73A0C519" w14:textId="77777777" w:rsidTr="001720E8">
        <w:trPr>
          <w:trHeight w:val="301"/>
        </w:trPr>
        <w:tc>
          <w:tcPr>
            <w:tcW w:w="491" w:type="dxa"/>
            <w:shd w:val="clear" w:color="auto" w:fill="auto"/>
            <w:noWrap/>
            <w:vAlign w:val="center"/>
            <w:hideMark/>
          </w:tcPr>
          <w:p w14:paraId="4C8D7390"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711" w:type="dxa"/>
            <w:shd w:val="clear" w:color="auto" w:fill="auto"/>
            <w:noWrap/>
            <w:vAlign w:val="center"/>
            <w:hideMark/>
          </w:tcPr>
          <w:p w14:paraId="69973D2B"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487" w:type="dxa"/>
            <w:shd w:val="clear" w:color="auto" w:fill="auto"/>
            <w:noWrap/>
            <w:vAlign w:val="center"/>
            <w:hideMark/>
          </w:tcPr>
          <w:p w14:paraId="6A127D00"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5110" w:type="dxa"/>
            <w:shd w:val="clear" w:color="auto" w:fill="auto"/>
            <w:vAlign w:val="center"/>
            <w:hideMark/>
          </w:tcPr>
          <w:p w14:paraId="625255CB" w14:textId="77777777" w:rsidR="005C7F2F" w:rsidRPr="005C7F2F" w:rsidRDefault="005C7F2F" w:rsidP="005C7F2F">
            <w:pPr>
              <w:widowControl/>
              <w:spacing w:line="240" w:lineRule="auto"/>
              <w:ind w:leftChars="0" w:left="0" w:firstLineChars="0" w:firstLine="0"/>
              <w:textDirection w:val="lrTb"/>
              <w:textAlignment w:val="auto"/>
              <w:outlineLvl w:val="9"/>
              <w:rPr>
                <w:position w:val="0"/>
                <w:sz w:val="21"/>
                <w:szCs w:val="21"/>
              </w:rPr>
            </w:pPr>
            <w:r w:rsidRPr="005C7F2F">
              <w:rPr>
                <w:position w:val="0"/>
                <w:sz w:val="21"/>
                <w:szCs w:val="21"/>
              </w:rPr>
              <w:t>Apoyo a la producción</w:t>
            </w:r>
          </w:p>
        </w:tc>
        <w:tc>
          <w:tcPr>
            <w:tcW w:w="1114" w:type="dxa"/>
            <w:shd w:val="clear" w:color="auto" w:fill="auto"/>
            <w:noWrap/>
            <w:vAlign w:val="center"/>
            <w:hideMark/>
          </w:tcPr>
          <w:p w14:paraId="0BB24310" w14:textId="77777777" w:rsidR="005C7F2F" w:rsidRPr="005C7F2F" w:rsidRDefault="005C7F2F" w:rsidP="005C7F2F">
            <w:pPr>
              <w:widowControl/>
              <w:spacing w:line="240" w:lineRule="auto"/>
              <w:ind w:leftChars="0" w:left="0" w:firstLineChars="0" w:firstLine="0"/>
              <w:jc w:val="center"/>
              <w:textDirection w:val="lrTb"/>
              <w:textAlignment w:val="auto"/>
              <w:outlineLvl w:val="9"/>
              <w:rPr>
                <w:b/>
                <w:bCs/>
                <w:position w:val="0"/>
                <w:sz w:val="21"/>
                <w:szCs w:val="21"/>
              </w:rPr>
            </w:pPr>
            <w:r w:rsidRPr="005C7F2F">
              <w:rPr>
                <w:b/>
                <w:bCs/>
                <w:position w:val="0"/>
                <w:sz w:val="21"/>
                <w:szCs w:val="21"/>
              </w:rPr>
              <w:t> </w:t>
            </w:r>
          </w:p>
        </w:tc>
        <w:tc>
          <w:tcPr>
            <w:tcW w:w="1640" w:type="dxa"/>
            <w:shd w:val="clear" w:color="auto" w:fill="auto"/>
            <w:noWrap/>
            <w:vAlign w:val="center"/>
            <w:hideMark/>
          </w:tcPr>
          <w:p w14:paraId="50C36905" w14:textId="77777777" w:rsidR="005C7F2F" w:rsidRPr="005C7F2F" w:rsidRDefault="005C7F2F" w:rsidP="005C7F2F">
            <w:pPr>
              <w:widowControl/>
              <w:spacing w:line="240" w:lineRule="auto"/>
              <w:ind w:leftChars="0" w:left="0" w:firstLineChars="0" w:firstLine="0"/>
              <w:jc w:val="right"/>
              <w:textDirection w:val="lrTb"/>
              <w:textAlignment w:val="auto"/>
              <w:outlineLvl w:val="9"/>
              <w:rPr>
                <w:b/>
                <w:bCs/>
                <w:position w:val="0"/>
                <w:sz w:val="21"/>
                <w:szCs w:val="21"/>
              </w:rPr>
            </w:pPr>
            <w:r w:rsidRPr="005C7F2F">
              <w:rPr>
                <w:b/>
                <w:bCs/>
                <w:position w:val="0"/>
                <w:sz w:val="21"/>
                <w:szCs w:val="21"/>
              </w:rPr>
              <w:t>264,88 €</w:t>
            </w:r>
          </w:p>
        </w:tc>
      </w:tr>
      <w:tr w:rsidR="001720E8" w:rsidRPr="005C7F2F" w14:paraId="6ADA97F1" w14:textId="77777777" w:rsidTr="001720E8">
        <w:trPr>
          <w:trHeight w:val="301"/>
        </w:trPr>
        <w:tc>
          <w:tcPr>
            <w:tcW w:w="491" w:type="dxa"/>
            <w:shd w:val="clear" w:color="auto" w:fill="auto"/>
            <w:noWrap/>
            <w:vAlign w:val="center"/>
            <w:hideMark/>
          </w:tcPr>
          <w:p w14:paraId="79B63994"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711" w:type="dxa"/>
            <w:shd w:val="clear" w:color="auto" w:fill="auto"/>
            <w:noWrap/>
            <w:vAlign w:val="center"/>
            <w:hideMark/>
          </w:tcPr>
          <w:p w14:paraId="5ECBD960"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487" w:type="dxa"/>
            <w:shd w:val="clear" w:color="auto" w:fill="auto"/>
            <w:noWrap/>
            <w:vAlign w:val="center"/>
            <w:hideMark/>
          </w:tcPr>
          <w:p w14:paraId="4D5F2665"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5110" w:type="dxa"/>
            <w:shd w:val="clear" w:color="auto" w:fill="auto"/>
            <w:vAlign w:val="center"/>
            <w:hideMark/>
          </w:tcPr>
          <w:p w14:paraId="5650C775" w14:textId="77777777" w:rsidR="005C7F2F" w:rsidRPr="005C7F2F" w:rsidRDefault="005C7F2F" w:rsidP="005C7F2F">
            <w:pPr>
              <w:widowControl/>
              <w:spacing w:line="240" w:lineRule="auto"/>
              <w:ind w:leftChars="0" w:left="0" w:firstLineChars="0" w:firstLine="0"/>
              <w:textDirection w:val="lrTb"/>
              <w:textAlignment w:val="auto"/>
              <w:outlineLvl w:val="9"/>
              <w:rPr>
                <w:position w:val="0"/>
                <w:sz w:val="21"/>
                <w:szCs w:val="21"/>
              </w:rPr>
            </w:pPr>
            <w:r w:rsidRPr="005C7F2F">
              <w:rPr>
                <w:position w:val="0"/>
                <w:sz w:val="21"/>
                <w:szCs w:val="21"/>
              </w:rPr>
              <w:t xml:space="preserve">Ruta: autobús </w:t>
            </w:r>
          </w:p>
        </w:tc>
        <w:tc>
          <w:tcPr>
            <w:tcW w:w="1114" w:type="dxa"/>
            <w:shd w:val="clear" w:color="auto" w:fill="auto"/>
            <w:noWrap/>
            <w:vAlign w:val="center"/>
            <w:hideMark/>
          </w:tcPr>
          <w:p w14:paraId="7400BA61" w14:textId="77777777" w:rsidR="005C7F2F" w:rsidRPr="005C7F2F" w:rsidRDefault="005C7F2F" w:rsidP="005C7F2F">
            <w:pPr>
              <w:widowControl/>
              <w:spacing w:line="240" w:lineRule="auto"/>
              <w:ind w:leftChars="0" w:left="0" w:firstLineChars="0" w:firstLine="0"/>
              <w:jc w:val="center"/>
              <w:textDirection w:val="lrTb"/>
              <w:textAlignment w:val="auto"/>
              <w:outlineLvl w:val="9"/>
              <w:rPr>
                <w:b/>
                <w:bCs/>
                <w:position w:val="0"/>
                <w:sz w:val="21"/>
                <w:szCs w:val="21"/>
              </w:rPr>
            </w:pPr>
            <w:r w:rsidRPr="005C7F2F">
              <w:rPr>
                <w:b/>
                <w:bCs/>
                <w:position w:val="0"/>
                <w:sz w:val="21"/>
                <w:szCs w:val="21"/>
              </w:rPr>
              <w:t> </w:t>
            </w:r>
          </w:p>
        </w:tc>
        <w:tc>
          <w:tcPr>
            <w:tcW w:w="1640" w:type="dxa"/>
            <w:shd w:val="clear" w:color="auto" w:fill="auto"/>
            <w:noWrap/>
            <w:vAlign w:val="center"/>
            <w:hideMark/>
          </w:tcPr>
          <w:p w14:paraId="5AFB0423" w14:textId="77777777" w:rsidR="005C7F2F" w:rsidRPr="005C7F2F" w:rsidRDefault="005C7F2F" w:rsidP="005C7F2F">
            <w:pPr>
              <w:widowControl/>
              <w:spacing w:line="240" w:lineRule="auto"/>
              <w:ind w:leftChars="0" w:left="0" w:firstLineChars="0" w:firstLine="0"/>
              <w:jc w:val="right"/>
              <w:textDirection w:val="lrTb"/>
              <w:textAlignment w:val="auto"/>
              <w:outlineLvl w:val="9"/>
              <w:rPr>
                <w:b/>
                <w:bCs/>
                <w:position w:val="0"/>
                <w:sz w:val="21"/>
                <w:szCs w:val="21"/>
              </w:rPr>
            </w:pPr>
            <w:r w:rsidRPr="005C7F2F">
              <w:rPr>
                <w:b/>
                <w:bCs/>
                <w:position w:val="0"/>
                <w:sz w:val="21"/>
                <w:szCs w:val="21"/>
              </w:rPr>
              <w:t>453,20 €</w:t>
            </w:r>
          </w:p>
        </w:tc>
      </w:tr>
      <w:tr w:rsidR="001720E8" w:rsidRPr="005C7F2F" w14:paraId="3658B92E" w14:textId="77777777" w:rsidTr="001720E8">
        <w:trPr>
          <w:trHeight w:val="301"/>
        </w:trPr>
        <w:tc>
          <w:tcPr>
            <w:tcW w:w="491" w:type="dxa"/>
            <w:shd w:val="clear" w:color="auto" w:fill="auto"/>
            <w:noWrap/>
            <w:vAlign w:val="center"/>
            <w:hideMark/>
          </w:tcPr>
          <w:p w14:paraId="5F03E199"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711" w:type="dxa"/>
            <w:shd w:val="clear" w:color="auto" w:fill="auto"/>
            <w:noWrap/>
            <w:vAlign w:val="center"/>
            <w:hideMark/>
          </w:tcPr>
          <w:p w14:paraId="32F29DE6"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487" w:type="dxa"/>
            <w:shd w:val="clear" w:color="auto" w:fill="auto"/>
            <w:noWrap/>
            <w:vAlign w:val="center"/>
            <w:hideMark/>
          </w:tcPr>
          <w:p w14:paraId="20A048F0"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5110" w:type="dxa"/>
            <w:shd w:val="clear" w:color="auto" w:fill="auto"/>
            <w:vAlign w:val="center"/>
            <w:hideMark/>
          </w:tcPr>
          <w:p w14:paraId="401AE47F" w14:textId="77777777" w:rsidR="005C7F2F" w:rsidRPr="005C7F2F" w:rsidRDefault="005C7F2F" w:rsidP="005C7F2F">
            <w:pPr>
              <w:widowControl/>
              <w:spacing w:line="240" w:lineRule="auto"/>
              <w:ind w:leftChars="0" w:left="0" w:firstLineChars="0" w:firstLine="0"/>
              <w:textDirection w:val="lrTb"/>
              <w:textAlignment w:val="auto"/>
              <w:outlineLvl w:val="9"/>
              <w:rPr>
                <w:position w:val="0"/>
                <w:sz w:val="21"/>
                <w:szCs w:val="21"/>
              </w:rPr>
            </w:pPr>
            <w:r w:rsidRPr="005C7F2F">
              <w:rPr>
                <w:position w:val="0"/>
                <w:sz w:val="21"/>
                <w:szCs w:val="21"/>
              </w:rPr>
              <w:t>Ruta: platanera</w:t>
            </w:r>
          </w:p>
        </w:tc>
        <w:tc>
          <w:tcPr>
            <w:tcW w:w="1114" w:type="dxa"/>
            <w:shd w:val="clear" w:color="auto" w:fill="auto"/>
            <w:noWrap/>
            <w:vAlign w:val="center"/>
            <w:hideMark/>
          </w:tcPr>
          <w:p w14:paraId="62BCB6A6" w14:textId="77777777" w:rsidR="005C7F2F" w:rsidRPr="005C7F2F" w:rsidRDefault="005C7F2F" w:rsidP="005C7F2F">
            <w:pPr>
              <w:widowControl/>
              <w:spacing w:line="240" w:lineRule="auto"/>
              <w:ind w:leftChars="0" w:left="0" w:firstLineChars="0" w:firstLine="0"/>
              <w:jc w:val="center"/>
              <w:textDirection w:val="lrTb"/>
              <w:textAlignment w:val="auto"/>
              <w:outlineLvl w:val="9"/>
              <w:rPr>
                <w:b/>
                <w:bCs/>
                <w:position w:val="0"/>
                <w:sz w:val="21"/>
                <w:szCs w:val="21"/>
              </w:rPr>
            </w:pPr>
            <w:r w:rsidRPr="005C7F2F">
              <w:rPr>
                <w:b/>
                <w:bCs/>
                <w:position w:val="0"/>
                <w:sz w:val="21"/>
                <w:szCs w:val="21"/>
              </w:rPr>
              <w:t> </w:t>
            </w:r>
          </w:p>
        </w:tc>
        <w:tc>
          <w:tcPr>
            <w:tcW w:w="1640" w:type="dxa"/>
            <w:shd w:val="clear" w:color="auto" w:fill="auto"/>
            <w:noWrap/>
            <w:vAlign w:val="center"/>
            <w:hideMark/>
          </w:tcPr>
          <w:p w14:paraId="7CB7E853" w14:textId="77777777" w:rsidR="005C7F2F" w:rsidRPr="005C7F2F" w:rsidRDefault="005C7F2F" w:rsidP="005C7F2F">
            <w:pPr>
              <w:widowControl/>
              <w:spacing w:line="240" w:lineRule="auto"/>
              <w:ind w:leftChars="0" w:left="0" w:firstLineChars="0" w:firstLine="0"/>
              <w:jc w:val="right"/>
              <w:textDirection w:val="lrTb"/>
              <w:textAlignment w:val="auto"/>
              <w:outlineLvl w:val="9"/>
              <w:rPr>
                <w:b/>
                <w:bCs/>
                <w:position w:val="0"/>
                <w:sz w:val="21"/>
                <w:szCs w:val="21"/>
              </w:rPr>
            </w:pPr>
            <w:r w:rsidRPr="005C7F2F">
              <w:rPr>
                <w:b/>
                <w:bCs/>
                <w:position w:val="0"/>
                <w:sz w:val="21"/>
                <w:szCs w:val="21"/>
              </w:rPr>
              <w:t>395,90 €</w:t>
            </w:r>
          </w:p>
        </w:tc>
      </w:tr>
      <w:tr w:rsidR="001720E8" w:rsidRPr="005C7F2F" w14:paraId="20715056" w14:textId="77777777" w:rsidTr="001720E8">
        <w:trPr>
          <w:trHeight w:val="301"/>
        </w:trPr>
        <w:tc>
          <w:tcPr>
            <w:tcW w:w="491" w:type="dxa"/>
            <w:shd w:val="clear" w:color="auto" w:fill="auto"/>
            <w:noWrap/>
            <w:vAlign w:val="center"/>
            <w:hideMark/>
          </w:tcPr>
          <w:p w14:paraId="04C4EB76"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711" w:type="dxa"/>
            <w:shd w:val="clear" w:color="auto" w:fill="auto"/>
            <w:noWrap/>
            <w:vAlign w:val="center"/>
            <w:hideMark/>
          </w:tcPr>
          <w:p w14:paraId="1189C7DD"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487" w:type="dxa"/>
            <w:shd w:val="clear" w:color="auto" w:fill="auto"/>
            <w:noWrap/>
            <w:vAlign w:val="center"/>
            <w:hideMark/>
          </w:tcPr>
          <w:p w14:paraId="6DC53363"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5110" w:type="dxa"/>
            <w:shd w:val="clear" w:color="auto" w:fill="auto"/>
            <w:vAlign w:val="center"/>
            <w:hideMark/>
          </w:tcPr>
          <w:p w14:paraId="41514F75" w14:textId="77777777" w:rsidR="005C7F2F" w:rsidRPr="005C7F2F" w:rsidRDefault="005C7F2F" w:rsidP="005C7F2F">
            <w:pPr>
              <w:widowControl/>
              <w:spacing w:line="240" w:lineRule="auto"/>
              <w:ind w:leftChars="0" w:left="0" w:firstLineChars="0" w:firstLine="0"/>
              <w:textDirection w:val="lrTb"/>
              <w:textAlignment w:val="auto"/>
              <w:outlineLvl w:val="9"/>
              <w:rPr>
                <w:position w:val="0"/>
                <w:sz w:val="21"/>
                <w:szCs w:val="21"/>
              </w:rPr>
            </w:pPr>
            <w:r w:rsidRPr="005C7F2F">
              <w:rPr>
                <w:position w:val="0"/>
                <w:sz w:val="21"/>
                <w:szCs w:val="21"/>
              </w:rPr>
              <w:t>Ruta: guía Ranilla</w:t>
            </w:r>
          </w:p>
        </w:tc>
        <w:tc>
          <w:tcPr>
            <w:tcW w:w="1114" w:type="dxa"/>
            <w:shd w:val="clear" w:color="auto" w:fill="auto"/>
            <w:noWrap/>
            <w:vAlign w:val="center"/>
            <w:hideMark/>
          </w:tcPr>
          <w:p w14:paraId="676203F5" w14:textId="77777777" w:rsidR="005C7F2F" w:rsidRPr="005C7F2F" w:rsidRDefault="005C7F2F" w:rsidP="005C7F2F">
            <w:pPr>
              <w:widowControl/>
              <w:spacing w:line="240" w:lineRule="auto"/>
              <w:ind w:leftChars="0" w:left="0" w:firstLineChars="0" w:firstLine="0"/>
              <w:jc w:val="center"/>
              <w:textDirection w:val="lrTb"/>
              <w:textAlignment w:val="auto"/>
              <w:outlineLvl w:val="9"/>
              <w:rPr>
                <w:b/>
                <w:bCs/>
                <w:position w:val="0"/>
                <w:sz w:val="21"/>
                <w:szCs w:val="21"/>
              </w:rPr>
            </w:pPr>
            <w:r w:rsidRPr="005C7F2F">
              <w:rPr>
                <w:b/>
                <w:bCs/>
                <w:position w:val="0"/>
                <w:sz w:val="21"/>
                <w:szCs w:val="21"/>
              </w:rPr>
              <w:t> </w:t>
            </w:r>
          </w:p>
        </w:tc>
        <w:tc>
          <w:tcPr>
            <w:tcW w:w="1640" w:type="dxa"/>
            <w:shd w:val="clear" w:color="auto" w:fill="auto"/>
            <w:noWrap/>
            <w:vAlign w:val="center"/>
            <w:hideMark/>
          </w:tcPr>
          <w:p w14:paraId="363EC0A5" w14:textId="77777777" w:rsidR="005C7F2F" w:rsidRPr="005C7F2F" w:rsidRDefault="005C7F2F" w:rsidP="005C7F2F">
            <w:pPr>
              <w:widowControl/>
              <w:spacing w:line="240" w:lineRule="auto"/>
              <w:ind w:leftChars="0" w:left="0" w:firstLineChars="0" w:firstLine="0"/>
              <w:jc w:val="right"/>
              <w:textDirection w:val="lrTb"/>
              <w:textAlignment w:val="auto"/>
              <w:outlineLvl w:val="9"/>
              <w:rPr>
                <w:b/>
                <w:bCs/>
                <w:position w:val="0"/>
                <w:sz w:val="21"/>
                <w:szCs w:val="21"/>
              </w:rPr>
            </w:pPr>
            <w:r w:rsidRPr="005C7F2F">
              <w:rPr>
                <w:b/>
                <w:bCs/>
                <w:position w:val="0"/>
                <w:sz w:val="21"/>
                <w:szCs w:val="21"/>
              </w:rPr>
              <w:t>192,60 €</w:t>
            </w:r>
          </w:p>
        </w:tc>
      </w:tr>
      <w:tr w:rsidR="001720E8" w:rsidRPr="005C7F2F" w14:paraId="6B45B259" w14:textId="77777777" w:rsidTr="001720E8">
        <w:trPr>
          <w:trHeight w:val="301"/>
        </w:trPr>
        <w:tc>
          <w:tcPr>
            <w:tcW w:w="491" w:type="dxa"/>
            <w:shd w:val="clear" w:color="auto" w:fill="auto"/>
            <w:noWrap/>
            <w:vAlign w:val="center"/>
            <w:hideMark/>
          </w:tcPr>
          <w:p w14:paraId="3623B747"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711" w:type="dxa"/>
            <w:shd w:val="clear" w:color="auto" w:fill="auto"/>
            <w:noWrap/>
            <w:vAlign w:val="center"/>
            <w:hideMark/>
          </w:tcPr>
          <w:p w14:paraId="133AF5F0"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487" w:type="dxa"/>
            <w:shd w:val="clear" w:color="auto" w:fill="auto"/>
            <w:noWrap/>
            <w:vAlign w:val="center"/>
            <w:hideMark/>
          </w:tcPr>
          <w:p w14:paraId="57F9B52E"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5110" w:type="dxa"/>
            <w:shd w:val="clear" w:color="auto" w:fill="auto"/>
            <w:vAlign w:val="center"/>
            <w:hideMark/>
          </w:tcPr>
          <w:p w14:paraId="21A87A02" w14:textId="77777777" w:rsidR="005C7F2F" w:rsidRPr="005C7F2F" w:rsidRDefault="005C7F2F" w:rsidP="005C7F2F">
            <w:pPr>
              <w:widowControl/>
              <w:spacing w:line="240" w:lineRule="auto"/>
              <w:ind w:leftChars="0" w:left="0" w:firstLineChars="0" w:firstLine="0"/>
              <w:textDirection w:val="lrTb"/>
              <w:textAlignment w:val="auto"/>
              <w:outlineLvl w:val="9"/>
              <w:rPr>
                <w:position w:val="0"/>
                <w:sz w:val="21"/>
                <w:szCs w:val="21"/>
              </w:rPr>
            </w:pPr>
            <w:r w:rsidRPr="005C7F2F">
              <w:rPr>
                <w:position w:val="0"/>
                <w:sz w:val="21"/>
                <w:szCs w:val="21"/>
              </w:rPr>
              <w:t>Agua</w:t>
            </w:r>
          </w:p>
        </w:tc>
        <w:tc>
          <w:tcPr>
            <w:tcW w:w="1114" w:type="dxa"/>
            <w:shd w:val="clear" w:color="auto" w:fill="auto"/>
            <w:noWrap/>
            <w:vAlign w:val="center"/>
            <w:hideMark/>
          </w:tcPr>
          <w:p w14:paraId="575D5F77" w14:textId="77777777" w:rsidR="005C7F2F" w:rsidRPr="005C7F2F" w:rsidRDefault="005C7F2F" w:rsidP="005C7F2F">
            <w:pPr>
              <w:widowControl/>
              <w:spacing w:line="240" w:lineRule="auto"/>
              <w:ind w:leftChars="0" w:left="0" w:firstLineChars="0" w:firstLine="0"/>
              <w:jc w:val="center"/>
              <w:textDirection w:val="lrTb"/>
              <w:textAlignment w:val="auto"/>
              <w:outlineLvl w:val="9"/>
              <w:rPr>
                <w:b/>
                <w:bCs/>
                <w:position w:val="0"/>
                <w:sz w:val="21"/>
                <w:szCs w:val="21"/>
              </w:rPr>
            </w:pPr>
            <w:r w:rsidRPr="005C7F2F">
              <w:rPr>
                <w:b/>
                <w:bCs/>
                <w:position w:val="0"/>
                <w:sz w:val="21"/>
                <w:szCs w:val="21"/>
              </w:rPr>
              <w:t> </w:t>
            </w:r>
          </w:p>
        </w:tc>
        <w:tc>
          <w:tcPr>
            <w:tcW w:w="1640" w:type="dxa"/>
            <w:shd w:val="clear" w:color="auto" w:fill="auto"/>
            <w:noWrap/>
            <w:vAlign w:val="center"/>
            <w:hideMark/>
          </w:tcPr>
          <w:p w14:paraId="34242FAC" w14:textId="77777777" w:rsidR="005C7F2F" w:rsidRPr="005C7F2F" w:rsidRDefault="005C7F2F" w:rsidP="005C7F2F">
            <w:pPr>
              <w:widowControl/>
              <w:spacing w:line="240" w:lineRule="auto"/>
              <w:ind w:leftChars="0" w:left="0" w:firstLineChars="0" w:firstLine="0"/>
              <w:jc w:val="right"/>
              <w:textDirection w:val="lrTb"/>
              <w:textAlignment w:val="auto"/>
              <w:outlineLvl w:val="9"/>
              <w:rPr>
                <w:b/>
                <w:bCs/>
                <w:position w:val="0"/>
                <w:sz w:val="21"/>
                <w:szCs w:val="21"/>
              </w:rPr>
            </w:pPr>
            <w:r w:rsidRPr="005C7F2F">
              <w:rPr>
                <w:b/>
                <w:bCs/>
                <w:position w:val="0"/>
                <w:sz w:val="21"/>
                <w:szCs w:val="21"/>
              </w:rPr>
              <w:t>215,00 €</w:t>
            </w:r>
          </w:p>
        </w:tc>
      </w:tr>
      <w:tr w:rsidR="001720E8" w:rsidRPr="005C7F2F" w14:paraId="1CB9D27E" w14:textId="77777777" w:rsidTr="001720E8">
        <w:trPr>
          <w:trHeight w:val="301"/>
        </w:trPr>
        <w:tc>
          <w:tcPr>
            <w:tcW w:w="491" w:type="dxa"/>
            <w:shd w:val="clear" w:color="auto" w:fill="auto"/>
            <w:noWrap/>
            <w:vAlign w:val="center"/>
            <w:hideMark/>
          </w:tcPr>
          <w:p w14:paraId="6BD7EA81"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711" w:type="dxa"/>
            <w:shd w:val="clear" w:color="auto" w:fill="auto"/>
            <w:noWrap/>
            <w:vAlign w:val="center"/>
            <w:hideMark/>
          </w:tcPr>
          <w:p w14:paraId="554C3F8A"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487" w:type="dxa"/>
            <w:shd w:val="clear" w:color="auto" w:fill="auto"/>
            <w:noWrap/>
            <w:vAlign w:val="center"/>
            <w:hideMark/>
          </w:tcPr>
          <w:p w14:paraId="692E6187" w14:textId="77777777" w:rsidR="005C7F2F" w:rsidRPr="005C7F2F" w:rsidRDefault="005C7F2F" w:rsidP="005C7F2F">
            <w:pPr>
              <w:widowControl/>
              <w:spacing w:line="240" w:lineRule="auto"/>
              <w:ind w:leftChars="0" w:left="0" w:firstLineChars="0" w:firstLine="0"/>
              <w:jc w:val="center"/>
              <w:textDirection w:val="lrTb"/>
              <w:textAlignment w:val="auto"/>
              <w:outlineLvl w:val="9"/>
              <w:rPr>
                <w:position w:val="0"/>
                <w:sz w:val="21"/>
                <w:szCs w:val="21"/>
              </w:rPr>
            </w:pPr>
            <w:r w:rsidRPr="005C7F2F">
              <w:rPr>
                <w:position w:val="0"/>
                <w:sz w:val="21"/>
                <w:szCs w:val="21"/>
              </w:rPr>
              <w:t> </w:t>
            </w:r>
          </w:p>
        </w:tc>
        <w:tc>
          <w:tcPr>
            <w:tcW w:w="5110" w:type="dxa"/>
            <w:shd w:val="clear" w:color="auto" w:fill="auto"/>
            <w:vAlign w:val="center"/>
            <w:hideMark/>
          </w:tcPr>
          <w:p w14:paraId="3360746D" w14:textId="36E522F4" w:rsidR="005C7F2F" w:rsidRPr="005C7F2F" w:rsidRDefault="005C7F2F" w:rsidP="005C7F2F">
            <w:pPr>
              <w:widowControl/>
              <w:spacing w:line="240" w:lineRule="auto"/>
              <w:ind w:leftChars="0" w:left="0" w:firstLineChars="0" w:firstLine="0"/>
              <w:textDirection w:val="lrTb"/>
              <w:textAlignment w:val="auto"/>
              <w:outlineLvl w:val="9"/>
              <w:rPr>
                <w:position w:val="0"/>
                <w:sz w:val="21"/>
                <w:szCs w:val="21"/>
              </w:rPr>
            </w:pPr>
            <w:r w:rsidRPr="005C7F2F">
              <w:rPr>
                <w:position w:val="0"/>
                <w:sz w:val="21"/>
                <w:szCs w:val="21"/>
              </w:rPr>
              <w:t>Gastos producción: traslados, material de producción</w:t>
            </w:r>
            <w:r w:rsidRPr="001720E8">
              <w:rPr>
                <w:position w:val="0"/>
                <w:sz w:val="21"/>
                <w:szCs w:val="21"/>
              </w:rPr>
              <w:t>.</w:t>
            </w:r>
          </w:p>
        </w:tc>
        <w:tc>
          <w:tcPr>
            <w:tcW w:w="1114" w:type="dxa"/>
            <w:shd w:val="clear" w:color="auto" w:fill="auto"/>
            <w:noWrap/>
            <w:vAlign w:val="center"/>
            <w:hideMark/>
          </w:tcPr>
          <w:p w14:paraId="165F4128" w14:textId="77777777" w:rsidR="005C7F2F" w:rsidRPr="005C7F2F" w:rsidRDefault="005C7F2F" w:rsidP="005C7F2F">
            <w:pPr>
              <w:widowControl/>
              <w:spacing w:line="240" w:lineRule="auto"/>
              <w:ind w:leftChars="0" w:left="0" w:firstLineChars="0" w:firstLine="0"/>
              <w:jc w:val="center"/>
              <w:textDirection w:val="lrTb"/>
              <w:textAlignment w:val="auto"/>
              <w:outlineLvl w:val="9"/>
              <w:rPr>
                <w:b/>
                <w:bCs/>
                <w:position w:val="0"/>
                <w:sz w:val="21"/>
                <w:szCs w:val="21"/>
              </w:rPr>
            </w:pPr>
            <w:r w:rsidRPr="005C7F2F">
              <w:rPr>
                <w:b/>
                <w:bCs/>
                <w:position w:val="0"/>
                <w:sz w:val="21"/>
                <w:szCs w:val="21"/>
              </w:rPr>
              <w:t> </w:t>
            </w:r>
          </w:p>
        </w:tc>
        <w:tc>
          <w:tcPr>
            <w:tcW w:w="1640" w:type="dxa"/>
            <w:shd w:val="clear" w:color="auto" w:fill="auto"/>
            <w:noWrap/>
            <w:vAlign w:val="center"/>
            <w:hideMark/>
          </w:tcPr>
          <w:p w14:paraId="5F5360EA" w14:textId="77777777" w:rsidR="005C7F2F" w:rsidRPr="005C7F2F" w:rsidRDefault="005C7F2F" w:rsidP="005C7F2F">
            <w:pPr>
              <w:widowControl/>
              <w:spacing w:line="240" w:lineRule="auto"/>
              <w:ind w:leftChars="0" w:left="0" w:firstLineChars="0" w:firstLine="0"/>
              <w:jc w:val="right"/>
              <w:textDirection w:val="lrTb"/>
              <w:textAlignment w:val="auto"/>
              <w:outlineLvl w:val="9"/>
              <w:rPr>
                <w:b/>
                <w:bCs/>
                <w:position w:val="0"/>
                <w:sz w:val="21"/>
                <w:szCs w:val="21"/>
              </w:rPr>
            </w:pPr>
            <w:r w:rsidRPr="005C7F2F">
              <w:rPr>
                <w:b/>
                <w:bCs/>
                <w:position w:val="0"/>
                <w:sz w:val="21"/>
                <w:szCs w:val="21"/>
              </w:rPr>
              <w:t>500,00 €</w:t>
            </w:r>
          </w:p>
        </w:tc>
      </w:tr>
    </w:tbl>
    <w:p w14:paraId="5F5499FB" w14:textId="77777777" w:rsidR="00573561" w:rsidRDefault="00573561" w:rsidP="005C7F2F">
      <w:pPr>
        <w:widowControl/>
        <w:tabs>
          <w:tab w:val="left" w:pos="510"/>
        </w:tabs>
        <w:spacing w:after="160" w:line="252" w:lineRule="auto"/>
        <w:ind w:leftChars="0" w:left="0" w:firstLineChars="0" w:firstLine="0"/>
        <w:jc w:val="both"/>
        <w:rPr>
          <w:sz w:val="21"/>
          <w:szCs w:val="21"/>
        </w:rPr>
      </w:pPr>
    </w:p>
    <w:p w14:paraId="1FDD12A0" w14:textId="27D3600A" w:rsidR="00FC1851" w:rsidRPr="00C95FC3" w:rsidRDefault="005C7F2F" w:rsidP="00C95FC3">
      <w:pPr>
        <w:widowControl/>
        <w:tabs>
          <w:tab w:val="left" w:pos="510"/>
        </w:tabs>
        <w:spacing w:after="160" w:line="252" w:lineRule="auto"/>
        <w:ind w:left="0" w:hanging="2"/>
        <w:jc w:val="both"/>
        <w:rPr>
          <w:sz w:val="21"/>
          <w:szCs w:val="21"/>
        </w:rPr>
      </w:pPr>
      <w:r>
        <w:rPr>
          <w:sz w:val="21"/>
          <w:szCs w:val="21"/>
        </w:rPr>
        <w:t xml:space="preserve">2.1.2. </w:t>
      </w:r>
      <w:r w:rsidR="00C95FC3">
        <w:rPr>
          <w:sz w:val="21"/>
          <w:szCs w:val="21"/>
        </w:rPr>
        <w:t xml:space="preserve">El presupuesto total de las actividades organizadas por </w:t>
      </w:r>
      <w:r w:rsidR="007F67DD" w:rsidRPr="00EF06CF">
        <w:rPr>
          <w:b/>
          <w:bCs/>
          <w:sz w:val="21"/>
          <w:szCs w:val="21"/>
        </w:rPr>
        <w:t>ICDC</w:t>
      </w:r>
      <w:r w:rsidR="00C95FC3" w:rsidRPr="00C95FC3">
        <w:rPr>
          <w:sz w:val="21"/>
          <w:szCs w:val="21"/>
        </w:rPr>
        <w:t xml:space="preserve"> </w:t>
      </w:r>
      <w:r w:rsidR="00C95FC3">
        <w:rPr>
          <w:sz w:val="21"/>
          <w:szCs w:val="21"/>
        </w:rPr>
        <w:t>es de</w:t>
      </w:r>
      <w:r w:rsidR="00C95FC3">
        <w:rPr>
          <w:b/>
          <w:bCs/>
          <w:sz w:val="21"/>
          <w:szCs w:val="21"/>
        </w:rPr>
        <w:t xml:space="preserve"> </w:t>
      </w:r>
      <w:r w:rsidR="00C95FC3" w:rsidRPr="00C95FC3">
        <w:rPr>
          <w:sz w:val="21"/>
          <w:szCs w:val="21"/>
        </w:rPr>
        <w:t xml:space="preserve">OCHO MIL EUROS (8.000€) </w:t>
      </w:r>
      <w:r w:rsidR="00C95FC3">
        <w:rPr>
          <w:sz w:val="21"/>
          <w:szCs w:val="21"/>
        </w:rPr>
        <w:t>que se desglosa de la siguiente forma:</w:t>
      </w:r>
    </w:p>
    <w:tbl>
      <w:tblPr>
        <w:tblStyle w:val="a0"/>
        <w:tblW w:w="94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7"/>
        <w:gridCol w:w="7087"/>
        <w:gridCol w:w="1839"/>
      </w:tblGrid>
      <w:tr w:rsidR="007A39CD" w14:paraId="794F4880" w14:textId="77777777" w:rsidTr="001720E8">
        <w:tc>
          <w:tcPr>
            <w:tcW w:w="7654" w:type="dxa"/>
            <w:gridSpan w:val="2"/>
          </w:tcPr>
          <w:p w14:paraId="12639C39" w14:textId="77777777" w:rsidR="007A39CD" w:rsidRDefault="007A39CD">
            <w:pPr>
              <w:widowControl/>
              <w:tabs>
                <w:tab w:val="left" w:pos="510"/>
              </w:tabs>
              <w:spacing w:after="160" w:line="252" w:lineRule="auto"/>
              <w:ind w:left="0" w:hanging="2"/>
              <w:jc w:val="both"/>
              <w:rPr>
                <w:sz w:val="21"/>
                <w:szCs w:val="21"/>
              </w:rPr>
            </w:pPr>
            <w:r>
              <w:rPr>
                <w:b/>
                <w:sz w:val="21"/>
                <w:szCs w:val="21"/>
              </w:rPr>
              <w:t xml:space="preserve">TOTAL PRESUPUESTO DE ACCIONES PARA LA PARTICIPACIÓN DE PROFESIONALES DE CANARIAS EN LA PROGRAMACIÓN DEL ENCUENTRO </w:t>
            </w:r>
          </w:p>
        </w:tc>
        <w:tc>
          <w:tcPr>
            <w:tcW w:w="1839" w:type="dxa"/>
          </w:tcPr>
          <w:p w14:paraId="126CF713" w14:textId="77777777" w:rsidR="007A39CD" w:rsidRDefault="007A39CD" w:rsidP="00211944">
            <w:pPr>
              <w:widowControl/>
              <w:tabs>
                <w:tab w:val="left" w:pos="510"/>
              </w:tabs>
              <w:spacing w:after="160" w:line="252" w:lineRule="auto"/>
              <w:ind w:left="0" w:hanging="2"/>
              <w:jc w:val="right"/>
              <w:rPr>
                <w:sz w:val="21"/>
                <w:szCs w:val="21"/>
              </w:rPr>
            </w:pPr>
            <w:r>
              <w:rPr>
                <w:b/>
                <w:sz w:val="21"/>
                <w:szCs w:val="21"/>
              </w:rPr>
              <w:t xml:space="preserve">8.000,00 € </w:t>
            </w:r>
          </w:p>
        </w:tc>
      </w:tr>
      <w:tr w:rsidR="007A39CD" w14:paraId="10193A9C" w14:textId="77777777" w:rsidTr="001720E8">
        <w:tc>
          <w:tcPr>
            <w:tcW w:w="567" w:type="dxa"/>
          </w:tcPr>
          <w:p w14:paraId="39456978" w14:textId="77777777" w:rsidR="007A39CD" w:rsidRDefault="007A39CD">
            <w:pPr>
              <w:widowControl/>
              <w:tabs>
                <w:tab w:val="left" w:pos="510"/>
              </w:tabs>
              <w:spacing w:after="160" w:line="252" w:lineRule="auto"/>
              <w:ind w:left="0" w:hanging="2"/>
              <w:jc w:val="both"/>
              <w:rPr>
                <w:sz w:val="21"/>
                <w:szCs w:val="21"/>
              </w:rPr>
            </w:pPr>
            <w:r>
              <w:rPr>
                <w:sz w:val="21"/>
                <w:szCs w:val="21"/>
              </w:rPr>
              <w:t>10</w:t>
            </w:r>
          </w:p>
        </w:tc>
        <w:tc>
          <w:tcPr>
            <w:tcW w:w="7087" w:type="dxa"/>
          </w:tcPr>
          <w:p w14:paraId="161B8430" w14:textId="042DAF85" w:rsidR="007A39CD" w:rsidRDefault="007A39CD" w:rsidP="00211944">
            <w:pPr>
              <w:widowControl/>
              <w:tabs>
                <w:tab w:val="left" w:pos="510"/>
              </w:tabs>
              <w:spacing w:after="160" w:line="252" w:lineRule="auto"/>
              <w:ind w:left="0" w:hanging="2"/>
              <w:rPr>
                <w:sz w:val="21"/>
                <w:szCs w:val="21"/>
              </w:rPr>
            </w:pPr>
            <w:r>
              <w:rPr>
                <w:sz w:val="21"/>
                <w:szCs w:val="21"/>
              </w:rPr>
              <w:t xml:space="preserve">Bolsa de viaje para profesionales de Canarias que asistan a las actividades formativas: desplazamientos en transporte colectivo con origen y destino dentro de Canarias en clase turista y alojamiento (máximo 3 noches) </w:t>
            </w:r>
          </w:p>
        </w:tc>
        <w:tc>
          <w:tcPr>
            <w:tcW w:w="1839" w:type="dxa"/>
          </w:tcPr>
          <w:p w14:paraId="38AAEB7F" w14:textId="77777777" w:rsidR="007A39CD" w:rsidRDefault="007A39CD" w:rsidP="00211944">
            <w:pPr>
              <w:widowControl/>
              <w:tabs>
                <w:tab w:val="left" w:pos="510"/>
              </w:tabs>
              <w:spacing w:after="160" w:line="252" w:lineRule="auto"/>
              <w:ind w:left="0" w:hanging="2"/>
              <w:jc w:val="right"/>
              <w:rPr>
                <w:sz w:val="21"/>
                <w:szCs w:val="21"/>
              </w:rPr>
            </w:pPr>
            <w:r>
              <w:rPr>
                <w:b/>
                <w:sz w:val="21"/>
                <w:szCs w:val="21"/>
              </w:rPr>
              <w:t>4.000,00 €</w:t>
            </w:r>
          </w:p>
        </w:tc>
      </w:tr>
      <w:tr w:rsidR="007A39CD" w14:paraId="5F13B387" w14:textId="77777777" w:rsidTr="001720E8">
        <w:tc>
          <w:tcPr>
            <w:tcW w:w="567" w:type="dxa"/>
          </w:tcPr>
          <w:p w14:paraId="5DC5FA74" w14:textId="77777777" w:rsidR="007A39CD" w:rsidRDefault="007A39CD">
            <w:pPr>
              <w:widowControl/>
              <w:tabs>
                <w:tab w:val="left" w:pos="510"/>
              </w:tabs>
              <w:spacing w:after="160" w:line="252" w:lineRule="auto"/>
              <w:ind w:left="0" w:hanging="2"/>
              <w:jc w:val="both"/>
              <w:rPr>
                <w:sz w:val="21"/>
                <w:szCs w:val="21"/>
              </w:rPr>
            </w:pPr>
            <w:r>
              <w:rPr>
                <w:sz w:val="21"/>
                <w:szCs w:val="21"/>
              </w:rPr>
              <w:t>1</w:t>
            </w:r>
          </w:p>
        </w:tc>
        <w:tc>
          <w:tcPr>
            <w:tcW w:w="7087" w:type="dxa"/>
          </w:tcPr>
          <w:p w14:paraId="46EF6E6F" w14:textId="4C739E84" w:rsidR="007A39CD" w:rsidRDefault="007A39CD" w:rsidP="00211944">
            <w:pPr>
              <w:widowControl/>
              <w:tabs>
                <w:tab w:val="left" w:pos="510"/>
              </w:tabs>
              <w:spacing w:after="160" w:line="252" w:lineRule="auto"/>
              <w:ind w:left="0" w:hanging="2"/>
              <w:rPr>
                <w:sz w:val="21"/>
                <w:szCs w:val="21"/>
              </w:rPr>
            </w:pPr>
            <w:r>
              <w:rPr>
                <w:sz w:val="21"/>
                <w:szCs w:val="21"/>
              </w:rPr>
              <w:t>Catering cena tipo cóctel sector audiovisual canario</w:t>
            </w:r>
          </w:p>
        </w:tc>
        <w:tc>
          <w:tcPr>
            <w:tcW w:w="1839" w:type="dxa"/>
          </w:tcPr>
          <w:p w14:paraId="6A6C7D66" w14:textId="77777777" w:rsidR="007A39CD" w:rsidRDefault="007A39CD" w:rsidP="00211944">
            <w:pPr>
              <w:widowControl/>
              <w:tabs>
                <w:tab w:val="left" w:pos="510"/>
              </w:tabs>
              <w:spacing w:after="160" w:line="252" w:lineRule="auto"/>
              <w:ind w:left="0" w:hanging="2"/>
              <w:jc w:val="right"/>
              <w:rPr>
                <w:sz w:val="21"/>
                <w:szCs w:val="21"/>
              </w:rPr>
            </w:pPr>
            <w:r>
              <w:rPr>
                <w:b/>
                <w:sz w:val="21"/>
                <w:szCs w:val="21"/>
              </w:rPr>
              <w:t>3.000,00 €</w:t>
            </w:r>
          </w:p>
        </w:tc>
      </w:tr>
      <w:tr w:rsidR="007A39CD" w14:paraId="563FD351" w14:textId="77777777" w:rsidTr="001720E8">
        <w:tc>
          <w:tcPr>
            <w:tcW w:w="567" w:type="dxa"/>
          </w:tcPr>
          <w:p w14:paraId="22D144D6" w14:textId="77777777" w:rsidR="007A39CD" w:rsidRDefault="007A39CD">
            <w:pPr>
              <w:widowControl/>
              <w:tabs>
                <w:tab w:val="left" w:pos="510"/>
              </w:tabs>
              <w:spacing w:after="160" w:line="252" w:lineRule="auto"/>
              <w:ind w:left="0" w:hanging="2"/>
              <w:jc w:val="both"/>
              <w:rPr>
                <w:sz w:val="21"/>
                <w:szCs w:val="21"/>
              </w:rPr>
            </w:pPr>
            <w:r>
              <w:rPr>
                <w:sz w:val="21"/>
                <w:szCs w:val="21"/>
              </w:rPr>
              <w:t>1</w:t>
            </w:r>
          </w:p>
        </w:tc>
        <w:tc>
          <w:tcPr>
            <w:tcW w:w="7087" w:type="dxa"/>
          </w:tcPr>
          <w:p w14:paraId="360FB1DB" w14:textId="0255D869" w:rsidR="007A39CD" w:rsidRDefault="007A39CD" w:rsidP="00211944">
            <w:pPr>
              <w:widowControl/>
              <w:tabs>
                <w:tab w:val="left" w:pos="510"/>
              </w:tabs>
              <w:spacing w:after="160" w:line="252" w:lineRule="auto"/>
              <w:ind w:left="0" w:hanging="2"/>
              <w:rPr>
                <w:sz w:val="21"/>
                <w:szCs w:val="21"/>
              </w:rPr>
            </w:pPr>
            <w:r>
              <w:rPr>
                <w:sz w:val="21"/>
                <w:szCs w:val="21"/>
              </w:rPr>
              <w:t xml:space="preserve">Servicio </w:t>
            </w:r>
            <w:r w:rsidRPr="00211944">
              <w:rPr>
                <w:sz w:val="21"/>
                <w:szCs w:val="21"/>
              </w:rPr>
              <w:t>deejay</w:t>
            </w:r>
            <w:r>
              <w:rPr>
                <w:sz w:val="21"/>
                <w:szCs w:val="21"/>
              </w:rPr>
              <w:t xml:space="preserve"> cóctel sector audiovisual canario</w:t>
            </w:r>
          </w:p>
        </w:tc>
        <w:tc>
          <w:tcPr>
            <w:tcW w:w="1839" w:type="dxa"/>
          </w:tcPr>
          <w:p w14:paraId="1326E585" w14:textId="77777777" w:rsidR="007A39CD" w:rsidRDefault="007A39CD" w:rsidP="00211944">
            <w:pPr>
              <w:widowControl/>
              <w:tabs>
                <w:tab w:val="left" w:pos="510"/>
              </w:tabs>
              <w:spacing w:after="160" w:line="252" w:lineRule="auto"/>
              <w:ind w:left="0" w:hanging="2"/>
              <w:jc w:val="right"/>
              <w:rPr>
                <w:sz w:val="21"/>
                <w:szCs w:val="21"/>
              </w:rPr>
            </w:pPr>
            <w:r>
              <w:rPr>
                <w:b/>
                <w:sz w:val="21"/>
                <w:szCs w:val="21"/>
              </w:rPr>
              <w:t>400 €</w:t>
            </w:r>
          </w:p>
        </w:tc>
      </w:tr>
      <w:tr w:rsidR="007A39CD" w14:paraId="06A2390C" w14:textId="77777777" w:rsidTr="001720E8">
        <w:tc>
          <w:tcPr>
            <w:tcW w:w="567" w:type="dxa"/>
          </w:tcPr>
          <w:p w14:paraId="6CF2D27E" w14:textId="77777777" w:rsidR="007A39CD" w:rsidRDefault="007A39CD">
            <w:pPr>
              <w:widowControl/>
              <w:tabs>
                <w:tab w:val="left" w:pos="510"/>
              </w:tabs>
              <w:spacing w:after="160" w:line="252" w:lineRule="auto"/>
              <w:ind w:left="0" w:hanging="2"/>
              <w:jc w:val="both"/>
              <w:rPr>
                <w:sz w:val="21"/>
                <w:szCs w:val="21"/>
              </w:rPr>
            </w:pPr>
          </w:p>
        </w:tc>
        <w:tc>
          <w:tcPr>
            <w:tcW w:w="7087" w:type="dxa"/>
          </w:tcPr>
          <w:p w14:paraId="2D84F716" w14:textId="28F6A9D1" w:rsidR="007A39CD" w:rsidRDefault="007A39CD" w:rsidP="00211944">
            <w:pPr>
              <w:widowControl/>
              <w:tabs>
                <w:tab w:val="left" w:pos="510"/>
              </w:tabs>
              <w:spacing w:after="160" w:line="252" w:lineRule="auto"/>
              <w:ind w:left="0" w:hanging="2"/>
              <w:rPr>
                <w:sz w:val="21"/>
                <w:szCs w:val="21"/>
              </w:rPr>
            </w:pPr>
            <w:r>
              <w:rPr>
                <w:sz w:val="21"/>
                <w:szCs w:val="21"/>
              </w:rPr>
              <w:t xml:space="preserve">Gastos varios: impresión de materiales promocionales, agua, tentempié visita localizaciones, otros </w:t>
            </w:r>
          </w:p>
        </w:tc>
        <w:tc>
          <w:tcPr>
            <w:tcW w:w="1839" w:type="dxa"/>
          </w:tcPr>
          <w:p w14:paraId="6107E327" w14:textId="77777777" w:rsidR="007A39CD" w:rsidRDefault="007A39CD" w:rsidP="00211944">
            <w:pPr>
              <w:widowControl/>
              <w:tabs>
                <w:tab w:val="left" w:pos="510"/>
              </w:tabs>
              <w:spacing w:after="160" w:line="252" w:lineRule="auto"/>
              <w:ind w:left="0" w:hanging="2"/>
              <w:jc w:val="right"/>
              <w:rPr>
                <w:sz w:val="21"/>
                <w:szCs w:val="21"/>
              </w:rPr>
            </w:pPr>
            <w:r>
              <w:rPr>
                <w:b/>
                <w:sz w:val="21"/>
                <w:szCs w:val="21"/>
              </w:rPr>
              <w:t>600,00 €</w:t>
            </w:r>
          </w:p>
        </w:tc>
      </w:tr>
    </w:tbl>
    <w:p w14:paraId="6AF1A0C4" w14:textId="7F60353D" w:rsidR="00C95FC3" w:rsidRDefault="00C95FC3" w:rsidP="00C95FC3">
      <w:pPr>
        <w:widowControl/>
        <w:tabs>
          <w:tab w:val="left" w:pos="510"/>
        </w:tabs>
        <w:spacing w:after="160" w:line="252" w:lineRule="auto"/>
        <w:ind w:leftChars="0" w:left="0" w:firstLineChars="0" w:firstLine="0"/>
        <w:jc w:val="both"/>
        <w:rPr>
          <w:sz w:val="21"/>
          <w:szCs w:val="21"/>
        </w:rPr>
      </w:pPr>
    </w:p>
    <w:p w14:paraId="66A738A8" w14:textId="3C286E9A" w:rsidR="005961E2" w:rsidRDefault="00C95FC3" w:rsidP="005961E2">
      <w:pPr>
        <w:widowControl/>
        <w:tabs>
          <w:tab w:val="left" w:pos="510"/>
        </w:tabs>
        <w:spacing w:after="160" w:line="252" w:lineRule="auto"/>
        <w:ind w:left="0" w:hanging="2"/>
        <w:jc w:val="both"/>
        <w:rPr>
          <w:sz w:val="21"/>
          <w:szCs w:val="21"/>
        </w:rPr>
      </w:pPr>
      <w:r w:rsidRPr="003262AD">
        <w:rPr>
          <w:b/>
          <w:bCs/>
          <w:sz w:val="21"/>
          <w:szCs w:val="21"/>
        </w:rPr>
        <w:t>2.2.</w:t>
      </w:r>
      <w:r w:rsidRPr="003262AD">
        <w:rPr>
          <w:sz w:val="21"/>
          <w:szCs w:val="21"/>
        </w:rPr>
        <w:t xml:space="preserve"> </w:t>
      </w:r>
      <w:r w:rsidR="005961E2" w:rsidRPr="003262AD">
        <w:rPr>
          <w:sz w:val="21"/>
          <w:szCs w:val="21"/>
        </w:rPr>
        <w:t xml:space="preserve">La </w:t>
      </w:r>
      <w:r w:rsidR="005961E2" w:rsidRPr="003262AD">
        <w:rPr>
          <w:b/>
          <w:bCs/>
          <w:sz w:val="21"/>
          <w:szCs w:val="21"/>
        </w:rPr>
        <w:t>FUNDACIÓN</w:t>
      </w:r>
      <w:r w:rsidR="005961E2" w:rsidRPr="003262AD">
        <w:rPr>
          <w:sz w:val="21"/>
          <w:szCs w:val="21"/>
        </w:rPr>
        <w:t xml:space="preserve"> dispone de fondos propios suficientes para la organización, desarrollo y ejecución del Encuentro Rueda Academia de Cine en el Puerto de la Cruz por importe de NUEVE MIL CUATROCIENTOS EUROS (9.400,00 €).</w:t>
      </w:r>
    </w:p>
    <w:p w14:paraId="14C7BE0D" w14:textId="2EB88B42" w:rsidR="00FC1851" w:rsidRDefault="007F67DD">
      <w:pPr>
        <w:widowControl/>
        <w:tabs>
          <w:tab w:val="left" w:pos="510"/>
        </w:tabs>
        <w:spacing w:after="160" w:line="252" w:lineRule="auto"/>
        <w:ind w:left="0" w:hanging="2"/>
        <w:jc w:val="both"/>
        <w:rPr>
          <w:sz w:val="21"/>
          <w:szCs w:val="21"/>
        </w:rPr>
      </w:pPr>
      <w:r>
        <w:rPr>
          <w:sz w:val="21"/>
          <w:szCs w:val="21"/>
        </w:rPr>
        <w:t xml:space="preserve">El </w:t>
      </w:r>
      <w:r>
        <w:rPr>
          <w:b/>
          <w:sz w:val="21"/>
          <w:szCs w:val="21"/>
        </w:rPr>
        <w:t>AYUNTAMIENTO</w:t>
      </w:r>
      <w:r>
        <w:rPr>
          <w:sz w:val="21"/>
          <w:szCs w:val="21"/>
        </w:rPr>
        <w:t xml:space="preserve"> dispone de consignación presupuestaria suficiente en la aplicación presupuestaria número </w:t>
      </w:r>
      <w:r>
        <w:rPr>
          <w:b/>
          <w:sz w:val="21"/>
          <w:szCs w:val="21"/>
        </w:rPr>
        <w:t>100.334.4539100</w:t>
      </w:r>
      <w:r>
        <w:rPr>
          <w:sz w:val="21"/>
          <w:szCs w:val="21"/>
        </w:rPr>
        <w:t xml:space="preserve">, número de referencia </w:t>
      </w:r>
      <w:r>
        <w:rPr>
          <w:b/>
          <w:sz w:val="21"/>
          <w:szCs w:val="21"/>
        </w:rPr>
        <w:t>22023002193</w:t>
      </w:r>
      <w:r>
        <w:rPr>
          <w:sz w:val="21"/>
          <w:szCs w:val="21"/>
        </w:rPr>
        <w:t xml:space="preserve">, número de operación </w:t>
      </w:r>
      <w:r>
        <w:rPr>
          <w:b/>
          <w:sz w:val="21"/>
          <w:szCs w:val="21"/>
        </w:rPr>
        <w:t>220230010882</w:t>
      </w:r>
      <w:r>
        <w:rPr>
          <w:sz w:val="21"/>
          <w:szCs w:val="21"/>
        </w:rPr>
        <w:t xml:space="preserve"> y número de documento contable </w:t>
      </w:r>
      <w:r>
        <w:rPr>
          <w:b/>
          <w:sz w:val="21"/>
          <w:szCs w:val="21"/>
        </w:rPr>
        <w:t xml:space="preserve">2023 0946 </w:t>
      </w:r>
      <w:r>
        <w:rPr>
          <w:b/>
          <w:i/>
          <w:sz w:val="21"/>
          <w:szCs w:val="21"/>
        </w:rPr>
        <w:t xml:space="preserve">“E.G. 1225/2023. MP 49/2023 convenio con la Fundación Academia de Cine. Cert. Pleno. 2023-0287 de 6/11/2023” </w:t>
      </w:r>
      <w:r>
        <w:rPr>
          <w:sz w:val="21"/>
          <w:szCs w:val="21"/>
        </w:rPr>
        <w:t xml:space="preserve">por </w:t>
      </w:r>
      <w:r w:rsidRPr="00396B94">
        <w:rPr>
          <w:sz w:val="21"/>
          <w:szCs w:val="21"/>
        </w:rPr>
        <w:t xml:space="preserve">importe </w:t>
      </w:r>
      <w:r w:rsidR="00396B94" w:rsidRPr="00396B94">
        <w:rPr>
          <w:sz w:val="21"/>
          <w:szCs w:val="21"/>
        </w:rPr>
        <w:t xml:space="preserve">máximo </w:t>
      </w:r>
      <w:r w:rsidRPr="00396B94">
        <w:rPr>
          <w:sz w:val="21"/>
          <w:szCs w:val="21"/>
        </w:rPr>
        <w:t>de</w:t>
      </w:r>
      <w:r w:rsidRPr="00396B94">
        <w:rPr>
          <w:b/>
          <w:i/>
          <w:sz w:val="21"/>
          <w:szCs w:val="21"/>
        </w:rPr>
        <w:t xml:space="preserve"> </w:t>
      </w:r>
      <w:r w:rsidR="00396B94" w:rsidRPr="00396B94">
        <w:rPr>
          <w:b/>
          <w:sz w:val="21"/>
          <w:szCs w:val="21"/>
        </w:rPr>
        <w:t xml:space="preserve">TREINTA MIL EUROS </w:t>
      </w:r>
      <w:r w:rsidRPr="00396B94">
        <w:rPr>
          <w:b/>
          <w:sz w:val="21"/>
          <w:szCs w:val="21"/>
        </w:rPr>
        <w:t>(</w:t>
      </w:r>
      <w:r w:rsidR="00396B94" w:rsidRPr="00396B94">
        <w:rPr>
          <w:b/>
          <w:sz w:val="21"/>
          <w:szCs w:val="21"/>
        </w:rPr>
        <w:t>30.000,00</w:t>
      </w:r>
      <w:r w:rsidRPr="00396B94">
        <w:rPr>
          <w:b/>
          <w:sz w:val="21"/>
          <w:szCs w:val="21"/>
        </w:rPr>
        <w:t xml:space="preserve"> €) </w:t>
      </w:r>
      <w:r w:rsidRPr="00396B94">
        <w:rPr>
          <w:sz w:val="21"/>
          <w:szCs w:val="21"/>
        </w:rPr>
        <w:t xml:space="preserve">a otorgar mediante subvención a la </w:t>
      </w:r>
      <w:r w:rsidRPr="00396B94">
        <w:rPr>
          <w:b/>
          <w:sz w:val="21"/>
          <w:szCs w:val="21"/>
        </w:rPr>
        <w:t>ACADEMIA.</w:t>
      </w:r>
      <w:r>
        <w:rPr>
          <w:sz w:val="21"/>
          <w:szCs w:val="21"/>
        </w:rPr>
        <w:t xml:space="preserve"> </w:t>
      </w:r>
    </w:p>
    <w:p w14:paraId="4DD2A408" w14:textId="59AF3156" w:rsidR="00FC1851" w:rsidRPr="00C004EB" w:rsidRDefault="007F67DD">
      <w:pPr>
        <w:widowControl/>
        <w:tabs>
          <w:tab w:val="left" w:pos="510"/>
        </w:tabs>
        <w:spacing w:after="160" w:line="252" w:lineRule="auto"/>
        <w:ind w:left="0" w:hanging="2"/>
        <w:jc w:val="both"/>
        <w:rPr>
          <w:b/>
          <w:bCs/>
          <w:sz w:val="21"/>
          <w:szCs w:val="21"/>
        </w:rPr>
      </w:pPr>
      <w:r>
        <w:rPr>
          <w:sz w:val="21"/>
          <w:szCs w:val="21"/>
        </w:rPr>
        <w:t>Por otra parte,</w:t>
      </w:r>
      <w:r>
        <w:rPr>
          <w:b/>
          <w:sz w:val="21"/>
          <w:szCs w:val="21"/>
        </w:rPr>
        <w:t xml:space="preserve"> ICDC </w:t>
      </w:r>
      <w:r>
        <w:rPr>
          <w:sz w:val="21"/>
          <w:szCs w:val="21"/>
        </w:rPr>
        <w:t xml:space="preserve">dispondrá de cobertura </w:t>
      </w:r>
      <w:r w:rsidRPr="00FA7E16">
        <w:rPr>
          <w:sz w:val="21"/>
          <w:szCs w:val="21"/>
        </w:rPr>
        <w:t xml:space="preserve">económica </w:t>
      </w:r>
      <w:r w:rsidR="00EE3A9F" w:rsidRPr="00FA7E16">
        <w:rPr>
          <w:sz w:val="21"/>
          <w:szCs w:val="21"/>
        </w:rPr>
        <w:t xml:space="preserve">con cargo </w:t>
      </w:r>
      <w:r w:rsidR="002561BE" w:rsidRPr="008E081B">
        <w:rPr>
          <w:sz w:val="21"/>
          <w:szCs w:val="21"/>
        </w:rPr>
        <w:t>al “Plan de estabilización, viabilización y desarrollo cultural”  otorgado mediante orden con número 312/2023 de 30 de diciembre de 2023 de la Consejera de Universidades, Ciencia e Innovación y Cultura al Instituto Canario de Desarrollo Cultural S.A. y en concreto con cargo a la Línea 1 correspondiente a la partida presupuestaria 18.13.334A.743.01 P.I.207G0018 con denominación “Programa de incentivos al sector cultural”</w:t>
      </w:r>
      <w:r w:rsidR="008E081B" w:rsidRPr="008E081B">
        <w:rPr>
          <w:sz w:val="21"/>
          <w:szCs w:val="21"/>
        </w:rPr>
        <w:t xml:space="preserve"> y con cargo al instrumento financiero que proceda, ya sea aportación dineraria o por encargo, que se otorgará por parte de la Consejería de Universidades, Ciencia e Innovación y Cultura al Instituto Canario de Desarrollo Cultural S.A. a la entidad de referencia, reflejada en la aplicación presupuestaria de la Ley 7/2023, de 27 de diciembre, de Presupuestos Generales de la Comunidad Autónoma de Canarias para 2024 18.13.334A.743.01 237G0316 PROGRAMA DE DESARROLLO DEL SECTOR AUDIOVISUAL CANARIO, teniendo presente la aplicación del principio de empresa en funcionamiento a las actividades de esta mercantil pública</w:t>
      </w:r>
      <w:r w:rsidRPr="008E081B">
        <w:rPr>
          <w:sz w:val="21"/>
          <w:szCs w:val="21"/>
        </w:rPr>
        <w:t>,</w:t>
      </w:r>
      <w:r>
        <w:rPr>
          <w:sz w:val="21"/>
          <w:szCs w:val="21"/>
        </w:rPr>
        <w:t xml:space="preserve"> destinándose el importe </w:t>
      </w:r>
      <w:r w:rsidRPr="00C004EB">
        <w:rPr>
          <w:sz w:val="21"/>
          <w:szCs w:val="21"/>
        </w:rPr>
        <w:t xml:space="preserve">máximo </w:t>
      </w:r>
      <w:r w:rsidRPr="003262AD">
        <w:rPr>
          <w:sz w:val="21"/>
          <w:szCs w:val="21"/>
        </w:rPr>
        <w:t xml:space="preserve">de </w:t>
      </w:r>
      <w:r w:rsidR="008E081B" w:rsidRPr="003262AD">
        <w:rPr>
          <w:b/>
          <w:bCs/>
          <w:sz w:val="21"/>
          <w:szCs w:val="21"/>
        </w:rPr>
        <w:t xml:space="preserve">VEINTIUN MIL SEISCIENTOS TREINTA Y UN EUROS CON </w:t>
      </w:r>
      <w:r w:rsidR="00EF270C" w:rsidRPr="003262AD">
        <w:rPr>
          <w:b/>
          <w:bCs/>
          <w:sz w:val="21"/>
          <w:szCs w:val="21"/>
        </w:rPr>
        <w:t xml:space="preserve">CUARENTA Y SIETE </w:t>
      </w:r>
      <w:r w:rsidR="008E081B" w:rsidRPr="003262AD">
        <w:rPr>
          <w:b/>
          <w:bCs/>
          <w:sz w:val="21"/>
          <w:szCs w:val="21"/>
        </w:rPr>
        <w:t>CÉNTIMOS (21.631,4</w:t>
      </w:r>
      <w:r w:rsidR="00EF270C" w:rsidRPr="003262AD">
        <w:rPr>
          <w:b/>
          <w:bCs/>
          <w:sz w:val="21"/>
          <w:szCs w:val="21"/>
        </w:rPr>
        <w:t>7</w:t>
      </w:r>
      <w:r w:rsidRPr="003262AD">
        <w:rPr>
          <w:b/>
          <w:bCs/>
          <w:sz w:val="21"/>
          <w:szCs w:val="21"/>
        </w:rPr>
        <w:t xml:space="preserve">€) </w:t>
      </w:r>
      <w:r w:rsidRPr="003262AD">
        <w:rPr>
          <w:sz w:val="21"/>
          <w:szCs w:val="21"/>
        </w:rPr>
        <w:t>a sufragar directamente a proveedores propios a través de los expedientes de contratación procedentes.</w:t>
      </w:r>
    </w:p>
    <w:p w14:paraId="24EBA04C" w14:textId="44B59A6C" w:rsidR="00FC1851" w:rsidRPr="007A39CD" w:rsidRDefault="007F67DD">
      <w:pPr>
        <w:widowControl/>
        <w:tabs>
          <w:tab w:val="left" w:pos="510"/>
        </w:tabs>
        <w:spacing w:after="160" w:line="252" w:lineRule="auto"/>
        <w:ind w:left="0" w:hanging="2"/>
        <w:jc w:val="both"/>
        <w:rPr>
          <w:sz w:val="21"/>
          <w:szCs w:val="21"/>
        </w:rPr>
      </w:pPr>
      <w:r w:rsidRPr="00C004EB">
        <w:rPr>
          <w:sz w:val="21"/>
          <w:szCs w:val="21"/>
        </w:rPr>
        <w:t>Por su parte,</w:t>
      </w:r>
      <w:r w:rsidRPr="00C004EB">
        <w:rPr>
          <w:b/>
          <w:sz w:val="21"/>
          <w:szCs w:val="21"/>
        </w:rPr>
        <w:t xml:space="preserve"> TURISMO TENERIFE, </w:t>
      </w:r>
      <w:r w:rsidRPr="00C004EB">
        <w:rPr>
          <w:sz w:val="21"/>
          <w:szCs w:val="21"/>
        </w:rPr>
        <w:t xml:space="preserve">dispondrá de cobertura económica para las obligaciones económicas previstas en el presente instrumento en virtud de la partida presupuestaria número </w:t>
      </w:r>
      <w:r w:rsidR="00A736D7">
        <w:rPr>
          <w:sz w:val="21"/>
          <w:szCs w:val="21"/>
        </w:rPr>
        <w:t>10631</w:t>
      </w:r>
      <w:r w:rsidRPr="00C004EB">
        <w:rPr>
          <w:sz w:val="21"/>
          <w:szCs w:val="21"/>
        </w:rPr>
        <w:t xml:space="preserve"> con saldo suficiente, perteneciente a los presupuestos aprobados para 2024, destinándose el máximo de </w:t>
      </w:r>
      <w:r w:rsidR="004C6640" w:rsidRPr="00C004EB">
        <w:rPr>
          <w:b/>
          <w:sz w:val="21"/>
          <w:szCs w:val="21"/>
        </w:rPr>
        <w:t>QUINCE MIL TREINTA Y SIETE EUROS</w:t>
      </w:r>
      <w:r w:rsidR="007A39CD" w:rsidRPr="00C004EB">
        <w:rPr>
          <w:b/>
          <w:sz w:val="21"/>
          <w:szCs w:val="21"/>
        </w:rPr>
        <w:t xml:space="preserve"> (</w:t>
      </w:r>
      <w:r w:rsidR="004C6640" w:rsidRPr="00C004EB">
        <w:rPr>
          <w:b/>
          <w:bCs/>
          <w:color w:val="000000"/>
          <w:position w:val="0"/>
          <w:sz w:val="22"/>
          <w:szCs w:val="22"/>
        </w:rPr>
        <w:t>15.037,00 €</w:t>
      </w:r>
      <w:r w:rsidR="007A39CD" w:rsidRPr="00C004EB">
        <w:rPr>
          <w:b/>
          <w:bCs/>
          <w:color w:val="000000"/>
          <w:position w:val="0"/>
          <w:sz w:val="22"/>
          <w:szCs w:val="22"/>
        </w:rPr>
        <w:t xml:space="preserve">) </w:t>
      </w:r>
      <w:r w:rsidRPr="00C004EB">
        <w:rPr>
          <w:sz w:val="21"/>
          <w:szCs w:val="21"/>
        </w:rPr>
        <w:t>a sufragar directamente a proveedores propios a través de los expedientes de contratación procedentes.</w:t>
      </w:r>
    </w:p>
    <w:p w14:paraId="7E7151D5" w14:textId="77777777" w:rsidR="00FC1851" w:rsidRDefault="007F67DD">
      <w:pPr>
        <w:widowControl/>
        <w:tabs>
          <w:tab w:val="left" w:pos="510"/>
        </w:tabs>
        <w:spacing w:after="160" w:line="252" w:lineRule="auto"/>
        <w:ind w:left="0" w:hanging="2"/>
        <w:jc w:val="both"/>
        <w:rPr>
          <w:sz w:val="21"/>
          <w:szCs w:val="21"/>
        </w:rPr>
      </w:pPr>
      <w:r>
        <w:rPr>
          <w:sz w:val="21"/>
          <w:szCs w:val="21"/>
        </w:rPr>
        <w:t>En consecuencia, el presupuesto y la financiación de las actividades objeto del convenio es el siguiente:</w:t>
      </w:r>
    </w:p>
    <w:tbl>
      <w:tblPr>
        <w:tblW w:w="9067" w:type="dxa"/>
        <w:tblCellMar>
          <w:left w:w="70" w:type="dxa"/>
          <w:right w:w="70" w:type="dxa"/>
        </w:tblCellMar>
        <w:tblLook w:val="04A0" w:firstRow="1" w:lastRow="0" w:firstColumn="1" w:lastColumn="0" w:noHBand="0" w:noVBand="1"/>
      </w:tblPr>
      <w:tblGrid>
        <w:gridCol w:w="2100"/>
        <w:gridCol w:w="5550"/>
        <w:gridCol w:w="1417"/>
      </w:tblGrid>
      <w:tr w:rsidR="00EF270C" w:rsidRPr="003262AD" w14:paraId="68BB76D6" w14:textId="77777777" w:rsidTr="00EF270C">
        <w:trPr>
          <w:trHeight w:val="765"/>
        </w:trPr>
        <w:tc>
          <w:tcPr>
            <w:tcW w:w="2100" w:type="dxa"/>
            <w:vMerge w:val="restart"/>
            <w:tcBorders>
              <w:top w:val="single" w:sz="4" w:space="0" w:color="auto"/>
              <w:left w:val="single" w:sz="4" w:space="0" w:color="auto"/>
              <w:bottom w:val="single" w:sz="4" w:space="0" w:color="000000"/>
              <w:right w:val="single" w:sz="4" w:space="0" w:color="auto"/>
            </w:tcBorders>
            <w:shd w:val="clear" w:color="auto" w:fill="auto"/>
            <w:hideMark/>
          </w:tcPr>
          <w:p w14:paraId="4BAE2090" w14:textId="77777777" w:rsidR="00EF270C" w:rsidRPr="003262AD" w:rsidRDefault="00EF270C" w:rsidP="00EF270C">
            <w:pPr>
              <w:widowControl/>
              <w:spacing w:line="240" w:lineRule="auto"/>
              <w:ind w:leftChars="0" w:left="0" w:firstLineChars="0" w:firstLine="0"/>
              <w:textDirection w:val="lrTb"/>
              <w:textAlignment w:val="auto"/>
              <w:outlineLvl w:val="9"/>
              <w:rPr>
                <w:b/>
                <w:bCs/>
                <w:color w:val="000000"/>
                <w:position w:val="0"/>
                <w:sz w:val="21"/>
                <w:szCs w:val="21"/>
              </w:rPr>
            </w:pPr>
            <w:r w:rsidRPr="003262AD">
              <w:rPr>
                <w:b/>
                <w:bCs/>
                <w:color w:val="000000"/>
                <w:position w:val="0"/>
                <w:sz w:val="21"/>
                <w:szCs w:val="21"/>
              </w:rPr>
              <w:t>Presupuesto de las actividades</w:t>
            </w:r>
          </w:p>
        </w:tc>
        <w:tc>
          <w:tcPr>
            <w:tcW w:w="5550" w:type="dxa"/>
            <w:tcBorders>
              <w:top w:val="single" w:sz="4" w:space="0" w:color="auto"/>
              <w:left w:val="nil"/>
              <w:bottom w:val="single" w:sz="4" w:space="0" w:color="auto"/>
              <w:right w:val="single" w:sz="4" w:space="0" w:color="auto"/>
            </w:tcBorders>
            <w:shd w:val="clear" w:color="auto" w:fill="auto"/>
            <w:hideMark/>
          </w:tcPr>
          <w:p w14:paraId="722409CE" w14:textId="77777777" w:rsidR="00EF270C" w:rsidRPr="003262AD" w:rsidRDefault="00EF270C" w:rsidP="00EF270C">
            <w:pPr>
              <w:widowControl/>
              <w:spacing w:line="240" w:lineRule="auto"/>
              <w:ind w:leftChars="0" w:left="0" w:firstLineChars="0" w:firstLine="0"/>
              <w:textDirection w:val="lrTb"/>
              <w:textAlignment w:val="auto"/>
              <w:outlineLvl w:val="9"/>
              <w:rPr>
                <w:color w:val="000000"/>
                <w:position w:val="0"/>
                <w:sz w:val="21"/>
                <w:szCs w:val="21"/>
              </w:rPr>
            </w:pPr>
            <w:r w:rsidRPr="003262AD">
              <w:rPr>
                <w:color w:val="000000"/>
                <w:position w:val="0"/>
                <w:sz w:val="21"/>
                <w:szCs w:val="21"/>
              </w:rPr>
              <w:t xml:space="preserve">Actividades organizadas por la Fundación </w:t>
            </w:r>
          </w:p>
        </w:tc>
        <w:tc>
          <w:tcPr>
            <w:tcW w:w="1417" w:type="dxa"/>
            <w:tcBorders>
              <w:top w:val="single" w:sz="4" w:space="0" w:color="auto"/>
              <w:left w:val="nil"/>
              <w:bottom w:val="single" w:sz="4" w:space="0" w:color="auto"/>
              <w:right w:val="single" w:sz="4" w:space="0" w:color="auto"/>
            </w:tcBorders>
            <w:shd w:val="clear" w:color="auto" w:fill="auto"/>
            <w:hideMark/>
          </w:tcPr>
          <w:p w14:paraId="6B990757" w14:textId="77777777" w:rsidR="00EF270C" w:rsidRPr="003262AD" w:rsidRDefault="00EF270C" w:rsidP="00EF270C">
            <w:pPr>
              <w:widowControl/>
              <w:spacing w:line="240" w:lineRule="auto"/>
              <w:ind w:leftChars="0" w:left="0" w:firstLineChars="0" w:firstLine="0"/>
              <w:jc w:val="right"/>
              <w:textDirection w:val="lrTb"/>
              <w:textAlignment w:val="auto"/>
              <w:outlineLvl w:val="9"/>
              <w:rPr>
                <w:color w:val="000000"/>
                <w:position w:val="0"/>
                <w:sz w:val="21"/>
                <w:szCs w:val="21"/>
              </w:rPr>
            </w:pPr>
            <w:r w:rsidRPr="003262AD">
              <w:rPr>
                <w:color w:val="000000"/>
                <w:position w:val="0"/>
                <w:sz w:val="21"/>
                <w:szCs w:val="21"/>
              </w:rPr>
              <w:t>68.021,19 €</w:t>
            </w:r>
          </w:p>
        </w:tc>
      </w:tr>
      <w:tr w:rsidR="00EF270C" w:rsidRPr="003262AD" w14:paraId="2BB9A10B" w14:textId="77777777" w:rsidTr="00EF270C">
        <w:trPr>
          <w:trHeight w:val="300"/>
        </w:trPr>
        <w:tc>
          <w:tcPr>
            <w:tcW w:w="2100" w:type="dxa"/>
            <w:vMerge/>
            <w:tcBorders>
              <w:top w:val="single" w:sz="4" w:space="0" w:color="auto"/>
              <w:left w:val="single" w:sz="4" w:space="0" w:color="auto"/>
              <w:bottom w:val="single" w:sz="4" w:space="0" w:color="000000"/>
              <w:right w:val="single" w:sz="4" w:space="0" w:color="auto"/>
            </w:tcBorders>
            <w:vAlign w:val="center"/>
            <w:hideMark/>
          </w:tcPr>
          <w:p w14:paraId="7ACACEAC" w14:textId="77777777" w:rsidR="00EF270C" w:rsidRPr="003262AD" w:rsidRDefault="00EF270C" w:rsidP="00EF270C">
            <w:pPr>
              <w:widowControl/>
              <w:spacing w:line="240" w:lineRule="auto"/>
              <w:ind w:leftChars="0" w:left="0" w:firstLineChars="0" w:firstLine="0"/>
              <w:textDirection w:val="lrTb"/>
              <w:textAlignment w:val="auto"/>
              <w:outlineLvl w:val="9"/>
              <w:rPr>
                <w:b/>
                <w:bCs/>
                <w:color w:val="000000"/>
                <w:position w:val="0"/>
                <w:sz w:val="21"/>
                <w:szCs w:val="21"/>
              </w:rPr>
            </w:pPr>
          </w:p>
        </w:tc>
        <w:tc>
          <w:tcPr>
            <w:tcW w:w="5550" w:type="dxa"/>
            <w:tcBorders>
              <w:top w:val="nil"/>
              <w:left w:val="nil"/>
              <w:bottom w:val="single" w:sz="4" w:space="0" w:color="auto"/>
              <w:right w:val="single" w:sz="4" w:space="0" w:color="auto"/>
            </w:tcBorders>
            <w:shd w:val="clear" w:color="auto" w:fill="auto"/>
            <w:hideMark/>
          </w:tcPr>
          <w:p w14:paraId="5167A202" w14:textId="77777777" w:rsidR="00EF270C" w:rsidRPr="003262AD" w:rsidRDefault="00EF270C" w:rsidP="00EF270C">
            <w:pPr>
              <w:widowControl/>
              <w:spacing w:line="240" w:lineRule="auto"/>
              <w:ind w:leftChars="0" w:left="0" w:firstLineChars="0" w:firstLine="0"/>
              <w:textDirection w:val="lrTb"/>
              <w:textAlignment w:val="auto"/>
              <w:outlineLvl w:val="9"/>
              <w:rPr>
                <w:color w:val="000000"/>
                <w:position w:val="0"/>
                <w:sz w:val="21"/>
                <w:szCs w:val="21"/>
              </w:rPr>
            </w:pPr>
            <w:r w:rsidRPr="003262AD">
              <w:rPr>
                <w:color w:val="000000"/>
                <w:position w:val="0"/>
                <w:sz w:val="21"/>
                <w:szCs w:val="21"/>
              </w:rPr>
              <w:t>Actividades organizadas por ICDC</w:t>
            </w:r>
          </w:p>
        </w:tc>
        <w:tc>
          <w:tcPr>
            <w:tcW w:w="1417" w:type="dxa"/>
            <w:tcBorders>
              <w:top w:val="nil"/>
              <w:left w:val="nil"/>
              <w:bottom w:val="single" w:sz="4" w:space="0" w:color="auto"/>
              <w:right w:val="single" w:sz="4" w:space="0" w:color="auto"/>
            </w:tcBorders>
            <w:shd w:val="clear" w:color="auto" w:fill="auto"/>
            <w:hideMark/>
          </w:tcPr>
          <w:p w14:paraId="0FBEF495" w14:textId="77777777" w:rsidR="00EF270C" w:rsidRPr="003262AD" w:rsidRDefault="00EF270C" w:rsidP="00EF270C">
            <w:pPr>
              <w:widowControl/>
              <w:spacing w:line="240" w:lineRule="auto"/>
              <w:ind w:leftChars="0" w:left="0" w:firstLineChars="0" w:firstLine="0"/>
              <w:jc w:val="right"/>
              <w:textDirection w:val="lrTb"/>
              <w:textAlignment w:val="auto"/>
              <w:outlineLvl w:val="9"/>
              <w:rPr>
                <w:color w:val="000000"/>
                <w:position w:val="0"/>
                <w:sz w:val="21"/>
                <w:szCs w:val="21"/>
              </w:rPr>
            </w:pPr>
            <w:r w:rsidRPr="003262AD">
              <w:rPr>
                <w:color w:val="000000"/>
                <w:position w:val="0"/>
                <w:sz w:val="21"/>
                <w:szCs w:val="21"/>
              </w:rPr>
              <w:t>8.000,00 €</w:t>
            </w:r>
          </w:p>
        </w:tc>
      </w:tr>
      <w:tr w:rsidR="00EF270C" w:rsidRPr="003262AD" w14:paraId="293E2637" w14:textId="77777777" w:rsidTr="00EF270C">
        <w:trPr>
          <w:trHeight w:val="300"/>
        </w:trPr>
        <w:tc>
          <w:tcPr>
            <w:tcW w:w="2100" w:type="dxa"/>
            <w:vMerge/>
            <w:tcBorders>
              <w:top w:val="single" w:sz="4" w:space="0" w:color="auto"/>
              <w:left w:val="single" w:sz="4" w:space="0" w:color="auto"/>
              <w:bottom w:val="single" w:sz="4" w:space="0" w:color="000000"/>
              <w:right w:val="single" w:sz="4" w:space="0" w:color="auto"/>
            </w:tcBorders>
            <w:vAlign w:val="center"/>
            <w:hideMark/>
          </w:tcPr>
          <w:p w14:paraId="0B63DD38" w14:textId="77777777" w:rsidR="00EF270C" w:rsidRPr="003262AD" w:rsidRDefault="00EF270C" w:rsidP="00EF270C">
            <w:pPr>
              <w:widowControl/>
              <w:spacing w:line="240" w:lineRule="auto"/>
              <w:ind w:leftChars="0" w:left="0" w:firstLineChars="0" w:firstLine="0"/>
              <w:textDirection w:val="lrTb"/>
              <w:textAlignment w:val="auto"/>
              <w:outlineLvl w:val="9"/>
              <w:rPr>
                <w:b/>
                <w:bCs/>
                <w:color w:val="000000"/>
                <w:position w:val="0"/>
                <w:sz w:val="21"/>
                <w:szCs w:val="21"/>
              </w:rPr>
            </w:pPr>
          </w:p>
        </w:tc>
        <w:tc>
          <w:tcPr>
            <w:tcW w:w="5550" w:type="dxa"/>
            <w:tcBorders>
              <w:top w:val="nil"/>
              <w:left w:val="nil"/>
              <w:bottom w:val="single" w:sz="4" w:space="0" w:color="auto"/>
              <w:right w:val="single" w:sz="4" w:space="0" w:color="auto"/>
            </w:tcBorders>
            <w:shd w:val="clear" w:color="auto" w:fill="auto"/>
            <w:hideMark/>
          </w:tcPr>
          <w:p w14:paraId="112A65FE" w14:textId="77777777" w:rsidR="00EF270C" w:rsidRPr="003262AD" w:rsidRDefault="00EF270C" w:rsidP="00EF270C">
            <w:pPr>
              <w:widowControl/>
              <w:spacing w:line="240" w:lineRule="auto"/>
              <w:ind w:leftChars="0" w:left="0" w:firstLineChars="0" w:firstLine="0"/>
              <w:textDirection w:val="lrTb"/>
              <w:textAlignment w:val="auto"/>
              <w:outlineLvl w:val="9"/>
              <w:rPr>
                <w:b/>
                <w:bCs/>
                <w:color w:val="000000"/>
                <w:position w:val="0"/>
                <w:sz w:val="21"/>
                <w:szCs w:val="21"/>
              </w:rPr>
            </w:pPr>
            <w:r w:rsidRPr="003262AD">
              <w:rPr>
                <w:b/>
                <w:bCs/>
                <w:color w:val="000000"/>
                <w:position w:val="0"/>
                <w:sz w:val="21"/>
                <w:szCs w:val="21"/>
              </w:rPr>
              <w:t>Total</w:t>
            </w:r>
          </w:p>
        </w:tc>
        <w:tc>
          <w:tcPr>
            <w:tcW w:w="1417" w:type="dxa"/>
            <w:tcBorders>
              <w:top w:val="nil"/>
              <w:left w:val="nil"/>
              <w:bottom w:val="single" w:sz="4" w:space="0" w:color="auto"/>
              <w:right w:val="single" w:sz="4" w:space="0" w:color="auto"/>
            </w:tcBorders>
            <w:shd w:val="clear" w:color="auto" w:fill="auto"/>
            <w:hideMark/>
          </w:tcPr>
          <w:p w14:paraId="2297810A" w14:textId="77777777" w:rsidR="00EF270C" w:rsidRPr="003262AD" w:rsidRDefault="00EF270C" w:rsidP="00EF270C">
            <w:pPr>
              <w:widowControl/>
              <w:spacing w:line="240" w:lineRule="auto"/>
              <w:ind w:leftChars="0" w:left="0" w:firstLineChars="0" w:firstLine="0"/>
              <w:textDirection w:val="lrTb"/>
              <w:textAlignment w:val="auto"/>
              <w:outlineLvl w:val="9"/>
              <w:rPr>
                <w:b/>
                <w:bCs/>
                <w:color w:val="000000"/>
                <w:position w:val="0"/>
                <w:sz w:val="21"/>
                <w:szCs w:val="21"/>
              </w:rPr>
            </w:pPr>
            <w:r w:rsidRPr="003262AD">
              <w:rPr>
                <w:b/>
                <w:bCs/>
                <w:color w:val="000000"/>
                <w:position w:val="0"/>
                <w:sz w:val="21"/>
                <w:szCs w:val="21"/>
              </w:rPr>
              <w:t xml:space="preserve">   76.021,19 € </w:t>
            </w:r>
          </w:p>
        </w:tc>
      </w:tr>
      <w:tr w:rsidR="00EF270C" w:rsidRPr="003262AD" w14:paraId="1952E76A" w14:textId="77777777" w:rsidTr="00EF270C">
        <w:trPr>
          <w:trHeight w:val="360"/>
        </w:trPr>
        <w:tc>
          <w:tcPr>
            <w:tcW w:w="2100" w:type="dxa"/>
            <w:vMerge w:val="restart"/>
            <w:tcBorders>
              <w:top w:val="nil"/>
              <w:left w:val="single" w:sz="4" w:space="0" w:color="auto"/>
              <w:bottom w:val="single" w:sz="4" w:space="0" w:color="000000"/>
              <w:right w:val="single" w:sz="4" w:space="0" w:color="auto"/>
            </w:tcBorders>
            <w:shd w:val="clear" w:color="auto" w:fill="auto"/>
            <w:hideMark/>
          </w:tcPr>
          <w:p w14:paraId="504CCDB1" w14:textId="77777777" w:rsidR="00EF270C" w:rsidRPr="003262AD" w:rsidRDefault="00EF270C" w:rsidP="00EF270C">
            <w:pPr>
              <w:widowControl/>
              <w:spacing w:line="240" w:lineRule="auto"/>
              <w:ind w:leftChars="0" w:left="0" w:firstLineChars="0" w:firstLine="0"/>
              <w:textDirection w:val="lrTb"/>
              <w:textAlignment w:val="auto"/>
              <w:outlineLvl w:val="9"/>
              <w:rPr>
                <w:b/>
                <w:bCs/>
                <w:color w:val="000000"/>
                <w:position w:val="0"/>
                <w:sz w:val="21"/>
                <w:szCs w:val="21"/>
              </w:rPr>
            </w:pPr>
            <w:r w:rsidRPr="003262AD">
              <w:rPr>
                <w:b/>
                <w:bCs/>
                <w:color w:val="000000"/>
                <w:position w:val="0"/>
                <w:sz w:val="21"/>
                <w:szCs w:val="21"/>
              </w:rPr>
              <w:t xml:space="preserve">Financiación mediante aportaciones del Convenio </w:t>
            </w:r>
          </w:p>
        </w:tc>
        <w:tc>
          <w:tcPr>
            <w:tcW w:w="5550" w:type="dxa"/>
            <w:tcBorders>
              <w:top w:val="nil"/>
              <w:left w:val="nil"/>
              <w:bottom w:val="single" w:sz="4" w:space="0" w:color="auto"/>
              <w:right w:val="single" w:sz="4" w:space="0" w:color="auto"/>
            </w:tcBorders>
            <w:shd w:val="clear" w:color="auto" w:fill="auto"/>
            <w:hideMark/>
          </w:tcPr>
          <w:p w14:paraId="2D7BE49B" w14:textId="77777777" w:rsidR="00EF270C" w:rsidRPr="003262AD" w:rsidRDefault="00EF270C" w:rsidP="00EF270C">
            <w:pPr>
              <w:widowControl/>
              <w:spacing w:line="240" w:lineRule="auto"/>
              <w:ind w:leftChars="0" w:left="0" w:firstLineChars="0" w:firstLine="0"/>
              <w:textDirection w:val="lrTb"/>
              <w:textAlignment w:val="auto"/>
              <w:outlineLvl w:val="9"/>
              <w:rPr>
                <w:color w:val="000000"/>
                <w:position w:val="0"/>
                <w:sz w:val="21"/>
                <w:szCs w:val="21"/>
              </w:rPr>
            </w:pPr>
            <w:r w:rsidRPr="003262AD">
              <w:rPr>
                <w:color w:val="000000"/>
                <w:position w:val="0"/>
                <w:sz w:val="21"/>
                <w:szCs w:val="21"/>
              </w:rPr>
              <w:t>Ayuntamiento</w:t>
            </w:r>
          </w:p>
        </w:tc>
        <w:tc>
          <w:tcPr>
            <w:tcW w:w="1417" w:type="dxa"/>
            <w:tcBorders>
              <w:top w:val="nil"/>
              <w:left w:val="nil"/>
              <w:bottom w:val="single" w:sz="4" w:space="0" w:color="auto"/>
              <w:right w:val="single" w:sz="4" w:space="0" w:color="auto"/>
            </w:tcBorders>
            <w:shd w:val="clear" w:color="auto" w:fill="auto"/>
            <w:hideMark/>
          </w:tcPr>
          <w:p w14:paraId="04FDD7F8" w14:textId="77777777" w:rsidR="00EF270C" w:rsidRPr="003262AD" w:rsidRDefault="00EF270C" w:rsidP="00EF270C">
            <w:pPr>
              <w:widowControl/>
              <w:spacing w:line="240" w:lineRule="auto"/>
              <w:ind w:leftChars="0" w:left="0" w:firstLineChars="0" w:firstLine="0"/>
              <w:jc w:val="right"/>
              <w:textDirection w:val="lrTb"/>
              <w:textAlignment w:val="auto"/>
              <w:outlineLvl w:val="9"/>
              <w:rPr>
                <w:color w:val="000000"/>
                <w:position w:val="0"/>
                <w:sz w:val="21"/>
                <w:szCs w:val="21"/>
              </w:rPr>
            </w:pPr>
            <w:r w:rsidRPr="003262AD">
              <w:rPr>
                <w:color w:val="000000"/>
                <w:position w:val="0"/>
                <w:sz w:val="21"/>
                <w:szCs w:val="21"/>
              </w:rPr>
              <w:t>29.952,72 €</w:t>
            </w:r>
          </w:p>
        </w:tc>
      </w:tr>
      <w:tr w:rsidR="00EF270C" w:rsidRPr="003262AD" w14:paraId="4C735465" w14:textId="77777777" w:rsidTr="00EF270C">
        <w:trPr>
          <w:trHeight w:val="300"/>
        </w:trPr>
        <w:tc>
          <w:tcPr>
            <w:tcW w:w="2100" w:type="dxa"/>
            <w:vMerge/>
            <w:tcBorders>
              <w:top w:val="nil"/>
              <w:left w:val="single" w:sz="4" w:space="0" w:color="auto"/>
              <w:bottom w:val="single" w:sz="4" w:space="0" w:color="000000"/>
              <w:right w:val="single" w:sz="4" w:space="0" w:color="auto"/>
            </w:tcBorders>
            <w:vAlign w:val="center"/>
            <w:hideMark/>
          </w:tcPr>
          <w:p w14:paraId="1C848854" w14:textId="77777777" w:rsidR="00EF270C" w:rsidRPr="003262AD" w:rsidRDefault="00EF270C" w:rsidP="00EF270C">
            <w:pPr>
              <w:widowControl/>
              <w:spacing w:line="240" w:lineRule="auto"/>
              <w:ind w:leftChars="0" w:left="0" w:firstLineChars="0" w:firstLine="0"/>
              <w:textDirection w:val="lrTb"/>
              <w:textAlignment w:val="auto"/>
              <w:outlineLvl w:val="9"/>
              <w:rPr>
                <w:b/>
                <w:bCs/>
                <w:color w:val="000000"/>
                <w:position w:val="0"/>
                <w:sz w:val="21"/>
                <w:szCs w:val="21"/>
              </w:rPr>
            </w:pPr>
          </w:p>
        </w:tc>
        <w:tc>
          <w:tcPr>
            <w:tcW w:w="5550" w:type="dxa"/>
            <w:tcBorders>
              <w:top w:val="nil"/>
              <w:left w:val="nil"/>
              <w:bottom w:val="single" w:sz="4" w:space="0" w:color="auto"/>
              <w:right w:val="single" w:sz="4" w:space="0" w:color="auto"/>
            </w:tcBorders>
            <w:shd w:val="clear" w:color="auto" w:fill="auto"/>
            <w:hideMark/>
          </w:tcPr>
          <w:p w14:paraId="236EC88C" w14:textId="77777777" w:rsidR="00EF270C" w:rsidRPr="003262AD" w:rsidRDefault="00EF270C" w:rsidP="00EF270C">
            <w:pPr>
              <w:widowControl/>
              <w:spacing w:line="240" w:lineRule="auto"/>
              <w:ind w:leftChars="0" w:left="0" w:firstLineChars="0" w:firstLine="0"/>
              <w:textDirection w:val="lrTb"/>
              <w:textAlignment w:val="auto"/>
              <w:outlineLvl w:val="9"/>
              <w:rPr>
                <w:color w:val="000000"/>
                <w:position w:val="0"/>
                <w:sz w:val="21"/>
                <w:szCs w:val="21"/>
              </w:rPr>
            </w:pPr>
            <w:r w:rsidRPr="003262AD">
              <w:rPr>
                <w:color w:val="000000"/>
                <w:position w:val="0"/>
                <w:sz w:val="21"/>
                <w:szCs w:val="21"/>
              </w:rPr>
              <w:t>Fundación</w:t>
            </w:r>
          </w:p>
        </w:tc>
        <w:tc>
          <w:tcPr>
            <w:tcW w:w="1417" w:type="dxa"/>
            <w:tcBorders>
              <w:top w:val="nil"/>
              <w:left w:val="nil"/>
              <w:bottom w:val="single" w:sz="4" w:space="0" w:color="auto"/>
              <w:right w:val="single" w:sz="4" w:space="0" w:color="auto"/>
            </w:tcBorders>
            <w:shd w:val="clear" w:color="auto" w:fill="auto"/>
            <w:hideMark/>
          </w:tcPr>
          <w:p w14:paraId="6C106804" w14:textId="77777777" w:rsidR="00EF270C" w:rsidRPr="003262AD" w:rsidRDefault="00EF270C" w:rsidP="00EF270C">
            <w:pPr>
              <w:widowControl/>
              <w:spacing w:line="240" w:lineRule="auto"/>
              <w:ind w:leftChars="0" w:left="0" w:firstLineChars="0" w:firstLine="0"/>
              <w:jc w:val="right"/>
              <w:textDirection w:val="lrTb"/>
              <w:textAlignment w:val="auto"/>
              <w:outlineLvl w:val="9"/>
              <w:rPr>
                <w:color w:val="000000"/>
                <w:position w:val="0"/>
                <w:sz w:val="21"/>
                <w:szCs w:val="21"/>
              </w:rPr>
            </w:pPr>
            <w:r w:rsidRPr="003262AD">
              <w:rPr>
                <w:color w:val="000000"/>
                <w:position w:val="0"/>
                <w:sz w:val="21"/>
                <w:szCs w:val="21"/>
              </w:rPr>
              <w:t>9.400,00 €</w:t>
            </w:r>
          </w:p>
        </w:tc>
      </w:tr>
      <w:tr w:rsidR="00EF270C" w:rsidRPr="003262AD" w14:paraId="313B18C4" w14:textId="77777777" w:rsidTr="003B43D2">
        <w:trPr>
          <w:trHeight w:val="300"/>
        </w:trPr>
        <w:tc>
          <w:tcPr>
            <w:tcW w:w="2100" w:type="dxa"/>
            <w:vMerge/>
            <w:tcBorders>
              <w:top w:val="nil"/>
              <w:left w:val="single" w:sz="4" w:space="0" w:color="auto"/>
              <w:bottom w:val="single" w:sz="4" w:space="0" w:color="000000"/>
              <w:right w:val="single" w:sz="4" w:space="0" w:color="auto"/>
            </w:tcBorders>
            <w:vAlign w:val="center"/>
            <w:hideMark/>
          </w:tcPr>
          <w:p w14:paraId="7F7972BD" w14:textId="77777777" w:rsidR="00EF270C" w:rsidRPr="003262AD" w:rsidRDefault="00EF270C" w:rsidP="00EF270C">
            <w:pPr>
              <w:widowControl/>
              <w:spacing w:line="240" w:lineRule="auto"/>
              <w:ind w:leftChars="0" w:left="0" w:firstLineChars="0" w:firstLine="0"/>
              <w:textDirection w:val="lrTb"/>
              <w:textAlignment w:val="auto"/>
              <w:outlineLvl w:val="9"/>
              <w:rPr>
                <w:b/>
                <w:bCs/>
                <w:color w:val="000000"/>
                <w:position w:val="0"/>
                <w:sz w:val="21"/>
                <w:szCs w:val="21"/>
              </w:rPr>
            </w:pPr>
          </w:p>
        </w:tc>
        <w:tc>
          <w:tcPr>
            <w:tcW w:w="5550" w:type="dxa"/>
            <w:tcBorders>
              <w:top w:val="nil"/>
              <w:left w:val="nil"/>
              <w:bottom w:val="nil"/>
              <w:right w:val="single" w:sz="4" w:space="0" w:color="auto"/>
            </w:tcBorders>
            <w:shd w:val="clear" w:color="auto" w:fill="auto"/>
            <w:hideMark/>
          </w:tcPr>
          <w:p w14:paraId="7133CADF" w14:textId="77777777" w:rsidR="00EF270C" w:rsidRPr="003262AD" w:rsidRDefault="00EF270C" w:rsidP="00EF270C">
            <w:pPr>
              <w:widowControl/>
              <w:spacing w:line="240" w:lineRule="auto"/>
              <w:ind w:leftChars="0" w:left="0" w:firstLineChars="0" w:firstLine="0"/>
              <w:textDirection w:val="lrTb"/>
              <w:textAlignment w:val="auto"/>
              <w:outlineLvl w:val="9"/>
              <w:rPr>
                <w:color w:val="000000"/>
                <w:position w:val="0"/>
                <w:sz w:val="21"/>
                <w:szCs w:val="21"/>
              </w:rPr>
            </w:pPr>
            <w:r w:rsidRPr="003262AD">
              <w:rPr>
                <w:color w:val="000000"/>
                <w:position w:val="0"/>
                <w:sz w:val="21"/>
                <w:szCs w:val="21"/>
              </w:rPr>
              <w:t>Instituto Canario de Desarrollo Cultural</w:t>
            </w:r>
          </w:p>
        </w:tc>
        <w:tc>
          <w:tcPr>
            <w:tcW w:w="1417" w:type="dxa"/>
            <w:tcBorders>
              <w:top w:val="nil"/>
              <w:left w:val="nil"/>
              <w:bottom w:val="single" w:sz="4" w:space="0" w:color="auto"/>
              <w:right w:val="single" w:sz="4" w:space="0" w:color="auto"/>
            </w:tcBorders>
            <w:shd w:val="clear" w:color="auto" w:fill="auto"/>
            <w:noWrap/>
            <w:vAlign w:val="bottom"/>
          </w:tcPr>
          <w:p w14:paraId="6AFAC3EC" w14:textId="01B20800" w:rsidR="00EF270C" w:rsidRPr="003262AD" w:rsidRDefault="003B43D2" w:rsidP="00EF270C">
            <w:pPr>
              <w:widowControl/>
              <w:spacing w:line="240" w:lineRule="auto"/>
              <w:ind w:leftChars="0" w:left="0" w:firstLineChars="0" w:firstLine="0"/>
              <w:jc w:val="right"/>
              <w:textDirection w:val="lrTb"/>
              <w:textAlignment w:val="auto"/>
              <w:outlineLvl w:val="9"/>
              <w:rPr>
                <w:color w:val="000000"/>
                <w:position w:val="0"/>
                <w:sz w:val="21"/>
                <w:szCs w:val="21"/>
              </w:rPr>
            </w:pPr>
            <w:r>
              <w:rPr>
                <w:color w:val="000000"/>
                <w:position w:val="0"/>
                <w:sz w:val="21"/>
                <w:szCs w:val="21"/>
              </w:rPr>
              <w:t xml:space="preserve">21.631,47 </w:t>
            </w:r>
            <w:r w:rsidRPr="003262AD">
              <w:rPr>
                <w:color w:val="000000"/>
                <w:position w:val="0"/>
                <w:sz w:val="21"/>
                <w:szCs w:val="21"/>
              </w:rPr>
              <w:t>€</w:t>
            </w:r>
          </w:p>
        </w:tc>
      </w:tr>
      <w:tr w:rsidR="003B43D2" w:rsidRPr="003262AD" w14:paraId="0107142D" w14:textId="77777777" w:rsidTr="00996D52">
        <w:trPr>
          <w:trHeight w:val="300"/>
        </w:trPr>
        <w:tc>
          <w:tcPr>
            <w:tcW w:w="2100" w:type="dxa"/>
            <w:vMerge/>
            <w:tcBorders>
              <w:top w:val="nil"/>
              <w:left w:val="single" w:sz="4" w:space="0" w:color="auto"/>
              <w:bottom w:val="single" w:sz="4" w:space="0" w:color="000000"/>
              <w:right w:val="single" w:sz="4" w:space="0" w:color="auto"/>
            </w:tcBorders>
            <w:vAlign w:val="center"/>
            <w:hideMark/>
          </w:tcPr>
          <w:p w14:paraId="4331DD90" w14:textId="77777777" w:rsidR="003B43D2" w:rsidRPr="003262AD" w:rsidRDefault="003B43D2" w:rsidP="003B43D2">
            <w:pPr>
              <w:widowControl/>
              <w:spacing w:line="240" w:lineRule="auto"/>
              <w:ind w:leftChars="0" w:left="0" w:firstLineChars="0" w:firstLine="0"/>
              <w:textDirection w:val="lrTb"/>
              <w:textAlignment w:val="auto"/>
              <w:outlineLvl w:val="9"/>
              <w:rPr>
                <w:b/>
                <w:bCs/>
                <w:color w:val="000000"/>
                <w:position w:val="0"/>
                <w:sz w:val="21"/>
                <w:szCs w:val="21"/>
              </w:rPr>
            </w:pPr>
          </w:p>
        </w:tc>
        <w:tc>
          <w:tcPr>
            <w:tcW w:w="5550" w:type="dxa"/>
            <w:tcBorders>
              <w:top w:val="single" w:sz="4" w:space="0" w:color="auto"/>
              <w:left w:val="nil"/>
              <w:bottom w:val="single" w:sz="4" w:space="0" w:color="auto"/>
              <w:right w:val="single" w:sz="4" w:space="0" w:color="auto"/>
            </w:tcBorders>
            <w:shd w:val="clear" w:color="auto" w:fill="auto"/>
            <w:hideMark/>
          </w:tcPr>
          <w:p w14:paraId="6B0DA64A" w14:textId="77777777" w:rsidR="003B43D2" w:rsidRPr="003262AD" w:rsidRDefault="003B43D2" w:rsidP="003B43D2">
            <w:pPr>
              <w:widowControl/>
              <w:spacing w:line="240" w:lineRule="auto"/>
              <w:ind w:leftChars="0" w:left="0" w:firstLineChars="0" w:firstLine="0"/>
              <w:textDirection w:val="lrTb"/>
              <w:textAlignment w:val="auto"/>
              <w:outlineLvl w:val="9"/>
              <w:rPr>
                <w:color w:val="000000"/>
                <w:position w:val="0"/>
                <w:sz w:val="21"/>
                <w:szCs w:val="21"/>
              </w:rPr>
            </w:pPr>
            <w:r w:rsidRPr="003262AD">
              <w:rPr>
                <w:color w:val="000000"/>
                <w:position w:val="0"/>
                <w:sz w:val="21"/>
                <w:szCs w:val="21"/>
              </w:rPr>
              <w:t>Turismo Tenerife</w:t>
            </w:r>
          </w:p>
        </w:tc>
        <w:tc>
          <w:tcPr>
            <w:tcW w:w="1417" w:type="dxa"/>
            <w:tcBorders>
              <w:top w:val="nil"/>
              <w:left w:val="nil"/>
              <w:bottom w:val="single" w:sz="4" w:space="0" w:color="auto"/>
              <w:right w:val="single" w:sz="4" w:space="0" w:color="auto"/>
            </w:tcBorders>
            <w:shd w:val="clear" w:color="auto" w:fill="auto"/>
            <w:vAlign w:val="bottom"/>
            <w:hideMark/>
          </w:tcPr>
          <w:p w14:paraId="05B161F1" w14:textId="4D23EEEA" w:rsidR="003B43D2" w:rsidRPr="003262AD" w:rsidRDefault="003B43D2" w:rsidP="003B43D2">
            <w:pPr>
              <w:widowControl/>
              <w:spacing w:line="240" w:lineRule="auto"/>
              <w:ind w:leftChars="0" w:left="0" w:firstLineChars="0" w:firstLine="0"/>
              <w:jc w:val="right"/>
              <w:textDirection w:val="lrTb"/>
              <w:textAlignment w:val="auto"/>
              <w:outlineLvl w:val="9"/>
              <w:rPr>
                <w:color w:val="000000"/>
                <w:position w:val="0"/>
                <w:sz w:val="21"/>
                <w:szCs w:val="21"/>
              </w:rPr>
            </w:pPr>
            <w:r w:rsidRPr="003262AD">
              <w:rPr>
                <w:color w:val="000000"/>
                <w:position w:val="0"/>
                <w:sz w:val="21"/>
                <w:szCs w:val="21"/>
              </w:rPr>
              <w:t>15.037,00 €</w:t>
            </w:r>
          </w:p>
        </w:tc>
      </w:tr>
      <w:tr w:rsidR="003B43D2" w:rsidRPr="003262AD" w14:paraId="5B59CBC8" w14:textId="77777777" w:rsidTr="00EF270C">
        <w:trPr>
          <w:trHeight w:val="300"/>
        </w:trPr>
        <w:tc>
          <w:tcPr>
            <w:tcW w:w="2100" w:type="dxa"/>
            <w:vMerge/>
            <w:tcBorders>
              <w:top w:val="nil"/>
              <w:left w:val="single" w:sz="4" w:space="0" w:color="auto"/>
              <w:bottom w:val="single" w:sz="4" w:space="0" w:color="000000"/>
              <w:right w:val="single" w:sz="4" w:space="0" w:color="auto"/>
            </w:tcBorders>
            <w:vAlign w:val="center"/>
            <w:hideMark/>
          </w:tcPr>
          <w:p w14:paraId="079DA99D" w14:textId="77777777" w:rsidR="003B43D2" w:rsidRPr="003262AD" w:rsidRDefault="003B43D2" w:rsidP="003B43D2">
            <w:pPr>
              <w:widowControl/>
              <w:spacing w:line="240" w:lineRule="auto"/>
              <w:ind w:leftChars="0" w:left="0" w:firstLineChars="0" w:firstLine="0"/>
              <w:textDirection w:val="lrTb"/>
              <w:textAlignment w:val="auto"/>
              <w:outlineLvl w:val="9"/>
              <w:rPr>
                <w:b/>
                <w:bCs/>
                <w:color w:val="000000"/>
                <w:position w:val="0"/>
                <w:sz w:val="21"/>
                <w:szCs w:val="21"/>
              </w:rPr>
            </w:pPr>
          </w:p>
        </w:tc>
        <w:tc>
          <w:tcPr>
            <w:tcW w:w="5550" w:type="dxa"/>
            <w:tcBorders>
              <w:top w:val="nil"/>
              <w:left w:val="nil"/>
              <w:bottom w:val="single" w:sz="4" w:space="0" w:color="auto"/>
              <w:right w:val="single" w:sz="4" w:space="0" w:color="auto"/>
            </w:tcBorders>
            <w:shd w:val="clear" w:color="auto" w:fill="auto"/>
            <w:hideMark/>
          </w:tcPr>
          <w:p w14:paraId="4680A668" w14:textId="77777777" w:rsidR="003B43D2" w:rsidRPr="003262AD" w:rsidRDefault="003B43D2" w:rsidP="003B43D2">
            <w:pPr>
              <w:widowControl/>
              <w:spacing w:line="240" w:lineRule="auto"/>
              <w:ind w:leftChars="0" w:left="0" w:firstLineChars="0" w:firstLine="0"/>
              <w:textDirection w:val="lrTb"/>
              <w:textAlignment w:val="auto"/>
              <w:outlineLvl w:val="9"/>
              <w:rPr>
                <w:b/>
                <w:bCs/>
                <w:color w:val="000000"/>
                <w:position w:val="0"/>
                <w:sz w:val="21"/>
                <w:szCs w:val="21"/>
              </w:rPr>
            </w:pPr>
            <w:r w:rsidRPr="003262AD">
              <w:rPr>
                <w:b/>
                <w:bCs/>
                <w:color w:val="000000"/>
                <w:position w:val="0"/>
                <w:sz w:val="21"/>
                <w:szCs w:val="21"/>
              </w:rPr>
              <w:t>Total</w:t>
            </w:r>
          </w:p>
        </w:tc>
        <w:tc>
          <w:tcPr>
            <w:tcW w:w="1417" w:type="dxa"/>
            <w:tcBorders>
              <w:top w:val="nil"/>
              <w:left w:val="nil"/>
              <w:bottom w:val="single" w:sz="4" w:space="0" w:color="auto"/>
              <w:right w:val="single" w:sz="4" w:space="0" w:color="auto"/>
            </w:tcBorders>
            <w:shd w:val="clear" w:color="auto" w:fill="auto"/>
            <w:hideMark/>
          </w:tcPr>
          <w:p w14:paraId="507CB5DD" w14:textId="77777777" w:rsidR="003B43D2" w:rsidRPr="003262AD" w:rsidRDefault="003B43D2" w:rsidP="003B43D2">
            <w:pPr>
              <w:widowControl/>
              <w:spacing w:line="240" w:lineRule="auto"/>
              <w:ind w:leftChars="0" w:left="0" w:firstLineChars="0" w:firstLine="0"/>
              <w:textDirection w:val="lrTb"/>
              <w:textAlignment w:val="auto"/>
              <w:outlineLvl w:val="9"/>
              <w:rPr>
                <w:b/>
                <w:bCs/>
                <w:color w:val="000000"/>
                <w:position w:val="0"/>
                <w:sz w:val="21"/>
                <w:szCs w:val="21"/>
              </w:rPr>
            </w:pPr>
            <w:r w:rsidRPr="003262AD">
              <w:rPr>
                <w:b/>
                <w:bCs/>
                <w:color w:val="000000"/>
                <w:position w:val="0"/>
                <w:sz w:val="21"/>
                <w:szCs w:val="21"/>
              </w:rPr>
              <w:t xml:space="preserve">   76.021,19 € </w:t>
            </w:r>
          </w:p>
        </w:tc>
      </w:tr>
    </w:tbl>
    <w:p w14:paraId="12BD1E20" w14:textId="77777777" w:rsidR="00500DD3" w:rsidRDefault="00500DD3" w:rsidP="00024EC4">
      <w:pPr>
        <w:widowControl/>
        <w:tabs>
          <w:tab w:val="left" w:pos="510"/>
        </w:tabs>
        <w:spacing w:after="160" w:line="252" w:lineRule="auto"/>
        <w:ind w:leftChars="0" w:left="0" w:firstLineChars="0" w:firstLine="0"/>
        <w:jc w:val="both"/>
        <w:rPr>
          <w:sz w:val="21"/>
          <w:szCs w:val="21"/>
        </w:rPr>
      </w:pPr>
    </w:p>
    <w:p w14:paraId="71EE26F1" w14:textId="00D55226" w:rsidR="00FC1851" w:rsidRDefault="007F67DD">
      <w:pPr>
        <w:widowControl/>
        <w:tabs>
          <w:tab w:val="left" w:pos="510"/>
        </w:tabs>
        <w:spacing w:after="160" w:line="252" w:lineRule="auto"/>
        <w:ind w:left="0" w:hanging="2"/>
        <w:jc w:val="both"/>
        <w:rPr>
          <w:sz w:val="21"/>
          <w:szCs w:val="21"/>
        </w:rPr>
      </w:pPr>
      <w:r>
        <w:rPr>
          <w:sz w:val="21"/>
          <w:szCs w:val="21"/>
        </w:rPr>
        <w:t xml:space="preserve">Los importes de financiación de las partes son importes máximos. Los importes definitivos de las aportaciones de cada una de las partes quedarán sujetos a condición de conformidad con los gastos realmente ejecutados y a la </w:t>
      </w:r>
      <w:r>
        <w:rPr>
          <w:sz w:val="21"/>
          <w:szCs w:val="21"/>
          <w:u w:val="single"/>
        </w:rPr>
        <w:t>justificación previa</w:t>
      </w:r>
      <w:r>
        <w:rPr>
          <w:sz w:val="21"/>
          <w:szCs w:val="21"/>
        </w:rPr>
        <w:t xml:space="preserve"> de los mismos de conformidad con lo establecido en el presente convenio.  </w:t>
      </w:r>
    </w:p>
    <w:p w14:paraId="5858EE73" w14:textId="77777777" w:rsidR="00FC1851" w:rsidRDefault="007F67DD">
      <w:pPr>
        <w:widowControl/>
        <w:tabs>
          <w:tab w:val="left" w:pos="510"/>
        </w:tabs>
        <w:spacing w:after="160" w:line="252" w:lineRule="auto"/>
        <w:ind w:left="0" w:hanging="2"/>
        <w:jc w:val="both"/>
        <w:rPr>
          <w:sz w:val="21"/>
          <w:szCs w:val="21"/>
        </w:rPr>
      </w:pPr>
      <w:r>
        <w:rPr>
          <w:sz w:val="21"/>
          <w:szCs w:val="21"/>
        </w:rPr>
        <w:t>Este Convenio no supone asociación alguna o dependencia entre las partes firmantes, que actuarán de forma absolutamente independiente y autónoma, siendo obligación específica y exclusiva de cada parte cumplir con cuantas obligaciones legales le correspondan en desarrollo de su actividad de acuerdo con la normativa que les resulte de aplicación.</w:t>
      </w:r>
    </w:p>
    <w:p w14:paraId="66C09834" w14:textId="77777777" w:rsidR="00FC1851" w:rsidRDefault="007F67DD">
      <w:pPr>
        <w:ind w:left="0" w:hanging="2"/>
        <w:jc w:val="both"/>
        <w:rPr>
          <w:sz w:val="21"/>
          <w:szCs w:val="21"/>
        </w:rPr>
      </w:pPr>
      <w:r>
        <w:rPr>
          <w:b/>
          <w:sz w:val="21"/>
          <w:szCs w:val="21"/>
        </w:rPr>
        <w:t xml:space="preserve">TERCERA. -  ACCIONES PREVISTAS PARA EL CUMPLIMIENTO DEL CONVENIO </w:t>
      </w:r>
    </w:p>
    <w:p w14:paraId="059BE859" w14:textId="77777777" w:rsidR="00FC1851" w:rsidRDefault="00FC1851">
      <w:pPr>
        <w:ind w:left="0" w:hanging="2"/>
        <w:jc w:val="both"/>
        <w:rPr>
          <w:sz w:val="21"/>
          <w:szCs w:val="21"/>
          <w:highlight w:val="cyan"/>
        </w:rPr>
      </w:pPr>
    </w:p>
    <w:p w14:paraId="492D4F8F" w14:textId="3E091B57" w:rsidR="00FC1851" w:rsidRPr="003262AD" w:rsidRDefault="007F67DD">
      <w:pPr>
        <w:ind w:left="0" w:hanging="2"/>
        <w:jc w:val="both"/>
        <w:rPr>
          <w:color w:val="FF0000"/>
          <w:sz w:val="21"/>
          <w:szCs w:val="21"/>
        </w:rPr>
      </w:pPr>
      <w:r>
        <w:rPr>
          <w:sz w:val="21"/>
          <w:szCs w:val="21"/>
        </w:rPr>
        <w:t>3.1.</w:t>
      </w:r>
      <w:r>
        <w:rPr>
          <w:sz w:val="21"/>
          <w:szCs w:val="21"/>
        </w:rPr>
        <w:tab/>
      </w:r>
      <w:r w:rsidRPr="00FC67B2">
        <w:rPr>
          <w:b/>
          <w:sz w:val="21"/>
          <w:szCs w:val="21"/>
        </w:rPr>
        <w:t xml:space="preserve">La </w:t>
      </w:r>
      <w:r w:rsidR="00EF06CF" w:rsidRPr="00FC67B2">
        <w:rPr>
          <w:b/>
          <w:sz w:val="21"/>
          <w:szCs w:val="21"/>
        </w:rPr>
        <w:t>FUNDACIÓN</w:t>
      </w:r>
      <w:r w:rsidRPr="00FC67B2">
        <w:rPr>
          <w:sz w:val="21"/>
          <w:szCs w:val="21"/>
        </w:rPr>
        <w:t xml:space="preserve"> impulsa</w:t>
      </w:r>
      <w:r>
        <w:rPr>
          <w:sz w:val="21"/>
          <w:szCs w:val="21"/>
        </w:rPr>
        <w:t xml:space="preserve">, organiza, desarrolla y ejecuta el Programa Rueda y aporta los medios materiales y personales necesarios para la organización, desarrollo y ejecución del Encuentro Rueda Academia de Cine en el Puerto de la Cruz necesarios salvo aquellos aportados por el </w:t>
      </w:r>
      <w:r>
        <w:rPr>
          <w:b/>
          <w:sz w:val="21"/>
          <w:szCs w:val="21"/>
        </w:rPr>
        <w:t>AYUNTAMIENTO, ICDC y TURISMO DE TENERIFE</w:t>
      </w:r>
      <w:r>
        <w:rPr>
          <w:sz w:val="21"/>
          <w:szCs w:val="21"/>
        </w:rPr>
        <w:t xml:space="preserve"> destinando </w:t>
      </w:r>
      <w:r w:rsidRPr="003262AD">
        <w:rPr>
          <w:sz w:val="21"/>
          <w:szCs w:val="21"/>
        </w:rPr>
        <w:t>el total de</w:t>
      </w:r>
      <w:r w:rsidRPr="003262AD">
        <w:rPr>
          <w:color w:val="9900FF"/>
          <w:sz w:val="21"/>
          <w:szCs w:val="21"/>
        </w:rPr>
        <w:t xml:space="preserve"> </w:t>
      </w:r>
      <w:r w:rsidR="005961E2" w:rsidRPr="003262AD">
        <w:rPr>
          <w:b/>
          <w:bCs/>
          <w:sz w:val="21"/>
          <w:szCs w:val="21"/>
        </w:rPr>
        <w:t>NUEVE MIL CUATROCIENTOS EUROS (9.400</w:t>
      </w:r>
      <w:r w:rsidR="000D64B0" w:rsidRPr="003262AD">
        <w:rPr>
          <w:b/>
          <w:bCs/>
          <w:sz w:val="21"/>
          <w:szCs w:val="21"/>
        </w:rPr>
        <w:t>,0</w:t>
      </w:r>
      <w:r w:rsidR="005961E2" w:rsidRPr="003262AD">
        <w:rPr>
          <w:b/>
          <w:bCs/>
          <w:sz w:val="21"/>
          <w:szCs w:val="21"/>
        </w:rPr>
        <w:t>0</w:t>
      </w:r>
      <w:r w:rsidR="000D64B0" w:rsidRPr="003262AD">
        <w:rPr>
          <w:b/>
          <w:bCs/>
          <w:sz w:val="21"/>
          <w:szCs w:val="21"/>
        </w:rPr>
        <w:t xml:space="preserve"> </w:t>
      </w:r>
      <w:r w:rsidRPr="003262AD">
        <w:rPr>
          <w:b/>
          <w:bCs/>
          <w:sz w:val="21"/>
          <w:szCs w:val="21"/>
        </w:rPr>
        <w:t>€)</w:t>
      </w:r>
      <w:r w:rsidRPr="003262AD">
        <w:rPr>
          <w:sz w:val="21"/>
          <w:szCs w:val="21"/>
        </w:rPr>
        <w:t xml:space="preserve"> de sus fondos propios</w:t>
      </w:r>
      <w:r w:rsidR="00F2672C" w:rsidRPr="003262AD">
        <w:rPr>
          <w:sz w:val="21"/>
          <w:szCs w:val="21"/>
        </w:rPr>
        <w:t xml:space="preserve">. </w:t>
      </w:r>
    </w:p>
    <w:p w14:paraId="6A5207C0" w14:textId="77777777" w:rsidR="00FC1851" w:rsidRDefault="00FC1851">
      <w:pPr>
        <w:ind w:left="0" w:hanging="2"/>
        <w:jc w:val="both"/>
        <w:rPr>
          <w:sz w:val="21"/>
          <w:szCs w:val="21"/>
        </w:rPr>
      </w:pPr>
    </w:p>
    <w:p w14:paraId="680032AE" w14:textId="77777777" w:rsidR="00FC1851" w:rsidRDefault="007F67DD">
      <w:pPr>
        <w:ind w:left="0" w:hanging="2"/>
        <w:jc w:val="both"/>
        <w:rPr>
          <w:sz w:val="21"/>
          <w:szCs w:val="21"/>
        </w:rPr>
      </w:pPr>
      <w:r>
        <w:rPr>
          <w:sz w:val="21"/>
          <w:szCs w:val="21"/>
        </w:rPr>
        <w:t>3.2.</w:t>
      </w:r>
      <w:r>
        <w:rPr>
          <w:sz w:val="21"/>
          <w:szCs w:val="21"/>
        </w:rPr>
        <w:tab/>
        <w:t xml:space="preserve"> El </w:t>
      </w:r>
      <w:r>
        <w:rPr>
          <w:b/>
          <w:sz w:val="21"/>
          <w:szCs w:val="21"/>
        </w:rPr>
        <w:t>AYUNTAMIENTO</w:t>
      </w:r>
      <w:r>
        <w:rPr>
          <w:sz w:val="21"/>
          <w:szCs w:val="21"/>
        </w:rPr>
        <w:t xml:space="preserve"> asume las siguientes obligaciones:</w:t>
      </w:r>
    </w:p>
    <w:p w14:paraId="6AA5268F" w14:textId="77777777" w:rsidR="00FC1851" w:rsidRDefault="00FC1851">
      <w:pPr>
        <w:ind w:left="0" w:hanging="2"/>
        <w:jc w:val="both"/>
        <w:rPr>
          <w:sz w:val="21"/>
          <w:szCs w:val="21"/>
        </w:rPr>
      </w:pPr>
    </w:p>
    <w:p w14:paraId="5CC5249F" w14:textId="77777777" w:rsidR="00FC1851" w:rsidRDefault="007F67DD">
      <w:pPr>
        <w:numPr>
          <w:ilvl w:val="0"/>
          <w:numId w:val="2"/>
        </w:numPr>
        <w:ind w:left="0" w:hanging="2"/>
        <w:jc w:val="both"/>
        <w:rPr>
          <w:sz w:val="21"/>
          <w:szCs w:val="21"/>
        </w:rPr>
      </w:pPr>
      <w:r>
        <w:rPr>
          <w:sz w:val="21"/>
          <w:szCs w:val="21"/>
        </w:rPr>
        <w:t xml:space="preserve">Apoyar a la </w:t>
      </w:r>
      <w:r>
        <w:rPr>
          <w:b/>
          <w:sz w:val="21"/>
          <w:szCs w:val="21"/>
        </w:rPr>
        <w:t>FUNDACIÓN</w:t>
      </w:r>
      <w:r>
        <w:rPr>
          <w:sz w:val="21"/>
          <w:szCs w:val="21"/>
        </w:rPr>
        <w:t xml:space="preserve">, para el desarrollo de las actividades principales del encuentro del Programa Rueda a celebrar en espacios cedidos por el </w:t>
      </w:r>
      <w:r>
        <w:rPr>
          <w:b/>
          <w:sz w:val="21"/>
          <w:szCs w:val="21"/>
        </w:rPr>
        <w:t>AYUNTAMIENTO</w:t>
      </w:r>
      <w:r>
        <w:rPr>
          <w:sz w:val="21"/>
          <w:szCs w:val="21"/>
        </w:rPr>
        <w:t xml:space="preserve"> en el que los Participantes puedan conocer e interactuar con sus compañeros y mentores y con otros profesionales de la ciudad, y donde se puedan llevar a cabo las diferentes actividades durante los días que durará el encuentro, sin perjuicio del uso de otros espacios que resulten necesarios para la celebración de otras actividades previstas.</w:t>
      </w:r>
    </w:p>
    <w:p w14:paraId="121ADE74" w14:textId="77777777" w:rsidR="00FC1851" w:rsidRDefault="00FC1851">
      <w:pPr>
        <w:ind w:left="0" w:hanging="2"/>
        <w:jc w:val="both"/>
        <w:rPr>
          <w:sz w:val="21"/>
          <w:szCs w:val="21"/>
        </w:rPr>
      </w:pPr>
    </w:p>
    <w:p w14:paraId="2BD4B0D4" w14:textId="77777777" w:rsidR="00FC1851" w:rsidRDefault="007F67DD">
      <w:pPr>
        <w:numPr>
          <w:ilvl w:val="0"/>
          <w:numId w:val="2"/>
        </w:numPr>
        <w:ind w:left="0" w:hanging="2"/>
        <w:jc w:val="both"/>
        <w:rPr>
          <w:sz w:val="21"/>
          <w:szCs w:val="21"/>
        </w:rPr>
      </w:pPr>
      <w:r>
        <w:rPr>
          <w:sz w:val="21"/>
          <w:szCs w:val="21"/>
        </w:rPr>
        <w:t xml:space="preserve">Poner a disposición de la </w:t>
      </w:r>
      <w:r>
        <w:rPr>
          <w:b/>
          <w:sz w:val="21"/>
          <w:szCs w:val="21"/>
        </w:rPr>
        <w:t>FUNDACIÓN</w:t>
      </w:r>
      <w:r>
        <w:rPr>
          <w:sz w:val="21"/>
          <w:szCs w:val="21"/>
        </w:rPr>
        <w:t xml:space="preserve"> durante las fechas programadas el espacio </w:t>
      </w:r>
      <w:r>
        <w:rPr>
          <w:b/>
          <w:sz w:val="21"/>
          <w:szCs w:val="21"/>
        </w:rPr>
        <w:t>Isla del Lago, Biblioteca Pública Municipal Tomás de Iriarte y el Castillo San Felipe Espacio Cultural.</w:t>
      </w:r>
      <w:r>
        <w:rPr>
          <w:b/>
        </w:rPr>
        <w:t xml:space="preserve"> </w:t>
      </w:r>
    </w:p>
    <w:p w14:paraId="199080B2" w14:textId="77777777" w:rsidR="00FC1851" w:rsidRDefault="00FC1851">
      <w:pPr>
        <w:pBdr>
          <w:top w:val="nil"/>
          <w:left w:val="nil"/>
          <w:bottom w:val="nil"/>
          <w:right w:val="nil"/>
          <w:between w:val="nil"/>
        </w:pBdr>
        <w:spacing w:line="240" w:lineRule="auto"/>
        <w:ind w:left="0" w:hanging="2"/>
        <w:rPr>
          <w:color w:val="000000"/>
          <w:sz w:val="21"/>
          <w:szCs w:val="21"/>
        </w:rPr>
      </w:pPr>
    </w:p>
    <w:p w14:paraId="57A5F1AC" w14:textId="77777777" w:rsidR="00FC1851" w:rsidRDefault="007F67DD">
      <w:pPr>
        <w:ind w:left="0" w:hanging="2"/>
        <w:jc w:val="both"/>
        <w:rPr>
          <w:sz w:val="21"/>
          <w:szCs w:val="21"/>
        </w:rPr>
      </w:pPr>
      <w:r>
        <w:rPr>
          <w:sz w:val="21"/>
          <w:szCs w:val="21"/>
        </w:rPr>
        <w:t>El Ayuntamiento no se hace responsable de las autorizaciones/ licencias de otras Administraciones Públicas que fueran preceptivas para el desarrollo de la concreta actividad.</w:t>
      </w:r>
    </w:p>
    <w:p w14:paraId="1435387E" w14:textId="77777777" w:rsidR="00FC1851" w:rsidRDefault="00FC1851">
      <w:pPr>
        <w:ind w:left="0" w:hanging="2"/>
        <w:jc w:val="both"/>
        <w:rPr>
          <w:sz w:val="21"/>
          <w:szCs w:val="21"/>
        </w:rPr>
      </w:pPr>
    </w:p>
    <w:p w14:paraId="58C4E78E" w14:textId="19AE5190" w:rsidR="00FC1851" w:rsidRDefault="007F67DD">
      <w:pPr>
        <w:numPr>
          <w:ilvl w:val="0"/>
          <w:numId w:val="2"/>
        </w:numPr>
        <w:ind w:left="0" w:hanging="2"/>
        <w:jc w:val="both"/>
        <w:rPr>
          <w:sz w:val="21"/>
          <w:szCs w:val="21"/>
        </w:rPr>
      </w:pPr>
      <w:r>
        <w:rPr>
          <w:sz w:val="21"/>
          <w:szCs w:val="21"/>
        </w:rPr>
        <w:t xml:space="preserve">Otorgar subvención nominativa a favor de la </w:t>
      </w:r>
      <w:r>
        <w:rPr>
          <w:b/>
          <w:sz w:val="21"/>
          <w:szCs w:val="21"/>
        </w:rPr>
        <w:t>FUNDACIÓN</w:t>
      </w:r>
      <w:r>
        <w:rPr>
          <w:sz w:val="21"/>
          <w:szCs w:val="21"/>
        </w:rPr>
        <w:t xml:space="preserve">, canalizada mediante el presente convenio, por importe máximo </w:t>
      </w:r>
      <w:r w:rsidRPr="003262AD">
        <w:rPr>
          <w:sz w:val="21"/>
          <w:szCs w:val="21"/>
        </w:rPr>
        <w:t xml:space="preserve">de </w:t>
      </w:r>
      <w:r w:rsidR="003262AD">
        <w:rPr>
          <w:b/>
          <w:sz w:val="21"/>
          <w:szCs w:val="21"/>
        </w:rPr>
        <w:t>TREINTA MIL EUROS (30.000,00</w:t>
      </w:r>
      <w:r w:rsidR="00873C1C" w:rsidRPr="003262AD">
        <w:rPr>
          <w:b/>
          <w:sz w:val="21"/>
          <w:szCs w:val="21"/>
        </w:rPr>
        <w:t xml:space="preserve"> €) </w:t>
      </w:r>
      <w:r w:rsidRPr="003262AD">
        <w:rPr>
          <w:sz w:val="21"/>
          <w:szCs w:val="21"/>
        </w:rPr>
        <w:t>y</w:t>
      </w:r>
      <w:r>
        <w:rPr>
          <w:sz w:val="21"/>
          <w:szCs w:val="21"/>
        </w:rPr>
        <w:t xml:space="preserve"> que figura en el presupuesto del Ayuntamiento de Puerto de la Cruz, siempre que se cumplan las condiciones previstas en la cláusula Cuarta.</w:t>
      </w:r>
      <w:r>
        <w:t xml:space="preserve"> </w:t>
      </w:r>
    </w:p>
    <w:p w14:paraId="14F40BC1" w14:textId="77777777" w:rsidR="00FC1851" w:rsidRDefault="00FC1851">
      <w:pPr>
        <w:pBdr>
          <w:top w:val="nil"/>
          <w:left w:val="nil"/>
          <w:bottom w:val="nil"/>
          <w:right w:val="nil"/>
          <w:between w:val="nil"/>
        </w:pBdr>
        <w:spacing w:line="240" w:lineRule="auto"/>
        <w:ind w:left="0" w:hanging="2"/>
        <w:rPr>
          <w:color w:val="000000"/>
          <w:sz w:val="21"/>
          <w:szCs w:val="21"/>
        </w:rPr>
      </w:pPr>
    </w:p>
    <w:p w14:paraId="7173A46E" w14:textId="77777777" w:rsidR="00FC1851" w:rsidRDefault="007F67DD">
      <w:pPr>
        <w:ind w:left="0" w:hanging="2"/>
        <w:jc w:val="both"/>
        <w:rPr>
          <w:sz w:val="21"/>
          <w:szCs w:val="21"/>
        </w:rPr>
      </w:pPr>
      <w:r>
        <w:rPr>
          <w:sz w:val="21"/>
          <w:szCs w:val="21"/>
        </w:rPr>
        <w:t xml:space="preserve">El pago de dicha subvención se otorgará, </w:t>
      </w:r>
      <w:r>
        <w:rPr>
          <w:sz w:val="21"/>
          <w:szCs w:val="21"/>
          <w:u w:val="single"/>
        </w:rPr>
        <w:t>siempre que quede debidamente justificada</w:t>
      </w:r>
      <w:r>
        <w:rPr>
          <w:sz w:val="21"/>
          <w:szCs w:val="21"/>
        </w:rPr>
        <w:t xml:space="preserve"> conforme a la cláusula siguiente como parte de la financiación necesaria para la realización de las actuaciones inherentes a la subvención, y una vez realizada la actividad.</w:t>
      </w:r>
    </w:p>
    <w:p w14:paraId="7C780E70" w14:textId="77777777" w:rsidR="00FC1851" w:rsidRDefault="00FC1851">
      <w:pPr>
        <w:ind w:left="0" w:hanging="2"/>
        <w:jc w:val="both"/>
        <w:rPr>
          <w:sz w:val="21"/>
          <w:szCs w:val="21"/>
        </w:rPr>
      </w:pPr>
    </w:p>
    <w:p w14:paraId="24CECFE8" w14:textId="77777777" w:rsidR="00FC1851" w:rsidRDefault="007F67DD">
      <w:pPr>
        <w:numPr>
          <w:ilvl w:val="0"/>
          <w:numId w:val="2"/>
        </w:numPr>
        <w:ind w:left="0" w:hanging="2"/>
        <w:jc w:val="both"/>
        <w:rPr>
          <w:sz w:val="21"/>
          <w:szCs w:val="21"/>
        </w:rPr>
      </w:pPr>
      <w:r>
        <w:rPr>
          <w:sz w:val="21"/>
          <w:szCs w:val="21"/>
        </w:rPr>
        <w:t>Acciones previstas dentro del eje tractor “Desarrollo Audiovisual”, dirigidas a identificar, testear y promocionar el ámbito de la producción audiovisual con el fin de incrementar la profesionalización de esta parte del proceso de creación, así como las potencialidades del municipio de Puerto de la Cruz y de la comarca del Valle de La Orotava, para conectar talento, profesionales y empresas a nivel local, con las del sector a escala regional, de cara a explorar las posibilidades que tiene la ciudad como hub de producción audiovisual.</w:t>
      </w:r>
    </w:p>
    <w:p w14:paraId="2D0ABC71" w14:textId="77777777" w:rsidR="00FC1851" w:rsidRDefault="00FC1851">
      <w:pPr>
        <w:pBdr>
          <w:top w:val="nil"/>
          <w:left w:val="nil"/>
          <w:bottom w:val="nil"/>
          <w:right w:val="nil"/>
          <w:between w:val="nil"/>
        </w:pBdr>
        <w:spacing w:line="240" w:lineRule="auto"/>
        <w:ind w:left="0" w:hanging="2"/>
        <w:rPr>
          <w:color w:val="000000"/>
          <w:sz w:val="21"/>
          <w:szCs w:val="21"/>
        </w:rPr>
      </w:pPr>
    </w:p>
    <w:p w14:paraId="6CED7763" w14:textId="2F17B425" w:rsidR="00FC1851" w:rsidRPr="00543F4F" w:rsidRDefault="007F67DD" w:rsidP="00543F4F">
      <w:pPr>
        <w:numPr>
          <w:ilvl w:val="0"/>
          <w:numId w:val="2"/>
        </w:numPr>
        <w:ind w:left="0" w:hanging="2"/>
        <w:jc w:val="both"/>
        <w:rPr>
          <w:sz w:val="21"/>
          <w:szCs w:val="21"/>
        </w:rPr>
      </w:pPr>
      <w:r>
        <w:rPr>
          <w:sz w:val="21"/>
          <w:szCs w:val="21"/>
        </w:rPr>
        <w:t>Acciones previstas en el proyecto de residencias artísticas “Generación Puerto” y, específicamente, las tareas de coordinación con el ICDC, seguimiento, y supervisión de las actividades diarias.</w:t>
      </w:r>
    </w:p>
    <w:p w14:paraId="6D0A113D" w14:textId="77777777" w:rsidR="00FC1851" w:rsidRDefault="00FC1851">
      <w:pPr>
        <w:ind w:left="0" w:hanging="2"/>
        <w:jc w:val="both"/>
        <w:rPr>
          <w:sz w:val="21"/>
          <w:szCs w:val="21"/>
        </w:rPr>
      </w:pPr>
    </w:p>
    <w:p w14:paraId="3644502A" w14:textId="77777777" w:rsidR="00FC1851" w:rsidRDefault="007F67DD">
      <w:pPr>
        <w:ind w:left="0" w:hanging="2"/>
        <w:jc w:val="both"/>
        <w:rPr>
          <w:sz w:val="21"/>
          <w:szCs w:val="21"/>
        </w:rPr>
      </w:pPr>
      <w:r>
        <w:rPr>
          <w:sz w:val="21"/>
          <w:szCs w:val="21"/>
        </w:rPr>
        <w:t xml:space="preserve">3.3. </w:t>
      </w:r>
      <w:r>
        <w:rPr>
          <w:sz w:val="21"/>
          <w:szCs w:val="21"/>
        </w:rPr>
        <w:tab/>
      </w:r>
      <w:r>
        <w:rPr>
          <w:b/>
          <w:sz w:val="21"/>
          <w:szCs w:val="21"/>
        </w:rPr>
        <w:t>ICDC</w:t>
      </w:r>
      <w:r>
        <w:rPr>
          <w:sz w:val="21"/>
          <w:szCs w:val="21"/>
        </w:rPr>
        <w:t>, a través de su unidad Canary Islands Film, asume la organización y los gastos derivados de las siguientes acciones:</w:t>
      </w:r>
    </w:p>
    <w:p w14:paraId="75C43099" w14:textId="77777777" w:rsidR="00FC1851" w:rsidRDefault="00FC1851">
      <w:pPr>
        <w:ind w:left="0" w:hanging="2"/>
        <w:jc w:val="both"/>
        <w:rPr>
          <w:sz w:val="21"/>
          <w:szCs w:val="21"/>
        </w:rPr>
      </w:pPr>
      <w:bookmarkStart w:id="1" w:name="_heading=h.gjdgxs" w:colFirst="0" w:colLast="0"/>
      <w:bookmarkEnd w:id="1"/>
    </w:p>
    <w:p w14:paraId="6A3BE136" w14:textId="6F26FC37" w:rsidR="00FC1851" w:rsidRPr="003262AD" w:rsidRDefault="007F67DD" w:rsidP="00BF6308">
      <w:pPr>
        <w:numPr>
          <w:ilvl w:val="0"/>
          <w:numId w:val="3"/>
        </w:numPr>
        <w:ind w:left="0" w:hanging="2"/>
        <w:jc w:val="both"/>
        <w:rPr>
          <w:sz w:val="21"/>
          <w:szCs w:val="21"/>
        </w:rPr>
      </w:pPr>
      <w:r w:rsidRPr="003D3EDF">
        <w:rPr>
          <w:sz w:val="21"/>
          <w:szCs w:val="21"/>
        </w:rPr>
        <w:t xml:space="preserve">Gestión y gastos </w:t>
      </w:r>
      <w:r w:rsidR="00EF06CF">
        <w:rPr>
          <w:sz w:val="21"/>
          <w:szCs w:val="21"/>
        </w:rPr>
        <w:t xml:space="preserve">de producción del encuentro </w:t>
      </w:r>
      <w:r w:rsidR="00BF6308">
        <w:rPr>
          <w:sz w:val="21"/>
          <w:szCs w:val="21"/>
        </w:rPr>
        <w:t xml:space="preserve">relativos </w:t>
      </w:r>
      <w:r w:rsidR="00BF6308" w:rsidRPr="003262AD">
        <w:rPr>
          <w:sz w:val="21"/>
          <w:szCs w:val="21"/>
        </w:rPr>
        <w:t xml:space="preserve">a la empresa de gestión, intérpretes y traducción, cóctel de despedida, transfers, empresa de sonido y agua </w:t>
      </w:r>
      <w:r w:rsidRPr="003262AD">
        <w:rPr>
          <w:sz w:val="21"/>
          <w:szCs w:val="21"/>
        </w:rPr>
        <w:t xml:space="preserve">por importe máximo de </w:t>
      </w:r>
      <w:r w:rsidR="00EF06CF" w:rsidRPr="003262AD">
        <w:rPr>
          <w:b/>
          <w:bCs/>
          <w:sz w:val="21"/>
          <w:szCs w:val="21"/>
        </w:rPr>
        <w:t xml:space="preserve">TRECE MIL TRESCIENTOS SESENTA Y UN EUROS CON CUARENTA </w:t>
      </w:r>
      <w:r w:rsidR="00BF6308" w:rsidRPr="003262AD">
        <w:rPr>
          <w:b/>
          <w:bCs/>
          <w:sz w:val="21"/>
          <w:szCs w:val="21"/>
        </w:rPr>
        <w:t xml:space="preserve">Y SIETE </w:t>
      </w:r>
      <w:r w:rsidR="00EF06CF" w:rsidRPr="003262AD">
        <w:rPr>
          <w:b/>
          <w:bCs/>
          <w:sz w:val="21"/>
          <w:szCs w:val="21"/>
        </w:rPr>
        <w:t>CÉNTIMOS</w:t>
      </w:r>
      <w:r w:rsidRPr="003262AD">
        <w:rPr>
          <w:b/>
          <w:bCs/>
          <w:sz w:val="21"/>
          <w:szCs w:val="21"/>
        </w:rPr>
        <w:t xml:space="preserve"> (1</w:t>
      </w:r>
      <w:r w:rsidR="00EF06CF" w:rsidRPr="003262AD">
        <w:rPr>
          <w:b/>
          <w:bCs/>
          <w:sz w:val="21"/>
          <w:szCs w:val="21"/>
        </w:rPr>
        <w:t>3.361,4</w:t>
      </w:r>
      <w:r w:rsidR="00BF6308" w:rsidRPr="003262AD">
        <w:rPr>
          <w:b/>
          <w:bCs/>
          <w:sz w:val="21"/>
          <w:szCs w:val="21"/>
        </w:rPr>
        <w:t>7</w:t>
      </w:r>
      <w:r w:rsidRPr="003262AD">
        <w:rPr>
          <w:b/>
          <w:bCs/>
          <w:sz w:val="21"/>
          <w:szCs w:val="21"/>
        </w:rPr>
        <w:t xml:space="preserve"> €)</w:t>
      </w:r>
      <w:r w:rsidRPr="003262AD">
        <w:rPr>
          <w:sz w:val="21"/>
          <w:szCs w:val="21"/>
        </w:rPr>
        <w:t xml:space="preserve"> al que se aplicarán impuestos y retenciones que resulten aplicables</w:t>
      </w:r>
      <w:r w:rsidR="00BF6308" w:rsidRPr="003262AD">
        <w:rPr>
          <w:sz w:val="21"/>
          <w:szCs w:val="21"/>
        </w:rPr>
        <w:t>.</w:t>
      </w:r>
    </w:p>
    <w:p w14:paraId="62296E03" w14:textId="77777777" w:rsidR="00BF6308" w:rsidRDefault="00BF6308" w:rsidP="00BF6308">
      <w:pPr>
        <w:ind w:leftChars="0" w:left="0" w:firstLineChars="0" w:firstLine="0"/>
        <w:jc w:val="both"/>
        <w:rPr>
          <w:sz w:val="21"/>
          <w:szCs w:val="21"/>
        </w:rPr>
      </w:pPr>
    </w:p>
    <w:p w14:paraId="163BC0AB" w14:textId="77777777" w:rsidR="00FC1851" w:rsidRDefault="007F67DD">
      <w:pPr>
        <w:numPr>
          <w:ilvl w:val="0"/>
          <w:numId w:val="3"/>
        </w:numPr>
        <w:ind w:left="0" w:hanging="2"/>
        <w:jc w:val="both"/>
        <w:rPr>
          <w:sz w:val="21"/>
          <w:szCs w:val="21"/>
        </w:rPr>
      </w:pPr>
      <w:r>
        <w:rPr>
          <w:sz w:val="21"/>
          <w:szCs w:val="21"/>
        </w:rPr>
        <w:t xml:space="preserve">Organización de una ruta guiada por localizaciones del Valle de La Orotava para residentes del Programa, en colaboración con Tenerife Film Commission. </w:t>
      </w:r>
    </w:p>
    <w:p w14:paraId="0D5B27C2" w14:textId="77777777" w:rsidR="00FC1851" w:rsidRDefault="00FC1851">
      <w:pPr>
        <w:ind w:left="0" w:hanging="2"/>
        <w:jc w:val="both"/>
        <w:rPr>
          <w:sz w:val="21"/>
          <w:szCs w:val="21"/>
        </w:rPr>
      </w:pPr>
    </w:p>
    <w:p w14:paraId="7D10E376" w14:textId="77777777" w:rsidR="00FC1851" w:rsidRDefault="007F67DD">
      <w:pPr>
        <w:numPr>
          <w:ilvl w:val="0"/>
          <w:numId w:val="3"/>
        </w:numPr>
        <w:ind w:left="0" w:hanging="2"/>
        <w:jc w:val="both"/>
        <w:rPr>
          <w:sz w:val="21"/>
          <w:szCs w:val="21"/>
        </w:rPr>
      </w:pPr>
      <w:r>
        <w:rPr>
          <w:sz w:val="21"/>
          <w:szCs w:val="21"/>
        </w:rPr>
        <w:t xml:space="preserve">Gestión y gastos de coordinación con las asociaciones profesionales regionales y otras entidades relevantes del sector audiovisual canario para garantizar su participación y presencia en el encuentro. </w:t>
      </w:r>
    </w:p>
    <w:p w14:paraId="0BF32998" w14:textId="77777777" w:rsidR="00FC1851" w:rsidRDefault="00FC1851">
      <w:pPr>
        <w:ind w:left="0" w:hanging="2"/>
        <w:jc w:val="both"/>
        <w:rPr>
          <w:sz w:val="21"/>
          <w:szCs w:val="21"/>
        </w:rPr>
      </w:pPr>
    </w:p>
    <w:p w14:paraId="0A8F6C49" w14:textId="097D3020" w:rsidR="00FC1851" w:rsidRDefault="007F67DD">
      <w:pPr>
        <w:numPr>
          <w:ilvl w:val="0"/>
          <w:numId w:val="3"/>
        </w:numPr>
        <w:ind w:left="0" w:hanging="2"/>
        <w:jc w:val="both"/>
        <w:rPr>
          <w:sz w:val="21"/>
          <w:szCs w:val="21"/>
        </w:rPr>
      </w:pPr>
      <w:r>
        <w:rPr>
          <w:sz w:val="21"/>
          <w:szCs w:val="21"/>
        </w:rPr>
        <w:t xml:space="preserve">Gestión y gastos </w:t>
      </w:r>
      <w:r w:rsidR="00EF06CF">
        <w:rPr>
          <w:sz w:val="21"/>
          <w:szCs w:val="21"/>
        </w:rPr>
        <w:t xml:space="preserve">de actividades organizadas por el propio ICDC </w:t>
      </w:r>
      <w:r>
        <w:rPr>
          <w:sz w:val="21"/>
          <w:szCs w:val="21"/>
        </w:rPr>
        <w:t xml:space="preserve">por importe máximo de </w:t>
      </w:r>
      <w:r w:rsidRPr="000807AC">
        <w:rPr>
          <w:b/>
          <w:bCs/>
          <w:sz w:val="21"/>
          <w:szCs w:val="21"/>
        </w:rPr>
        <w:t>OCHO MIL EUROS (8.000</w:t>
      </w:r>
      <w:r w:rsidR="003D3EDF" w:rsidRPr="000807AC">
        <w:rPr>
          <w:b/>
          <w:bCs/>
          <w:sz w:val="21"/>
          <w:szCs w:val="21"/>
        </w:rPr>
        <w:t>,00</w:t>
      </w:r>
      <w:r w:rsidRPr="000807AC">
        <w:rPr>
          <w:b/>
          <w:bCs/>
          <w:sz w:val="21"/>
          <w:szCs w:val="21"/>
        </w:rPr>
        <w:t xml:space="preserve"> €)</w:t>
      </w:r>
      <w:r>
        <w:rPr>
          <w:b/>
          <w:sz w:val="21"/>
          <w:szCs w:val="21"/>
        </w:rPr>
        <w:t xml:space="preserve"> </w:t>
      </w:r>
      <w:r>
        <w:rPr>
          <w:sz w:val="21"/>
          <w:szCs w:val="21"/>
        </w:rPr>
        <w:t>al que se aplicarán impuestos y retenciones que resulten aplicables de las acciones para el encuentro</w:t>
      </w:r>
      <w:r>
        <w:rPr>
          <w:b/>
          <w:sz w:val="21"/>
          <w:szCs w:val="21"/>
        </w:rPr>
        <w:t xml:space="preserve"> </w:t>
      </w:r>
      <w:r>
        <w:rPr>
          <w:sz w:val="21"/>
          <w:szCs w:val="21"/>
        </w:rPr>
        <w:t>con representantes del sector audiovisual canario, incluyendo:</w:t>
      </w:r>
    </w:p>
    <w:p w14:paraId="3B39EB9C" w14:textId="77777777" w:rsidR="00FC1851" w:rsidRDefault="00FC1851">
      <w:pPr>
        <w:pBdr>
          <w:top w:val="nil"/>
          <w:left w:val="nil"/>
          <w:bottom w:val="nil"/>
          <w:right w:val="nil"/>
          <w:between w:val="nil"/>
        </w:pBdr>
        <w:spacing w:line="240" w:lineRule="auto"/>
        <w:ind w:left="0" w:hanging="2"/>
        <w:rPr>
          <w:color w:val="000000"/>
          <w:sz w:val="21"/>
          <w:szCs w:val="21"/>
        </w:rPr>
      </w:pPr>
    </w:p>
    <w:p w14:paraId="38109744" w14:textId="77777777" w:rsidR="00FC1851" w:rsidRDefault="007F67DD">
      <w:pPr>
        <w:numPr>
          <w:ilvl w:val="1"/>
          <w:numId w:val="3"/>
        </w:numPr>
        <w:ind w:left="0" w:hanging="2"/>
        <w:jc w:val="both"/>
        <w:rPr>
          <w:sz w:val="21"/>
          <w:szCs w:val="21"/>
        </w:rPr>
      </w:pPr>
      <w:r>
        <w:rPr>
          <w:sz w:val="21"/>
          <w:szCs w:val="21"/>
        </w:rPr>
        <w:t xml:space="preserve">Gestión de la convocatoria para la asistencia de asociaciones profesionales y cineastas de Canarias a determinadas sesiones formativas e informativas. </w:t>
      </w:r>
    </w:p>
    <w:p w14:paraId="6F87CC24" w14:textId="77777777" w:rsidR="00FC1851" w:rsidRDefault="007F67DD">
      <w:pPr>
        <w:numPr>
          <w:ilvl w:val="1"/>
          <w:numId w:val="3"/>
        </w:numPr>
        <w:ind w:left="0" w:hanging="2"/>
        <w:jc w:val="both"/>
        <w:rPr>
          <w:sz w:val="21"/>
          <w:szCs w:val="21"/>
        </w:rPr>
      </w:pPr>
      <w:r>
        <w:rPr>
          <w:sz w:val="21"/>
          <w:szCs w:val="21"/>
        </w:rPr>
        <w:t xml:space="preserve">Gestión y gastos de los desplazamientos interinsulares y alojamiento para máximo 3 noches para profesionales de Canarias asistentes a las sesiones formativas: hasta un máximo de 10 personas y 400,00€ de importe máximo para cada una. </w:t>
      </w:r>
    </w:p>
    <w:p w14:paraId="47AF6302" w14:textId="20D7D3BD" w:rsidR="00FC1851" w:rsidRPr="00EF06CF" w:rsidRDefault="007F67DD">
      <w:pPr>
        <w:numPr>
          <w:ilvl w:val="1"/>
          <w:numId w:val="3"/>
        </w:numPr>
        <w:ind w:left="0" w:hanging="2"/>
        <w:jc w:val="both"/>
        <w:rPr>
          <w:sz w:val="21"/>
          <w:szCs w:val="21"/>
        </w:rPr>
      </w:pPr>
      <w:r w:rsidRPr="00B43DD9">
        <w:rPr>
          <w:sz w:val="21"/>
          <w:szCs w:val="21"/>
        </w:rPr>
        <w:t xml:space="preserve">Cena tipo cóctel, a celebrar el </w:t>
      </w:r>
      <w:r w:rsidRPr="00EF06CF">
        <w:rPr>
          <w:sz w:val="21"/>
          <w:szCs w:val="21"/>
        </w:rPr>
        <w:t xml:space="preserve">miércoles, 28 de </w:t>
      </w:r>
      <w:r w:rsidR="00B43DD9" w:rsidRPr="00EF06CF">
        <w:rPr>
          <w:sz w:val="21"/>
          <w:szCs w:val="21"/>
        </w:rPr>
        <w:t>febrero.</w:t>
      </w:r>
      <w:r w:rsidRPr="00EF06CF">
        <w:rPr>
          <w:sz w:val="21"/>
          <w:szCs w:val="21"/>
        </w:rPr>
        <w:t xml:space="preserve"> </w:t>
      </w:r>
    </w:p>
    <w:p w14:paraId="2E762D27" w14:textId="35CF3D0D" w:rsidR="00FC1851" w:rsidRPr="00EF06CF" w:rsidRDefault="007F67DD">
      <w:pPr>
        <w:numPr>
          <w:ilvl w:val="1"/>
          <w:numId w:val="3"/>
        </w:numPr>
        <w:ind w:left="0" w:hanging="2"/>
        <w:jc w:val="both"/>
        <w:rPr>
          <w:sz w:val="21"/>
          <w:szCs w:val="21"/>
        </w:rPr>
      </w:pPr>
      <w:r w:rsidRPr="00EF06CF">
        <w:rPr>
          <w:sz w:val="21"/>
          <w:szCs w:val="21"/>
        </w:rPr>
        <w:t xml:space="preserve">Gastos de avituallamiento de las personas participantes en la visita de localizaciones, el miércoles, 28 de </w:t>
      </w:r>
      <w:r w:rsidR="00B43DD9" w:rsidRPr="00EF06CF">
        <w:rPr>
          <w:sz w:val="21"/>
          <w:szCs w:val="21"/>
        </w:rPr>
        <w:t>febrero</w:t>
      </w:r>
      <w:r w:rsidRPr="00EF06CF">
        <w:rPr>
          <w:sz w:val="21"/>
          <w:szCs w:val="21"/>
        </w:rPr>
        <w:t xml:space="preserve"> por la mañana. </w:t>
      </w:r>
    </w:p>
    <w:p w14:paraId="06AEFA74" w14:textId="77777777" w:rsidR="00FC1851" w:rsidRDefault="00FC1851">
      <w:pPr>
        <w:ind w:left="0" w:hanging="2"/>
        <w:jc w:val="both"/>
        <w:rPr>
          <w:sz w:val="21"/>
          <w:szCs w:val="21"/>
        </w:rPr>
      </w:pPr>
    </w:p>
    <w:p w14:paraId="01CAD9FC" w14:textId="77777777" w:rsidR="00FC1851" w:rsidRDefault="007F67DD">
      <w:pPr>
        <w:numPr>
          <w:ilvl w:val="0"/>
          <w:numId w:val="3"/>
        </w:numPr>
        <w:ind w:left="0" w:hanging="2"/>
        <w:jc w:val="both"/>
        <w:rPr>
          <w:sz w:val="21"/>
          <w:szCs w:val="21"/>
        </w:rPr>
      </w:pPr>
      <w:r>
        <w:rPr>
          <w:sz w:val="21"/>
          <w:szCs w:val="21"/>
        </w:rPr>
        <w:t>Elaboración de cuantos materiales promocionales e informativos se estimen necesarios para la promoción del territorio, talento e industria audiovisual canaria.</w:t>
      </w:r>
    </w:p>
    <w:p w14:paraId="5E19419B" w14:textId="77777777" w:rsidR="00FC1851" w:rsidRDefault="00FC1851">
      <w:pPr>
        <w:ind w:left="0" w:hanging="2"/>
        <w:jc w:val="both"/>
        <w:rPr>
          <w:sz w:val="21"/>
          <w:szCs w:val="21"/>
        </w:rPr>
      </w:pPr>
    </w:p>
    <w:p w14:paraId="09F6C5D5" w14:textId="74DA2E61" w:rsidR="00FC1851" w:rsidRDefault="007F67DD">
      <w:pPr>
        <w:ind w:left="0" w:hanging="2"/>
        <w:jc w:val="both"/>
        <w:rPr>
          <w:sz w:val="21"/>
          <w:szCs w:val="21"/>
        </w:rPr>
      </w:pPr>
      <w:r>
        <w:rPr>
          <w:sz w:val="21"/>
          <w:szCs w:val="21"/>
        </w:rPr>
        <w:t>3.</w:t>
      </w:r>
      <w:r w:rsidR="00722396">
        <w:rPr>
          <w:sz w:val="21"/>
          <w:szCs w:val="21"/>
        </w:rPr>
        <w:t>4</w:t>
      </w:r>
      <w:r>
        <w:rPr>
          <w:sz w:val="21"/>
          <w:szCs w:val="21"/>
        </w:rPr>
        <w:t xml:space="preserve">. </w:t>
      </w:r>
      <w:r>
        <w:rPr>
          <w:sz w:val="21"/>
          <w:szCs w:val="21"/>
        </w:rPr>
        <w:tab/>
      </w:r>
      <w:r>
        <w:rPr>
          <w:b/>
          <w:sz w:val="21"/>
          <w:szCs w:val="21"/>
        </w:rPr>
        <w:t>TURISMO DE TENERIFE</w:t>
      </w:r>
      <w:r>
        <w:rPr>
          <w:sz w:val="21"/>
          <w:szCs w:val="21"/>
        </w:rPr>
        <w:t>, a través de Tenerife Film Commission, asume la organización y los gastos derivados de las siguientes acciones:</w:t>
      </w:r>
    </w:p>
    <w:p w14:paraId="5B1043C9" w14:textId="77777777" w:rsidR="00FC1851" w:rsidRDefault="00FC1851">
      <w:pPr>
        <w:ind w:left="0" w:hanging="2"/>
        <w:jc w:val="both"/>
        <w:rPr>
          <w:sz w:val="21"/>
          <w:szCs w:val="21"/>
        </w:rPr>
      </w:pPr>
    </w:p>
    <w:p w14:paraId="1A0553D5" w14:textId="77777777" w:rsidR="00FC1851" w:rsidRDefault="007F67DD">
      <w:pPr>
        <w:numPr>
          <w:ilvl w:val="0"/>
          <w:numId w:val="3"/>
        </w:numPr>
        <w:ind w:left="0" w:hanging="2"/>
        <w:jc w:val="both"/>
        <w:rPr>
          <w:sz w:val="21"/>
          <w:szCs w:val="21"/>
        </w:rPr>
      </w:pPr>
      <w:r>
        <w:rPr>
          <w:sz w:val="21"/>
          <w:szCs w:val="21"/>
        </w:rPr>
        <w:t xml:space="preserve">Coordinación con las asociaciones profesionales regionales y otras entidades relevantes del sector audiovisual canario para garantizar su participación y presencia en el encuentro. </w:t>
      </w:r>
    </w:p>
    <w:p w14:paraId="596DD5BD" w14:textId="77777777" w:rsidR="00FC1851" w:rsidRDefault="00FC1851">
      <w:pPr>
        <w:ind w:left="0" w:hanging="2"/>
        <w:jc w:val="both"/>
        <w:rPr>
          <w:sz w:val="21"/>
          <w:szCs w:val="21"/>
        </w:rPr>
      </w:pPr>
    </w:p>
    <w:p w14:paraId="65AD98D0" w14:textId="77777777" w:rsidR="00FC1851" w:rsidRDefault="007F67DD">
      <w:pPr>
        <w:numPr>
          <w:ilvl w:val="0"/>
          <w:numId w:val="3"/>
        </w:numPr>
        <w:ind w:left="0" w:hanging="2"/>
        <w:jc w:val="both"/>
        <w:rPr>
          <w:sz w:val="21"/>
          <w:szCs w:val="21"/>
        </w:rPr>
      </w:pPr>
      <w:r>
        <w:rPr>
          <w:sz w:val="21"/>
          <w:szCs w:val="21"/>
        </w:rPr>
        <w:t xml:space="preserve">Organización de una ruta guiada por localizaciones del Valle de La Orotava para residentes del Programa, en colaboración con ICDC. </w:t>
      </w:r>
    </w:p>
    <w:p w14:paraId="4FCC45A5" w14:textId="77777777" w:rsidR="00FC1851" w:rsidRDefault="00FC1851">
      <w:pPr>
        <w:ind w:left="0" w:hanging="2"/>
        <w:jc w:val="both"/>
        <w:rPr>
          <w:sz w:val="21"/>
          <w:szCs w:val="21"/>
        </w:rPr>
      </w:pPr>
    </w:p>
    <w:p w14:paraId="6A989BDD" w14:textId="3738812D" w:rsidR="00FC1851" w:rsidRDefault="007F67DD">
      <w:pPr>
        <w:numPr>
          <w:ilvl w:val="0"/>
          <w:numId w:val="3"/>
        </w:numPr>
        <w:ind w:left="0" w:hanging="2"/>
        <w:jc w:val="both"/>
        <w:rPr>
          <w:sz w:val="21"/>
          <w:szCs w:val="21"/>
        </w:rPr>
      </w:pPr>
      <w:r>
        <w:rPr>
          <w:sz w:val="21"/>
          <w:szCs w:val="21"/>
        </w:rPr>
        <w:t xml:space="preserve">Gestión y pago de alojamientos de la delegación completa de la </w:t>
      </w:r>
      <w:r>
        <w:rPr>
          <w:b/>
          <w:sz w:val="21"/>
          <w:szCs w:val="21"/>
        </w:rPr>
        <w:t xml:space="preserve">FUNDACIÓN </w:t>
      </w:r>
      <w:r>
        <w:rPr>
          <w:sz w:val="21"/>
          <w:szCs w:val="21"/>
        </w:rPr>
        <w:t>de Cine (residentes, mentores y organización) por import</w:t>
      </w:r>
      <w:r w:rsidRPr="00F2672C">
        <w:rPr>
          <w:sz w:val="21"/>
          <w:szCs w:val="21"/>
        </w:rPr>
        <w:t xml:space="preserve">e máximo </w:t>
      </w:r>
      <w:r w:rsidR="00005FCC" w:rsidRPr="00F2672C">
        <w:rPr>
          <w:sz w:val="21"/>
          <w:szCs w:val="21"/>
        </w:rPr>
        <w:t xml:space="preserve">de </w:t>
      </w:r>
      <w:r w:rsidR="001265FB" w:rsidRPr="000807AC">
        <w:rPr>
          <w:b/>
          <w:bCs/>
          <w:sz w:val="21"/>
          <w:szCs w:val="21"/>
        </w:rPr>
        <w:t>QUINCE MIL TREINTA Y SIETE EUROS (15.037,00 €)</w:t>
      </w:r>
      <w:r w:rsidR="001265FB" w:rsidRPr="00B21097">
        <w:rPr>
          <w:sz w:val="21"/>
          <w:szCs w:val="21"/>
        </w:rPr>
        <w:t xml:space="preserve"> </w:t>
      </w:r>
      <w:r w:rsidRPr="00B21097">
        <w:rPr>
          <w:sz w:val="21"/>
          <w:szCs w:val="21"/>
        </w:rPr>
        <w:t xml:space="preserve"> impuestos </w:t>
      </w:r>
      <w:r w:rsidR="00EF5283" w:rsidRPr="00B21097">
        <w:rPr>
          <w:sz w:val="21"/>
          <w:szCs w:val="21"/>
        </w:rPr>
        <w:t>incluidos</w:t>
      </w:r>
      <w:r w:rsidRPr="00B21097">
        <w:rPr>
          <w:sz w:val="21"/>
          <w:szCs w:val="21"/>
        </w:rPr>
        <w:t>.</w:t>
      </w:r>
    </w:p>
    <w:p w14:paraId="7BA04DB7" w14:textId="77777777" w:rsidR="00FC1851" w:rsidRDefault="00FC1851">
      <w:pPr>
        <w:ind w:left="0" w:hanging="2"/>
        <w:jc w:val="both"/>
        <w:rPr>
          <w:sz w:val="21"/>
          <w:szCs w:val="21"/>
          <w:highlight w:val="yellow"/>
        </w:rPr>
      </w:pPr>
    </w:p>
    <w:p w14:paraId="4FD25CEA" w14:textId="77777777" w:rsidR="00FC1851" w:rsidRDefault="007F67DD">
      <w:pPr>
        <w:ind w:left="0" w:hanging="2"/>
        <w:jc w:val="both"/>
        <w:rPr>
          <w:sz w:val="21"/>
          <w:szCs w:val="21"/>
        </w:rPr>
      </w:pPr>
      <w:r>
        <w:rPr>
          <w:sz w:val="21"/>
          <w:szCs w:val="21"/>
        </w:rPr>
        <w:t>Las partes suscribirán los contratos, convenios y acuerdos de colaboración que resulten necesarios para la realización de las acciones previstas.</w:t>
      </w:r>
    </w:p>
    <w:p w14:paraId="54436B87" w14:textId="77777777" w:rsidR="00FC1851" w:rsidRDefault="00FC1851">
      <w:pPr>
        <w:ind w:left="0" w:hanging="2"/>
        <w:jc w:val="both"/>
        <w:rPr>
          <w:sz w:val="21"/>
          <w:szCs w:val="21"/>
        </w:rPr>
      </w:pPr>
    </w:p>
    <w:p w14:paraId="3980F0D0" w14:textId="77777777" w:rsidR="00FC1851" w:rsidRDefault="007F67DD">
      <w:pPr>
        <w:ind w:left="0" w:hanging="2"/>
        <w:jc w:val="both"/>
        <w:rPr>
          <w:sz w:val="21"/>
          <w:szCs w:val="21"/>
        </w:rPr>
      </w:pPr>
      <w:r>
        <w:rPr>
          <w:b/>
          <w:sz w:val="21"/>
          <w:szCs w:val="21"/>
        </w:rPr>
        <w:t>CUARTA. - CONDICIONES DE LA SUBVENCIÓN DEL AYUNTAMIENTO A LA FUNDACIÓN</w:t>
      </w:r>
    </w:p>
    <w:p w14:paraId="22A31C14" w14:textId="77777777" w:rsidR="00FC1851" w:rsidRDefault="00FC1851">
      <w:pPr>
        <w:ind w:left="0" w:hanging="2"/>
        <w:jc w:val="both"/>
        <w:rPr>
          <w:sz w:val="21"/>
          <w:szCs w:val="21"/>
        </w:rPr>
      </w:pPr>
    </w:p>
    <w:p w14:paraId="6678EDCD" w14:textId="77777777" w:rsidR="00FC1851" w:rsidRDefault="007F67DD">
      <w:pPr>
        <w:ind w:left="0" w:hanging="2"/>
        <w:jc w:val="both"/>
      </w:pPr>
      <w:r>
        <w:rPr>
          <w:b/>
          <w:sz w:val="21"/>
          <w:szCs w:val="21"/>
        </w:rPr>
        <w:t xml:space="preserve">4.1. </w:t>
      </w:r>
      <w:r>
        <w:rPr>
          <w:b/>
          <w:sz w:val="21"/>
          <w:szCs w:val="21"/>
        </w:rPr>
        <w:tab/>
        <w:t>Gastos subvencionables</w:t>
      </w:r>
    </w:p>
    <w:p w14:paraId="4847B6B3" w14:textId="77777777" w:rsidR="00FC1851" w:rsidRDefault="00FC1851">
      <w:pPr>
        <w:ind w:left="0" w:hanging="2"/>
        <w:jc w:val="both"/>
        <w:rPr>
          <w:sz w:val="21"/>
          <w:szCs w:val="21"/>
        </w:rPr>
      </w:pPr>
    </w:p>
    <w:p w14:paraId="0238DA15" w14:textId="29DAF84F" w:rsidR="00FC1851" w:rsidRDefault="007F67DD">
      <w:pPr>
        <w:ind w:left="0" w:hanging="2"/>
        <w:jc w:val="both"/>
        <w:rPr>
          <w:sz w:val="21"/>
          <w:szCs w:val="21"/>
        </w:rPr>
      </w:pPr>
      <w:r>
        <w:rPr>
          <w:sz w:val="21"/>
          <w:szCs w:val="21"/>
        </w:rPr>
        <w:t xml:space="preserve">Tendrán la consideración de gastos subvencionables los </w:t>
      </w:r>
      <w:r w:rsidRPr="000B6DDB">
        <w:rPr>
          <w:sz w:val="21"/>
          <w:szCs w:val="21"/>
        </w:rPr>
        <w:t xml:space="preserve">siguientes: </w:t>
      </w:r>
    </w:p>
    <w:p w14:paraId="5074AF36" w14:textId="3AD86CCE" w:rsidR="002145FB" w:rsidRDefault="002145FB">
      <w:pPr>
        <w:ind w:left="0" w:hanging="2"/>
        <w:jc w:val="both"/>
        <w:rPr>
          <w:sz w:val="21"/>
          <w:szCs w:val="21"/>
        </w:rPr>
      </w:pPr>
    </w:p>
    <w:p w14:paraId="57EF1B04" w14:textId="77777777" w:rsidR="002145FB" w:rsidRPr="00C00B5E" w:rsidRDefault="002145FB" w:rsidP="002145FB">
      <w:pPr>
        <w:numPr>
          <w:ilvl w:val="0"/>
          <w:numId w:val="13"/>
        </w:numPr>
        <w:suppressAutoHyphens/>
        <w:spacing w:line="240" w:lineRule="auto"/>
        <w:ind w:leftChars="0" w:left="0" w:firstLineChars="0" w:hanging="2"/>
        <w:jc w:val="both"/>
        <w:textDirection w:val="lrTb"/>
        <w:textAlignment w:val="auto"/>
        <w:outlineLvl w:val="9"/>
        <w:rPr>
          <w:rFonts w:eastAsia="Lucida Sans Unicode"/>
          <w:kern w:val="2"/>
          <w:sz w:val="21"/>
          <w:szCs w:val="21"/>
        </w:rPr>
      </w:pPr>
      <w:r w:rsidRPr="00C00B5E">
        <w:rPr>
          <w:rFonts w:eastAsia="Lucida Sans Unicode"/>
          <w:kern w:val="2"/>
          <w:sz w:val="21"/>
          <w:szCs w:val="21"/>
        </w:rPr>
        <w:t xml:space="preserve">Desplazamientos en transporte colectivo con origen y destino dentro de España en clase turista </w:t>
      </w:r>
    </w:p>
    <w:p w14:paraId="0AEC5600" w14:textId="77777777" w:rsidR="002145FB" w:rsidRDefault="002145FB" w:rsidP="002145FB">
      <w:pPr>
        <w:numPr>
          <w:ilvl w:val="0"/>
          <w:numId w:val="13"/>
        </w:numPr>
        <w:suppressAutoHyphens/>
        <w:spacing w:line="240" w:lineRule="auto"/>
        <w:ind w:leftChars="0" w:left="0" w:firstLineChars="0" w:hanging="2"/>
        <w:jc w:val="both"/>
        <w:textDirection w:val="lrTb"/>
        <w:textAlignment w:val="auto"/>
        <w:outlineLvl w:val="9"/>
        <w:rPr>
          <w:rFonts w:eastAsia="Lucida Sans Unicode"/>
          <w:kern w:val="2"/>
          <w:sz w:val="21"/>
          <w:szCs w:val="21"/>
        </w:rPr>
      </w:pPr>
      <w:r w:rsidRPr="00C00B5E">
        <w:rPr>
          <w:rFonts w:eastAsia="Lucida Sans Unicode"/>
          <w:kern w:val="2"/>
          <w:sz w:val="21"/>
          <w:szCs w:val="21"/>
        </w:rPr>
        <w:t>Desplazamientos en transporte colectivo con destino a España y regreso a origen en clase turista</w:t>
      </w:r>
    </w:p>
    <w:p w14:paraId="27AC06E8" w14:textId="77777777" w:rsidR="002145FB" w:rsidRPr="00C00B5E" w:rsidRDefault="002145FB" w:rsidP="002145FB">
      <w:pPr>
        <w:numPr>
          <w:ilvl w:val="0"/>
          <w:numId w:val="13"/>
        </w:numPr>
        <w:suppressAutoHyphens/>
        <w:spacing w:line="240" w:lineRule="auto"/>
        <w:ind w:leftChars="0" w:left="0" w:firstLineChars="0" w:hanging="2"/>
        <w:jc w:val="both"/>
        <w:textDirection w:val="lrTb"/>
        <w:textAlignment w:val="auto"/>
        <w:outlineLvl w:val="9"/>
        <w:rPr>
          <w:rFonts w:eastAsia="Lucida Sans Unicode"/>
          <w:kern w:val="2"/>
          <w:sz w:val="21"/>
          <w:szCs w:val="21"/>
        </w:rPr>
      </w:pPr>
      <w:r w:rsidRPr="00C00B5E">
        <w:rPr>
          <w:rFonts w:eastAsia="Lucida Sans Unicode"/>
          <w:kern w:val="2"/>
          <w:sz w:val="21"/>
          <w:szCs w:val="21"/>
        </w:rPr>
        <w:t>Fotógrafo</w:t>
      </w:r>
    </w:p>
    <w:p w14:paraId="0D91C202" w14:textId="77777777" w:rsidR="002145FB" w:rsidRDefault="002145FB" w:rsidP="002145FB">
      <w:pPr>
        <w:numPr>
          <w:ilvl w:val="0"/>
          <w:numId w:val="13"/>
        </w:numPr>
        <w:suppressAutoHyphens/>
        <w:spacing w:line="240" w:lineRule="auto"/>
        <w:ind w:leftChars="0" w:left="0" w:firstLineChars="0" w:hanging="2"/>
        <w:jc w:val="both"/>
        <w:textDirection w:val="lrTb"/>
        <w:textAlignment w:val="auto"/>
        <w:outlineLvl w:val="9"/>
        <w:rPr>
          <w:rFonts w:eastAsia="Lucida Sans Unicode"/>
          <w:kern w:val="2"/>
          <w:sz w:val="21"/>
          <w:szCs w:val="21"/>
        </w:rPr>
      </w:pPr>
      <w:r w:rsidRPr="00C00B5E">
        <w:rPr>
          <w:rFonts w:eastAsia="Lucida Sans Unicode"/>
          <w:kern w:val="2"/>
          <w:sz w:val="21"/>
          <w:szCs w:val="21"/>
        </w:rPr>
        <w:t>Videógrafo</w:t>
      </w:r>
    </w:p>
    <w:p w14:paraId="2BCC8465" w14:textId="77777777" w:rsidR="002145FB" w:rsidRPr="00C00B5E" w:rsidRDefault="002145FB" w:rsidP="002145FB">
      <w:pPr>
        <w:numPr>
          <w:ilvl w:val="0"/>
          <w:numId w:val="13"/>
        </w:numPr>
        <w:suppressAutoHyphens/>
        <w:spacing w:line="240" w:lineRule="auto"/>
        <w:ind w:leftChars="0" w:left="0" w:firstLineChars="0" w:hanging="2"/>
        <w:jc w:val="both"/>
        <w:textDirection w:val="lrTb"/>
        <w:textAlignment w:val="auto"/>
        <w:outlineLvl w:val="9"/>
        <w:rPr>
          <w:rFonts w:eastAsia="Lucida Sans Unicode"/>
          <w:kern w:val="2"/>
          <w:sz w:val="21"/>
          <w:szCs w:val="21"/>
        </w:rPr>
      </w:pPr>
      <w:r w:rsidRPr="00C00B5E">
        <w:rPr>
          <w:rFonts w:eastAsia="Lucida Sans Unicode"/>
          <w:kern w:val="2"/>
          <w:sz w:val="21"/>
          <w:szCs w:val="21"/>
        </w:rPr>
        <w:t>Comunicación</w:t>
      </w:r>
    </w:p>
    <w:p w14:paraId="5FFFDCF9" w14:textId="77777777" w:rsidR="002145FB" w:rsidRPr="00C00B5E" w:rsidRDefault="002145FB" w:rsidP="002145FB">
      <w:pPr>
        <w:numPr>
          <w:ilvl w:val="0"/>
          <w:numId w:val="13"/>
        </w:numPr>
        <w:suppressAutoHyphens/>
        <w:spacing w:line="240" w:lineRule="auto"/>
        <w:ind w:leftChars="0" w:left="0" w:firstLineChars="0" w:hanging="2"/>
        <w:jc w:val="both"/>
        <w:textDirection w:val="lrTb"/>
        <w:textAlignment w:val="auto"/>
        <w:outlineLvl w:val="9"/>
        <w:rPr>
          <w:rFonts w:eastAsia="Lucida Sans Unicode"/>
          <w:kern w:val="2"/>
          <w:sz w:val="21"/>
          <w:szCs w:val="21"/>
        </w:rPr>
      </w:pPr>
      <w:r w:rsidRPr="00C00B5E">
        <w:rPr>
          <w:rFonts w:eastAsia="Lucida Sans Unicode"/>
          <w:kern w:val="2"/>
          <w:sz w:val="21"/>
          <w:szCs w:val="21"/>
        </w:rPr>
        <w:t>Dietas residentes</w:t>
      </w:r>
    </w:p>
    <w:p w14:paraId="75CD24D4" w14:textId="77777777" w:rsidR="002145FB" w:rsidRDefault="002145FB" w:rsidP="002145FB">
      <w:pPr>
        <w:numPr>
          <w:ilvl w:val="0"/>
          <w:numId w:val="13"/>
        </w:numPr>
        <w:suppressAutoHyphens/>
        <w:spacing w:line="240" w:lineRule="auto"/>
        <w:ind w:leftChars="0" w:left="0" w:firstLineChars="0" w:hanging="2"/>
        <w:jc w:val="both"/>
        <w:textDirection w:val="lrTb"/>
        <w:textAlignment w:val="auto"/>
        <w:outlineLvl w:val="9"/>
        <w:rPr>
          <w:rFonts w:eastAsia="Lucida Sans Unicode"/>
          <w:kern w:val="2"/>
          <w:sz w:val="21"/>
          <w:szCs w:val="21"/>
        </w:rPr>
      </w:pPr>
      <w:r w:rsidRPr="00C00B5E">
        <w:rPr>
          <w:rFonts w:eastAsia="Lucida Sans Unicode"/>
          <w:kern w:val="2"/>
          <w:sz w:val="21"/>
          <w:szCs w:val="21"/>
        </w:rPr>
        <w:t>Dietas equipo de producción</w:t>
      </w:r>
    </w:p>
    <w:p w14:paraId="5A0ADA31" w14:textId="77777777" w:rsidR="002145FB" w:rsidRDefault="002145FB" w:rsidP="002145FB">
      <w:pPr>
        <w:numPr>
          <w:ilvl w:val="0"/>
          <w:numId w:val="13"/>
        </w:numPr>
        <w:suppressAutoHyphens/>
        <w:spacing w:line="240" w:lineRule="auto"/>
        <w:ind w:leftChars="0" w:left="0" w:firstLineChars="0" w:hanging="2"/>
        <w:jc w:val="both"/>
        <w:textDirection w:val="lrTb"/>
        <w:textAlignment w:val="auto"/>
        <w:outlineLvl w:val="9"/>
        <w:rPr>
          <w:rFonts w:eastAsia="Lucida Sans Unicode"/>
          <w:kern w:val="2"/>
          <w:sz w:val="21"/>
          <w:szCs w:val="21"/>
        </w:rPr>
      </w:pPr>
      <w:r w:rsidRPr="00C00B5E">
        <w:rPr>
          <w:rFonts w:eastAsia="Lucida Sans Unicode"/>
          <w:kern w:val="2"/>
          <w:sz w:val="21"/>
          <w:szCs w:val="21"/>
        </w:rPr>
        <w:t>Alquiler de espacios (Sala Timanfaya), equipo técnico y/o necesidades derivadas de producción para las actividades</w:t>
      </w:r>
    </w:p>
    <w:p w14:paraId="6D616955" w14:textId="77777777" w:rsidR="002145FB" w:rsidRPr="00C00B5E" w:rsidRDefault="002145FB" w:rsidP="002145FB">
      <w:pPr>
        <w:numPr>
          <w:ilvl w:val="0"/>
          <w:numId w:val="13"/>
        </w:numPr>
        <w:suppressAutoHyphens/>
        <w:spacing w:line="240" w:lineRule="auto"/>
        <w:ind w:leftChars="0" w:left="0" w:firstLineChars="0" w:hanging="2"/>
        <w:jc w:val="both"/>
        <w:textDirection w:val="lrTb"/>
        <w:textAlignment w:val="auto"/>
        <w:outlineLvl w:val="9"/>
        <w:rPr>
          <w:rFonts w:eastAsia="Lucida Sans Unicode"/>
          <w:kern w:val="2"/>
          <w:sz w:val="21"/>
          <w:szCs w:val="21"/>
        </w:rPr>
      </w:pPr>
      <w:r w:rsidRPr="00C00B5E">
        <w:rPr>
          <w:rFonts w:eastAsia="Lucida Sans Unicode"/>
          <w:kern w:val="2"/>
          <w:sz w:val="21"/>
          <w:szCs w:val="21"/>
        </w:rPr>
        <w:t>Apoyo a la producción</w:t>
      </w:r>
    </w:p>
    <w:p w14:paraId="4D12D26C" w14:textId="77777777" w:rsidR="002145FB" w:rsidRPr="00C00B5E" w:rsidRDefault="002145FB" w:rsidP="002145FB">
      <w:pPr>
        <w:numPr>
          <w:ilvl w:val="0"/>
          <w:numId w:val="13"/>
        </w:numPr>
        <w:suppressAutoHyphens/>
        <w:spacing w:line="240" w:lineRule="auto"/>
        <w:ind w:leftChars="0" w:left="0" w:firstLineChars="0" w:hanging="2"/>
        <w:jc w:val="both"/>
        <w:textDirection w:val="lrTb"/>
        <w:textAlignment w:val="auto"/>
        <w:outlineLvl w:val="9"/>
        <w:rPr>
          <w:rFonts w:eastAsia="Lucida Sans Unicode"/>
          <w:kern w:val="2"/>
          <w:sz w:val="21"/>
          <w:szCs w:val="21"/>
        </w:rPr>
      </w:pPr>
      <w:r w:rsidRPr="00C00B5E">
        <w:rPr>
          <w:rFonts w:eastAsia="Lucida Sans Unicode"/>
          <w:kern w:val="2"/>
          <w:sz w:val="21"/>
          <w:szCs w:val="21"/>
        </w:rPr>
        <w:t xml:space="preserve">Ruta: autobús </w:t>
      </w:r>
    </w:p>
    <w:p w14:paraId="661F4C7A" w14:textId="77777777" w:rsidR="002145FB" w:rsidRPr="00C00B5E" w:rsidRDefault="002145FB" w:rsidP="002145FB">
      <w:pPr>
        <w:numPr>
          <w:ilvl w:val="0"/>
          <w:numId w:val="13"/>
        </w:numPr>
        <w:suppressAutoHyphens/>
        <w:spacing w:line="240" w:lineRule="auto"/>
        <w:ind w:leftChars="0" w:left="0" w:firstLineChars="0" w:hanging="2"/>
        <w:jc w:val="both"/>
        <w:textDirection w:val="lrTb"/>
        <w:textAlignment w:val="auto"/>
        <w:outlineLvl w:val="9"/>
        <w:rPr>
          <w:rFonts w:eastAsia="Lucida Sans Unicode"/>
          <w:kern w:val="2"/>
          <w:sz w:val="21"/>
          <w:szCs w:val="21"/>
        </w:rPr>
      </w:pPr>
      <w:r w:rsidRPr="00C00B5E">
        <w:rPr>
          <w:rFonts w:eastAsia="Lucida Sans Unicode"/>
          <w:kern w:val="2"/>
          <w:sz w:val="21"/>
          <w:szCs w:val="21"/>
        </w:rPr>
        <w:t>Ruta: platanera</w:t>
      </w:r>
    </w:p>
    <w:p w14:paraId="59C5DCF4" w14:textId="77777777" w:rsidR="002145FB" w:rsidRDefault="002145FB" w:rsidP="002145FB">
      <w:pPr>
        <w:numPr>
          <w:ilvl w:val="0"/>
          <w:numId w:val="13"/>
        </w:numPr>
        <w:suppressAutoHyphens/>
        <w:spacing w:line="240" w:lineRule="auto"/>
        <w:ind w:leftChars="0" w:left="0" w:firstLineChars="0" w:hanging="2"/>
        <w:jc w:val="both"/>
        <w:textDirection w:val="lrTb"/>
        <w:textAlignment w:val="auto"/>
        <w:outlineLvl w:val="9"/>
        <w:rPr>
          <w:rFonts w:eastAsia="Lucida Sans Unicode"/>
          <w:kern w:val="2"/>
          <w:sz w:val="21"/>
          <w:szCs w:val="21"/>
        </w:rPr>
      </w:pPr>
      <w:r w:rsidRPr="00C00B5E">
        <w:rPr>
          <w:rFonts w:eastAsia="Lucida Sans Unicode"/>
          <w:kern w:val="2"/>
          <w:sz w:val="21"/>
          <w:szCs w:val="21"/>
        </w:rPr>
        <w:t>Ruta: guía Ranilla</w:t>
      </w:r>
    </w:p>
    <w:p w14:paraId="16BA676B" w14:textId="77777777" w:rsidR="002145FB" w:rsidRDefault="002145FB" w:rsidP="002145FB">
      <w:pPr>
        <w:ind w:left="0" w:hanging="2"/>
        <w:jc w:val="both"/>
        <w:rPr>
          <w:rFonts w:eastAsia="Lucida Sans Unicode"/>
          <w:kern w:val="2"/>
          <w:sz w:val="21"/>
          <w:szCs w:val="21"/>
        </w:rPr>
      </w:pPr>
    </w:p>
    <w:p w14:paraId="081E2122" w14:textId="77777777" w:rsidR="002145FB" w:rsidRDefault="002145FB" w:rsidP="002145FB">
      <w:pPr>
        <w:ind w:left="0" w:hanging="2"/>
        <w:jc w:val="both"/>
        <w:rPr>
          <w:rFonts w:eastAsia="Lucida Sans Unicode"/>
          <w:kern w:val="2"/>
          <w:sz w:val="21"/>
          <w:szCs w:val="21"/>
        </w:rPr>
      </w:pPr>
    </w:p>
    <w:p w14:paraId="06E9BDBE" w14:textId="77777777" w:rsidR="002145FB" w:rsidRDefault="002145FB" w:rsidP="002145FB">
      <w:pPr>
        <w:ind w:left="0" w:hanging="2"/>
        <w:jc w:val="both"/>
      </w:pPr>
      <w:r>
        <w:rPr>
          <w:rFonts w:eastAsia="Lucida Sans Unicode"/>
          <w:kern w:val="2"/>
          <w:sz w:val="21"/>
          <w:szCs w:val="21"/>
        </w:rPr>
        <w:t xml:space="preserve">Los gastos desglosados se referirán, </w:t>
      </w:r>
      <w:r w:rsidRPr="00427830">
        <w:rPr>
          <w:rFonts w:eastAsia="Lucida Sans Unicode"/>
          <w:b/>
          <w:kern w:val="2"/>
          <w:sz w:val="21"/>
          <w:szCs w:val="21"/>
        </w:rPr>
        <w:t>en todo caso</w:t>
      </w:r>
      <w:r>
        <w:rPr>
          <w:rFonts w:eastAsia="Lucida Sans Unicode"/>
          <w:kern w:val="2"/>
          <w:sz w:val="21"/>
          <w:szCs w:val="21"/>
        </w:rPr>
        <w:t xml:space="preserve">, a aquellos costos </w:t>
      </w:r>
      <w:r w:rsidRPr="00C00B5E">
        <w:rPr>
          <w:sz w:val="21"/>
          <w:szCs w:val="21"/>
        </w:rPr>
        <w:t xml:space="preserve">que, </w:t>
      </w:r>
      <w:r w:rsidRPr="00427830">
        <w:rPr>
          <w:b/>
          <w:sz w:val="21"/>
          <w:szCs w:val="21"/>
          <w:u w:val="single"/>
        </w:rPr>
        <w:t>de manera indubitada</w:t>
      </w:r>
      <w:r w:rsidRPr="00427830">
        <w:rPr>
          <w:b/>
          <w:sz w:val="21"/>
          <w:szCs w:val="21"/>
        </w:rPr>
        <w:t>,</w:t>
      </w:r>
      <w:r>
        <w:rPr>
          <w:sz w:val="21"/>
          <w:szCs w:val="21"/>
        </w:rPr>
        <w:t xml:space="preserve"> estén </w:t>
      </w:r>
      <w:r w:rsidRPr="00C00B5E">
        <w:rPr>
          <w:sz w:val="21"/>
          <w:szCs w:val="21"/>
        </w:rPr>
        <w:t>relacionado</w:t>
      </w:r>
      <w:r>
        <w:rPr>
          <w:sz w:val="21"/>
          <w:szCs w:val="21"/>
        </w:rPr>
        <w:t>s</w:t>
      </w:r>
      <w:r w:rsidRPr="00C00B5E">
        <w:rPr>
          <w:sz w:val="21"/>
          <w:szCs w:val="21"/>
        </w:rPr>
        <w:t xml:space="preserve"> con </w:t>
      </w:r>
      <w:r>
        <w:rPr>
          <w:sz w:val="21"/>
          <w:szCs w:val="21"/>
        </w:rPr>
        <w:t xml:space="preserve">el desarrollo del Programa, debiendo </w:t>
      </w:r>
      <w:r>
        <w:rPr>
          <w:rFonts w:eastAsia="Lucida Sans Unicode"/>
          <w:b/>
          <w:kern w:val="2"/>
          <w:sz w:val="21"/>
          <w:szCs w:val="21"/>
          <w:u w:val="single"/>
        </w:rPr>
        <w:t>tener relación directa con el objeto y destino de la actividad subvencionada.</w:t>
      </w:r>
    </w:p>
    <w:p w14:paraId="6384A566" w14:textId="77777777" w:rsidR="00FC1851" w:rsidRDefault="00FC1851" w:rsidP="00B04547">
      <w:pPr>
        <w:ind w:leftChars="0" w:left="0" w:firstLineChars="0" w:firstLine="0"/>
        <w:jc w:val="both"/>
        <w:rPr>
          <w:sz w:val="21"/>
          <w:szCs w:val="21"/>
          <w:u w:val="single"/>
        </w:rPr>
      </w:pPr>
    </w:p>
    <w:p w14:paraId="72CA232D" w14:textId="77777777" w:rsidR="00FC1851" w:rsidRDefault="007F67DD">
      <w:pPr>
        <w:ind w:left="0" w:hanging="2"/>
        <w:jc w:val="both"/>
      </w:pPr>
      <w:r>
        <w:rPr>
          <w:b/>
          <w:sz w:val="21"/>
          <w:szCs w:val="21"/>
        </w:rPr>
        <w:t>4.2.</w:t>
      </w:r>
      <w:r>
        <w:rPr>
          <w:b/>
          <w:sz w:val="21"/>
          <w:szCs w:val="21"/>
        </w:rPr>
        <w:tab/>
        <w:t>Periodo de ejecución</w:t>
      </w:r>
    </w:p>
    <w:p w14:paraId="4FB46F7B" w14:textId="77777777" w:rsidR="00FC1851" w:rsidRDefault="00FC1851">
      <w:pPr>
        <w:ind w:left="0" w:hanging="2"/>
        <w:jc w:val="both"/>
        <w:rPr>
          <w:sz w:val="21"/>
          <w:szCs w:val="21"/>
          <w:u w:val="single"/>
        </w:rPr>
      </w:pPr>
    </w:p>
    <w:p w14:paraId="58259E85" w14:textId="77777777" w:rsidR="00FC1851" w:rsidRDefault="007F67DD">
      <w:pPr>
        <w:ind w:left="0" w:hanging="2"/>
        <w:jc w:val="both"/>
        <w:rPr>
          <w:color w:val="000000"/>
          <w:sz w:val="21"/>
          <w:szCs w:val="21"/>
        </w:rPr>
      </w:pPr>
      <w:r>
        <w:rPr>
          <w:sz w:val="21"/>
          <w:szCs w:val="21"/>
        </w:rPr>
        <w:t xml:space="preserve">El período de ejecución para la realización de las actividades subvencionadas abarca </w:t>
      </w:r>
      <w:r>
        <w:rPr>
          <w:color w:val="000000"/>
          <w:sz w:val="21"/>
          <w:szCs w:val="21"/>
        </w:rPr>
        <w:t xml:space="preserve">todo el desarrollo de las actividades, tanto principales como complementarias, que integran el mismo, desde el inicio de las labores de preproducción </w:t>
      </w:r>
      <w:r>
        <w:rPr>
          <w:b/>
          <w:color w:val="000000"/>
          <w:sz w:val="21"/>
          <w:szCs w:val="21"/>
          <w:u w:val="single"/>
        </w:rPr>
        <w:t>el día 10 de enero hasta la fecha de cierre del proyecto el día 31 de marzo de 2024,</w:t>
      </w:r>
      <w:r>
        <w:rPr>
          <w:color w:val="000000"/>
          <w:sz w:val="21"/>
          <w:szCs w:val="21"/>
        </w:rPr>
        <w:t xml:space="preserve"> y no estando, por lo tanto, sujeto a prórroga.</w:t>
      </w:r>
    </w:p>
    <w:p w14:paraId="06D2D731" w14:textId="77777777" w:rsidR="007F1DA0" w:rsidRDefault="007F1DA0">
      <w:pPr>
        <w:ind w:left="0" w:hanging="2"/>
        <w:jc w:val="both"/>
        <w:rPr>
          <w:color w:val="000000"/>
          <w:sz w:val="21"/>
          <w:szCs w:val="21"/>
        </w:rPr>
      </w:pPr>
    </w:p>
    <w:p w14:paraId="312822B6" w14:textId="77777777" w:rsidR="00FC1851" w:rsidRDefault="007F67DD">
      <w:pPr>
        <w:ind w:left="0" w:hanging="2"/>
        <w:jc w:val="both"/>
      </w:pPr>
      <w:r>
        <w:rPr>
          <w:b/>
          <w:color w:val="000000"/>
          <w:sz w:val="21"/>
          <w:szCs w:val="21"/>
        </w:rPr>
        <w:t xml:space="preserve">4.3. </w:t>
      </w:r>
      <w:r>
        <w:rPr>
          <w:b/>
          <w:color w:val="000000"/>
          <w:sz w:val="21"/>
          <w:szCs w:val="21"/>
        </w:rPr>
        <w:tab/>
      </w:r>
      <w:r>
        <w:rPr>
          <w:b/>
          <w:sz w:val="21"/>
          <w:szCs w:val="21"/>
        </w:rPr>
        <w:t>Requisitos previos para tener consideración de beneficiario</w:t>
      </w:r>
    </w:p>
    <w:p w14:paraId="6BC87D53" w14:textId="77777777" w:rsidR="00FC1851" w:rsidRDefault="00FC1851">
      <w:pPr>
        <w:ind w:left="0" w:hanging="2"/>
        <w:jc w:val="both"/>
        <w:rPr>
          <w:sz w:val="21"/>
          <w:szCs w:val="21"/>
        </w:rPr>
      </w:pPr>
    </w:p>
    <w:p w14:paraId="057CD7DC" w14:textId="77777777" w:rsidR="00FC1851" w:rsidRDefault="007F67DD">
      <w:pPr>
        <w:ind w:left="0" w:hanging="2"/>
        <w:jc w:val="both"/>
      </w:pPr>
      <w:r>
        <w:rPr>
          <w:sz w:val="21"/>
          <w:szCs w:val="21"/>
        </w:rPr>
        <w:t xml:space="preserve">Como requisito previo, para poder resultar beneficiario de ayudas públicas, la </w:t>
      </w:r>
      <w:r>
        <w:rPr>
          <w:b/>
          <w:sz w:val="21"/>
          <w:szCs w:val="21"/>
        </w:rPr>
        <w:t>Fundación Academia de Cine</w:t>
      </w:r>
      <w:r>
        <w:rPr>
          <w:sz w:val="21"/>
          <w:szCs w:val="21"/>
        </w:rPr>
        <w:t>.” con NIF G87461810, deberá acreditar estar al corriente de sus obligaciones tributarias, de la Administración General del Estado y de la Comunidad Autónoma de Canarias y, de la Seguridad Social, así como hallarse al corriente de pago de obligaciones por reintegro de subvenciones.</w:t>
      </w:r>
    </w:p>
    <w:p w14:paraId="2171CC65" w14:textId="77777777" w:rsidR="00FC1851" w:rsidRDefault="00FC1851">
      <w:pPr>
        <w:ind w:left="0" w:hanging="2"/>
        <w:jc w:val="both"/>
        <w:rPr>
          <w:sz w:val="21"/>
          <w:szCs w:val="21"/>
        </w:rPr>
      </w:pPr>
    </w:p>
    <w:p w14:paraId="11BDB837" w14:textId="6FF8B26F" w:rsidR="00FC1851" w:rsidRPr="00E4319E" w:rsidRDefault="007F67DD" w:rsidP="00E4319E">
      <w:pPr>
        <w:ind w:left="0" w:hanging="2"/>
        <w:jc w:val="both"/>
      </w:pPr>
      <w:r>
        <w:rPr>
          <w:sz w:val="21"/>
          <w:szCs w:val="21"/>
        </w:rPr>
        <w:t>Asimismo, para acreditar estos extremos, deberá presentar la siguiente documentación:</w:t>
      </w:r>
    </w:p>
    <w:p w14:paraId="3650DBD1" w14:textId="77777777" w:rsidR="00FC1851" w:rsidRDefault="007F67DD">
      <w:pPr>
        <w:numPr>
          <w:ilvl w:val="0"/>
          <w:numId w:val="5"/>
        </w:numPr>
        <w:ind w:left="0" w:hanging="2"/>
        <w:jc w:val="both"/>
      </w:pPr>
      <w:r>
        <w:rPr>
          <w:sz w:val="21"/>
          <w:szCs w:val="21"/>
        </w:rPr>
        <w:t>Certificados de estar al corriente con sus obligaciones tributarias tanto estatal como autonómica y con la seguridad social.</w:t>
      </w:r>
    </w:p>
    <w:p w14:paraId="570D9F7D" w14:textId="77777777" w:rsidR="00FC1851" w:rsidRDefault="00FC1851">
      <w:pPr>
        <w:ind w:left="0" w:hanging="2"/>
        <w:jc w:val="both"/>
        <w:rPr>
          <w:sz w:val="21"/>
          <w:szCs w:val="21"/>
        </w:rPr>
      </w:pPr>
    </w:p>
    <w:p w14:paraId="40AC71F3" w14:textId="77777777" w:rsidR="00FC1851" w:rsidRDefault="007F67DD">
      <w:pPr>
        <w:numPr>
          <w:ilvl w:val="0"/>
          <w:numId w:val="5"/>
        </w:numPr>
        <w:ind w:left="0" w:hanging="2"/>
        <w:jc w:val="both"/>
      </w:pPr>
      <w:r>
        <w:rPr>
          <w:sz w:val="21"/>
          <w:szCs w:val="21"/>
        </w:rPr>
        <w:t>Declaración responsable de que no se encuentra incursa en ninguna de las circunstancias recogidas en los apartados 2 y 3 del artículo 13 de la Ley 38/2003, de 17 de noviembre, General de Subvenciones.</w:t>
      </w:r>
    </w:p>
    <w:p w14:paraId="329C5490" w14:textId="77777777" w:rsidR="00FC1851" w:rsidRDefault="00FC1851">
      <w:pPr>
        <w:ind w:left="0" w:hanging="2"/>
        <w:jc w:val="both"/>
      </w:pPr>
    </w:p>
    <w:p w14:paraId="3264F79F" w14:textId="77777777" w:rsidR="00FC1851" w:rsidRDefault="007F67DD">
      <w:pPr>
        <w:numPr>
          <w:ilvl w:val="0"/>
          <w:numId w:val="5"/>
        </w:numPr>
        <w:ind w:left="0" w:hanging="2"/>
        <w:jc w:val="both"/>
      </w:pPr>
      <w:r>
        <w:rPr>
          <w:sz w:val="21"/>
          <w:szCs w:val="21"/>
        </w:rPr>
        <w:t xml:space="preserve">Declaración responsable del importe obtenido mediante otras subvenciones, y que no superan, en su conjunto, el coste de la actividad. </w:t>
      </w:r>
    </w:p>
    <w:p w14:paraId="667C6A66" w14:textId="77777777" w:rsidR="00FC1851" w:rsidRDefault="00FC1851">
      <w:pPr>
        <w:ind w:left="0" w:hanging="2"/>
        <w:jc w:val="both"/>
      </w:pPr>
    </w:p>
    <w:p w14:paraId="4E0AAA83" w14:textId="77777777" w:rsidR="00FC1851" w:rsidRDefault="007F67DD">
      <w:pPr>
        <w:numPr>
          <w:ilvl w:val="0"/>
          <w:numId w:val="5"/>
        </w:numPr>
        <w:ind w:left="0" w:hanging="2"/>
        <w:jc w:val="both"/>
      </w:pPr>
      <w:r>
        <w:rPr>
          <w:sz w:val="21"/>
          <w:szCs w:val="21"/>
        </w:rPr>
        <w:t>Relación de ingresos y gastos de la actividad subvencionada para la ejecución del Programa Rueda en Puerto de la Cruz.</w:t>
      </w:r>
    </w:p>
    <w:p w14:paraId="0A3C4D2B" w14:textId="77777777" w:rsidR="00FC1851" w:rsidRDefault="00FC1851">
      <w:pPr>
        <w:ind w:left="0" w:hanging="2"/>
        <w:jc w:val="both"/>
        <w:rPr>
          <w:sz w:val="21"/>
          <w:szCs w:val="21"/>
        </w:rPr>
      </w:pPr>
    </w:p>
    <w:p w14:paraId="46691B79" w14:textId="77777777" w:rsidR="00FC1851" w:rsidRDefault="007F67DD">
      <w:pPr>
        <w:ind w:left="0" w:hanging="2"/>
        <w:jc w:val="both"/>
      </w:pPr>
      <w:r>
        <w:rPr>
          <w:b/>
          <w:sz w:val="21"/>
          <w:szCs w:val="21"/>
        </w:rPr>
        <w:t xml:space="preserve">4.4. </w:t>
      </w:r>
      <w:r>
        <w:rPr>
          <w:b/>
          <w:sz w:val="21"/>
          <w:szCs w:val="21"/>
        </w:rPr>
        <w:tab/>
        <w:t>Obligaciones de la FUNDACIÓN como beneficiaria.</w:t>
      </w:r>
    </w:p>
    <w:p w14:paraId="494FDB48" w14:textId="77777777" w:rsidR="00FC1851" w:rsidRDefault="00FC1851">
      <w:pPr>
        <w:ind w:left="0" w:hanging="2"/>
        <w:jc w:val="both"/>
        <w:rPr>
          <w:sz w:val="21"/>
          <w:szCs w:val="21"/>
        </w:rPr>
      </w:pPr>
    </w:p>
    <w:p w14:paraId="179C2955" w14:textId="77777777" w:rsidR="00FC1851" w:rsidRDefault="007F67DD">
      <w:pPr>
        <w:ind w:left="0" w:hanging="2"/>
        <w:jc w:val="both"/>
      </w:pPr>
      <w:r>
        <w:rPr>
          <w:sz w:val="21"/>
          <w:szCs w:val="21"/>
        </w:rPr>
        <w:t xml:space="preserve">Además de las establecidas en el artículo 14 de la Ley 38/2003 de 17 de noviembre, General de Subvenciones se deberá cumplir las siguientes obligaciones específicas: </w:t>
      </w:r>
    </w:p>
    <w:p w14:paraId="5CEA62FD" w14:textId="77777777" w:rsidR="00FC1851" w:rsidRDefault="00FC1851">
      <w:pPr>
        <w:ind w:left="0" w:hanging="2"/>
        <w:jc w:val="both"/>
        <w:rPr>
          <w:sz w:val="21"/>
          <w:szCs w:val="21"/>
        </w:rPr>
      </w:pPr>
    </w:p>
    <w:p w14:paraId="26E47E32" w14:textId="77777777" w:rsidR="00FC1851" w:rsidRDefault="007F67DD">
      <w:pPr>
        <w:numPr>
          <w:ilvl w:val="0"/>
          <w:numId w:val="4"/>
        </w:numPr>
        <w:ind w:left="0" w:hanging="2"/>
        <w:jc w:val="both"/>
      </w:pPr>
      <w:r>
        <w:rPr>
          <w:b/>
          <w:sz w:val="21"/>
          <w:szCs w:val="21"/>
        </w:rPr>
        <w:t>Realizar la actividad sujeta a subvención</w:t>
      </w:r>
      <w:r>
        <w:rPr>
          <w:sz w:val="21"/>
          <w:szCs w:val="21"/>
        </w:rPr>
        <w:t>, en los términos previstos en el Programa descrito anteriormente.</w:t>
      </w:r>
    </w:p>
    <w:p w14:paraId="26CA086D" w14:textId="77777777" w:rsidR="00FC1851" w:rsidRDefault="00FC1851">
      <w:pPr>
        <w:ind w:left="0" w:hanging="2"/>
        <w:jc w:val="both"/>
      </w:pPr>
    </w:p>
    <w:p w14:paraId="2FB20348" w14:textId="77777777" w:rsidR="00FC1851" w:rsidRDefault="007F67DD">
      <w:pPr>
        <w:numPr>
          <w:ilvl w:val="0"/>
          <w:numId w:val="4"/>
        </w:numPr>
        <w:ind w:left="0" w:hanging="2"/>
        <w:jc w:val="both"/>
      </w:pPr>
      <w:r>
        <w:rPr>
          <w:sz w:val="21"/>
          <w:szCs w:val="21"/>
        </w:rPr>
        <w:t xml:space="preserve">Deberá adoptar las medidas necesarias para la </w:t>
      </w:r>
      <w:r>
        <w:rPr>
          <w:b/>
          <w:sz w:val="21"/>
          <w:szCs w:val="21"/>
        </w:rPr>
        <w:t>adecuada publicidad del carácter público de la financiación de la actividad</w:t>
      </w:r>
      <w:r>
        <w:rPr>
          <w:sz w:val="21"/>
          <w:szCs w:val="21"/>
        </w:rPr>
        <w:t xml:space="preserve"> a través de los medios electrónicos y de materiales impresos, ello de conformidad con lo establecido en el art. 18 de la Ley General de Subvenciones y 31 del Reglamento de la Ley.</w:t>
      </w:r>
    </w:p>
    <w:p w14:paraId="5B34B826" w14:textId="77777777" w:rsidR="00FC1851" w:rsidRDefault="00FC1851">
      <w:pPr>
        <w:ind w:left="0" w:hanging="2"/>
        <w:jc w:val="both"/>
      </w:pPr>
    </w:p>
    <w:p w14:paraId="10895F3A" w14:textId="77777777" w:rsidR="00FC1851" w:rsidRDefault="007F67DD">
      <w:pPr>
        <w:numPr>
          <w:ilvl w:val="0"/>
          <w:numId w:val="4"/>
        </w:numPr>
        <w:ind w:left="0" w:hanging="2"/>
        <w:jc w:val="both"/>
      </w:pPr>
      <w:r>
        <w:rPr>
          <w:b/>
          <w:sz w:val="21"/>
          <w:szCs w:val="21"/>
        </w:rPr>
        <w:t>Destinar los fondos recibidos a la finalidad</w:t>
      </w:r>
      <w:r>
        <w:rPr>
          <w:sz w:val="21"/>
          <w:szCs w:val="21"/>
        </w:rPr>
        <w:t xml:space="preserve"> para la que han sido concedidos.</w:t>
      </w:r>
    </w:p>
    <w:p w14:paraId="0116EA3F" w14:textId="77777777" w:rsidR="00FC1851" w:rsidRDefault="00FC1851">
      <w:pPr>
        <w:ind w:left="0" w:hanging="2"/>
        <w:jc w:val="both"/>
        <w:rPr>
          <w:sz w:val="21"/>
          <w:szCs w:val="21"/>
        </w:rPr>
      </w:pPr>
    </w:p>
    <w:p w14:paraId="672532E0" w14:textId="77777777" w:rsidR="00FC1851" w:rsidRDefault="007F67DD">
      <w:pPr>
        <w:numPr>
          <w:ilvl w:val="0"/>
          <w:numId w:val="4"/>
        </w:numPr>
        <w:ind w:left="0" w:hanging="2"/>
        <w:jc w:val="both"/>
      </w:pPr>
      <w:r>
        <w:rPr>
          <w:sz w:val="21"/>
          <w:szCs w:val="21"/>
        </w:rPr>
        <w:t xml:space="preserve">Dar la </w:t>
      </w:r>
      <w:r>
        <w:rPr>
          <w:b/>
          <w:sz w:val="21"/>
          <w:szCs w:val="21"/>
        </w:rPr>
        <w:t>adecuada publicidad del carácter público</w:t>
      </w:r>
      <w:r>
        <w:rPr>
          <w:sz w:val="21"/>
          <w:szCs w:val="21"/>
        </w:rPr>
        <w:t xml:space="preserve"> de la financiación de la actividad, en cumplimiento de lo previsto en el artículo 18.4 de la LGS.</w:t>
      </w:r>
    </w:p>
    <w:p w14:paraId="191D99DD" w14:textId="77777777" w:rsidR="00FC1851" w:rsidRDefault="00FC1851">
      <w:pPr>
        <w:ind w:left="0" w:hanging="2"/>
        <w:jc w:val="both"/>
        <w:rPr>
          <w:sz w:val="21"/>
          <w:szCs w:val="21"/>
          <w:u w:val="single"/>
        </w:rPr>
      </w:pPr>
    </w:p>
    <w:p w14:paraId="1FA4741A" w14:textId="77777777" w:rsidR="00FC1851" w:rsidRDefault="007F67DD">
      <w:pPr>
        <w:ind w:left="0" w:hanging="2"/>
        <w:jc w:val="both"/>
      </w:pPr>
      <w:r>
        <w:rPr>
          <w:b/>
          <w:sz w:val="21"/>
          <w:szCs w:val="21"/>
        </w:rPr>
        <w:t xml:space="preserve">4.5.  </w:t>
      </w:r>
      <w:r>
        <w:rPr>
          <w:b/>
          <w:sz w:val="21"/>
          <w:szCs w:val="21"/>
        </w:rPr>
        <w:tab/>
        <w:t>Forma y plazo de justificación de los gastos por el beneficiario</w:t>
      </w:r>
    </w:p>
    <w:p w14:paraId="0306C17F" w14:textId="77777777" w:rsidR="00FC1851" w:rsidRDefault="00FC1851">
      <w:pPr>
        <w:ind w:left="0" w:hanging="2"/>
        <w:jc w:val="both"/>
        <w:rPr>
          <w:sz w:val="21"/>
          <w:szCs w:val="21"/>
          <w:u w:val="single"/>
        </w:rPr>
      </w:pPr>
    </w:p>
    <w:p w14:paraId="3539D385" w14:textId="77777777" w:rsidR="00FC1851" w:rsidRDefault="007F67DD">
      <w:pPr>
        <w:ind w:left="0" w:hanging="2"/>
        <w:jc w:val="both"/>
      </w:pPr>
      <w:r>
        <w:rPr>
          <w:sz w:val="21"/>
          <w:szCs w:val="21"/>
        </w:rPr>
        <w:t xml:space="preserve">La justificación de la aplicación de los fondos recibidos se realizará ante el Área de Alcaldía, Cultura, en el plazo </w:t>
      </w:r>
      <w:r w:rsidRPr="000B6DDB">
        <w:rPr>
          <w:sz w:val="21"/>
          <w:szCs w:val="21"/>
        </w:rPr>
        <w:t xml:space="preserve">máximo de </w:t>
      </w:r>
      <w:r w:rsidRPr="000B6DDB">
        <w:rPr>
          <w:b/>
          <w:sz w:val="21"/>
          <w:szCs w:val="21"/>
        </w:rPr>
        <w:t xml:space="preserve">TRES MESES </w:t>
      </w:r>
      <w:r w:rsidRPr="000B6DDB">
        <w:rPr>
          <w:sz w:val="21"/>
          <w:szCs w:val="21"/>
        </w:rPr>
        <w:t xml:space="preserve">a contar desde la finalización del plazo previsto para la realización de la actividad subvencionada, por los medios relacionados en el artículo 15 de la Ordenanza General de Subvenciones de este Ayuntamiento, que a continuación </w:t>
      </w:r>
      <w:r>
        <w:rPr>
          <w:sz w:val="21"/>
          <w:szCs w:val="21"/>
        </w:rPr>
        <w:t>se relacionan:</w:t>
      </w:r>
    </w:p>
    <w:p w14:paraId="06745982" w14:textId="77777777" w:rsidR="00FC1851" w:rsidRDefault="00FC1851">
      <w:pPr>
        <w:ind w:left="0" w:hanging="2"/>
        <w:jc w:val="both"/>
        <w:rPr>
          <w:sz w:val="21"/>
          <w:szCs w:val="21"/>
        </w:rPr>
      </w:pPr>
    </w:p>
    <w:p w14:paraId="389A7F95" w14:textId="77777777" w:rsidR="00FC1851" w:rsidRDefault="007F67DD">
      <w:pPr>
        <w:widowControl/>
        <w:numPr>
          <w:ilvl w:val="0"/>
          <w:numId w:val="12"/>
        </w:numPr>
        <w:spacing w:after="160" w:line="252" w:lineRule="auto"/>
        <w:ind w:left="0" w:hanging="2"/>
        <w:jc w:val="both"/>
      </w:pPr>
      <w:r>
        <w:rPr>
          <w:i/>
          <w:sz w:val="21"/>
          <w:szCs w:val="21"/>
        </w:rPr>
        <w:t>Memoria detallada de la ejecución del proyecto/ actividad realizada en el Puerto de la Cruz, conforme al presupuesto, con expresa referencia a los resultados obtenidos.</w:t>
      </w:r>
    </w:p>
    <w:p w14:paraId="1A1D492E" w14:textId="77777777" w:rsidR="00FC1851" w:rsidRDefault="007F67DD">
      <w:pPr>
        <w:numPr>
          <w:ilvl w:val="0"/>
          <w:numId w:val="12"/>
        </w:numPr>
        <w:ind w:left="0" w:hanging="2"/>
        <w:jc w:val="both"/>
      </w:pPr>
      <w:r>
        <w:rPr>
          <w:i/>
          <w:sz w:val="21"/>
          <w:szCs w:val="21"/>
        </w:rPr>
        <w:t>Un ejemplar de cada uno de los estudios, programas, publicaciones, carteles y de cuanta documentación gráfica, escrita o en soporte audiovisual que hayan sido elaborados conforme al proyecto o la actividad subvencionados. En los mismos deberá constar el patrocinio del Excmo. Ayuntamiento de Puerto de la Cruz y el Área concedente de la subvención.</w:t>
      </w:r>
    </w:p>
    <w:p w14:paraId="708D1936" w14:textId="77777777" w:rsidR="00FC1851" w:rsidRDefault="00FC1851">
      <w:pPr>
        <w:ind w:left="0" w:hanging="2"/>
        <w:jc w:val="both"/>
        <w:rPr>
          <w:sz w:val="21"/>
          <w:szCs w:val="21"/>
        </w:rPr>
      </w:pPr>
    </w:p>
    <w:p w14:paraId="700D32F6" w14:textId="77777777" w:rsidR="00FC1851" w:rsidRDefault="007F67DD" w:rsidP="00F2672C">
      <w:pPr>
        <w:widowControl/>
        <w:spacing w:after="160" w:line="252" w:lineRule="auto"/>
        <w:ind w:leftChars="0" w:left="0" w:firstLineChars="0" w:firstLine="0"/>
        <w:jc w:val="both"/>
      </w:pPr>
      <w:r>
        <w:rPr>
          <w:i/>
          <w:sz w:val="21"/>
          <w:szCs w:val="21"/>
        </w:rPr>
        <w:t>Declaración responsable del beneficiario de que ha sido cumplida la finalidad para la cual se otorgó la subvención.</w:t>
      </w:r>
    </w:p>
    <w:p w14:paraId="4568FB6E" w14:textId="77777777" w:rsidR="00FC1851" w:rsidRDefault="007F67DD">
      <w:pPr>
        <w:widowControl/>
        <w:numPr>
          <w:ilvl w:val="0"/>
          <w:numId w:val="12"/>
        </w:numPr>
        <w:spacing w:after="160" w:line="252" w:lineRule="auto"/>
        <w:ind w:left="0" w:hanging="2"/>
        <w:jc w:val="both"/>
      </w:pPr>
      <w:r>
        <w:rPr>
          <w:i/>
          <w:sz w:val="21"/>
          <w:szCs w:val="21"/>
        </w:rPr>
        <w:t xml:space="preserve">Cuenta justificativa de los gastos realizados por un importe mínimo igual al de la subvención recibida de este Ayuntamiento, que, </w:t>
      </w:r>
      <w:r>
        <w:rPr>
          <w:b/>
          <w:i/>
          <w:sz w:val="21"/>
          <w:szCs w:val="21"/>
          <w:u w:val="single"/>
        </w:rPr>
        <w:t>deberá cumplir los siguientes requisitos</w:t>
      </w:r>
      <w:r>
        <w:rPr>
          <w:b/>
          <w:i/>
          <w:sz w:val="21"/>
          <w:szCs w:val="21"/>
        </w:rPr>
        <w:t>:</w:t>
      </w:r>
    </w:p>
    <w:p w14:paraId="678292BC" w14:textId="77777777" w:rsidR="00FC1851" w:rsidRDefault="00FC1851">
      <w:pPr>
        <w:ind w:left="0" w:hanging="2"/>
        <w:jc w:val="both"/>
        <w:rPr>
          <w:sz w:val="21"/>
          <w:szCs w:val="21"/>
          <w:u w:val="single"/>
        </w:rPr>
      </w:pPr>
    </w:p>
    <w:p w14:paraId="17442618" w14:textId="77777777" w:rsidR="00FC1851" w:rsidRDefault="007F67DD">
      <w:pPr>
        <w:ind w:left="0" w:hanging="2"/>
        <w:jc w:val="both"/>
      </w:pPr>
      <w:r>
        <w:rPr>
          <w:sz w:val="21"/>
          <w:szCs w:val="21"/>
        </w:rPr>
        <w:t>•</w:t>
      </w:r>
      <w:r>
        <w:rPr>
          <w:sz w:val="21"/>
          <w:szCs w:val="21"/>
        </w:rPr>
        <w:tab/>
        <w:t xml:space="preserve">Incluirá, bajo responsabilidad del beneficiario, </w:t>
      </w:r>
      <w:r>
        <w:rPr>
          <w:b/>
          <w:sz w:val="21"/>
          <w:szCs w:val="21"/>
          <w:u w:val="single"/>
        </w:rPr>
        <w:t>los justificantes de los gastos realizados</w:t>
      </w:r>
      <w:r>
        <w:rPr>
          <w:sz w:val="21"/>
          <w:szCs w:val="21"/>
        </w:rPr>
        <w:t xml:space="preserve"> con la aportación de las correspondientes facturas.</w:t>
      </w:r>
    </w:p>
    <w:p w14:paraId="2C761A7F" w14:textId="77777777" w:rsidR="00FC1851" w:rsidRDefault="00FC1851">
      <w:pPr>
        <w:ind w:left="0" w:hanging="2"/>
        <w:jc w:val="both"/>
        <w:rPr>
          <w:sz w:val="21"/>
          <w:szCs w:val="21"/>
        </w:rPr>
      </w:pPr>
    </w:p>
    <w:p w14:paraId="49E34151" w14:textId="77777777" w:rsidR="00FC1851" w:rsidRDefault="007F67DD">
      <w:pPr>
        <w:ind w:left="0" w:hanging="2"/>
        <w:jc w:val="both"/>
      </w:pPr>
      <w:r>
        <w:rPr>
          <w:sz w:val="21"/>
          <w:szCs w:val="21"/>
        </w:rPr>
        <w:t>•</w:t>
      </w:r>
      <w:r>
        <w:rPr>
          <w:sz w:val="21"/>
          <w:szCs w:val="21"/>
        </w:rPr>
        <w:tab/>
      </w:r>
      <w:r>
        <w:rPr>
          <w:b/>
          <w:sz w:val="21"/>
          <w:szCs w:val="21"/>
          <w:u w:val="single"/>
        </w:rPr>
        <w:t>Declaración de las actividades realizadas que hayan sido financiadas con la subvención</w:t>
      </w:r>
      <w:r>
        <w:rPr>
          <w:sz w:val="21"/>
          <w:szCs w:val="21"/>
        </w:rPr>
        <w:t xml:space="preserve"> y su coste, con el desglose de cada uno de los gastos realizados.</w:t>
      </w:r>
    </w:p>
    <w:p w14:paraId="2E4DAFB2" w14:textId="77777777" w:rsidR="00FC1851" w:rsidRDefault="00FC1851">
      <w:pPr>
        <w:ind w:left="0" w:hanging="2"/>
        <w:jc w:val="both"/>
        <w:rPr>
          <w:sz w:val="21"/>
          <w:szCs w:val="21"/>
        </w:rPr>
      </w:pPr>
    </w:p>
    <w:p w14:paraId="755A0F63" w14:textId="77777777" w:rsidR="00FC1851" w:rsidRDefault="007F67DD">
      <w:pPr>
        <w:ind w:left="0" w:hanging="2"/>
        <w:jc w:val="both"/>
        <w:rPr>
          <w:u w:val="single"/>
        </w:rPr>
      </w:pPr>
      <w:r>
        <w:rPr>
          <w:sz w:val="21"/>
          <w:szCs w:val="21"/>
        </w:rPr>
        <w:t>•</w:t>
      </w:r>
      <w:r>
        <w:rPr>
          <w:sz w:val="21"/>
          <w:szCs w:val="21"/>
        </w:rPr>
        <w:tab/>
        <w:t>Cuando el proyecto o la actividad hayan sido financiados, además, con otros fondos</w:t>
      </w:r>
      <w:r>
        <w:rPr>
          <w:b/>
          <w:sz w:val="21"/>
          <w:szCs w:val="21"/>
          <w:u w:val="single"/>
        </w:rPr>
        <w:t>, se acreditará también la aplicación de los mismos al proyecto o actividad.</w:t>
      </w:r>
    </w:p>
    <w:p w14:paraId="1B0D2CFF" w14:textId="77777777" w:rsidR="00FC1851" w:rsidRDefault="007F67DD">
      <w:pPr>
        <w:ind w:left="0" w:hanging="2"/>
        <w:jc w:val="both"/>
      </w:pPr>
      <w:r>
        <w:rPr>
          <w:sz w:val="21"/>
          <w:szCs w:val="21"/>
        </w:rPr>
        <w:t xml:space="preserve"> </w:t>
      </w:r>
    </w:p>
    <w:p w14:paraId="6383F8FE" w14:textId="77777777" w:rsidR="00FC1851" w:rsidRDefault="007F67DD">
      <w:pPr>
        <w:ind w:left="0" w:hanging="2"/>
        <w:jc w:val="both"/>
      </w:pPr>
      <w:r>
        <w:rPr>
          <w:sz w:val="21"/>
          <w:szCs w:val="21"/>
        </w:rPr>
        <w:t>•</w:t>
      </w:r>
      <w:r>
        <w:rPr>
          <w:sz w:val="21"/>
          <w:szCs w:val="21"/>
        </w:rPr>
        <w:tab/>
      </w:r>
      <w:r>
        <w:rPr>
          <w:b/>
          <w:sz w:val="21"/>
          <w:szCs w:val="21"/>
          <w:u w:val="single"/>
        </w:rPr>
        <w:t>Las facturas y demás documentos probatorios del gasto,</w:t>
      </w:r>
      <w:r>
        <w:rPr>
          <w:sz w:val="21"/>
          <w:szCs w:val="21"/>
        </w:rPr>
        <w:t xml:space="preserve"> además de reunir los requisitos legales exigibles, deberán ir siempre a nombre del beneficiario y rubricados por el mismo, debiendo constar expresamente que son generados como consecuencia de la ejecución del proyecto o actividad subvencionados.</w:t>
      </w:r>
    </w:p>
    <w:p w14:paraId="58F4179E" w14:textId="77777777" w:rsidR="00FC1851" w:rsidRDefault="00FC1851">
      <w:pPr>
        <w:ind w:left="0" w:hanging="2"/>
        <w:jc w:val="both"/>
        <w:rPr>
          <w:sz w:val="21"/>
          <w:szCs w:val="21"/>
        </w:rPr>
      </w:pPr>
    </w:p>
    <w:p w14:paraId="273ADF18" w14:textId="77777777" w:rsidR="00FC1851" w:rsidRDefault="007F67DD">
      <w:pPr>
        <w:ind w:left="0" w:hanging="2"/>
        <w:jc w:val="both"/>
      </w:pPr>
      <w:r>
        <w:rPr>
          <w:sz w:val="21"/>
          <w:szCs w:val="21"/>
        </w:rPr>
        <w:t>En ningún caso serán objeto de subvención los intereses deudores de cuentas bancarias, intereses, recargos y sanciones, y los gastos de procedimientos judiciales.</w:t>
      </w:r>
    </w:p>
    <w:p w14:paraId="188D5544" w14:textId="77777777" w:rsidR="00FC1851" w:rsidRPr="000B6DDB" w:rsidRDefault="00FC1851">
      <w:pPr>
        <w:ind w:left="0" w:hanging="2"/>
        <w:jc w:val="both"/>
        <w:rPr>
          <w:sz w:val="21"/>
          <w:szCs w:val="21"/>
        </w:rPr>
      </w:pPr>
    </w:p>
    <w:p w14:paraId="010CD85D" w14:textId="77777777" w:rsidR="00FC1851" w:rsidRPr="000B6DDB" w:rsidRDefault="007F67DD">
      <w:pPr>
        <w:ind w:left="0" w:hanging="2"/>
        <w:jc w:val="both"/>
      </w:pPr>
      <w:r w:rsidRPr="000B6DDB">
        <w:rPr>
          <w:sz w:val="21"/>
          <w:szCs w:val="21"/>
        </w:rPr>
        <w:t>Se considerará gasto realizado el que ha sido efectivamente pagado con anterioridad a la finalización del período de ejecución determinado en este Convenio</w:t>
      </w:r>
      <w:r w:rsidRPr="000B6DDB">
        <w:rPr>
          <w:b/>
          <w:sz w:val="21"/>
          <w:szCs w:val="21"/>
        </w:rPr>
        <w:t>. Dicho pago deberá ser acreditado a la hora de justificar esta subvención.</w:t>
      </w:r>
    </w:p>
    <w:p w14:paraId="64D52646" w14:textId="77777777" w:rsidR="00FC1851" w:rsidRPr="000B6DDB" w:rsidRDefault="00FC1851">
      <w:pPr>
        <w:ind w:left="0" w:hanging="2"/>
        <w:jc w:val="both"/>
        <w:rPr>
          <w:sz w:val="21"/>
          <w:szCs w:val="21"/>
        </w:rPr>
      </w:pPr>
    </w:p>
    <w:p w14:paraId="25F032DF" w14:textId="2C43C34F" w:rsidR="003D4FE1" w:rsidRPr="007F1DA0" w:rsidRDefault="007F67DD" w:rsidP="007F1DA0">
      <w:pPr>
        <w:ind w:left="0" w:hanging="2"/>
        <w:jc w:val="both"/>
      </w:pPr>
      <w:r w:rsidRPr="000B6DDB">
        <w:rPr>
          <w:sz w:val="21"/>
          <w:szCs w:val="21"/>
        </w:rPr>
        <w:t xml:space="preserve">La justificación de la subvención queda sujeta </w:t>
      </w:r>
      <w:r>
        <w:rPr>
          <w:sz w:val="21"/>
          <w:szCs w:val="21"/>
        </w:rPr>
        <w:t xml:space="preserve">a su verificación por la Intervención Municipal de conformidad con lo dispuesto en el artículo 213 y siguientes del Real Decreto Legislativo 2/2004, de 5 de marzo, por el que se aprueba el Texto Refundido </w:t>
      </w:r>
      <w:r w:rsidR="002D2245">
        <w:rPr>
          <w:sz w:val="21"/>
          <w:szCs w:val="21"/>
        </w:rPr>
        <w:tab/>
      </w:r>
      <w:r w:rsidR="002D2245">
        <w:rPr>
          <w:sz w:val="21"/>
          <w:szCs w:val="21"/>
        </w:rPr>
        <w:tab/>
      </w:r>
      <w:r>
        <w:rPr>
          <w:sz w:val="21"/>
          <w:szCs w:val="21"/>
        </w:rPr>
        <w:t>de la Ley Reguladora de las Haciendas Locales y en el artículo 30 de la Ley 38/2003, de 17 de noviembre, General de Subvenciones, así como en el Título III de la Ordenanza General de Subvenciones de este Ayuntamiento.</w:t>
      </w:r>
    </w:p>
    <w:p w14:paraId="42F1F142" w14:textId="77777777" w:rsidR="003D4FE1" w:rsidRDefault="003D4FE1">
      <w:pPr>
        <w:ind w:left="0" w:hanging="2"/>
        <w:jc w:val="both"/>
        <w:rPr>
          <w:sz w:val="21"/>
          <w:szCs w:val="21"/>
        </w:rPr>
      </w:pPr>
    </w:p>
    <w:p w14:paraId="4E65F5EE" w14:textId="77777777" w:rsidR="00FC1851" w:rsidRDefault="007F67DD">
      <w:pPr>
        <w:ind w:left="0" w:hanging="2"/>
        <w:jc w:val="both"/>
      </w:pPr>
      <w:r>
        <w:rPr>
          <w:b/>
          <w:sz w:val="21"/>
          <w:szCs w:val="21"/>
        </w:rPr>
        <w:t>4.6.</w:t>
      </w:r>
      <w:r>
        <w:rPr>
          <w:b/>
          <w:sz w:val="21"/>
          <w:szCs w:val="21"/>
        </w:rPr>
        <w:tab/>
        <w:t>Compatibilidad con otras subvenciones y ayudas</w:t>
      </w:r>
    </w:p>
    <w:p w14:paraId="389879E9" w14:textId="77777777" w:rsidR="00FC1851" w:rsidRDefault="00FC1851">
      <w:pPr>
        <w:ind w:left="0" w:hanging="2"/>
        <w:jc w:val="both"/>
        <w:rPr>
          <w:sz w:val="21"/>
          <w:szCs w:val="21"/>
          <w:u w:val="single"/>
        </w:rPr>
      </w:pPr>
    </w:p>
    <w:p w14:paraId="4C89C04D" w14:textId="77777777" w:rsidR="00FC1851" w:rsidRDefault="007F67DD">
      <w:pPr>
        <w:ind w:left="0" w:hanging="2"/>
        <w:jc w:val="both"/>
        <w:rPr>
          <w:sz w:val="21"/>
          <w:szCs w:val="21"/>
        </w:rPr>
      </w:pPr>
      <w:r>
        <w:rPr>
          <w:sz w:val="21"/>
          <w:szCs w:val="21"/>
        </w:rPr>
        <w:t>La subvención del</w:t>
      </w:r>
      <w:r>
        <w:rPr>
          <w:b/>
          <w:sz w:val="21"/>
          <w:szCs w:val="21"/>
        </w:rPr>
        <w:t xml:space="preserve"> AYUNTAMIENTO</w:t>
      </w:r>
      <w:r>
        <w:rPr>
          <w:sz w:val="21"/>
          <w:szCs w:val="21"/>
        </w:rPr>
        <w:t xml:space="preserve"> será compatible</w:t>
      </w:r>
      <w:r>
        <w:rPr>
          <w:b/>
          <w:sz w:val="21"/>
          <w:szCs w:val="21"/>
        </w:rPr>
        <w:t xml:space="preserve"> </w:t>
      </w:r>
      <w:r>
        <w:rPr>
          <w:sz w:val="21"/>
          <w:szCs w:val="21"/>
        </w:rPr>
        <w:t>con otras subvenciones, ayudas, ingresos o recursos para la misma finalidad procedentes de cualesquiera administraciones o entes públicos o privados, nacionales de la Unión Europea o de organismos internacionales.</w:t>
      </w:r>
    </w:p>
    <w:p w14:paraId="5BA32FF3" w14:textId="77777777" w:rsidR="00FC1851" w:rsidRDefault="00FC1851">
      <w:pPr>
        <w:ind w:left="0" w:hanging="2"/>
        <w:jc w:val="both"/>
        <w:rPr>
          <w:sz w:val="21"/>
          <w:szCs w:val="21"/>
          <w:u w:val="single"/>
        </w:rPr>
      </w:pPr>
    </w:p>
    <w:p w14:paraId="1E735F49" w14:textId="77777777" w:rsidR="00FC1851" w:rsidRDefault="007F67DD">
      <w:pPr>
        <w:ind w:left="0" w:hanging="2"/>
        <w:jc w:val="both"/>
      </w:pPr>
      <w:r>
        <w:rPr>
          <w:b/>
          <w:sz w:val="21"/>
          <w:szCs w:val="21"/>
        </w:rPr>
        <w:t>4.7.</w:t>
      </w:r>
      <w:r>
        <w:rPr>
          <w:b/>
          <w:sz w:val="21"/>
          <w:szCs w:val="21"/>
        </w:rPr>
        <w:tab/>
        <w:t>Reintegro de la subvención</w:t>
      </w:r>
    </w:p>
    <w:p w14:paraId="4B1B3D79" w14:textId="77777777" w:rsidR="00FC1851" w:rsidRDefault="00FC1851">
      <w:pPr>
        <w:ind w:left="0" w:hanging="2"/>
        <w:jc w:val="both"/>
        <w:rPr>
          <w:sz w:val="21"/>
          <w:szCs w:val="21"/>
          <w:u w:val="single"/>
        </w:rPr>
      </w:pPr>
    </w:p>
    <w:p w14:paraId="6F122F82" w14:textId="77777777" w:rsidR="00FC1851" w:rsidRDefault="007F67DD">
      <w:pPr>
        <w:ind w:left="0" w:hanging="2"/>
        <w:jc w:val="both"/>
      </w:pPr>
      <w:r>
        <w:rPr>
          <w:sz w:val="21"/>
          <w:szCs w:val="21"/>
        </w:rPr>
        <w:t>Se producirá la obligación de reintegrar en el caso en que se incurra en cualquiera de los supuestos previstos en el art. 37 de la citada Ley 38/2003 y art. 20 de la Ordenanza General de Subvenciones.</w:t>
      </w:r>
    </w:p>
    <w:p w14:paraId="27B5854A" w14:textId="77777777" w:rsidR="00FC1851" w:rsidRDefault="00FC1851">
      <w:pPr>
        <w:ind w:left="0" w:hanging="2"/>
        <w:jc w:val="both"/>
        <w:rPr>
          <w:sz w:val="21"/>
          <w:szCs w:val="21"/>
        </w:rPr>
      </w:pPr>
    </w:p>
    <w:p w14:paraId="79C7337B" w14:textId="77777777" w:rsidR="00FC1851" w:rsidRDefault="007F67DD">
      <w:pPr>
        <w:ind w:left="0" w:hanging="2"/>
        <w:jc w:val="both"/>
      </w:pPr>
      <w:r>
        <w:rPr>
          <w:sz w:val="21"/>
          <w:szCs w:val="21"/>
        </w:rPr>
        <w:t>Además del reintegro de las cantidades percibidas procederá la exigencia del interés de demora correspondiente desde el momento del pago de la subvención hasta la fecha en que se disponga la procedencia del reintegro.</w:t>
      </w:r>
    </w:p>
    <w:p w14:paraId="6A0F0073" w14:textId="77777777" w:rsidR="00FC1851" w:rsidRDefault="00FC1851">
      <w:pPr>
        <w:ind w:left="0" w:hanging="2"/>
        <w:jc w:val="both"/>
        <w:rPr>
          <w:sz w:val="21"/>
          <w:szCs w:val="21"/>
        </w:rPr>
      </w:pPr>
    </w:p>
    <w:p w14:paraId="5C9124E6" w14:textId="77777777" w:rsidR="00FC1851" w:rsidRDefault="007F67DD">
      <w:pPr>
        <w:ind w:left="0" w:hanging="2"/>
        <w:jc w:val="both"/>
        <w:rPr>
          <w:sz w:val="21"/>
          <w:szCs w:val="21"/>
        </w:rPr>
      </w:pPr>
      <w:r>
        <w:rPr>
          <w:sz w:val="21"/>
          <w:szCs w:val="21"/>
        </w:rPr>
        <w:t>Cuando el importe de la subvención, aisladamente o en concurrencia con otras, exceda el</w:t>
      </w:r>
      <w:r>
        <w:rPr>
          <w:i/>
          <w:sz w:val="21"/>
          <w:szCs w:val="21"/>
        </w:rPr>
        <w:t xml:space="preserve"> </w:t>
      </w:r>
      <w:r>
        <w:rPr>
          <w:sz w:val="21"/>
          <w:szCs w:val="21"/>
        </w:rPr>
        <w:t>coste del proyecto o la actividad, procederá el reintegro del exceso obtenido, así como la exigencia del interés de demora correspondiente en los términos señalados en el párrafo anterior.</w:t>
      </w:r>
    </w:p>
    <w:p w14:paraId="474185B0" w14:textId="77777777" w:rsidR="00FC1851" w:rsidRDefault="00FC1851">
      <w:pPr>
        <w:ind w:left="0" w:hanging="2"/>
        <w:jc w:val="both"/>
        <w:rPr>
          <w:sz w:val="21"/>
          <w:szCs w:val="21"/>
        </w:rPr>
      </w:pPr>
    </w:p>
    <w:p w14:paraId="37B28DA0" w14:textId="77777777" w:rsidR="00FC1851" w:rsidRDefault="007F67DD">
      <w:pPr>
        <w:ind w:left="0" w:hanging="2"/>
        <w:jc w:val="both"/>
        <w:rPr>
          <w:sz w:val="21"/>
          <w:szCs w:val="21"/>
        </w:rPr>
      </w:pPr>
      <w:r>
        <w:rPr>
          <w:b/>
          <w:sz w:val="21"/>
          <w:szCs w:val="21"/>
        </w:rPr>
        <w:t>4.8.</w:t>
      </w:r>
      <w:r>
        <w:rPr>
          <w:b/>
          <w:sz w:val="21"/>
          <w:szCs w:val="21"/>
        </w:rPr>
        <w:tab/>
        <w:t>Actuaciones de comprobación y control</w:t>
      </w:r>
    </w:p>
    <w:p w14:paraId="57F0010D" w14:textId="77777777" w:rsidR="00FC1851" w:rsidRDefault="00FC1851">
      <w:pPr>
        <w:ind w:left="0" w:hanging="2"/>
        <w:jc w:val="both"/>
      </w:pPr>
    </w:p>
    <w:p w14:paraId="2D6525F7" w14:textId="77777777" w:rsidR="00FC1851" w:rsidRDefault="007F67DD">
      <w:pPr>
        <w:ind w:left="0" w:hanging="2"/>
        <w:jc w:val="both"/>
      </w:pPr>
      <w:r>
        <w:rPr>
          <w:sz w:val="21"/>
          <w:szCs w:val="21"/>
        </w:rPr>
        <w:t xml:space="preserve">La </w:t>
      </w:r>
      <w:r>
        <w:rPr>
          <w:b/>
          <w:color w:val="000000"/>
          <w:sz w:val="21"/>
          <w:szCs w:val="21"/>
        </w:rPr>
        <w:t xml:space="preserve">FUNDACIÓN </w:t>
      </w:r>
      <w:r>
        <w:rPr>
          <w:sz w:val="21"/>
          <w:szCs w:val="21"/>
        </w:rPr>
        <w:t>se compromete a someterse a las actuaciones de comprobación y control previstas en el art. 15.1. d) de la referida Ley.</w:t>
      </w:r>
    </w:p>
    <w:p w14:paraId="1C6E5132" w14:textId="77777777" w:rsidR="00FC1851" w:rsidRDefault="00FC1851">
      <w:pPr>
        <w:ind w:left="0" w:hanging="2"/>
        <w:jc w:val="both"/>
      </w:pPr>
    </w:p>
    <w:p w14:paraId="4F2DA42F" w14:textId="77777777" w:rsidR="00FC1851" w:rsidRDefault="00FC1851">
      <w:pPr>
        <w:ind w:left="0" w:hanging="2"/>
        <w:jc w:val="both"/>
        <w:rPr>
          <w:sz w:val="21"/>
          <w:szCs w:val="21"/>
        </w:rPr>
      </w:pPr>
    </w:p>
    <w:p w14:paraId="250081AF" w14:textId="77777777" w:rsidR="00FC1851" w:rsidRDefault="007F67DD">
      <w:pPr>
        <w:ind w:left="0" w:hanging="2"/>
        <w:jc w:val="both"/>
        <w:rPr>
          <w:sz w:val="21"/>
          <w:szCs w:val="21"/>
        </w:rPr>
      </w:pPr>
      <w:r>
        <w:rPr>
          <w:b/>
          <w:sz w:val="21"/>
          <w:szCs w:val="21"/>
        </w:rPr>
        <w:t>QUINTA. OBLIGACIONES DE LAS PARTES</w:t>
      </w:r>
    </w:p>
    <w:p w14:paraId="1F7BCB8D" w14:textId="77777777" w:rsidR="00FC1851" w:rsidRDefault="00FC1851">
      <w:pPr>
        <w:ind w:left="0" w:hanging="2"/>
        <w:jc w:val="both"/>
        <w:rPr>
          <w:sz w:val="21"/>
          <w:szCs w:val="21"/>
        </w:rPr>
      </w:pPr>
    </w:p>
    <w:p w14:paraId="6B3CA3CE" w14:textId="77777777" w:rsidR="00FC1851" w:rsidRDefault="007F67DD">
      <w:pPr>
        <w:ind w:left="0" w:hanging="2"/>
        <w:jc w:val="both"/>
        <w:rPr>
          <w:sz w:val="21"/>
          <w:szCs w:val="21"/>
        </w:rPr>
      </w:pPr>
      <w:r>
        <w:rPr>
          <w:sz w:val="21"/>
          <w:szCs w:val="21"/>
        </w:rPr>
        <w:t>Para el cumplimiento de las acciones previstas las partes se comprometen al cumplimiento de las obligaciones derivadas de las cláusulas del presente convenio y a las siguientes obligaciones específicas:</w:t>
      </w:r>
    </w:p>
    <w:p w14:paraId="10650FE6" w14:textId="77777777" w:rsidR="00FC1851" w:rsidRDefault="00FC1851">
      <w:pPr>
        <w:ind w:left="0" w:hanging="2"/>
        <w:jc w:val="both"/>
        <w:rPr>
          <w:sz w:val="21"/>
          <w:szCs w:val="21"/>
        </w:rPr>
      </w:pPr>
    </w:p>
    <w:p w14:paraId="101F99FD" w14:textId="77777777" w:rsidR="00FC1851" w:rsidRDefault="007F67DD">
      <w:pPr>
        <w:ind w:left="0" w:hanging="2"/>
        <w:jc w:val="both"/>
        <w:rPr>
          <w:sz w:val="21"/>
          <w:szCs w:val="21"/>
        </w:rPr>
      </w:pPr>
      <w:r>
        <w:rPr>
          <w:b/>
          <w:sz w:val="21"/>
          <w:szCs w:val="21"/>
        </w:rPr>
        <w:t xml:space="preserve">5.1. </w:t>
      </w:r>
      <w:r>
        <w:rPr>
          <w:b/>
          <w:sz w:val="21"/>
          <w:szCs w:val="21"/>
        </w:rPr>
        <w:tab/>
        <w:t>Obligaciones de la FUNDACIÓN</w:t>
      </w:r>
    </w:p>
    <w:p w14:paraId="27633190" w14:textId="77777777" w:rsidR="00FC1851" w:rsidRDefault="00FC1851">
      <w:pPr>
        <w:ind w:left="0" w:hanging="2"/>
        <w:jc w:val="both"/>
        <w:rPr>
          <w:sz w:val="21"/>
          <w:szCs w:val="21"/>
        </w:rPr>
      </w:pPr>
    </w:p>
    <w:p w14:paraId="23713310" w14:textId="77777777" w:rsidR="00FC1851" w:rsidRDefault="007F67DD">
      <w:pPr>
        <w:numPr>
          <w:ilvl w:val="0"/>
          <w:numId w:val="7"/>
        </w:numPr>
        <w:ind w:left="0" w:hanging="2"/>
        <w:jc w:val="both"/>
        <w:rPr>
          <w:sz w:val="21"/>
          <w:szCs w:val="21"/>
        </w:rPr>
      </w:pPr>
      <w:r>
        <w:rPr>
          <w:sz w:val="21"/>
          <w:szCs w:val="21"/>
        </w:rPr>
        <w:t>Cumplir las obligaciones derivadas de las cláusulas del presente convenio.</w:t>
      </w:r>
    </w:p>
    <w:p w14:paraId="48C0A6CF" w14:textId="77777777" w:rsidR="00FC1851" w:rsidRDefault="00FC1851">
      <w:pPr>
        <w:ind w:left="0" w:hanging="2"/>
        <w:jc w:val="both"/>
        <w:rPr>
          <w:sz w:val="21"/>
          <w:szCs w:val="21"/>
        </w:rPr>
      </w:pPr>
    </w:p>
    <w:p w14:paraId="21CC1D4E" w14:textId="77777777" w:rsidR="00FC1851" w:rsidRDefault="007F67DD">
      <w:pPr>
        <w:numPr>
          <w:ilvl w:val="0"/>
          <w:numId w:val="7"/>
        </w:numPr>
        <w:ind w:left="0" w:hanging="2"/>
        <w:jc w:val="both"/>
        <w:rPr>
          <w:sz w:val="21"/>
          <w:szCs w:val="21"/>
        </w:rPr>
      </w:pPr>
      <w:r>
        <w:rPr>
          <w:sz w:val="21"/>
          <w:szCs w:val="21"/>
        </w:rPr>
        <w:t>Designar a un responsable para la coordinación de las actividades, encargado de comunicar y recibir cualquier información relativas a cambios en la programación así como cualquier otra información que resulte necesaria o sea solicitada para la mejor ejecución de las actividades establecidas, así como para su participación en los actos donde haya presencia institucional, designándose, en caso necesario, un equipo coordinado por dicho responsable.</w:t>
      </w:r>
    </w:p>
    <w:p w14:paraId="2E8D0577" w14:textId="77777777" w:rsidR="00FC1851" w:rsidRDefault="00FC1851">
      <w:pPr>
        <w:ind w:left="0" w:hanging="2"/>
        <w:jc w:val="both"/>
        <w:rPr>
          <w:sz w:val="21"/>
          <w:szCs w:val="21"/>
        </w:rPr>
      </w:pPr>
    </w:p>
    <w:p w14:paraId="73176EAF" w14:textId="77777777" w:rsidR="00FC1851" w:rsidRDefault="007F67DD">
      <w:pPr>
        <w:numPr>
          <w:ilvl w:val="0"/>
          <w:numId w:val="7"/>
        </w:numPr>
        <w:ind w:left="0" w:hanging="2"/>
        <w:jc w:val="both"/>
        <w:rPr>
          <w:sz w:val="21"/>
          <w:szCs w:val="21"/>
        </w:rPr>
      </w:pPr>
      <w:r>
        <w:rPr>
          <w:sz w:val="21"/>
          <w:szCs w:val="21"/>
        </w:rPr>
        <w:t>Difundir en sus canales de comunicación y notas de prensa las acciones desarrolladas incluyendo la colaboración establecida con inclusión de los logotipos del Ayuntamiento, de Canary Islands Film, Instituto Canario de Desarrollo Cultural y Gobierno de Canarias y de Tenerife Film Commission.</w:t>
      </w:r>
    </w:p>
    <w:p w14:paraId="64FE2236" w14:textId="77777777" w:rsidR="00FC1851" w:rsidRDefault="00FC1851">
      <w:pPr>
        <w:ind w:left="0" w:hanging="2"/>
        <w:jc w:val="both"/>
        <w:rPr>
          <w:sz w:val="21"/>
          <w:szCs w:val="21"/>
        </w:rPr>
      </w:pPr>
    </w:p>
    <w:p w14:paraId="04736E87" w14:textId="77777777" w:rsidR="00FC1851" w:rsidRDefault="007F67DD">
      <w:pPr>
        <w:numPr>
          <w:ilvl w:val="0"/>
          <w:numId w:val="7"/>
        </w:numPr>
        <w:ind w:left="0" w:hanging="2"/>
        <w:jc w:val="both"/>
        <w:rPr>
          <w:sz w:val="21"/>
          <w:szCs w:val="21"/>
        </w:rPr>
      </w:pPr>
      <w:r>
        <w:rPr>
          <w:sz w:val="21"/>
          <w:szCs w:val="21"/>
        </w:rPr>
        <w:t>Incluir los mencionados logotipos en los medios y materiales que se estimen oportunos, como cartelería, folletos y materiales utilizados en las actividades formativas y si procede, el roll up de Canary Islands Film y de Tenerife Film Commission en los lugares donde se celebren los actos.</w:t>
      </w:r>
    </w:p>
    <w:p w14:paraId="5B63DCA6" w14:textId="77777777" w:rsidR="00FC1851" w:rsidRDefault="00FC1851">
      <w:pPr>
        <w:pBdr>
          <w:top w:val="nil"/>
          <w:left w:val="nil"/>
          <w:bottom w:val="nil"/>
          <w:right w:val="nil"/>
          <w:between w:val="nil"/>
        </w:pBdr>
        <w:spacing w:line="240" w:lineRule="auto"/>
        <w:ind w:left="0" w:hanging="2"/>
        <w:rPr>
          <w:color w:val="000000"/>
          <w:sz w:val="21"/>
          <w:szCs w:val="21"/>
        </w:rPr>
      </w:pPr>
    </w:p>
    <w:p w14:paraId="2114C192" w14:textId="77777777" w:rsidR="00FC1851" w:rsidRDefault="007F67DD">
      <w:pPr>
        <w:numPr>
          <w:ilvl w:val="0"/>
          <w:numId w:val="7"/>
        </w:numPr>
        <w:ind w:left="0" w:hanging="2"/>
        <w:jc w:val="both"/>
        <w:rPr>
          <w:sz w:val="21"/>
          <w:szCs w:val="21"/>
        </w:rPr>
      </w:pPr>
      <w:r>
        <w:rPr>
          <w:sz w:val="21"/>
          <w:szCs w:val="21"/>
        </w:rPr>
        <w:t>Ceder y autorizar el uso de los datos de los participantes en las acciones objeto del convenio cuya gestión tenga encomendada así como toda la información necesaria para la adecuada gestión de las acciones.</w:t>
      </w:r>
    </w:p>
    <w:p w14:paraId="3452BBC8" w14:textId="77777777" w:rsidR="00FC1851" w:rsidRDefault="00FC1851">
      <w:pPr>
        <w:ind w:left="0" w:hanging="2"/>
        <w:jc w:val="both"/>
        <w:rPr>
          <w:sz w:val="21"/>
          <w:szCs w:val="21"/>
        </w:rPr>
      </w:pPr>
    </w:p>
    <w:p w14:paraId="64FAB4E8" w14:textId="77777777" w:rsidR="00FC1851" w:rsidRDefault="007F67DD">
      <w:pPr>
        <w:numPr>
          <w:ilvl w:val="0"/>
          <w:numId w:val="7"/>
        </w:numPr>
        <w:ind w:left="0" w:hanging="2"/>
        <w:jc w:val="both"/>
        <w:rPr>
          <w:sz w:val="21"/>
          <w:szCs w:val="21"/>
        </w:rPr>
      </w:pPr>
      <w:r>
        <w:rPr>
          <w:sz w:val="21"/>
          <w:szCs w:val="21"/>
        </w:rPr>
        <w:t>Realizar un post sobre Tenerife para RRSS.</w:t>
      </w:r>
    </w:p>
    <w:p w14:paraId="00FB0C8A" w14:textId="77777777" w:rsidR="00FC1851" w:rsidRDefault="00FC1851">
      <w:pPr>
        <w:pBdr>
          <w:top w:val="nil"/>
          <w:left w:val="nil"/>
          <w:bottom w:val="nil"/>
          <w:right w:val="nil"/>
          <w:between w:val="nil"/>
        </w:pBdr>
        <w:spacing w:line="240" w:lineRule="auto"/>
        <w:ind w:left="0" w:hanging="2"/>
        <w:rPr>
          <w:color w:val="000000"/>
          <w:sz w:val="21"/>
          <w:szCs w:val="21"/>
        </w:rPr>
      </w:pPr>
    </w:p>
    <w:p w14:paraId="3A1CBEF5" w14:textId="77777777" w:rsidR="00FC1851" w:rsidRDefault="007F67DD">
      <w:pPr>
        <w:numPr>
          <w:ilvl w:val="0"/>
          <w:numId w:val="7"/>
        </w:numPr>
        <w:ind w:left="0" w:hanging="2"/>
        <w:jc w:val="both"/>
        <w:rPr>
          <w:sz w:val="21"/>
          <w:szCs w:val="21"/>
        </w:rPr>
      </w:pPr>
      <w:r>
        <w:rPr>
          <w:sz w:val="21"/>
          <w:szCs w:val="21"/>
        </w:rPr>
        <w:t>Realizar un post sobre Canarias para RRSS.</w:t>
      </w:r>
    </w:p>
    <w:p w14:paraId="7BD69904" w14:textId="77777777" w:rsidR="00FC1851" w:rsidRDefault="00FC1851">
      <w:pPr>
        <w:pBdr>
          <w:top w:val="nil"/>
          <w:left w:val="nil"/>
          <w:bottom w:val="nil"/>
          <w:right w:val="nil"/>
          <w:between w:val="nil"/>
        </w:pBdr>
        <w:spacing w:line="240" w:lineRule="auto"/>
        <w:ind w:left="0" w:hanging="2"/>
        <w:rPr>
          <w:color w:val="000000"/>
          <w:sz w:val="21"/>
          <w:szCs w:val="21"/>
        </w:rPr>
      </w:pPr>
    </w:p>
    <w:p w14:paraId="72B915DA" w14:textId="77777777" w:rsidR="00FC1851" w:rsidRDefault="007F67DD">
      <w:pPr>
        <w:numPr>
          <w:ilvl w:val="0"/>
          <w:numId w:val="7"/>
        </w:numPr>
        <w:ind w:left="0" w:hanging="2"/>
        <w:jc w:val="both"/>
        <w:rPr>
          <w:sz w:val="21"/>
          <w:szCs w:val="21"/>
        </w:rPr>
      </w:pPr>
      <w:r>
        <w:rPr>
          <w:sz w:val="21"/>
          <w:szCs w:val="21"/>
        </w:rPr>
        <w:t xml:space="preserve">Realización de vídeo y fotografías profesionales de las actividades organizadas por ICDC: Visita de localizaciones y cóctel con la industria canaria. Ceder y autorizar el uso de los archivos resultantes. </w:t>
      </w:r>
    </w:p>
    <w:p w14:paraId="41883F83" w14:textId="77777777" w:rsidR="00FC1851" w:rsidRDefault="00FC1851">
      <w:pPr>
        <w:ind w:left="0" w:hanging="2"/>
        <w:jc w:val="both"/>
        <w:rPr>
          <w:sz w:val="21"/>
          <w:szCs w:val="21"/>
        </w:rPr>
      </w:pPr>
    </w:p>
    <w:p w14:paraId="22F94D0C" w14:textId="77777777" w:rsidR="00FC1851" w:rsidRPr="000B6DDB" w:rsidRDefault="007F67DD">
      <w:pPr>
        <w:numPr>
          <w:ilvl w:val="0"/>
          <w:numId w:val="7"/>
        </w:numPr>
        <w:ind w:left="0" w:hanging="2"/>
        <w:jc w:val="both"/>
        <w:rPr>
          <w:sz w:val="21"/>
          <w:szCs w:val="21"/>
        </w:rPr>
      </w:pPr>
      <w:r>
        <w:rPr>
          <w:sz w:val="21"/>
          <w:szCs w:val="21"/>
        </w:rPr>
        <w:t xml:space="preserve">Autorizar el uso de los logotipos del Programa Rueda para su utilización para la difusión de la colaboración </w:t>
      </w:r>
      <w:r w:rsidRPr="000B6DDB">
        <w:rPr>
          <w:sz w:val="21"/>
          <w:szCs w:val="21"/>
        </w:rPr>
        <w:t>establecida en su página web, redes sociales y boletines y su uso en materiales utilizados en las actividades formativas.</w:t>
      </w:r>
    </w:p>
    <w:p w14:paraId="510D91A3" w14:textId="77777777" w:rsidR="00FC1851" w:rsidRPr="000B6DDB" w:rsidRDefault="00FC1851">
      <w:pPr>
        <w:pBdr>
          <w:top w:val="nil"/>
          <w:left w:val="nil"/>
          <w:bottom w:val="nil"/>
          <w:right w:val="nil"/>
          <w:between w:val="nil"/>
        </w:pBdr>
        <w:spacing w:line="240" w:lineRule="auto"/>
        <w:ind w:left="0" w:hanging="2"/>
        <w:rPr>
          <w:color w:val="000000"/>
          <w:sz w:val="21"/>
          <w:szCs w:val="21"/>
        </w:rPr>
      </w:pPr>
    </w:p>
    <w:p w14:paraId="7ECCFCB1" w14:textId="2FE1EFC8" w:rsidR="003B030F" w:rsidRPr="000B6DDB" w:rsidRDefault="003B030F">
      <w:pPr>
        <w:numPr>
          <w:ilvl w:val="0"/>
          <w:numId w:val="7"/>
        </w:numPr>
        <w:ind w:left="0" w:hanging="2"/>
        <w:jc w:val="both"/>
        <w:rPr>
          <w:sz w:val="21"/>
          <w:szCs w:val="21"/>
        </w:rPr>
      </w:pPr>
      <w:r w:rsidRPr="000B6DDB">
        <w:rPr>
          <w:sz w:val="21"/>
          <w:szCs w:val="21"/>
        </w:rPr>
        <w:t>Entregar a las demás partes una memoria ejecutiva en el plazo de un mes posterior a la celebración del encuentro, con el resumen de las actividades desarrolladas, número de participantes canarios en las actividades abiertas a los profesionales de las islas y datos de la repercusión de los posts en sus redes sociales.</w:t>
      </w:r>
    </w:p>
    <w:p w14:paraId="190715A5" w14:textId="77777777" w:rsidR="003B030F" w:rsidRPr="000B6DDB" w:rsidRDefault="003B030F" w:rsidP="003B030F">
      <w:pPr>
        <w:pStyle w:val="Prrafodelista"/>
        <w:ind w:left="0" w:hanging="2"/>
        <w:rPr>
          <w:sz w:val="21"/>
          <w:szCs w:val="21"/>
        </w:rPr>
      </w:pPr>
    </w:p>
    <w:p w14:paraId="1098F09C" w14:textId="0AE498F7" w:rsidR="00FC1851" w:rsidRPr="00946DFD" w:rsidRDefault="007F67DD">
      <w:pPr>
        <w:numPr>
          <w:ilvl w:val="0"/>
          <w:numId w:val="7"/>
        </w:numPr>
        <w:ind w:left="0" w:hanging="2"/>
        <w:jc w:val="both"/>
        <w:rPr>
          <w:sz w:val="21"/>
          <w:szCs w:val="21"/>
        </w:rPr>
      </w:pPr>
      <w:r w:rsidRPr="000B6DDB">
        <w:rPr>
          <w:sz w:val="21"/>
          <w:szCs w:val="21"/>
        </w:rPr>
        <w:t>Justificar ante el Ayuntamiento mediante la presentación</w:t>
      </w:r>
      <w:r w:rsidRPr="00946DFD">
        <w:rPr>
          <w:sz w:val="21"/>
          <w:szCs w:val="21"/>
        </w:rPr>
        <w:t xml:space="preserve"> de una Memoria que recoja las actuaciones realizadas en Puerto de la Cruz, la justificación de los ingresos y gastos realizados de toda la actividad, en el que se especifique el porcentaje de la subvención recibida respecto del coste total de la actividad y de acuerdo con lo previsto en la cláusula cuarta del presente convenio. </w:t>
      </w:r>
    </w:p>
    <w:p w14:paraId="565354B5" w14:textId="77777777" w:rsidR="00FC1851" w:rsidRDefault="00FC1851">
      <w:pPr>
        <w:ind w:left="0" w:hanging="2"/>
        <w:jc w:val="both"/>
        <w:rPr>
          <w:sz w:val="21"/>
          <w:szCs w:val="21"/>
        </w:rPr>
      </w:pPr>
    </w:p>
    <w:p w14:paraId="55E57AE5" w14:textId="77777777" w:rsidR="00FC1851" w:rsidRDefault="007F67DD">
      <w:pPr>
        <w:ind w:left="0" w:hanging="2"/>
        <w:jc w:val="both"/>
        <w:rPr>
          <w:sz w:val="21"/>
          <w:szCs w:val="21"/>
        </w:rPr>
      </w:pPr>
      <w:r>
        <w:rPr>
          <w:b/>
          <w:sz w:val="21"/>
          <w:szCs w:val="21"/>
        </w:rPr>
        <w:t>5.2.</w:t>
      </w:r>
      <w:r>
        <w:rPr>
          <w:b/>
          <w:sz w:val="21"/>
          <w:szCs w:val="21"/>
        </w:rPr>
        <w:tab/>
        <w:t>Obligaciones del AYUNTAMIENTO</w:t>
      </w:r>
    </w:p>
    <w:p w14:paraId="5FA8868B" w14:textId="77777777" w:rsidR="00FC1851" w:rsidRDefault="00FC1851">
      <w:pPr>
        <w:ind w:left="0" w:hanging="2"/>
        <w:jc w:val="both"/>
        <w:rPr>
          <w:sz w:val="21"/>
          <w:szCs w:val="21"/>
        </w:rPr>
      </w:pPr>
    </w:p>
    <w:p w14:paraId="5F3E7D27" w14:textId="77777777" w:rsidR="00FC1851" w:rsidRDefault="007F67DD">
      <w:pPr>
        <w:numPr>
          <w:ilvl w:val="0"/>
          <w:numId w:val="8"/>
        </w:numPr>
        <w:ind w:left="0" w:hanging="2"/>
        <w:jc w:val="both"/>
        <w:rPr>
          <w:sz w:val="21"/>
          <w:szCs w:val="21"/>
        </w:rPr>
      </w:pPr>
      <w:r>
        <w:rPr>
          <w:sz w:val="21"/>
          <w:szCs w:val="21"/>
        </w:rPr>
        <w:t>Cumplir las obligaciones derivadas de las cláusulas del presente convenio.</w:t>
      </w:r>
    </w:p>
    <w:p w14:paraId="7B542844" w14:textId="77777777" w:rsidR="00FC1851" w:rsidRDefault="00FC1851">
      <w:pPr>
        <w:ind w:left="0" w:hanging="2"/>
        <w:jc w:val="both"/>
        <w:rPr>
          <w:sz w:val="21"/>
          <w:szCs w:val="21"/>
        </w:rPr>
      </w:pPr>
    </w:p>
    <w:p w14:paraId="6699B681" w14:textId="77777777" w:rsidR="00FC1851" w:rsidRDefault="007F67DD">
      <w:pPr>
        <w:numPr>
          <w:ilvl w:val="0"/>
          <w:numId w:val="8"/>
        </w:numPr>
        <w:ind w:left="0" w:hanging="2"/>
        <w:jc w:val="both"/>
        <w:rPr>
          <w:sz w:val="21"/>
          <w:szCs w:val="21"/>
        </w:rPr>
      </w:pPr>
      <w:r>
        <w:rPr>
          <w:sz w:val="21"/>
          <w:szCs w:val="21"/>
        </w:rPr>
        <w:t>Designar a un responsable para la coordinación de las actividades, encargado de comunicar y recibir cualquier información, relativas a cambios en la programación, así como cualquier otra información que resulte necesaria o sea solicitada para la mejor ejecución de las actividades establecidas, así como para su participación en los actos donde haya presencia institucional, designándose, en caso necesario, un equipo coordinado por dicho responsable.</w:t>
      </w:r>
    </w:p>
    <w:p w14:paraId="31FB722B" w14:textId="77777777" w:rsidR="00FC1851" w:rsidRDefault="00FC1851">
      <w:pPr>
        <w:ind w:left="0" w:hanging="2"/>
        <w:jc w:val="both"/>
        <w:rPr>
          <w:sz w:val="21"/>
          <w:szCs w:val="21"/>
        </w:rPr>
      </w:pPr>
    </w:p>
    <w:p w14:paraId="1657A667" w14:textId="77777777" w:rsidR="00FC1851" w:rsidRDefault="007F67DD">
      <w:pPr>
        <w:numPr>
          <w:ilvl w:val="0"/>
          <w:numId w:val="8"/>
        </w:numPr>
        <w:ind w:left="0" w:hanging="2"/>
        <w:jc w:val="both"/>
        <w:rPr>
          <w:sz w:val="21"/>
          <w:szCs w:val="21"/>
        </w:rPr>
      </w:pPr>
      <w:r>
        <w:rPr>
          <w:sz w:val="21"/>
          <w:szCs w:val="21"/>
        </w:rPr>
        <w:t>Difundir en sus canales de comunicación y notas de prensa las acciones desarrolladas incluyendo la colaboración establecida con inclusión de los logotipos del Programa Rueda, del Ayuntamiento, de Canary Islands Film, Instituto Canario de Desarrollo Cultural y Gobierno de Canarias y de Tenerife Film Commission.</w:t>
      </w:r>
    </w:p>
    <w:p w14:paraId="3B977B89" w14:textId="77777777" w:rsidR="00FC1851" w:rsidRDefault="00FC1851">
      <w:pPr>
        <w:ind w:left="0" w:hanging="2"/>
        <w:jc w:val="both"/>
        <w:rPr>
          <w:sz w:val="21"/>
          <w:szCs w:val="21"/>
        </w:rPr>
      </w:pPr>
    </w:p>
    <w:p w14:paraId="3D6B0080" w14:textId="77777777" w:rsidR="00FC1851" w:rsidRDefault="007F67DD">
      <w:pPr>
        <w:numPr>
          <w:ilvl w:val="0"/>
          <w:numId w:val="8"/>
        </w:numPr>
        <w:ind w:left="0" w:hanging="2"/>
        <w:jc w:val="both"/>
        <w:rPr>
          <w:sz w:val="21"/>
          <w:szCs w:val="21"/>
        </w:rPr>
      </w:pPr>
      <w:r>
        <w:rPr>
          <w:sz w:val="21"/>
          <w:szCs w:val="21"/>
        </w:rPr>
        <w:t>Incluir los mencionados logotipos en los medios y materiales que se estimen oportunos, como cartelería, folletos y materiales utilizados en las actividades formativas y si procede, el roll up de Canary Islands Film y de Tenerife Film Commission en los lugares donde se celebren los actos.</w:t>
      </w:r>
    </w:p>
    <w:p w14:paraId="4CFEFE26" w14:textId="77777777" w:rsidR="00FC1851" w:rsidRDefault="00FC1851">
      <w:pPr>
        <w:ind w:left="0" w:hanging="2"/>
        <w:jc w:val="both"/>
        <w:rPr>
          <w:sz w:val="21"/>
          <w:szCs w:val="21"/>
        </w:rPr>
      </w:pPr>
      <w:bookmarkStart w:id="2" w:name="_heading=h.30j0zll" w:colFirst="0" w:colLast="0"/>
      <w:bookmarkEnd w:id="2"/>
    </w:p>
    <w:p w14:paraId="6D68D4DD" w14:textId="77777777" w:rsidR="00FC1851" w:rsidRDefault="007F67DD">
      <w:pPr>
        <w:numPr>
          <w:ilvl w:val="0"/>
          <w:numId w:val="8"/>
        </w:numPr>
        <w:ind w:left="0" w:hanging="2"/>
        <w:jc w:val="both"/>
        <w:rPr>
          <w:sz w:val="21"/>
          <w:szCs w:val="21"/>
        </w:rPr>
      </w:pPr>
      <w:r>
        <w:rPr>
          <w:sz w:val="21"/>
          <w:szCs w:val="21"/>
        </w:rPr>
        <w:t>Ceder y autorizar el uso de los datos de los participantes en las acciones objeto del convenio cuya gestión tenga encomendada así como toda la información necesaria para la adecuada gestión de las acciones.</w:t>
      </w:r>
    </w:p>
    <w:p w14:paraId="69BB130D" w14:textId="77777777" w:rsidR="00FC1851" w:rsidRDefault="00FC1851">
      <w:pPr>
        <w:ind w:left="0" w:hanging="2"/>
        <w:jc w:val="both"/>
        <w:rPr>
          <w:sz w:val="21"/>
          <w:szCs w:val="21"/>
        </w:rPr>
      </w:pPr>
    </w:p>
    <w:p w14:paraId="762AB04E" w14:textId="234C3BCC" w:rsidR="00766844" w:rsidRPr="00766844" w:rsidRDefault="007F67DD" w:rsidP="00766844">
      <w:pPr>
        <w:numPr>
          <w:ilvl w:val="0"/>
          <w:numId w:val="8"/>
        </w:numPr>
        <w:ind w:left="0" w:hanging="2"/>
        <w:jc w:val="both"/>
        <w:rPr>
          <w:sz w:val="21"/>
          <w:szCs w:val="21"/>
        </w:rPr>
      </w:pPr>
      <w:r>
        <w:rPr>
          <w:sz w:val="21"/>
          <w:szCs w:val="21"/>
        </w:rPr>
        <w:t>Difusión de la colaboración establecida en su página web, redes sociales y boletines.</w:t>
      </w:r>
    </w:p>
    <w:p w14:paraId="1F3E8F3E" w14:textId="77777777" w:rsidR="00FC1851" w:rsidRDefault="00FC1851">
      <w:pPr>
        <w:ind w:left="0" w:hanging="2"/>
        <w:jc w:val="both"/>
        <w:rPr>
          <w:sz w:val="21"/>
          <w:szCs w:val="21"/>
        </w:rPr>
      </w:pPr>
    </w:p>
    <w:p w14:paraId="3E0A036F" w14:textId="77777777" w:rsidR="00FC1851" w:rsidRDefault="007F67DD">
      <w:pPr>
        <w:ind w:left="0" w:hanging="2"/>
        <w:jc w:val="both"/>
        <w:rPr>
          <w:sz w:val="21"/>
          <w:szCs w:val="21"/>
        </w:rPr>
      </w:pPr>
      <w:r>
        <w:rPr>
          <w:b/>
          <w:sz w:val="21"/>
          <w:szCs w:val="21"/>
        </w:rPr>
        <w:t>5.3.</w:t>
      </w:r>
      <w:r>
        <w:rPr>
          <w:b/>
          <w:sz w:val="21"/>
          <w:szCs w:val="21"/>
        </w:rPr>
        <w:tab/>
        <w:t>Obligaciones de ICDC</w:t>
      </w:r>
    </w:p>
    <w:p w14:paraId="21327EDC" w14:textId="77777777" w:rsidR="00FC1851" w:rsidRDefault="00FC1851">
      <w:pPr>
        <w:ind w:left="0" w:hanging="2"/>
        <w:jc w:val="both"/>
        <w:rPr>
          <w:sz w:val="21"/>
          <w:szCs w:val="21"/>
        </w:rPr>
      </w:pPr>
    </w:p>
    <w:p w14:paraId="293986FB" w14:textId="77777777" w:rsidR="00FC1851" w:rsidRDefault="007F67DD">
      <w:pPr>
        <w:numPr>
          <w:ilvl w:val="0"/>
          <w:numId w:val="8"/>
        </w:numPr>
        <w:ind w:left="0" w:hanging="2"/>
        <w:jc w:val="both"/>
        <w:rPr>
          <w:sz w:val="21"/>
          <w:szCs w:val="21"/>
        </w:rPr>
      </w:pPr>
      <w:r>
        <w:rPr>
          <w:sz w:val="21"/>
          <w:szCs w:val="21"/>
        </w:rPr>
        <w:t>Cumplir las obligaciones derivadas de las cláusulas del presente convenio.</w:t>
      </w:r>
    </w:p>
    <w:p w14:paraId="1EFC027C" w14:textId="77777777" w:rsidR="00FC1851" w:rsidRDefault="00FC1851">
      <w:pPr>
        <w:ind w:left="0" w:hanging="2"/>
        <w:jc w:val="both"/>
        <w:rPr>
          <w:sz w:val="21"/>
          <w:szCs w:val="21"/>
        </w:rPr>
      </w:pPr>
    </w:p>
    <w:p w14:paraId="44F80479" w14:textId="77777777" w:rsidR="00FC1851" w:rsidRDefault="007F67DD">
      <w:pPr>
        <w:numPr>
          <w:ilvl w:val="0"/>
          <w:numId w:val="8"/>
        </w:numPr>
        <w:ind w:left="0" w:hanging="2"/>
        <w:jc w:val="both"/>
        <w:rPr>
          <w:sz w:val="21"/>
          <w:szCs w:val="21"/>
        </w:rPr>
      </w:pPr>
      <w:r>
        <w:rPr>
          <w:sz w:val="21"/>
          <w:szCs w:val="21"/>
        </w:rPr>
        <w:t>Designar a un responsable para la coordinación de las actividades, encargado de comunicar y recibir cualquier información, relativas a cambios en la programación así como cualquier otra información que resulte necesaria o sea solicitada para la mejor ejecución de las actividades establecidas, así como para su participación en los actos donde haya presencia institucional, designándose, en caso necesario, un equipo coordinado por dicho responsable.</w:t>
      </w:r>
    </w:p>
    <w:p w14:paraId="79D05CFC" w14:textId="77777777" w:rsidR="00FC1851" w:rsidRDefault="00FC1851">
      <w:pPr>
        <w:ind w:left="0" w:hanging="2"/>
        <w:jc w:val="both"/>
        <w:rPr>
          <w:sz w:val="21"/>
          <w:szCs w:val="21"/>
        </w:rPr>
      </w:pPr>
    </w:p>
    <w:p w14:paraId="498C373E" w14:textId="77777777" w:rsidR="00FC1851" w:rsidRDefault="007F67DD">
      <w:pPr>
        <w:numPr>
          <w:ilvl w:val="0"/>
          <w:numId w:val="8"/>
        </w:numPr>
        <w:ind w:left="0" w:hanging="2"/>
        <w:jc w:val="both"/>
        <w:rPr>
          <w:sz w:val="21"/>
          <w:szCs w:val="21"/>
        </w:rPr>
      </w:pPr>
      <w:r>
        <w:rPr>
          <w:sz w:val="21"/>
          <w:szCs w:val="21"/>
        </w:rPr>
        <w:t>Difundir en sus canales de comunicación y notas de prensa las acciones desarrolladas incluyendo la colaboración establecida con inclusión de los logotipos del Programa Rueda, del Ayuntamiento, de Canary Islands Film, Instituto Canario de Desarrollo Cultural y Gobierno de Canarias y de Tenerife Film Commission.</w:t>
      </w:r>
    </w:p>
    <w:p w14:paraId="23301D91" w14:textId="77777777" w:rsidR="00FC1851" w:rsidRDefault="00FC1851">
      <w:pPr>
        <w:ind w:left="0" w:hanging="2"/>
        <w:jc w:val="both"/>
        <w:rPr>
          <w:sz w:val="21"/>
          <w:szCs w:val="21"/>
        </w:rPr>
      </w:pPr>
    </w:p>
    <w:p w14:paraId="07EB0791" w14:textId="77777777" w:rsidR="00FC1851" w:rsidRDefault="007F67DD">
      <w:pPr>
        <w:numPr>
          <w:ilvl w:val="0"/>
          <w:numId w:val="8"/>
        </w:numPr>
        <w:ind w:left="0" w:hanging="2"/>
        <w:jc w:val="both"/>
        <w:rPr>
          <w:sz w:val="21"/>
          <w:szCs w:val="21"/>
        </w:rPr>
      </w:pPr>
      <w:r>
        <w:rPr>
          <w:sz w:val="21"/>
          <w:szCs w:val="21"/>
        </w:rPr>
        <w:t>Incluir los mencionados logotipos en los medios y materiales que se estimen oportunos, como cartelería, folletos y materiales utilizados en las actividades formativas y si procede, el roll up de Canary Islands Film y de Tenerife Film Commission en los lugares donde se celebren los actos.</w:t>
      </w:r>
    </w:p>
    <w:p w14:paraId="5E8DE884" w14:textId="77777777" w:rsidR="00FC1851" w:rsidRDefault="00FC1851">
      <w:pPr>
        <w:ind w:left="0" w:hanging="2"/>
        <w:jc w:val="both"/>
        <w:rPr>
          <w:sz w:val="21"/>
          <w:szCs w:val="21"/>
        </w:rPr>
      </w:pPr>
    </w:p>
    <w:p w14:paraId="051DFB8E" w14:textId="77777777" w:rsidR="00FC1851" w:rsidRDefault="007F67DD">
      <w:pPr>
        <w:numPr>
          <w:ilvl w:val="0"/>
          <w:numId w:val="8"/>
        </w:numPr>
        <w:ind w:left="0" w:hanging="2"/>
        <w:jc w:val="both"/>
        <w:rPr>
          <w:sz w:val="21"/>
          <w:szCs w:val="21"/>
        </w:rPr>
      </w:pPr>
      <w:r>
        <w:rPr>
          <w:sz w:val="21"/>
          <w:szCs w:val="21"/>
        </w:rPr>
        <w:t>Ceder y autorizar el uso de los datos de los participantes en las acciones objeto del convenio cuya gestión tenga encomendada así como toda la información necesaria para la adecuada gestión de las acciones.</w:t>
      </w:r>
    </w:p>
    <w:p w14:paraId="6A4823C4" w14:textId="77777777" w:rsidR="00FC1851" w:rsidRDefault="00FC1851">
      <w:pPr>
        <w:ind w:left="0" w:hanging="2"/>
        <w:jc w:val="both"/>
        <w:rPr>
          <w:sz w:val="21"/>
          <w:szCs w:val="21"/>
        </w:rPr>
      </w:pPr>
    </w:p>
    <w:p w14:paraId="0B674AA4" w14:textId="39C1A5BC" w:rsidR="00FC1851" w:rsidRPr="00FA7E16" w:rsidRDefault="007F67DD" w:rsidP="00FA7E16">
      <w:pPr>
        <w:numPr>
          <w:ilvl w:val="0"/>
          <w:numId w:val="8"/>
        </w:numPr>
        <w:ind w:left="0" w:hanging="2"/>
        <w:jc w:val="both"/>
        <w:rPr>
          <w:sz w:val="21"/>
          <w:szCs w:val="21"/>
        </w:rPr>
      </w:pPr>
      <w:r>
        <w:rPr>
          <w:sz w:val="21"/>
          <w:szCs w:val="21"/>
        </w:rPr>
        <w:t>Autorizar el uso de los logotipos de Canary Islands Film, Instituto Canario de Desarrollo Cultural y Gobierno de Canarias para su utilización para la difusión de la colaboración establecida en su página web, redes sociales y boletines y su uso en materiales utilizados en las actividades formativas.</w:t>
      </w:r>
    </w:p>
    <w:p w14:paraId="14A71B92" w14:textId="77777777" w:rsidR="00FC1851" w:rsidRDefault="00FC1851">
      <w:pPr>
        <w:ind w:left="0" w:hanging="2"/>
        <w:jc w:val="both"/>
        <w:rPr>
          <w:sz w:val="21"/>
          <w:szCs w:val="21"/>
        </w:rPr>
      </w:pPr>
    </w:p>
    <w:p w14:paraId="69D96709" w14:textId="77777777" w:rsidR="00FC1851" w:rsidRDefault="007F67DD">
      <w:pPr>
        <w:ind w:left="0" w:hanging="2"/>
        <w:jc w:val="both"/>
        <w:rPr>
          <w:sz w:val="21"/>
          <w:szCs w:val="21"/>
        </w:rPr>
      </w:pPr>
      <w:r>
        <w:rPr>
          <w:b/>
          <w:sz w:val="21"/>
          <w:szCs w:val="21"/>
        </w:rPr>
        <w:t>5.4.</w:t>
      </w:r>
      <w:r>
        <w:rPr>
          <w:b/>
          <w:sz w:val="21"/>
          <w:szCs w:val="21"/>
        </w:rPr>
        <w:tab/>
        <w:t>Obligaciones de TURISMO DE TENERIFE</w:t>
      </w:r>
    </w:p>
    <w:p w14:paraId="5452AA8C" w14:textId="77777777" w:rsidR="00FC1851" w:rsidRDefault="00FC1851">
      <w:pPr>
        <w:ind w:left="0" w:hanging="2"/>
        <w:jc w:val="both"/>
        <w:rPr>
          <w:sz w:val="21"/>
          <w:szCs w:val="21"/>
        </w:rPr>
      </w:pPr>
    </w:p>
    <w:p w14:paraId="02659461" w14:textId="77777777" w:rsidR="00FC1851" w:rsidRDefault="007F67DD">
      <w:pPr>
        <w:numPr>
          <w:ilvl w:val="0"/>
          <w:numId w:val="8"/>
        </w:numPr>
        <w:ind w:left="0" w:hanging="2"/>
        <w:jc w:val="both"/>
        <w:rPr>
          <w:sz w:val="21"/>
          <w:szCs w:val="21"/>
        </w:rPr>
      </w:pPr>
      <w:r>
        <w:rPr>
          <w:sz w:val="21"/>
          <w:szCs w:val="21"/>
        </w:rPr>
        <w:t>Cumplir las obligaciones derivadas de las cláusulas del presente convenio.</w:t>
      </w:r>
    </w:p>
    <w:p w14:paraId="0DFA06B6" w14:textId="77777777" w:rsidR="00FC1851" w:rsidRDefault="00FC1851">
      <w:pPr>
        <w:ind w:left="0" w:hanging="2"/>
        <w:jc w:val="both"/>
        <w:rPr>
          <w:sz w:val="21"/>
          <w:szCs w:val="21"/>
        </w:rPr>
      </w:pPr>
    </w:p>
    <w:p w14:paraId="4BE033CF" w14:textId="77777777" w:rsidR="00FC1851" w:rsidRDefault="007F67DD">
      <w:pPr>
        <w:numPr>
          <w:ilvl w:val="0"/>
          <w:numId w:val="8"/>
        </w:numPr>
        <w:ind w:left="0" w:hanging="2"/>
        <w:jc w:val="both"/>
        <w:rPr>
          <w:sz w:val="21"/>
          <w:szCs w:val="21"/>
        </w:rPr>
      </w:pPr>
      <w:r>
        <w:rPr>
          <w:sz w:val="21"/>
          <w:szCs w:val="21"/>
        </w:rPr>
        <w:t>Designar a un responsable para la coordinación de las actividades, encargado de comunicar y recibir cualquier información, relativas a cambios en la programación así como cualquier otra información que resulte necesaria o sea solicitada para la mejor ejecución de las actividades establecidas, así como para su participación en los actos donde haya presencia institucional, designándose, en caso necesario, un equipo coordinado por dicho responsable.</w:t>
      </w:r>
    </w:p>
    <w:p w14:paraId="733065D0" w14:textId="77777777" w:rsidR="00FC1851" w:rsidRDefault="00FC1851">
      <w:pPr>
        <w:ind w:left="0" w:hanging="2"/>
        <w:jc w:val="both"/>
        <w:rPr>
          <w:sz w:val="21"/>
          <w:szCs w:val="21"/>
        </w:rPr>
      </w:pPr>
    </w:p>
    <w:p w14:paraId="22BEBFB2" w14:textId="77777777" w:rsidR="00FC1851" w:rsidRDefault="007F67DD">
      <w:pPr>
        <w:numPr>
          <w:ilvl w:val="0"/>
          <w:numId w:val="8"/>
        </w:numPr>
        <w:ind w:left="0" w:hanging="2"/>
        <w:jc w:val="both"/>
        <w:rPr>
          <w:sz w:val="21"/>
          <w:szCs w:val="21"/>
        </w:rPr>
      </w:pPr>
      <w:r>
        <w:rPr>
          <w:sz w:val="21"/>
          <w:szCs w:val="21"/>
        </w:rPr>
        <w:t>Difundir en sus canales de comunicación y notas de prensa las acciones desarrolladas incluyendo la colaboración establecida con inclusión de los logotipos del Programa Rueda, del Ayuntamiento, de Canary Islands Film, Instituto Canario de Desarrollo Cultural y Gobierno de Canarias y de Tenerife Film Commission.</w:t>
      </w:r>
    </w:p>
    <w:p w14:paraId="0ACCCF22" w14:textId="77777777" w:rsidR="00FC1851" w:rsidRDefault="00FC1851">
      <w:pPr>
        <w:ind w:left="0" w:hanging="2"/>
        <w:jc w:val="both"/>
        <w:rPr>
          <w:sz w:val="21"/>
          <w:szCs w:val="21"/>
        </w:rPr>
      </w:pPr>
    </w:p>
    <w:p w14:paraId="6E32F90E" w14:textId="77777777" w:rsidR="00FC1851" w:rsidRDefault="007F67DD">
      <w:pPr>
        <w:numPr>
          <w:ilvl w:val="0"/>
          <w:numId w:val="8"/>
        </w:numPr>
        <w:ind w:left="0" w:hanging="2"/>
        <w:jc w:val="both"/>
        <w:rPr>
          <w:sz w:val="21"/>
          <w:szCs w:val="21"/>
        </w:rPr>
      </w:pPr>
      <w:r>
        <w:rPr>
          <w:sz w:val="21"/>
          <w:szCs w:val="21"/>
        </w:rPr>
        <w:t>Incluir los mencionados logotipos en los medios y materiales que se estimen oportunos, como cartelería, folletos y materiales utilizados en las actividades formativas y si procede, el roll up de Canary Islands Film y de Tenerife Film Commission en los lugares donde se celebren los actos.</w:t>
      </w:r>
    </w:p>
    <w:p w14:paraId="348986A6" w14:textId="77777777" w:rsidR="00FC1851" w:rsidRDefault="00FC1851">
      <w:pPr>
        <w:ind w:left="0" w:hanging="2"/>
        <w:jc w:val="both"/>
        <w:rPr>
          <w:sz w:val="21"/>
          <w:szCs w:val="21"/>
        </w:rPr>
      </w:pPr>
    </w:p>
    <w:p w14:paraId="1AFF4BD3" w14:textId="77777777" w:rsidR="00FC1851" w:rsidRDefault="007F67DD">
      <w:pPr>
        <w:numPr>
          <w:ilvl w:val="0"/>
          <w:numId w:val="8"/>
        </w:numPr>
        <w:ind w:left="0" w:hanging="2"/>
        <w:jc w:val="both"/>
        <w:rPr>
          <w:sz w:val="21"/>
          <w:szCs w:val="21"/>
        </w:rPr>
      </w:pPr>
      <w:r>
        <w:rPr>
          <w:sz w:val="21"/>
          <w:szCs w:val="21"/>
        </w:rPr>
        <w:t>Ceder y autorizar el uso de los datos de los participantes en las acciones objeto del convenio cuya gestión tenga encomendada así como toda la información necesaria para la adecuada gestión de las acciones.</w:t>
      </w:r>
    </w:p>
    <w:p w14:paraId="4F0C95FF" w14:textId="77777777" w:rsidR="00FC1851" w:rsidRDefault="00FC1851">
      <w:pPr>
        <w:ind w:left="0" w:hanging="2"/>
        <w:jc w:val="both"/>
        <w:rPr>
          <w:sz w:val="21"/>
          <w:szCs w:val="21"/>
        </w:rPr>
      </w:pPr>
    </w:p>
    <w:p w14:paraId="30E34841" w14:textId="77777777" w:rsidR="00FC1851" w:rsidRDefault="007F67DD">
      <w:pPr>
        <w:numPr>
          <w:ilvl w:val="0"/>
          <w:numId w:val="8"/>
        </w:numPr>
        <w:ind w:left="0" w:hanging="2"/>
        <w:jc w:val="both"/>
        <w:rPr>
          <w:sz w:val="21"/>
          <w:szCs w:val="21"/>
        </w:rPr>
      </w:pPr>
      <w:r>
        <w:rPr>
          <w:sz w:val="21"/>
          <w:szCs w:val="21"/>
        </w:rPr>
        <w:t>Autorizar el uso de los logotipos de Canary Islands Film, Instituto Canario de Desarrollo Cultural y Gobierno de Canarias para su utilización para la difusión de la colaboración establecida en su página web, redes sociales y boletines y su uso en materiales utilizados en las actividades formativas.</w:t>
      </w:r>
    </w:p>
    <w:p w14:paraId="2DF7897A" w14:textId="77777777" w:rsidR="00FC1851" w:rsidRDefault="00FC1851">
      <w:pPr>
        <w:ind w:left="0" w:hanging="2"/>
        <w:jc w:val="both"/>
        <w:rPr>
          <w:sz w:val="21"/>
          <w:szCs w:val="21"/>
        </w:rPr>
      </w:pPr>
    </w:p>
    <w:p w14:paraId="0C61CE83" w14:textId="77777777" w:rsidR="00FC1851" w:rsidRDefault="007F67DD">
      <w:pPr>
        <w:ind w:left="0" w:hanging="2"/>
        <w:jc w:val="both"/>
        <w:rPr>
          <w:sz w:val="21"/>
          <w:szCs w:val="21"/>
        </w:rPr>
      </w:pPr>
      <w:r>
        <w:rPr>
          <w:b/>
          <w:sz w:val="21"/>
          <w:szCs w:val="21"/>
        </w:rPr>
        <w:t xml:space="preserve">SEXTA. - VIGENCIA </w:t>
      </w:r>
    </w:p>
    <w:p w14:paraId="1F3C2C1E" w14:textId="77777777" w:rsidR="00FC1851" w:rsidRDefault="00FC1851">
      <w:pPr>
        <w:ind w:left="0" w:hanging="2"/>
        <w:jc w:val="both"/>
        <w:rPr>
          <w:sz w:val="21"/>
          <w:szCs w:val="21"/>
        </w:rPr>
      </w:pPr>
    </w:p>
    <w:p w14:paraId="62753B09" w14:textId="38E67C52" w:rsidR="00FC1851" w:rsidRPr="00326E53" w:rsidRDefault="007F67DD">
      <w:pPr>
        <w:ind w:left="0" w:hanging="2"/>
        <w:jc w:val="both"/>
        <w:rPr>
          <w:sz w:val="21"/>
          <w:szCs w:val="21"/>
        </w:rPr>
      </w:pPr>
      <w:r>
        <w:rPr>
          <w:sz w:val="21"/>
          <w:szCs w:val="21"/>
        </w:rPr>
        <w:t xml:space="preserve">El presente convenio entrará en vigor a partir del día siguiente al de su firma, si bien producirá efectos desde la fecha a la que se contraigan los gastos durante el presente ejercicio económico 2024 y extenderá su vigencia hasta la finalización del periodo de justificación de las acciones objeto del mismo y, en todo caso, </w:t>
      </w:r>
      <w:r>
        <w:rPr>
          <w:sz w:val="21"/>
          <w:szCs w:val="21"/>
          <w:u w:val="single"/>
        </w:rPr>
        <w:t xml:space="preserve">sin que exceda del 31 </w:t>
      </w:r>
      <w:r w:rsidRPr="00326E53">
        <w:rPr>
          <w:sz w:val="21"/>
          <w:szCs w:val="21"/>
          <w:u w:val="single"/>
        </w:rPr>
        <w:t xml:space="preserve">de </w:t>
      </w:r>
      <w:r w:rsidR="00B43DD9" w:rsidRPr="00326E53">
        <w:rPr>
          <w:sz w:val="21"/>
          <w:szCs w:val="21"/>
          <w:u w:val="single"/>
        </w:rPr>
        <w:t>diciembre</w:t>
      </w:r>
      <w:r w:rsidRPr="00326E53">
        <w:rPr>
          <w:sz w:val="21"/>
          <w:szCs w:val="21"/>
          <w:u w:val="single"/>
        </w:rPr>
        <w:t xml:space="preserve"> de 2024</w:t>
      </w:r>
      <w:r w:rsidRPr="00326E53">
        <w:rPr>
          <w:sz w:val="21"/>
          <w:szCs w:val="21"/>
        </w:rPr>
        <w:t xml:space="preserve">, fecha en la que las obligaciones derivadas de este convenio deben estar plenamente justificadas. </w:t>
      </w:r>
    </w:p>
    <w:p w14:paraId="53198940" w14:textId="77777777" w:rsidR="00B43DD9" w:rsidRPr="00326E53" w:rsidRDefault="00B43DD9">
      <w:pPr>
        <w:ind w:left="0" w:hanging="2"/>
        <w:jc w:val="both"/>
        <w:rPr>
          <w:sz w:val="21"/>
          <w:szCs w:val="21"/>
        </w:rPr>
      </w:pPr>
    </w:p>
    <w:p w14:paraId="4666B4B1" w14:textId="01212F7E" w:rsidR="00FC1851" w:rsidRDefault="00170A94">
      <w:pPr>
        <w:ind w:left="0" w:hanging="2"/>
        <w:jc w:val="both"/>
        <w:rPr>
          <w:sz w:val="21"/>
          <w:szCs w:val="21"/>
        </w:rPr>
      </w:pPr>
      <w:r w:rsidRPr="00326E53">
        <w:rPr>
          <w:sz w:val="21"/>
          <w:szCs w:val="21"/>
        </w:rPr>
        <w:t>De conformidad con lo establecido en el artículo 49.h) 2º de la Ley 40/2015, el Convenio podrá prorrogarse durante cuatro años más, previo acuerdo unánime de las Partes.</w:t>
      </w:r>
      <w:r w:rsidR="00326E53">
        <w:rPr>
          <w:sz w:val="21"/>
          <w:szCs w:val="21"/>
        </w:rPr>
        <w:t xml:space="preserve"> </w:t>
      </w:r>
    </w:p>
    <w:p w14:paraId="3B4DFB7A" w14:textId="77777777" w:rsidR="00170A94" w:rsidRDefault="00170A94">
      <w:pPr>
        <w:ind w:left="0" w:hanging="2"/>
        <w:jc w:val="both"/>
        <w:rPr>
          <w:sz w:val="21"/>
          <w:szCs w:val="21"/>
        </w:rPr>
      </w:pPr>
    </w:p>
    <w:p w14:paraId="6D2EBDC5" w14:textId="77777777" w:rsidR="00FC1851" w:rsidRDefault="007F67DD">
      <w:pPr>
        <w:ind w:left="0" w:hanging="2"/>
        <w:jc w:val="both"/>
        <w:rPr>
          <w:sz w:val="21"/>
          <w:szCs w:val="21"/>
        </w:rPr>
      </w:pPr>
      <w:r>
        <w:rPr>
          <w:sz w:val="21"/>
          <w:szCs w:val="21"/>
        </w:rPr>
        <w:t xml:space="preserve">Asimismo, conforme al artículo 7 del Decreto 11/2019, las partes entienden que, al fin de valorar la conveniencia de continuar con la relación objeto de este Convenio o, en su caso, proceder a su denuncia, se consideran mecanismos de evaluación a tal efecto: </w:t>
      </w:r>
    </w:p>
    <w:p w14:paraId="353315BE" w14:textId="77777777" w:rsidR="00FC1851" w:rsidRDefault="00FC1851">
      <w:pPr>
        <w:ind w:left="0" w:hanging="2"/>
        <w:jc w:val="both"/>
        <w:rPr>
          <w:sz w:val="21"/>
          <w:szCs w:val="21"/>
        </w:rPr>
      </w:pPr>
    </w:p>
    <w:p w14:paraId="03D5F883" w14:textId="77777777" w:rsidR="00FC1851" w:rsidRDefault="007F67DD">
      <w:pPr>
        <w:numPr>
          <w:ilvl w:val="0"/>
          <w:numId w:val="9"/>
        </w:numPr>
        <w:ind w:left="0" w:hanging="2"/>
        <w:jc w:val="both"/>
        <w:rPr>
          <w:sz w:val="21"/>
          <w:szCs w:val="21"/>
        </w:rPr>
      </w:pPr>
      <w:r>
        <w:rPr>
          <w:sz w:val="21"/>
          <w:szCs w:val="21"/>
        </w:rPr>
        <w:t xml:space="preserve">El resultado obtenido mediante la realización de las actividades objetos del presente Convenio; </w:t>
      </w:r>
    </w:p>
    <w:p w14:paraId="42AB6EF0" w14:textId="77777777" w:rsidR="00FC1851" w:rsidRDefault="007F67DD">
      <w:pPr>
        <w:numPr>
          <w:ilvl w:val="0"/>
          <w:numId w:val="9"/>
        </w:numPr>
        <w:ind w:left="0" w:hanging="2"/>
        <w:jc w:val="both"/>
        <w:rPr>
          <w:sz w:val="21"/>
          <w:szCs w:val="21"/>
        </w:rPr>
      </w:pPr>
      <w:r>
        <w:rPr>
          <w:sz w:val="21"/>
          <w:szCs w:val="21"/>
        </w:rPr>
        <w:t xml:space="preserve">Mejora en la eficiencia de la gestión pública; </w:t>
      </w:r>
    </w:p>
    <w:p w14:paraId="45CBD39D" w14:textId="77777777" w:rsidR="00FC1851" w:rsidRDefault="007F67DD">
      <w:pPr>
        <w:numPr>
          <w:ilvl w:val="0"/>
          <w:numId w:val="9"/>
        </w:numPr>
        <w:ind w:left="0" w:hanging="2"/>
        <w:jc w:val="both"/>
        <w:rPr>
          <w:sz w:val="21"/>
          <w:szCs w:val="21"/>
        </w:rPr>
      </w:pPr>
      <w:r>
        <w:rPr>
          <w:sz w:val="21"/>
          <w:szCs w:val="21"/>
        </w:rPr>
        <w:t>Fomento de las actividades de utilidad pública desde un punto de vista social y económico.</w:t>
      </w:r>
    </w:p>
    <w:p w14:paraId="3782137D" w14:textId="77777777" w:rsidR="00FC1851" w:rsidRDefault="007F67DD">
      <w:pPr>
        <w:ind w:left="0" w:hanging="2"/>
        <w:jc w:val="both"/>
        <w:rPr>
          <w:sz w:val="21"/>
          <w:szCs w:val="21"/>
        </w:rPr>
      </w:pPr>
      <w:r>
        <w:rPr>
          <w:sz w:val="21"/>
          <w:szCs w:val="21"/>
        </w:rPr>
        <w:t xml:space="preserve"> </w:t>
      </w:r>
    </w:p>
    <w:p w14:paraId="14327A01" w14:textId="77777777" w:rsidR="00FC1851" w:rsidRDefault="007F67DD">
      <w:pPr>
        <w:ind w:left="0" w:hanging="2"/>
        <w:jc w:val="both"/>
        <w:rPr>
          <w:sz w:val="21"/>
          <w:szCs w:val="21"/>
        </w:rPr>
      </w:pPr>
      <w:r>
        <w:rPr>
          <w:sz w:val="21"/>
          <w:szCs w:val="21"/>
        </w:rPr>
        <w:t xml:space="preserve">Las actividades llevadas a cabo en ejecución de lo dispuesto en el presente Convenio, no podrán contravenir las disposiciones vigentes en materia de defensa de la competencia ni vulnerar, en modo alguno, la normativa de aplicación a los sectores de actividad que las partes firmantes del presente convenio representan. En particular, el presente Convenio respetará cuantos anteriores Convenios, Alianzas, Conciertos y/o Pactos puedan estar firmados y en vigor por parte de las Partes en el ejercicio de su respectiva libertad e independencia de actuación. </w:t>
      </w:r>
    </w:p>
    <w:p w14:paraId="6F7F38CD" w14:textId="77777777" w:rsidR="00FC1851" w:rsidRDefault="00FC1851">
      <w:pPr>
        <w:ind w:left="0" w:hanging="2"/>
        <w:jc w:val="both"/>
        <w:rPr>
          <w:sz w:val="21"/>
          <w:szCs w:val="21"/>
        </w:rPr>
      </w:pPr>
    </w:p>
    <w:p w14:paraId="7EB2F267" w14:textId="77777777" w:rsidR="00FC1851" w:rsidRDefault="007F67DD">
      <w:pPr>
        <w:ind w:left="0" w:hanging="2"/>
        <w:jc w:val="both"/>
        <w:rPr>
          <w:sz w:val="21"/>
          <w:szCs w:val="21"/>
        </w:rPr>
      </w:pPr>
      <w:r>
        <w:rPr>
          <w:b/>
          <w:sz w:val="21"/>
          <w:szCs w:val="21"/>
        </w:rPr>
        <w:t>SÉPTIMA. - MECANISMOS DE SEGUIMIENTO, VIGILANCIA Y CONTROL DE LA EJECUCIÓN DEL CONVENIO</w:t>
      </w:r>
    </w:p>
    <w:p w14:paraId="320A42D8" w14:textId="77777777" w:rsidR="00FC1851" w:rsidRDefault="00FC1851">
      <w:pPr>
        <w:ind w:left="0" w:hanging="2"/>
        <w:jc w:val="both"/>
        <w:rPr>
          <w:sz w:val="21"/>
          <w:szCs w:val="21"/>
        </w:rPr>
      </w:pPr>
    </w:p>
    <w:p w14:paraId="4EB321D3" w14:textId="77777777" w:rsidR="00FC1851" w:rsidRDefault="007F67DD">
      <w:pPr>
        <w:ind w:left="0" w:hanging="2"/>
        <w:jc w:val="both"/>
        <w:rPr>
          <w:sz w:val="21"/>
          <w:szCs w:val="21"/>
        </w:rPr>
      </w:pPr>
      <w:r>
        <w:rPr>
          <w:sz w:val="21"/>
          <w:szCs w:val="21"/>
        </w:rPr>
        <w:t>De acuerdo con lo dispuesto en la letra f) del artículo 49 de la Ley 40/2015, serán encargados de resolver los problemas de interpretación y cumplimiento que puedan plantearse respecto al mismo:</w:t>
      </w:r>
    </w:p>
    <w:p w14:paraId="49256ED3" w14:textId="77777777" w:rsidR="00FC1851" w:rsidRDefault="00FC1851">
      <w:pPr>
        <w:ind w:left="0" w:hanging="2"/>
        <w:jc w:val="both"/>
        <w:rPr>
          <w:sz w:val="21"/>
          <w:szCs w:val="21"/>
        </w:rPr>
      </w:pPr>
    </w:p>
    <w:p w14:paraId="3C195FF5" w14:textId="77777777" w:rsidR="00FC1851" w:rsidRDefault="007F67DD">
      <w:pPr>
        <w:numPr>
          <w:ilvl w:val="0"/>
          <w:numId w:val="10"/>
        </w:numPr>
        <w:ind w:left="0" w:hanging="2"/>
        <w:jc w:val="both"/>
        <w:rPr>
          <w:sz w:val="21"/>
          <w:szCs w:val="21"/>
        </w:rPr>
      </w:pPr>
      <w:r>
        <w:rPr>
          <w:sz w:val="21"/>
          <w:szCs w:val="21"/>
        </w:rPr>
        <w:t>Por el Excmo. Ayuntamiento de Puerto de la Cruz, D. Marcelino Martín Encinoso, Director de Cultura.</w:t>
      </w:r>
    </w:p>
    <w:p w14:paraId="34830289" w14:textId="77777777" w:rsidR="00FC1851" w:rsidRDefault="007F67DD">
      <w:pPr>
        <w:numPr>
          <w:ilvl w:val="0"/>
          <w:numId w:val="10"/>
        </w:numPr>
        <w:ind w:left="0" w:hanging="2"/>
        <w:jc w:val="both"/>
        <w:rPr>
          <w:sz w:val="21"/>
          <w:szCs w:val="21"/>
        </w:rPr>
      </w:pPr>
      <w:r>
        <w:rPr>
          <w:sz w:val="21"/>
          <w:szCs w:val="21"/>
        </w:rPr>
        <w:t>Por la Fundación Academia de Cine, Dª Inés Enciso Merino, Coordinadora de Desarrollo e Investigación.</w:t>
      </w:r>
    </w:p>
    <w:p w14:paraId="21051504" w14:textId="77777777" w:rsidR="00FC1851" w:rsidRDefault="007F67DD">
      <w:pPr>
        <w:numPr>
          <w:ilvl w:val="0"/>
          <w:numId w:val="10"/>
        </w:numPr>
        <w:ind w:left="0" w:hanging="2"/>
        <w:jc w:val="both"/>
        <w:rPr>
          <w:sz w:val="21"/>
          <w:szCs w:val="21"/>
        </w:rPr>
      </w:pPr>
      <w:r>
        <w:rPr>
          <w:sz w:val="21"/>
          <w:szCs w:val="21"/>
        </w:rPr>
        <w:t>Por el Instituto Canario de Desarrollo Cultural, Dª Natacha Mora Yanes, Coordinadora de la Unidad Canary Islands Film.</w:t>
      </w:r>
    </w:p>
    <w:p w14:paraId="5B040CB9" w14:textId="22F9A65D" w:rsidR="00FC1851" w:rsidRDefault="007F67DD">
      <w:pPr>
        <w:numPr>
          <w:ilvl w:val="0"/>
          <w:numId w:val="10"/>
        </w:numPr>
        <w:ind w:left="0" w:hanging="2"/>
        <w:jc w:val="both"/>
        <w:rPr>
          <w:sz w:val="21"/>
          <w:szCs w:val="21"/>
        </w:rPr>
      </w:pPr>
      <w:r>
        <w:rPr>
          <w:sz w:val="21"/>
          <w:szCs w:val="21"/>
        </w:rPr>
        <w:t>Por SPET Turismo de Tenerife, D. Ricardo Martínez</w:t>
      </w:r>
      <w:r w:rsidR="00945822">
        <w:rPr>
          <w:sz w:val="21"/>
          <w:szCs w:val="21"/>
        </w:rPr>
        <w:t xml:space="preserve"> Cedrés</w:t>
      </w:r>
      <w:r>
        <w:rPr>
          <w:sz w:val="21"/>
          <w:szCs w:val="21"/>
        </w:rPr>
        <w:t>, Director de Tenerife Film Commission.</w:t>
      </w:r>
    </w:p>
    <w:p w14:paraId="4568FFFB" w14:textId="77777777" w:rsidR="00FC1851" w:rsidRDefault="00FC1851">
      <w:pPr>
        <w:ind w:left="0" w:hanging="2"/>
        <w:jc w:val="both"/>
        <w:rPr>
          <w:sz w:val="21"/>
          <w:szCs w:val="21"/>
        </w:rPr>
      </w:pPr>
    </w:p>
    <w:p w14:paraId="683113CD" w14:textId="77777777" w:rsidR="00FC1851" w:rsidRDefault="007F67DD">
      <w:pPr>
        <w:ind w:left="0" w:hanging="2"/>
        <w:jc w:val="both"/>
        <w:rPr>
          <w:sz w:val="21"/>
          <w:szCs w:val="21"/>
        </w:rPr>
      </w:pPr>
      <w:r>
        <w:rPr>
          <w:sz w:val="21"/>
          <w:szCs w:val="21"/>
        </w:rPr>
        <w:t>A esta comisión le corresponderán, entre otras funciones, las siguientes:</w:t>
      </w:r>
    </w:p>
    <w:p w14:paraId="3DD19496" w14:textId="77777777" w:rsidR="00FC1851" w:rsidRDefault="00FC1851">
      <w:pPr>
        <w:ind w:left="0" w:hanging="2"/>
        <w:jc w:val="both"/>
        <w:rPr>
          <w:sz w:val="21"/>
          <w:szCs w:val="21"/>
        </w:rPr>
      </w:pPr>
    </w:p>
    <w:p w14:paraId="2C3E14A9" w14:textId="77777777" w:rsidR="00FC1851" w:rsidRDefault="007F67DD">
      <w:pPr>
        <w:numPr>
          <w:ilvl w:val="0"/>
          <w:numId w:val="10"/>
        </w:numPr>
        <w:ind w:left="0" w:hanging="2"/>
        <w:jc w:val="both"/>
        <w:rPr>
          <w:sz w:val="21"/>
          <w:szCs w:val="21"/>
        </w:rPr>
      </w:pPr>
      <w:r>
        <w:rPr>
          <w:sz w:val="21"/>
          <w:szCs w:val="21"/>
        </w:rPr>
        <w:t xml:space="preserve">Interpretar el presente convenio y velar por el correcto desarrollo del Programa. </w:t>
      </w:r>
    </w:p>
    <w:p w14:paraId="64AB6CE3" w14:textId="77777777" w:rsidR="00FC1851" w:rsidRDefault="007F67DD">
      <w:pPr>
        <w:numPr>
          <w:ilvl w:val="0"/>
          <w:numId w:val="10"/>
        </w:numPr>
        <w:ind w:left="0" w:hanging="2"/>
        <w:jc w:val="both"/>
        <w:rPr>
          <w:sz w:val="21"/>
          <w:szCs w:val="21"/>
        </w:rPr>
      </w:pPr>
      <w:r>
        <w:rPr>
          <w:sz w:val="21"/>
          <w:szCs w:val="21"/>
        </w:rPr>
        <w:t>Evaluar el cumplimiento de los objetivos.</w:t>
      </w:r>
    </w:p>
    <w:p w14:paraId="1F7D23F9" w14:textId="77777777" w:rsidR="00FC1851" w:rsidRDefault="007F67DD">
      <w:pPr>
        <w:numPr>
          <w:ilvl w:val="0"/>
          <w:numId w:val="10"/>
        </w:numPr>
        <w:ind w:left="0" w:hanging="2"/>
        <w:jc w:val="both"/>
        <w:rPr>
          <w:sz w:val="21"/>
          <w:szCs w:val="21"/>
        </w:rPr>
      </w:pPr>
      <w:r>
        <w:rPr>
          <w:sz w:val="21"/>
          <w:szCs w:val="21"/>
        </w:rPr>
        <w:t xml:space="preserve">Resolver las cuestiones que surjan en aspectos relativos a la difusión. </w:t>
      </w:r>
    </w:p>
    <w:p w14:paraId="1ED9C354" w14:textId="77777777" w:rsidR="00FC1851" w:rsidRDefault="007F67DD">
      <w:pPr>
        <w:numPr>
          <w:ilvl w:val="0"/>
          <w:numId w:val="10"/>
        </w:numPr>
        <w:ind w:left="0" w:hanging="2"/>
        <w:jc w:val="both"/>
        <w:rPr>
          <w:sz w:val="21"/>
          <w:szCs w:val="21"/>
        </w:rPr>
      </w:pPr>
      <w:r>
        <w:rPr>
          <w:sz w:val="21"/>
          <w:szCs w:val="21"/>
        </w:rPr>
        <w:t>Evaluar el resultado de la colaboración.</w:t>
      </w:r>
    </w:p>
    <w:p w14:paraId="23272603" w14:textId="77777777" w:rsidR="00FC1851" w:rsidRDefault="00FC1851">
      <w:pPr>
        <w:ind w:left="0" w:hanging="2"/>
        <w:jc w:val="both"/>
        <w:rPr>
          <w:sz w:val="21"/>
          <w:szCs w:val="21"/>
        </w:rPr>
      </w:pPr>
    </w:p>
    <w:p w14:paraId="2FEA1948" w14:textId="77777777" w:rsidR="00FC1851" w:rsidRDefault="007F67DD">
      <w:pPr>
        <w:ind w:left="0" w:hanging="2"/>
        <w:jc w:val="both"/>
        <w:rPr>
          <w:sz w:val="21"/>
          <w:szCs w:val="21"/>
        </w:rPr>
      </w:pPr>
      <w:r>
        <w:rPr>
          <w:sz w:val="21"/>
          <w:szCs w:val="21"/>
        </w:rPr>
        <w:t>Y en general, todas aquéllas que se desprenden del presente Convenio y/o que las partes estimen convenientes.</w:t>
      </w:r>
    </w:p>
    <w:p w14:paraId="42D8B0FA" w14:textId="77777777" w:rsidR="00FC1851" w:rsidRDefault="00FC1851">
      <w:pPr>
        <w:ind w:left="0" w:hanging="2"/>
        <w:jc w:val="both"/>
        <w:rPr>
          <w:sz w:val="21"/>
          <w:szCs w:val="21"/>
        </w:rPr>
      </w:pPr>
    </w:p>
    <w:p w14:paraId="0E0A4E26" w14:textId="77777777" w:rsidR="00FC1851" w:rsidRDefault="007F67DD">
      <w:pPr>
        <w:ind w:left="0" w:hanging="2"/>
        <w:jc w:val="both"/>
        <w:rPr>
          <w:sz w:val="21"/>
          <w:szCs w:val="21"/>
        </w:rPr>
      </w:pPr>
      <w:r>
        <w:rPr>
          <w:sz w:val="21"/>
          <w:szCs w:val="21"/>
        </w:rPr>
        <w:t>La Comisión de Seguimiento celebrará las pertinentes reuniones para el cumplimiento de las funciones que le son propias, tomando los acuerdos que se consideren oportunos. Sin perjuicio de lo anterior, se reunirán, a requerimiento de cualquiera de las Partes, para tratar aquellos asuntos que por su urgencia o especificidad no pudiesen ser demorados hasta la siguiente reunión periódica del mismo. De las reuniones se extenderán las correspondientes actas que deberán ser firmadas por los asistentes.</w:t>
      </w:r>
    </w:p>
    <w:p w14:paraId="3C64CDCA" w14:textId="77777777" w:rsidR="00FC1851" w:rsidRDefault="00FC1851">
      <w:pPr>
        <w:ind w:left="0" w:hanging="2"/>
        <w:jc w:val="both"/>
        <w:rPr>
          <w:sz w:val="21"/>
          <w:szCs w:val="21"/>
        </w:rPr>
      </w:pPr>
    </w:p>
    <w:p w14:paraId="02378AE4" w14:textId="77777777" w:rsidR="00FC1851" w:rsidRDefault="007F67DD">
      <w:pPr>
        <w:ind w:left="0" w:hanging="2"/>
        <w:jc w:val="both"/>
        <w:rPr>
          <w:sz w:val="21"/>
          <w:szCs w:val="21"/>
        </w:rPr>
      </w:pPr>
      <w:r>
        <w:rPr>
          <w:sz w:val="21"/>
          <w:szCs w:val="21"/>
        </w:rPr>
        <w:t>Para la válida constitución de la Comisión de Seguimiento, a efectos de la celebración de reuniones y adopción de acuerdos, se requerirá la presencia de la mitad más uno de sus miembros. Los acuerdos serán adoptados por unanimidad y serán recogidos en las actas que se redacten de cada reunión al efecto, que serán suscritas por todos los asistentes.</w:t>
      </w:r>
    </w:p>
    <w:p w14:paraId="27D7EB67" w14:textId="77777777" w:rsidR="00FC1851" w:rsidRDefault="00FC1851">
      <w:pPr>
        <w:ind w:left="0" w:hanging="2"/>
        <w:jc w:val="both"/>
        <w:rPr>
          <w:sz w:val="21"/>
          <w:szCs w:val="21"/>
        </w:rPr>
      </w:pPr>
    </w:p>
    <w:p w14:paraId="38B22A53" w14:textId="77777777" w:rsidR="00B04547" w:rsidRDefault="007F67DD" w:rsidP="00B04547">
      <w:pPr>
        <w:ind w:left="0" w:hanging="2"/>
        <w:jc w:val="both"/>
        <w:rPr>
          <w:sz w:val="21"/>
          <w:szCs w:val="21"/>
        </w:rPr>
      </w:pPr>
      <w:r>
        <w:rPr>
          <w:sz w:val="21"/>
          <w:szCs w:val="21"/>
        </w:rPr>
        <w:t>La Comisión de Seguimiento, constituida en virtud de este acuerdo de colaboración, no debe tener naturaleza orgánica y por tanto no constituirá el régimen competencial vigente atribuido por la Ley a los órganos de gobierno y decisión. Es decir, sus acuerdos no pueden ser más que propósitos, no pudiendo asumir obligaciones o derechos en nombre de los firmantes para la ejecución del programa formativo que se ejecuta en virtud del presente documento. Los miembros de la comisión darán cuenta del resultado de su gestión a las respectivas instituciones.</w:t>
      </w:r>
    </w:p>
    <w:p w14:paraId="31333CDA" w14:textId="160AD5A0" w:rsidR="00FC1851" w:rsidRDefault="007F67DD" w:rsidP="00B04547">
      <w:pPr>
        <w:ind w:left="0" w:hanging="2"/>
        <w:jc w:val="both"/>
        <w:rPr>
          <w:sz w:val="21"/>
          <w:szCs w:val="21"/>
        </w:rPr>
      </w:pPr>
      <w:r>
        <w:rPr>
          <w:b/>
          <w:sz w:val="21"/>
          <w:szCs w:val="21"/>
        </w:rPr>
        <w:t>OCTAVA. - SUBCONTRATACIÓN</w:t>
      </w:r>
    </w:p>
    <w:p w14:paraId="15B234DD" w14:textId="77777777" w:rsidR="00FC1851" w:rsidRDefault="00FC1851">
      <w:pPr>
        <w:ind w:left="0" w:hanging="2"/>
        <w:jc w:val="both"/>
        <w:rPr>
          <w:sz w:val="21"/>
          <w:szCs w:val="21"/>
        </w:rPr>
      </w:pPr>
    </w:p>
    <w:p w14:paraId="70A2C891" w14:textId="77777777" w:rsidR="00FC1851" w:rsidRDefault="007F67DD">
      <w:pPr>
        <w:ind w:left="0" w:hanging="2"/>
        <w:jc w:val="both"/>
        <w:rPr>
          <w:sz w:val="21"/>
          <w:szCs w:val="21"/>
        </w:rPr>
      </w:pPr>
      <w:r>
        <w:rPr>
          <w:sz w:val="21"/>
          <w:szCs w:val="21"/>
        </w:rPr>
        <w:t>Las Partes podrán suscribir contratos con otras empresas para la realización parcial de alguna/s de las acciones acordadas, hasta el importe máximo previsto para cada una de ellas y de acuerdo con las disposiciones de la Ley del Contratos del Sector Público y normativa que, en su caso, resulte de aplicación. Los subcontratistas quedarán obligados sólo ante la parte que haya decidido subcontratar, debiendo esta última asumir, por tanto, la total responsabilidad de la ejecución parcial del subcontratista, con arreglo a los términos del Convenio, incluido el cumplimiento de otras obligaciones, sociales o laborales que, en su caso, resulten exigibles.</w:t>
      </w:r>
    </w:p>
    <w:p w14:paraId="2FF54B0D" w14:textId="77777777" w:rsidR="00FC1851" w:rsidRDefault="00FC1851">
      <w:pPr>
        <w:ind w:left="0" w:hanging="2"/>
        <w:jc w:val="both"/>
        <w:rPr>
          <w:sz w:val="21"/>
          <w:szCs w:val="21"/>
        </w:rPr>
      </w:pPr>
    </w:p>
    <w:p w14:paraId="704D0C9C" w14:textId="77777777" w:rsidR="00FC1851" w:rsidRDefault="007F67DD">
      <w:pPr>
        <w:ind w:left="0" w:hanging="2"/>
        <w:jc w:val="both"/>
        <w:rPr>
          <w:sz w:val="21"/>
          <w:szCs w:val="21"/>
        </w:rPr>
      </w:pPr>
      <w:r>
        <w:rPr>
          <w:b/>
          <w:sz w:val="21"/>
          <w:szCs w:val="21"/>
        </w:rPr>
        <w:t>NOVENA. - COMUNICACIÓN, INFORMACIÓN Y DIFUSIÓN</w:t>
      </w:r>
    </w:p>
    <w:p w14:paraId="56E9A32C" w14:textId="77777777" w:rsidR="00FC1851" w:rsidRDefault="00FC1851">
      <w:pPr>
        <w:ind w:left="0" w:hanging="2"/>
        <w:jc w:val="both"/>
        <w:rPr>
          <w:sz w:val="21"/>
          <w:szCs w:val="21"/>
        </w:rPr>
      </w:pPr>
    </w:p>
    <w:p w14:paraId="5C25BB67" w14:textId="77777777" w:rsidR="00FC1851" w:rsidRDefault="007F67DD">
      <w:pPr>
        <w:ind w:left="0" w:hanging="2"/>
        <w:jc w:val="both"/>
        <w:rPr>
          <w:sz w:val="21"/>
          <w:szCs w:val="21"/>
        </w:rPr>
      </w:pPr>
      <w:r>
        <w:rPr>
          <w:sz w:val="21"/>
          <w:szCs w:val="21"/>
        </w:rPr>
        <w:t>Las partes consideran de interés difundir los objetivos y actividades desarrollados en el marco del presente convenio. A este fin, las partes acordarán, en el seno de la Comisión de Seguimiento, la realización de actuaciones conjuntas que garanticen la difusión y comunicación del mismo, que podrán incluir, por una parte, campañas, y, por la otra, presentaciones ante la prensa de las actuaciones que se lleven a cabo en el desarrollo de este convenio.</w:t>
      </w:r>
    </w:p>
    <w:p w14:paraId="2E935841" w14:textId="77777777" w:rsidR="00FC1851" w:rsidRDefault="00FC1851">
      <w:pPr>
        <w:ind w:left="0" w:hanging="2"/>
        <w:jc w:val="both"/>
        <w:rPr>
          <w:sz w:val="21"/>
          <w:szCs w:val="21"/>
        </w:rPr>
      </w:pPr>
    </w:p>
    <w:p w14:paraId="65AD766D" w14:textId="77777777" w:rsidR="00FC1851" w:rsidRDefault="007F67DD">
      <w:pPr>
        <w:ind w:left="0" w:hanging="2"/>
        <w:jc w:val="both"/>
        <w:rPr>
          <w:sz w:val="21"/>
          <w:szCs w:val="21"/>
        </w:rPr>
      </w:pPr>
      <w:r>
        <w:rPr>
          <w:sz w:val="21"/>
          <w:szCs w:val="21"/>
        </w:rPr>
        <w:t xml:space="preserve">Las presentaciones ante la prensa de las actuaciones que se lleven a cabo en el desarrollo de este convenio se realizarán activa y coordinadamente entre las partes firmantes del mismo, que dedicarán sus mayores esfuerzos para que éstas tengan un gran alcance. </w:t>
      </w:r>
    </w:p>
    <w:p w14:paraId="4AA51202" w14:textId="77777777" w:rsidR="00FC1851" w:rsidRDefault="00FC1851">
      <w:pPr>
        <w:ind w:left="0" w:hanging="2"/>
        <w:jc w:val="both"/>
        <w:rPr>
          <w:sz w:val="21"/>
          <w:szCs w:val="21"/>
        </w:rPr>
      </w:pPr>
    </w:p>
    <w:p w14:paraId="39B0AB79" w14:textId="77777777" w:rsidR="00FC1851" w:rsidRDefault="007F67DD">
      <w:pPr>
        <w:ind w:left="0" w:hanging="2"/>
        <w:jc w:val="both"/>
        <w:rPr>
          <w:sz w:val="21"/>
          <w:szCs w:val="21"/>
        </w:rPr>
      </w:pPr>
      <w:r>
        <w:rPr>
          <w:sz w:val="21"/>
          <w:szCs w:val="21"/>
        </w:rPr>
        <w:t>Asimismo, las partes firmantes participarán en términos de equivalencia en los actos de presentación, recepción o inauguración derivados de actuaciones contempladas en el presente contrato, a cuyo efecto se mantendrán informados, con la antelación suficiente a la celebración de los mismos.</w:t>
      </w:r>
    </w:p>
    <w:p w14:paraId="49AF0524" w14:textId="77777777" w:rsidR="00FC1851" w:rsidRDefault="00FC1851">
      <w:pPr>
        <w:ind w:left="0" w:hanging="2"/>
        <w:jc w:val="both"/>
        <w:rPr>
          <w:sz w:val="21"/>
          <w:szCs w:val="21"/>
        </w:rPr>
      </w:pPr>
    </w:p>
    <w:p w14:paraId="5A651B28" w14:textId="77777777" w:rsidR="00FC1851" w:rsidRDefault="007F67DD">
      <w:pPr>
        <w:ind w:left="0" w:hanging="2"/>
        <w:jc w:val="both"/>
        <w:rPr>
          <w:sz w:val="21"/>
          <w:szCs w:val="21"/>
        </w:rPr>
      </w:pPr>
      <w:r>
        <w:rPr>
          <w:sz w:val="21"/>
          <w:szCs w:val="21"/>
        </w:rPr>
        <w:t>En todas las acciones de difusión, información o divulgación que se realicen en relación con las actuaciones objeto del presente convenio será obligatoria la referencia a las instituciones intervinientes de acuerdo con sus respectivas normas de identidad corporativa.</w:t>
      </w:r>
    </w:p>
    <w:p w14:paraId="73CFA8A4" w14:textId="77777777" w:rsidR="00FC1851" w:rsidRDefault="00FC1851">
      <w:pPr>
        <w:ind w:left="0" w:hanging="2"/>
        <w:jc w:val="both"/>
        <w:rPr>
          <w:sz w:val="21"/>
          <w:szCs w:val="21"/>
        </w:rPr>
      </w:pPr>
    </w:p>
    <w:p w14:paraId="008596FD" w14:textId="77777777" w:rsidR="00FC1851" w:rsidRDefault="007F67DD">
      <w:pPr>
        <w:ind w:left="0" w:hanging="2"/>
        <w:jc w:val="both"/>
        <w:rPr>
          <w:sz w:val="21"/>
          <w:szCs w:val="21"/>
        </w:rPr>
      </w:pPr>
      <w:r>
        <w:rPr>
          <w:sz w:val="21"/>
          <w:szCs w:val="21"/>
        </w:rPr>
        <w:t>Las partes no podrán utilizar de ningún modo las marcas registradas, logotipos, nombres comerciales, nombres de dominio en internet, ni cualquier otro signo distintivo de las otras partes, más allá de lo expresamente establecido en el presente documento, sin su previo consentimiento expreso y por escrito.</w:t>
      </w:r>
    </w:p>
    <w:p w14:paraId="3992FBCF" w14:textId="77777777" w:rsidR="002328A0" w:rsidRDefault="002328A0" w:rsidP="00766844">
      <w:pPr>
        <w:ind w:leftChars="0" w:left="0" w:firstLineChars="0" w:firstLine="0"/>
        <w:jc w:val="both"/>
        <w:rPr>
          <w:sz w:val="21"/>
          <w:szCs w:val="21"/>
        </w:rPr>
      </w:pPr>
    </w:p>
    <w:p w14:paraId="735EEBC6" w14:textId="77777777" w:rsidR="00FC1851" w:rsidRDefault="007F67DD">
      <w:pPr>
        <w:ind w:left="0" w:hanging="2"/>
        <w:jc w:val="both"/>
      </w:pPr>
      <w:r>
        <w:rPr>
          <w:b/>
          <w:sz w:val="21"/>
          <w:szCs w:val="21"/>
        </w:rPr>
        <w:t>DÉCIMA. - RÉGIMEN JURÍDICO APLICABLE</w:t>
      </w:r>
    </w:p>
    <w:p w14:paraId="1B87EEED" w14:textId="77777777" w:rsidR="00FC1851" w:rsidRDefault="00FC1851">
      <w:pPr>
        <w:ind w:left="0" w:hanging="2"/>
        <w:jc w:val="both"/>
        <w:rPr>
          <w:sz w:val="21"/>
          <w:szCs w:val="21"/>
          <w:u w:val="single"/>
        </w:rPr>
      </w:pPr>
    </w:p>
    <w:p w14:paraId="48E5A9D4" w14:textId="77777777" w:rsidR="00FC1851" w:rsidRDefault="007F67DD">
      <w:pPr>
        <w:ind w:left="0" w:hanging="2"/>
        <w:jc w:val="both"/>
        <w:rPr>
          <w:sz w:val="21"/>
          <w:szCs w:val="21"/>
        </w:rPr>
      </w:pPr>
      <w:r>
        <w:rPr>
          <w:sz w:val="21"/>
          <w:szCs w:val="21"/>
        </w:rPr>
        <w:t>El convenio se caracteriza por la existencia de un acuerdo de voluntades productor de efectos jurídicos entre los sujetos que convienen. Las partes intervinientes declaran que el presente convenio, para actividades formativas en el sector audiovisual, es el mejor medio y vía para la realización de acciones formativas dirigidas a sectores muy concretos de acuerdo a la demanda detectada en las islas.</w:t>
      </w:r>
    </w:p>
    <w:p w14:paraId="2DB0F88B" w14:textId="77777777" w:rsidR="00FC1851" w:rsidRDefault="00FC1851">
      <w:pPr>
        <w:ind w:left="0" w:hanging="2"/>
        <w:jc w:val="both"/>
        <w:rPr>
          <w:sz w:val="21"/>
          <w:szCs w:val="21"/>
        </w:rPr>
      </w:pPr>
    </w:p>
    <w:p w14:paraId="793BADC1" w14:textId="77777777" w:rsidR="00FC1851" w:rsidRDefault="007F67DD">
      <w:pPr>
        <w:ind w:left="0" w:hanging="2"/>
        <w:jc w:val="both"/>
        <w:rPr>
          <w:sz w:val="21"/>
          <w:szCs w:val="21"/>
        </w:rPr>
      </w:pPr>
      <w:r>
        <w:rPr>
          <w:sz w:val="21"/>
          <w:szCs w:val="21"/>
        </w:rPr>
        <w:t>A estos efectos, el presente convenio de colaboración se rige por el Decreto 11/2019, de 11 de febrero, por el que se regula la actividad convencional y se crean y regulan el Registro General Electrónico de Convenios del Sector Público de la Comunidad Autónoma de Canarias y el Registro Electrónico de Órganos de Cooperación de la Administración Pública de la Comunidad Autónoma de Canarias (en adelante Decreto 11/2019), y en lo no previsto, por los artículos 47 y siguientes de la Ley 40/2015, de 1 de octubre, de Régimen Jurídico del Sector Público, quedando excluido del ámbito de aplicación de la Ley 9/2017, de 8 de noviembre, de Contratos del Sector Público al dar cumplimiento a los requisitos de exclusión establecidos en el artículo 6.1 de dicho cuerpo legal. No obstante, serán aplicables los principios previstos en esta última Ley a los efectos de resolver las posibles dudas y lagunas que surjan en relación con la interpretación y aplicación del presente convenio.</w:t>
      </w:r>
    </w:p>
    <w:p w14:paraId="0185CD56" w14:textId="77777777" w:rsidR="00FC1851" w:rsidRDefault="00FC1851">
      <w:pPr>
        <w:ind w:left="0" w:hanging="2"/>
        <w:jc w:val="both"/>
        <w:rPr>
          <w:sz w:val="21"/>
          <w:szCs w:val="21"/>
        </w:rPr>
      </w:pPr>
    </w:p>
    <w:p w14:paraId="0523186A" w14:textId="77777777" w:rsidR="00FC1851" w:rsidRPr="00766844" w:rsidRDefault="007F67DD">
      <w:pPr>
        <w:ind w:left="0" w:hanging="2"/>
        <w:jc w:val="both"/>
      </w:pPr>
      <w:r>
        <w:rPr>
          <w:sz w:val="21"/>
          <w:szCs w:val="21"/>
        </w:rPr>
        <w:t xml:space="preserve">En desarrollo de lo previsto en la normativa citada y teniendo en cuenta la naturaleza jurídica de las partes, el Régimen Jurídico aplicable a la relación establecida entre el AYUNTAMIENTO y la ACADEMIA es el establecido en la Ley 38/2003, de 17 de noviembre, General de Subvenciones, el Reglamento de la misma, aprobado mediante Real Decreto 887/2006, de 21 de julio y la Ordenanza General de Subvenciones del </w:t>
      </w:r>
      <w:r w:rsidRPr="00766844">
        <w:rPr>
          <w:sz w:val="21"/>
          <w:szCs w:val="21"/>
        </w:rPr>
        <w:t>Excmo. Ayuntamiento de Puerto de la Cruz (BOP nº 98, de 17 de junio de 2005).</w:t>
      </w:r>
    </w:p>
    <w:p w14:paraId="2E6C4884" w14:textId="77777777" w:rsidR="00FC1851" w:rsidRPr="00766844" w:rsidRDefault="00FC1851">
      <w:pPr>
        <w:ind w:left="0" w:hanging="2"/>
        <w:jc w:val="both"/>
        <w:rPr>
          <w:sz w:val="21"/>
          <w:szCs w:val="21"/>
        </w:rPr>
      </w:pPr>
    </w:p>
    <w:p w14:paraId="0B26C329" w14:textId="27677FCA" w:rsidR="00FC1851" w:rsidRDefault="00E4319E">
      <w:pPr>
        <w:ind w:left="0" w:hanging="2"/>
        <w:jc w:val="both"/>
        <w:rPr>
          <w:sz w:val="21"/>
          <w:szCs w:val="21"/>
        </w:rPr>
      </w:pPr>
      <w:r>
        <w:rPr>
          <w:b/>
          <w:sz w:val="21"/>
          <w:szCs w:val="21"/>
        </w:rPr>
        <w:t>UNDÉCIMA</w:t>
      </w:r>
      <w:r w:rsidR="007F67DD" w:rsidRPr="00766844">
        <w:rPr>
          <w:b/>
          <w:sz w:val="21"/>
          <w:szCs w:val="21"/>
        </w:rPr>
        <w:t>.- EXTINCIÓN E INCUMPLIMIENTO DEL CONVENIO</w:t>
      </w:r>
    </w:p>
    <w:p w14:paraId="6919AFDB" w14:textId="77777777" w:rsidR="00FC1851" w:rsidRDefault="00FC1851">
      <w:pPr>
        <w:ind w:left="0" w:hanging="2"/>
        <w:jc w:val="both"/>
        <w:rPr>
          <w:sz w:val="21"/>
          <w:szCs w:val="21"/>
        </w:rPr>
      </w:pPr>
    </w:p>
    <w:p w14:paraId="197C5058" w14:textId="77777777" w:rsidR="00FC1851" w:rsidRDefault="007F67DD">
      <w:pPr>
        <w:ind w:left="0" w:hanging="2"/>
        <w:jc w:val="both"/>
        <w:rPr>
          <w:sz w:val="21"/>
          <w:szCs w:val="21"/>
        </w:rPr>
      </w:pPr>
      <w:r>
        <w:rPr>
          <w:sz w:val="21"/>
          <w:szCs w:val="21"/>
        </w:rPr>
        <w:t>El presente convenio de cooperación no implicará para las partes ninguna obligación contractual pudiendo ser concluido de forma unilateral o bilateral en cualquier momento desde la fecha en que se firme el mismo. Ante dicha circunstancia, ambas partes se comprometen a comunicarlo formalmente por escrito.</w:t>
      </w:r>
    </w:p>
    <w:p w14:paraId="512311CA" w14:textId="77777777" w:rsidR="00FC1851" w:rsidRDefault="00FC1851">
      <w:pPr>
        <w:ind w:left="0" w:hanging="2"/>
        <w:jc w:val="both"/>
        <w:rPr>
          <w:sz w:val="21"/>
          <w:szCs w:val="21"/>
        </w:rPr>
      </w:pPr>
    </w:p>
    <w:p w14:paraId="496E59B5" w14:textId="77777777" w:rsidR="00FC1851" w:rsidRDefault="007F67DD">
      <w:pPr>
        <w:ind w:left="0" w:hanging="2"/>
        <w:jc w:val="both"/>
        <w:rPr>
          <w:sz w:val="21"/>
          <w:szCs w:val="21"/>
        </w:rPr>
      </w:pPr>
      <w:r>
        <w:rPr>
          <w:sz w:val="21"/>
          <w:szCs w:val="21"/>
        </w:rPr>
        <w:t>De conformidad con lo dispuesto en el artículo 51 de la Ley 40/2015, el Convenio se extinguirá por: (i) el cumplimiento íntegro de los objetivos para los que fue acordado; o (ii) por incurrir en causa de resolución.</w:t>
      </w:r>
    </w:p>
    <w:p w14:paraId="2974611A" w14:textId="77777777" w:rsidR="00FC1851" w:rsidRDefault="00FC1851">
      <w:pPr>
        <w:ind w:left="0" w:hanging="2"/>
        <w:jc w:val="both"/>
        <w:rPr>
          <w:sz w:val="21"/>
          <w:szCs w:val="21"/>
        </w:rPr>
      </w:pPr>
    </w:p>
    <w:p w14:paraId="70BDEEF2" w14:textId="77777777" w:rsidR="00FC1851" w:rsidRDefault="007F67DD">
      <w:pPr>
        <w:ind w:left="0" w:hanging="2"/>
        <w:jc w:val="both"/>
        <w:rPr>
          <w:sz w:val="21"/>
          <w:szCs w:val="21"/>
        </w:rPr>
      </w:pPr>
      <w:r>
        <w:rPr>
          <w:sz w:val="21"/>
          <w:szCs w:val="21"/>
        </w:rPr>
        <w:t>Serán causas de resolución anticipada e inmediata las siguientes:</w:t>
      </w:r>
    </w:p>
    <w:p w14:paraId="4184A536" w14:textId="77777777" w:rsidR="00FC1851" w:rsidRDefault="007F67DD">
      <w:pPr>
        <w:ind w:left="0" w:hanging="2"/>
        <w:jc w:val="both"/>
        <w:rPr>
          <w:sz w:val="21"/>
          <w:szCs w:val="21"/>
        </w:rPr>
      </w:pPr>
      <w:r>
        <w:rPr>
          <w:sz w:val="21"/>
          <w:szCs w:val="21"/>
        </w:rPr>
        <w:t>-El transcurso del plazo establecido en la cláusula sexta sin haberse acordado la prórroga.</w:t>
      </w:r>
    </w:p>
    <w:p w14:paraId="18C2E6A8" w14:textId="77777777" w:rsidR="00FC1851" w:rsidRDefault="007F67DD">
      <w:pPr>
        <w:ind w:left="0" w:hanging="2"/>
        <w:jc w:val="both"/>
        <w:rPr>
          <w:sz w:val="21"/>
          <w:szCs w:val="21"/>
        </w:rPr>
      </w:pPr>
      <w:r>
        <w:rPr>
          <w:sz w:val="21"/>
          <w:szCs w:val="21"/>
        </w:rPr>
        <w:t>-El mutuo acuerdo de las partes, que se instrumentará por escrito.</w:t>
      </w:r>
    </w:p>
    <w:p w14:paraId="08176CF0" w14:textId="77777777" w:rsidR="00FC1851" w:rsidRDefault="007F67DD">
      <w:pPr>
        <w:ind w:left="0" w:hanging="2"/>
        <w:jc w:val="both"/>
        <w:rPr>
          <w:sz w:val="21"/>
          <w:szCs w:val="21"/>
        </w:rPr>
      </w:pPr>
      <w:r>
        <w:rPr>
          <w:sz w:val="21"/>
          <w:szCs w:val="21"/>
        </w:rPr>
        <w:t>-La imposibilidad sobrevenida, legal o material, de dar cumplimiento a las obligaciones que deriven del objeto del convenio.</w:t>
      </w:r>
    </w:p>
    <w:p w14:paraId="05BAE59E" w14:textId="77777777" w:rsidR="00FC1851" w:rsidRDefault="007F67DD">
      <w:pPr>
        <w:ind w:left="0" w:hanging="2"/>
        <w:jc w:val="both"/>
        <w:rPr>
          <w:sz w:val="21"/>
          <w:szCs w:val="21"/>
        </w:rPr>
      </w:pPr>
      <w:r>
        <w:rPr>
          <w:sz w:val="21"/>
          <w:szCs w:val="21"/>
        </w:rPr>
        <w:t>-El incumplimiento por cualquiera de las partes de las obligaciones contenidas en este convenio y/o cualquiera de sus cláusulas. Se entenderá que concurre esta causa de resolución cuando cualquiera de las partes hubiera requerido previamente a la parte incumplidora y puesto en conocimiento de la Comisión de Seguimiento la inobservancia y, pese a las gestiones realizadas, el incumplimiento persistiera, o sus consecuencias fueran tales que afectasen de manera grave al contenido del convenio. En ese caso, cualquiera de las partes podrá dar por terminado el presente convenio comunicándolo a la otra parte por escrito.</w:t>
      </w:r>
    </w:p>
    <w:p w14:paraId="6E079B3D" w14:textId="77777777" w:rsidR="00FC1851" w:rsidRDefault="007F67DD">
      <w:pPr>
        <w:ind w:left="0" w:hanging="2"/>
        <w:jc w:val="both"/>
        <w:rPr>
          <w:sz w:val="21"/>
          <w:szCs w:val="21"/>
        </w:rPr>
      </w:pPr>
      <w:r>
        <w:rPr>
          <w:sz w:val="21"/>
          <w:szCs w:val="21"/>
        </w:rPr>
        <w:t>-La denuncia de una de las partes, con un preaviso de tres meses.</w:t>
      </w:r>
    </w:p>
    <w:p w14:paraId="34DB5FE2" w14:textId="77777777" w:rsidR="00FC1851" w:rsidRDefault="007F67DD">
      <w:pPr>
        <w:ind w:left="0" w:hanging="2"/>
        <w:jc w:val="both"/>
        <w:rPr>
          <w:sz w:val="21"/>
          <w:szCs w:val="21"/>
        </w:rPr>
      </w:pPr>
      <w:r>
        <w:rPr>
          <w:sz w:val="21"/>
          <w:szCs w:val="21"/>
        </w:rPr>
        <w:t>-La entrada en vigor de disposiciones legales o reglamentarias que impidan su cumplimiento.</w:t>
      </w:r>
    </w:p>
    <w:p w14:paraId="5EFA2A28" w14:textId="77777777" w:rsidR="00FC1851" w:rsidRDefault="007F67DD">
      <w:pPr>
        <w:ind w:left="0" w:hanging="2"/>
        <w:jc w:val="both"/>
        <w:rPr>
          <w:sz w:val="21"/>
          <w:szCs w:val="21"/>
        </w:rPr>
      </w:pPr>
      <w:r>
        <w:rPr>
          <w:sz w:val="21"/>
          <w:szCs w:val="21"/>
        </w:rPr>
        <w:t>-La decisión judicial que declare la nulidad del Convenio.</w:t>
      </w:r>
    </w:p>
    <w:p w14:paraId="3E301E31" w14:textId="77777777" w:rsidR="00FC1851" w:rsidRDefault="00FC1851">
      <w:pPr>
        <w:ind w:left="0" w:hanging="2"/>
        <w:jc w:val="both"/>
        <w:rPr>
          <w:sz w:val="21"/>
          <w:szCs w:val="21"/>
        </w:rPr>
      </w:pPr>
    </w:p>
    <w:p w14:paraId="57031996" w14:textId="77777777" w:rsidR="00FC1851" w:rsidRDefault="007F67DD">
      <w:pPr>
        <w:ind w:left="0" w:hanging="2"/>
        <w:jc w:val="both"/>
        <w:rPr>
          <w:sz w:val="21"/>
          <w:szCs w:val="21"/>
        </w:rPr>
      </w:pPr>
      <w:r>
        <w:rPr>
          <w:sz w:val="21"/>
          <w:szCs w:val="21"/>
        </w:rPr>
        <w:t>Dando lugar a los siguientes efectos:</w:t>
      </w:r>
    </w:p>
    <w:p w14:paraId="2CF97CE4" w14:textId="77777777" w:rsidR="00FC1851" w:rsidRDefault="007F67DD">
      <w:pPr>
        <w:ind w:left="0" w:hanging="2"/>
        <w:jc w:val="both"/>
        <w:rPr>
          <w:sz w:val="21"/>
          <w:szCs w:val="21"/>
        </w:rPr>
      </w:pPr>
      <w:r>
        <w:rPr>
          <w:sz w:val="21"/>
          <w:szCs w:val="21"/>
        </w:rPr>
        <w:t>-El incumplimiento de una de las partes de las obligaciones que le incumben en el presente convenio conllevará, desde que aquel tenga lugar, la extinción de su derecho a recibir los compromisos convenidos por la parte cumplidora y, en su caso, del derecho de recibir los pagos no abonados, debiendo además devolver las cantidades indebidamente percibidas. Todo ello sin perjuicio de la exigibilidad de los daños y perjuicios que por tal causa se irroguen.</w:t>
      </w:r>
    </w:p>
    <w:p w14:paraId="7A38F1CB" w14:textId="77777777" w:rsidR="00FC1851" w:rsidRDefault="007F67DD">
      <w:pPr>
        <w:ind w:left="0" w:hanging="2"/>
        <w:jc w:val="both"/>
        <w:rPr>
          <w:sz w:val="21"/>
          <w:szCs w:val="21"/>
        </w:rPr>
      </w:pPr>
      <w:r>
        <w:rPr>
          <w:sz w:val="21"/>
          <w:szCs w:val="21"/>
        </w:rPr>
        <w:t>-Cuando la resolución obedezca a mutuo acuerdo, las partes, previo informe de la Comisión de Seguimiento, suscribirán acuerdo específico en el que se detalle el modo de terminación de las actuaciones en curso.</w:t>
      </w:r>
    </w:p>
    <w:p w14:paraId="75A0F712" w14:textId="77777777" w:rsidR="00FC1851" w:rsidRDefault="00FC1851">
      <w:pPr>
        <w:ind w:left="0" w:hanging="2"/>
        <w:jc w:val="both"/>
        <w:rPr>
          <w:sz w:val="21"/>
          <w:szCs w:val="21"/>
        </w:rPr>
      </w:pPr>
    </w:p>
    <w:p w14:paraId="3B337755" w14:textId="77777777" w:rsidR="00FC1851" w:rsidRDefault="007F67DD">
      <w:pPr>
        <w:ind w:left="0" w:hanging="2"/>
        <w:jc w:val="both"/>
        <w:rPr>
          <w:sz w:val="21"/>
          <w:szCs w:val="21"/>
        </w:rPr>
      </w:pPr>
      <w:r>
        <w:rPr>
          <w:sz w:val="21"/>
          <w:szCs w:val="21"/>
        </w:rPr>
        <w:t>La Comisión de Seguimiento continuará en funciones y será la encargada de resolver las cuestiones que pudieran plantearse en relación con las actuaciones en curso o derivadas del convenio y, asimismo, para el caso de producirse la extinción, hasta que resuelvan las cuestiones pendientes.</w:t>
      </w:r>
    </w:p>
    <w:p w14:paraId="1BF35429" w14:textId="77777777" w:rsidR="00FC1851" w:rsidRDefault="00FC1851" w:rsidP="00E4319E">
      <w:pPr>
        <w:ind w:leftChars="0" w:left="0" w:firstLineChars="0" w:firstLine="0"/>
        <w:jc w:val="both"/>
        <w:rPr>
          <w:sz w:val="21"/>
          <w:szCs w:val="21"/>
        </w:rPr>
      </w:pPr>
    </w:p>
    <w:p w14:paraId="60F05840" w14:textId="4E2E1D24" w:rsidR="00FC1851" w:rsidRPr="00766844" w:rsidRDefault="00E4319E">
      <w:pPr>
        <w:ind w:left="0" w:hanging="2"/>
        <w:jc w:val="both"/>
        <w:rPr>
          <w:sz w:val="21"/>
          <w:szCs w:val="21"/>
        </w:rPr>
      </w:pPr>
      <w:r>
        <w:rPr>
          <w:b/>
          <w:sz w:val="21"/>
          <w:szCs w:val="21"/>
        </w:rPr>
        <w:t>DUO</w:t>
      </w:r>
      <w:r w:rsidR="007F67DD" w:rsidRPr="00766844">
        <w:rPr>
          <w:b/>
          <w:sz w:val="21"/>
          <w:szCs w:val="21"/>
        </w:rPr>
        <w:t>DÉCIMA.- CONFIDENCIALIDAD</w:t>
      </w:r>
    </w:p>
    <w:p w14:paraId="7F76784C" w14:textId="77777777" w:rsidR="00FC1851" w:rsidRPr="00766844" w:rsidRDefault="00FC1851">
      <w:pPr>
        <w:ind w:left="0" w:hanging="2"/>
        <w:jc w:val="both"/>
        <w:rPr>
          <w:sz w:val="21"/>
          <w:szCs w:val="21"/>
        </w:rPr>
      </w:pPr>
    </w:p>
    <w:p w14:paraId="7EF1EEC5" w14:textId="77777777" w:rsidR="00FC1851" w:rsidRPr="00766844" w:rsidRDefault="007F67DD">
      <w:pPr>
        <w:ind w:left="0" w:hanging="2"/>
        <w:jc w:val="both"/>
        <w:rPr>
          <w:sz w:val="21"/>
          <w:szCs w:val="21"/>
        </w:rPr>
      </w:pPr>
      <w:r w:rsidRPr="00766844">
        <w:rPr>
          <w:sz w:val="21"/>
          <w:szCs w:val="21"/>
        </w:rPr>
        <w:t>Las Partes acuerdan no utilizar ni divulgar con fines distintos a los derivados de la cooperación que establecen en virtud de este acuerdo ningún documento ni cualquier otra información intercambiada entre ellas durante la realización de las actividades, presentaciones y reuniones que tengan lugar con objeto de lo convenido en este documento, así como técnicas, procesos, o cualquier resultado, estudio o análisis obtenido como consecuencia de la citada relación.</w:t>
      </w:r>
    </w:p>
    <w:p w14:paraId="226202D0" w14:textId="77777777" w:rsidR="00FC1851" w:rsidRPr="00766844" w:rsidRDefault="00FC1851">
      <w:pPr>
        <w:ind w:left="0" w:hanging="2"/>
        <w:jc w:val="both"/>
        <w:rPr>
          <w:sz w:val="21"/>
          <w:szCs w:val="21"/>
        </w:rPr>
      </w:pPr>
    </w:p>
    <w:p w14:paraId="2512BA29" w14:textId="77777777" w:rsidR="00FC1851" w:rsidRPr="00766844" w:rsidRDefault="007F67DD">
      <w:pPr>
        <w:ind w:left="0" w:hanging="2"/>
        <w:jc w:val="both"/>
        <w:rPr>
          <w:sz w:val="21"/>
          <w:szCs w:val="21"/>
        </w:rPr>
      </w:pPr>
      <w:r w:rsidRPr="00766844">
        <w:rPr>
          <w:sz w:val="21"/>
          <w:szCs w:val="21"/>
        </w:rPr>
        <w:t>Las obligaciones contenidas en la presente estipulación subsistirán incluso una vez terminada la cooperación, salvo consentimiento expreso de la parte propietaria de dicha información</w:t>
      </w:r>
    </w:p>
    <w:p w14:paraId="5A7C6D24" w14:textId="77777777" w:rsidR="00FC1851" w:rsidRDefault="00FC1851">
      <w:pPr>
        <w:ind w:left="0" w:hanging="2"/>
        <w:jc w:val="both"/>
        <w:rPr>
          <w:sz w:val="21"/>
          <w:szCs w:val="21"/>
        </w:rPr>
      </w:pPr>
    </w:p>
    <w:p w14:paraId="7273EB65" w14:textId="3A793DF6" w:rsidR="00FC1851" w:rsidRPr="00766844" w:rsidRDefault="00E4319E" w:rsidP="00E4319E">
      <w:pPr>
        <w:ind w:leftChars="0" w:left="0" w:firstLineChars="0" w:firstLine="0"/>
        <w:jc w:val="both"/>
        <w:rPr>
          <w:sz w:val="21"/>
          <w:szCs w:val="21"/>
        </w:rPr>
      </w:pPr>
      <w:r w:rsidRPr="00E4319E">
        <w:rPr>
          <w:b/>
          <w:bCs/>
          <w:sz w:val="21"/>
          <w:szCs w:val="21"/>
        </w:rPr>
        <w:t>DECIMOTERCERA</w:t>
      </w:r>
      <w:r w:rsidR="007F67DD" w:rsidRPr="00E4319E">
        <w:rPr>
          <w:b/>
          <w:bCs/>
          <w:sz w:val="21"/>
          <w:szCs w:val="21"/>
        </w:rPr>
        <w:t>.-</w:t>
      </w:r>
      <w:r w:rsidR="007F67DD" w:rsidRPr="00766844">
        <w:rPr>
          <w:b/>
          <w:sz w:val="21"/>
          <w:szCs w:val="21"/>
        </w:rPr>
        <w:t xml:space="preserve"> MODIFICACIÓN DEL CONVENIO</w:t>
      </w:r>
    </w:p>
    <w:p w14:paraId="641A826B" w14:textId="77777777" w:rsidR="00FC1851" w:rsidRPr="00766844" w:rsidRDefault="00FC1851">
      <w:pPr>
        <w:ind w:left="0" w:hanging="2"/>
        <w:jc w:val="both"/>
        <w:rPr>
          <w:sz w:val="21"/>
          <w:szCs w:val="21"/>
        </w:rPr>
      </w:pPr>
    </w:p>
    <w:p w14:paraId="680A1F1B" w14:textId="77777777" w:rsidR="00FC1851" w:rsidRDefault="007F67DD">
      <w:pPr>
        <w:ind w:left="0" w:hanging="2"/>
        <w:jc w:val="both"/>
        <w:rPr>
          <w:sz w:val="21"/>
          <w:szCs w:val="21"/>
        </w:rPr>
      </w:pPr>
      <w:r w:rsidRPr="00766844">
        <w:rPr>
          <w:sz w:val="21"/>
          <w:szCs w:val="21"/>
        </w:rPr>
        <w:t>El presente convenio deberá ser ejecutado en los términos descritos en el presente documento, sin perjuicio de la facultad de</w:t>
      </w:r>
      <w:r>
        <w:rPr>
          <w:sz w:val="21"/>
          <w:szCs w:val="21"/>
        </w:rPr>
        <w:t xml:space="preserve"> las partes de acordar las modificaciones que entiendas oportunas.</w:t>
      </w:r>
    </w:p>
    <w:p w14:paraId="67583FA6" w14:textId="77777777" w:rsidR="00FC1851" w:rsidRDefault="00FC1851">
      <w:pPr>
        <w:ind w:left="0" w:hanging="2"/>
        <w:jc w:val="both"/>
        <w:rPr>
          <w:sz w:val="21"/>
          <w:szCs w:val="21"/>
        </w:rPr>
      </w:pPr>
    </w:p>
    <w:p w14:paraId="3F8EB246" w14:textId="77777777" w:rsidR="00FC1851" w:rsidRDefault="007F67DD">
      <w:pPr>
        <w:ind w:left="0" w:hanging="2"/>
        <w:jc w:val="both"/>
        <w:rPr>
          <w:sz w:val="21"/>
          <w:szCs w:val="21"/>
        </w:rPr>
      </w:pPr>
      <w:r>
        <w:rPr>
          <w:sz w:val="21"/>
          <w:szCs w:val="21"/>
        </w:rPr>
        <w:t>Para la modificación del presente convenio, los firmantes o personas con facultades suficientes para ello, podrán suscribir las adendas que estimen oportunas al contenido, sin más límites que los establecidos por las normas de aplicación y por las actividades objeto del convenio.</w:t>
      </w:r>
    </w:p>
    <w:p w14:paraId="605A01A4" w14:textId="77777777" w:rsidR="00FC1851" w:rsidRDefault="00FC1851">
      <w:pPr>
        <w:ind w:left="0" w:hanging="2"/>
        <w:jc w:val="both"/>
        <w:rPr>
          <w:sz w:val="21"/>
          <w:szCs w:val="21"/>
        </w:rPr>
      </w:pPr>
    </w:p>
    <w:p w14:paraId="77FDE517" w14:textId="77777777" w:rsidR="00FC1851" w:rsidRDefault="007F67DD">
      <w:pPr>
        <w:ind w:left="0" w:hanging="2"/>
        <w:jc w:val="both"/>
        <w:rPr>
          <w:sz w:val="21"/>
          <w:szCs w:val="21"/>
        </w:rPr>
      </w:pPr>
      <w:r>
        <w:rPr>
          <w:sz w:val="21"/>
          <w:szCs w:val="21"/>
        </w:rPr>
        <w:t>Sin perjuicio de lo anterior, el régimen de modificaciones ordinario requerirá la realización de una propuesta por parte de la Comisión de Seguimiento, que deberá indicarse en el acta de la sesión correspondiente, de forma conjunta con la afectación al régimen económico del Convenio. Esta se deberá encontrar acompañada de un borrador del documento que constituiría la adenda del Convenio de Colaboración, aprobado igualmente en la sesión correspondiente de la Comisión de Seguimiento.</w:t>
      </w:r>
    </w:p>
    <w:p w14:paraId="624A8E80" w14:textId="77777777" w:rsidR="00FC1851" w:rsidRDefault="00FC1851">
      <w:pPr>
        <w:ind w:left="0" w:hanging="2"/>
        <w:jc w:val="both"/>
        <w:rPr>
          <w:sz w:val="21"/>
          <w:szCs w:val="21"/>
        </w:rPr>
      </w:pPr>
    </w:p>
    <w:p w14:paraId="6149BB1C" w14:textId="77777777" w:rsidR="00FC1851" w:rsidRDefault="007F67DD">
      <w:pPr>
        <w:ind w:left="0" w:hanging="2"/>
        <w:jc w:val="both"/>
        <w:rPr>
          <w:sz w:val="21"/>
          <w:szCs w:val="21"/>
        </w:rPr>
      </w:pPr>
      <w:r>
        <w:rPr>
          <w:sz w:val="21"/>
          <w:szCs w:val="21"/>
        </w:rPr>
        <w:t>Las propuestas emitidas por la Comisión de Seguimiento no resultarán de aplicación y, por tanto, no afectarán a la ejecución del Convenio de Colaboración hasta la efectiva suscripción de la adenda correspondiente.</w:t>
      </w:r>
    </w:p>
    <w:p w14:paraId="649C0F9D" w14:textId="77777777" w:rsidR="00FC1851" w:rsidRDefault="00FC1851">
      <w:pPr>
        <w:ind w:left="0" w:hanging="2"/>
        <w:jc w:val="both"/>
        <w:rPr>
          <w:sz w:val="21"/>
          <w:szCs w:val="21"/>
        </w:rPr>
      </w:pPr>
    </w:p>
    <w:p w14:paraId="487E9929" w14:textId="2AEBEF3A" w:rsidR="00FC1851" w:rsidRDefault="007F67DD">
      <w:pPr>
        <w:ind w:left="0" w:hanging="2"/>
        <w:jc w:val="both"/>
        <w:rPr>
          <w:sz w:val="21"/>
          <w:szCs w:val="21"/>
        </w:rPr>
      </w:pPr>
      <w:r>
        <w:rPr>
          <w:sz w:val="21"/>
          <w:szCs w:val="21"/>
        </w:rPr>
        <w:t>Los cambios que se pretendan introducir serán notificados, mediante el envío de una solicitud a las siguientes direcciones de correo electrónico:</w:t>
      </w:r>
      <w:r w:rsidR="006B5A50">
        <w:rPr>
          <w:sz w:val="21"/>
          <w:szCs w:val="21"/>
        </w:rPr>
        <w:t xml:space="preserve"> </w:t>
      </w:r>
      <w:hyperlink r:id="rId10" w:history="1">
        <w:r w:rsidR="006B5A50" w:rsidRPr="00F42E79">
          <w:rPr>
            <w:rStyle w:val="Hipervnculo"/>
            <w:sz w:val="21"/>
            <w:szCs w:val="21"/>
          </w:rPr>
          <w:t>inesenciso@academiadecine.com</w:t>
        </w:r>
      </w:hyperlink>
      <w:r w:rsidR="006B5A50">
        <w:rPr>
          <w:sz w:val="21"/>
          <w:szCs w:val="21"/>
        </w:rPr>
        <w:t xml:space="preserve">, </w:t>
      </w:r>
      <w:hyperlink r:id="rId11" w:history="1">
        <w:r w:rsidR="006B5A50" w:rsidRPr="00F42E79">
          <w:rPr>
            <w:rStyle w:val="Hipervnculo"/>
            <w:sz w:val="21"/>
            <w:szCs w:val="21"/>
          </w:rPr>
          <w:t>juliamora@academiadecine.com</w:t>
        </w:r>
      </w:hyperlink>
      <w:r w:rsidR="006B5A50">
        <w:rPr>
          <w:sz w:val="21"/>
          <w:szCs w:val="21"/>
        </w:rPr>
        <w:t xml:space="preserve">, </w:t>
      </w:r>
      <w:hyperlink r:id="rId12" w:history="1">
        <w:r w:rsidR="006B5A50" w:rsidRPr="000B6DDB">
          <w:rPr>
            <w:rStyle w:val="Hipervnculo"/>
            <w:sz w:val="21"/>
            <w:szCs w:val="21"/>
          </w:rPr>
          <w:t>zulemaperez@fundacionacademiadecine.com</w:t>
        </w:r>
      </w:hyperlink>
      <w:r w:rsidR="006B5A50" w:rsidRPr="000B6DDB">
        <w:rPr>
          <w:sz w:val="21"/>
          <w:szCs w:val="21"/>
        </w:rPr>
        <w:t xml:space="preserve"> </w:t>
      </w:r>
      <w:r w:rsidRPr="000B6DDB">
        <w:rPr>
          <w:sz w:val="21"/>
          <w:szCs w:val="21"/>
        </w:rPr>
        <w:t xml:space="preserve"> por parte de La Fundación; </w:t>
      </w:r>
      <w:r w:rsidR="00B43DD9" w:rsidRPr="000B6DDB">
        <w:rPr>
          <w:sz w:val="21"/>
          <w:szCs w:val="21"/>
        </w:rPr>
        <w:t>cult</w:t>
      </w:r>
      <w:r w:rsidR="00B43DD9" w:rsidRPr="00326E53">
        <w:rPr>
          <w:sz w:val="21"/>
          <w:szCs w:val="21"/>
        </w:rPr>
        <w:t>ura@puertodelacruz.es</w:t>
      </w:r>
      <w:r w:rsidRPr="00326E53">
        <w:rPr>
          <w:sz w:val="21"/>
          <w:szCs w:val="21"/>
        </w:rPr>
        <w:t xml:space="preserve"> por parte</w:t>
      </w:r>
      <w:r w:rsidRPr="00B43DD9">
        <w:rPr>
          <w:sz w:val="21"/>
          <w:szCs w:val="21"/>
        </w:rPr>
        <w:t xml:space="preserve"> del Ayuntamiento;</w:t>
      </w:r>
      <w:r w:rsidR="00B43DD9">
        <w:rPr>
          <w:sz w:val="21"/>
          <w:szCs w:val="21"/>
        </w:rPr>
        <w:t xml:space="preserve"> </w:t>
      </w:r>
      <w:r w:rsidR="00945822">
        <w:rPr>
          <w:sz w:val="21"/>
          <w:szCs w:val="21"/>
        </w:rPr>
        <w:t>hello</w:t>
      </w:r>
      <w:r>
        <w:rPr>
          <w:sz w:val="21"/>
          <w:szCs w:val="21"/>
        </w:rPr>
        <w:t>@</w:t>
      </w:r>
      <w:r w:rsidR="00945822">
        <w:rPr>
          <w:sz w:val="21"/>
          <w:szCs w:val="21"/>
        </w:rPr>
        <w:t>canaryislandsfilm.com</w:t>
      </w:r>
      <w:r>
        <w:rPr>
          <w:sz w:val="21"/>
          <w:szCs w:val="21"/>
        </w:rPr>
        <w:t xml:space="preserve"> por parte de ICD</w:t>
      </w:r>
      <w:r w:rsidRPr="00945822">
        <w:rPr>
          <w:sz w:val="21"/>
          <w:szCs w:val="21"/>
        </w:rPr>
        <w:t>C;</w:t>
      </w:r>
      <w:r w:rsidR="00945822" w:rsidRPr="00945822">
        <w:rPr>
          <w:sz w:val="21"/>
          <w:szCs w:val="21"/>
        </w:rPr>
        <w:t xml:space="preserve"> </w:t>
      </w:r>
      <w:hyperlink r:id="rId13" w:history="1">
        <w:r w:rsidR="00945822" w:rsidRPr="00945822">
          <w:rPr>
            <w:rStyle w:val="Hipervnculo"/>
            <w:sz w:val="21"/>
            <w:szCs w:val="21"/>
          </w:rPr>
          <w:t>film@webtenerife.com</w:t>
        </w:r>
      </w:hyperlink>
      <w:r w:rsidR="00945822" w:rsidRPr="00945822">
        <w:rPr>
          <w:sz w:val="21"/>
          <w:szCs w:val="21"/>
        </w:rPr>
        <w:t xml:space="preserve"> </w:t>
      </w:r>
      <w:r w:rsidRPr="00945822">
        <w:rPr>
          <w:sz w:val="21"/>
          <w:szCs w:val="21"/>
        </w:rPr>
        <w:t>por parte de Turismo de Tenerife.</w:t>
      </w:r>
    </w:p>
    <w:p w14:paraId="3BC6A26C" w14:textId="77777777" w:rsidR="00FC1851" w:rsidRDefault="00FC1851">
      <w:pPr>
        <w:ind w:left="0" w:hanging="2"/>
        <w:jc w:val="both"/>
        <w:rPr>
          <w:sz w:val="21"/>
          <w:szCs w:val="21"/>
        </w:rPr>
      </w:pPr>
    </w:p>
    <w:p w14:paraId="4E51CB9F" w14:textId="52958DBB" w:rsidR="00FC1851" w:rsidRDefault="007F67DD">
      <w:pPr>
        <w:ind w:left="0" w:hanging="2"/>
        <w:jc w:val="both"/>
        <w:rPr>
          <w:sz w:val="21"/>
          <w:szCs w:val="21"/>
        </w:rPr>
      </w:pPr>
      <w:r w:rsidRPr="00766844">
        <w:rPr>
          <w:b/>
          <w:sz w:val="21"/>
          <w:szCs w:val="21"/>
        </w:rPr>
        <w:t>D</w:t>
      </w:r>
      <w:r w:rsidR="00E4319E">
        <w:rPr>
          <w:b/>
          <w:sz w:val="21"/>
          <w:szCs w:val="21"/>
        </w:rPr>
        <w:t>ECIMOCUARTA</w:t>
      </w:r>
      <w:r w:rsidRPr="00766844">
        <w:rPr>
          <w:b/>
          <w:sz w:val="21"/>
          <w:szCs w:val="21"/>
        </w:rPr>
        <w:t>.- INTEGRACIÓN DEL CONVENIO</w:t>
      </w:r>
    </w:p>
    <w:p w14:paraId="32FD6A0E" w14:textId="77777777" w:rsidR="00FC1851" w:rsidRDefault="00FC1851">
      <w:pPr>
        <w:ind w:left="0" w:hanging="2"/>
        <w:jc w:val="both"/>
        <w:rPr>
          <w:sz w:val="21"/>
          <w:szCs w:val="21"/>
        </w:rPr>
      </w:pPr>
    </w:p>
    <w:p w14:paraId="3EDA6604" w14:textId="77777777" w:rsidR="00FC1851" w:rsidRDefault="007F67DD">
      <w:pPr>
        <w:ind w:left="0" w:hanging="2"/>
        <w:jc w:val="both"/>
        <w:rPr>
          <w:sz w:val="21"/>
          <w:szCs w:val="21"/>
        </w:rPr>
      </w:pPr>
      <w:r>
        <w:rPr>
          <w:sz w:val="21"/>
          <w:szCs w:val="21"/>
        </w:rPr>
        <w:t>Si alguna de las cláusulas del presente convenio fuere declarada nula o inaplicable, dicha cláusula se considerará excluida del convenio, sin que implique la nulidad del mismo. En este caso las partes se reunirán en la Comisión de Seguimiento harán cuanto esté a su alcance para encontrar una solución equivalente que sea válida y que refleje debidamente sus intenciones.</w:t>
      </w:r>
    </w:p>
    <w:p w14:paraId="77E5BD49" w14:textId="77777777" w:rsidR="002328A0" w:rsidRDefault="002328A0">
      <w:pPr>
        <w:ind w:left="0" w:hanging="2"/>
        <w:jc w:val="both"/>
        <w:rPr>
          <w:sz w:val="21"/>
          <w:szCs w:val="21"/>
        </w:rPr>
      </w:pPr>
    </w:p>
    <w:p w14:paraId="1CC403B7" w14:textId="4FAE0528" w:rsidR="00FC1851" w:rsidRDefault="007F67DD">
      <w:pPr>
        <w:ind w:left="0" w:hanging="2"/>
        <w:jc w:val="both"/>
        <w:rPr>
          <w:sz w:val="21"/>
          <w:szCs w:val="21"/>
        </w:rPr>
      </w:pPr>
      <w:r w:rsidRPr="00766844">
        <w:rPr>
          <w:b/>
          <w:sz w:val="21"/>
          <w:szCs w:val="21"/>
        </w:rPr>
        <w:t>DECIMO</w:t>
      </w:r>
      <w:r w:rsidR="00E4319E">
        <w:rPr>
          <w:b/>
          <w:sz w:val="21"/>
          <w:szCs w:val="21"/>
        </w:rPr>
        <w:t>QUINT</w:t>
      </w:r>
      <w:r w:rsidRPr="00766844">
        <w:rPr>
          <w:b/>
          <w:sz w:val="21"/>
          <w:szCs w:val="21"/>
        </w:rPr>
        <w:t>A.- INFORMACIÓN BÁSICA DE PROTECCIÓN DE DATOS</w:t>
      </w:r>
    </w:p>
    <w:p w14:paraId="26CF53E1" w14:textId="77777777" w:rsidR="00FC1851" w:rsidRDefault="00FC1851">
      <w:pPr>
        <w:ind w:left="0" w:hanging="2"/>
        <w:jc w:val="both"/>
        <w:rPr>
          <w:sz w:val="21"/>
          <w:szCs w:val="21"/>
        </w:rPr>
      </w:pPr>
    </w:p>
    <w:p w14:paraId="7AD1B4C1" w14:textId="6CE8920D" w:rsidR="00FC1851" w:rsidRDefault="00B803C1">
      <w:pPr>
        <w:ind w:left="0" w:hanging="2"/>
        <w:jc w:val="both"/>
        <w:rPr>
          <w:sz w:val="21"/>
          <w:szCs w:val="21"/>
        </w:rPr>
      </w:pPr>
      <w:r>
        <w:rPr>
          <w:b/>
          <w:sz w:val="21"/>
          <w:szCs w:val="21"/>
        </w:rPr>
        <w:t xml:space="preserve">15.1. </w:t>
      </w:r>
      <w:r w:rsidR="007F67DD">
        <w:rPr>
          <w:b/>
          <w:sz w:val="21"/>
          <w:szCs w:val="21"/>
        </w:rPr>
        <w:t>Información básica de protección de datos ICDC:</w:t>
      </w:r>
    </w:p>
    <w:p w14:paraId="5A103E08" w14:textId="77777777" w:rsidR="00FC1851" w:rsidRDefault="00FC1851">
      <w:pPr>
        <w:ind w:left="0" w:hanging="2"/>
        <w:jc w:val="both"/>
        <w:rPr>
          <w:sz w:val="21"/>
          <w:szCs w:val="21"/>
        </w:rPr>
      </w:pPr>
    </w:p>
    <w:p w14:paraId="3C28A4BB" w14:textId="77777777" w:rsidR="00FC1851" w:rsidRDefault="007F67DD">
      <w:pPr>
        <w:ind w:left="0" w:hanging="2"/>
        <w:jc w:val="both"/>
        <w:rPr>
          <w:sz w:val="21"/>
          <w:szCs w:val="21"/>
        </w:rPr>
      </w:pPr>
      <w:r>
        <w:rPr>
          <w:sz w:val="21"/>
          <w:szCs w:val="21"/>
        </w:rPr>
        <w:t xml:space="preserve">Responsable del tratamiento: Los datos derivados del convenio serán tratados por: INSTITUTO CANARIO DE DESARROLLO CULTURAL, S.A. -  A35077817. Calle Puerta Canseco, 49, 2, 38003 - Santa Cruz de Tenerife / Calle León y Castillo, 57, 4ª. 35002 - Las Palmas de Gran Canaria. Puede contactar con el Delegado de Protección en: protecciondedatos@icdcultural.org </w:t>
      </w:r>
    </w:p>
    <w:p w14:paraId="7E445C04" w14:textId="77777777" w:rsidR="00FC1851" w:rsidRDefault="007F67DD">
      <w:pPr>
        <w:ind w:left="0" w:hanging="2"/>
        <w:jc w:val="both"/>
        <w:rPr>
          <w:sz w:val="21"/>
          <w:szCs w:val="21"/>
        </w:rPr>
      </w:pPr>
      <w:r>
        <w:rPr>
          <w:sz w:val="21"/>
          <w:szCs w:val="21"/>
        </w:rPr>
        <w:t>Finalidad: La tramitación de los convenios de colaboración, gasto, formalización, desarrollo y ejecución del convenio.</w:t>
      </w:r>
    </w:p>
    <w:p w14:paraId="1F8B0D9A" w14:textId="77777777" w:rsidR="00FC1851" w:rsidRDefault="007F67DD">
      <w:pPr>
        <w:ind w:left="0" w:hanging="2"/>
        <w:jc w:val="both"/>
        <w:rPr>
          <w:sz w:val="21"/>
          <w:szCs w:val="21"/>
        </w:rPr>
      </w:pPr>
      <w:r>
        <w:rPr>
          <w:sz w:val="21"/>
          <w:szCs w:val="21"/>
        </w:rPr>
        <w:t>Conservación: Se conservarán durante el tiempo necesario para cumplir con la finalidad para la que se recabaron y para determinar las posibles responsabilidades que se pudieran derivar de dicha finalidad y del tratamiento de los datos, conforme a la Ley 58/2003, de 17 de diciembre, General Tributaria, además de los periodos establecidos en la normativa de archivos.</w:t>
      </w:r>
    </w:p>
    <w:p w14:paraId="34958212" w14:textId="77777777" w:rsidR="00FC1851" w:rsidRDefault="007F67DD">
      <w:pPr>
        <w:ind w:left="0" w:hanging="2"/>
        <w:jc w:val="both"/>
        <w:rPr>
          <w:sz w:val="21"/>
          <w:szCs w:val="21"/>
        </w:rPr>
      </w:pPr>
      <w:r>
        <w:rPr>
          <w:sz w:val="21"/>
          <w:szCs w:val="21"/>
        </w:rPr>
        <w:t>Legitimación: Ejecución de un contrato, ejercicio de poderes públicos y cumplimiento de una obligación legal.</w:t>
      </w:r>
    </w:p>
    <w:p w14:paraId="66ABBE0F" w14:textId="77777777" w:rsidR="00FC1851" w:rsidRDefault="007F67DD">
      <w:pPr>
        <w:ind w:left="0" w:hanging="2"/>
        <w:jc w:val="both"/>
        <w:rPr>
          <w:sz w:val="21"/>
          <w:szCs w:val="21"/>
        </w:rPr>
      </w:pPr>
      <w:r>
        <w:rPr>
          <w:sz w:val="21"/>
          <w:szCs w:val="21"/>
        </w:rPr>
        <w:t>Destinatarios: Los datos de carácter personal serán comunicados a Entidades financieras, Agencia de Administración Tributaria competente, Tribunal de Cuentas y otros organismos obligados por Ley.</w:t>
      </w:r>
    </w:p>
    <w:p w14:paraId="65A73743" w14:textId="77777777" w:rsidR="00FC1851" w:rsidRDefault="007F67DD">
      <w:pPr>
        <w:ind w:left="0" w:hanging="2"/>
        <w:jc w:val="both"/>
        <w:rPr>
          <w:sz w:val="21"/>
          <w:szCs w:val="21"/>
        </w:rPr>
      </w:pPr>
      <w:r>
        <w:rPr>
          <w:sz w:val="21"/>
          <w:szCs w:val="21"/>
        </w:rPr>
        <w:t>Derechos: Puede ejercer los derechos de acceso, rectificación, supresión y portabilidad de sus datos, de limitación y oposición a su tratamiento, así como a no ser objeto de decisiones basadas únicamente en el tratamiento automatizado de sus datos y revocar el consentimiento prestado.</w:t>
      </w:r>
    </w:p>
    <w:p w14:paraId="5B00022B" w14:textId="77777777" w:rsidR="00FC1851" w:rsidRDefault="007F67DD">
      <w:pPr>
        <w:ind w:left="0" w:hanging="2"/>
        <w:jc w:val="both"/>
        <w:rPr>
          <w:sz w:val="21"/>
          <w:szCs w:val="21"/>
        </w:rPr>
      </w:pPr>
      <w:r>
        <w:rPr>
          <w:sz w:val="21"/>
          <w:szCs w:val="21"/>
        </w:rPr>
        <w:t>Información adicional: Puede consultarla al final del presente documento.</w:t>
      </w:r>
    </w:p>
    <w:p w14:paraId="2A601CFD" w14:textId="77777777" w:rsidR="00FC1851" w:rsidRDefault="007F67DD">
      <w:pPr>
        <w:ind w:left="0" w:hanging="2"/>
        <w:jc w:val="both"/>
        <w:rPr>
          <w:sz w:val="21"/>
          <w:szCs w:val="21"/>
        </w:rPr>
      </w:pPr>
      <w:r>
        <w:rPr>
          <w:sz w:val="21"/>
          <w:szCs w:val="21"/>
        </w:rPr>
        <w:t>1.NORMATIVA APLICABLE</w:t>
      </w:r>
    </w:p>
    <w:p w14:paraId="4444E8EE" w14:textId="77777777" w:rsidR="00FC1851" w:rsidRDefault="007F67DD">
      <w:pPr>
        <w:ind w:left="0" w:hanging="2"/>
        <w:jc w:val="both"/>
        <w:rPr>
          <w:sz w:val="21"/>
          <w:szCs w:val="21"/>
        </w:rPr>
      </w:pPr>
      <w:r>
        <w:rPr>
          <w:sz w:val="21"/>
          <w:szCs w:val="21"/>
        </w:rPr>
        <w:t>El colaborador se someterá a la normativa nacional y de la Unión Europea en materia de protección de datos vigente,  en concreto, la Ley Orgánica 03/2018, de 5 de diciembre, de Protección de datos Personales y garantía de los derechos digitales (LOPDGDD) y el REGLAMENTO (UE) 2016/679 DEL PARLAMENTO EUROPEO Y DEL CONSEJO de 27 de abril de 2016 relativo a la protección de las personas físicas en lo que respecta al tratamiento de datos personales y a la libre circulación de estos datos y por el que se deroga la Directiva 95/46/CE (RGPD), así como a aquella que pueda sustituirla en un futuro.</w:t>
      </w:r>
    </w:p>
    <w:p w14:paraId="22A8D631" w14:textId="77777777" w:rsidR="00FC1851" w:rsidRDefault="007F67DD">
      <w:pPr>
        <w:ind w:left="0" w:hanging="2"/>
        <w:jc w:val="both"/>
        <w:rPr>
          <w:sz w:val="21"/>
          <w:szCs w:val="21"/>
        </w:rPr>
      </w:pPr>
      <w:r>
        <w:rPr>
          <w:sz w:val="21"/>
          <w:szCs w:val="21"/>
        </w:rPr>
        <w:t>2.ESTIPULACIONES COMO ENCARGADO DE TRATAMIENTO</w:t>
      </w:r>
    </w:p>
    <w:p w14:paraId="422DE693" w14:textId="77777777" w:rsidR="00FC1851" w:rsidRDefault="007F67DD">
      <w:pPr>
        <w:ind w:left="0" w:hanging="2"/>
        <w:jc w:val="both"/>
        <w:rPr>
          <w:sz w:val="21"/>
          <w:szCs w:val="21"/>
        </w:rPr>
      </w:pPr>
      <w:r>
        <w:rPr>
          <w:sz w:val="21"/>
          <w:szCs w:val="21"/>
        </w:rPr>
        <w:t>Para el cumplimiento del objeto de este convenio, el colaborador deberá tratar los datos personales de los cuales INSTITUTO CANARIO DE DESARROLLO CULTURAL, S.A. es Responsable del Tratamiento, adquiriendo la condición de Encargado del Tratamiento y, por tanto, debiendo cumplir con la normativa vigente en cada momento en materia de protección de datos, tratando y protegiendo debidamente los datos de carácter personal.</w:t>
      </w:r>
    </w:p>
    <w:p w14:paraId="75F367E5" w14:textId="77777777" w:rsidR="00FC1851" w:rsidRDefault="007F67DD">
      <w:pPr>
        <w:ind w:left="0" w:hanging="2"/>
        <w:jc w:val="both"/>
        <w:rPr>
          <w:sz w:val="21"/>
          <w:szCs w:val="21"/>
        </w:rPr>
      </w:pPr>
      <w:r>
        <w:rPr>
          <w:sz w:val="21"/>
          <w:szCs w:val="21"/>
        </w:rPr>
        <w:t>Sobre INSTITUTO CANARIO DE DESARROLLO CULTURAL, S.A. recaen las responsabilidades del Responsable del Tratamiento y sobre el colaborador del convenio las de Encargado de Tratamiento. Si el colaborador destinase los datos a otra finalidad, los comunicara o los utilizara incumpliendo las estipulaciones del convenio y/o la normativa vigente, será considerado también como Responsable del Tratamiento, respondiendo de las infracciones en que hubiera incurrido personalmente.</w:t>
      </w:r>
    </w:p>
    <w:p w14:paraId="15E5BBDF" w14:textId="77777777" w:rsidR="00FC1851" w:rsidRDefault="007F67DD">
      <w:pPr>
        <w:ind w:left="0" w:hanging="2"/>
        <w:jc w:val="both"/>
        <w:rPr>
          <w:sz w:val="21"/>
          <w:szCs w:val="21"/>
        </w:rPr>
      </w:pPr>
      <w:r>
        <w:rPr>
          <w:sz w:val="21"/>
          <w:szCs w:val="21"/>
        </w:rPr>
        <w:t>De conformidad con lo previsto en los artículos 28 del RGPD y 33 de la LOPDGDD, el Encargado del tratamiento se obliga y garantiza el cumplimiento de las siguientes obligaciones:</w:t>
      </w:r>
    </w:p>
    <w:p w14:paraId="29652145" w14:textId="77777777" w:rsidR="00FC1851" w:rsidRDefault="007F67DD">
      <w:pPr>
        <w:ind w:left="0" w:hanging="2"/>
        <w:jc w:val="both"/>
        <w:rPr>
          <w:sz w:val="21"/>
          <w:szCs w:val="21"/>
        </w:rPr>
      </w:pPr>
      <w:r>
        <w:rPr>
          <w:sz w:val="21"/>
          <w:szCs w:val="21"/>
        </w:rPr>
        <w:t>2.1Finalidad del tratamiento de datos</w:t>
      </w:r>
    </w:p>
    <w:p w14:paraId="27BA23F1" w14:textId="77777777" w:rsidR="00FC1851" w:rsidRDefault="007F67DD">
      <w:pPr>
        <w:ind w:left="0" w:hanging="2"/>
        <w:jc w:val="both"/>
        <w:rPr>
          <w:sz w:val="21"/>
          <w:szCs w:val="21"/>
        </w:rPr>
      </w:pPr>
      <w:r>
        <w:rPr>
          <w:sz w:val="21"/>
          <w:szCs w:val="21"/>
        </w:rPr>
        <w:t>El Encargado del tratamiento tratará los Datos Personales conforme a las instrucciones documentadas en la presente cláusula o demás documentos aplicables a la ejecución del convenio y aquellas que, en su caso, reciba del Responsable del Tratamiento por escrito en cada momento.</w:t>
      </w:r>
    </w:p>
    <w:p w14:paraId="2B01A028" w14:textId="77777777" w:rsidR="00FC1851" w:rsidRDefault="007F67DD">
      <w:pPr>
        <w:ind w:left="0" w:hanging="2"/>
        <w:jc w:val="both"/>
        <w:rPr>
          <w:sz w:val="21"/>
          <w:szCs w:val="21"/>
        </w:rPr>
      </w:pPr>
      <w:r>
        <w:rPr>
          <w:sz w:val="21"/>
          <w:szCs w:val="21"/>
        </w:rPr>
        <w:t>Cuando, en su opinión, una instrucción sea contraria a la normativa de protección de Datos Personales aplicable en cada momento informará inmediatamente al Responsable.</w:t>
      </w:r>
    </w:p>
    <w:p w14:paraId="7869DC92" w14:textId="77777777" w:rsidR="00FC1851" w:rsidRDefault="007F67DD">
      <w:pPr>
        <w:ind w:left="0" w:hanging="2"/>
        <w:jc w:val="both"/>
        <w:rPr>
          <w:sz w:val="21"/>
          <w:szCs w:val="21"/>
        </w:rPr>
      </w:pPr>
      <w:r>
        <w:rPr>
          <w:sz w:val="21"/>
          <w:szCs w:val="21"/>
        </w:rPr>
        <w:t>No utilizará ni aplicará los Datos Personales con una finalidad distinta a la ejecución del objeto del convenio.</w:t>
      </w:r>
    </w:p>
    <w:p w14:paraId="103FB62B" w14:textId="77777777" w:rsidR="00FC1851" w:rsidRDefault="007F67DD">
      <w:pPr>
        <w:ind w:left="0" w:hanging="2"/>
        <w:jc w:val="both"/>
        <w:rPr>
          <w:sz w:val="21"/>
          <w:szCs w:val="21"/>
        </w:rPr>
      </w:pPr>
      <w:r>
        <w:rPr>
          <w:sz w:val="21"/>
          <w:szCs w:val="21"/>
        </w:rPr>
        <w:t>2.2.Tipología de datos y tratamientos realizados</w:t>
      </w:r>
    </w:p>
    <w:p w14:paraId="773C3D19" w14:textId="77777777" w:rsidR="00FC1851" w:rsidRDefault="007F67DD">
      <w:pPr>
        <w:ind w:left="0" w:hanging="2"/>
        <w:jc w:val="both"/>
        <w:rPr>
          <w:sz w:val="21"/>
          <w:szCs w:val="21"/>
        </w:rPr>
      </w:pPr>
      <w:r>
        <w:rPr>
          <w:sz w:val="21"/>
          <w:szCs w:val="21"/>
        </w:rPr>
        <w:t>El Encargado del tratamiento tendrá acceso y podrá tratar las siguientes categorías de datos personales:</w:t>
      </w:r>
    </w:p>
    <w:p w14:paraId="5D00F219" w14:textId="77777777" w:rsidR="00FC1851" w:rsidRDefault="007F67DD">
      <w:pPr>
        <w:ind w:left="0" w:hanging="2"/>
        <w:jc w:val="both"/>
        <w:rPr>
          <w:sz w:val="21"/>
          <w:szCs w:val="21"/>
        </w:rPr>
      </w:pPr>
      <w:r>
        <w:rPr>
          <w:sz w:val="21"/>
          <w:szCs w:val="21"/>
        </w:rPr>
        <w:tab/>
        <w:t>Datos identificativos y de contacto</w:t>
      </w:r>
      <w:r>
        <w:rPr>
          <w:sz w:val="21"/>
          <w:szCs w:val="21"/>
        </w:rPr>
        <w:tab/>
      </w:r>
      <w:r>
        <w:rPr>
          <w:sz w:val="21"/>
          <w:szCs w:val="21"/>
        </w:rPr>
        <w:tab/>
      </w:r>
    </w:p>
    <w:p w14:paraId="08549967" w14:textId="77777777" w:rsidR="00FC1851" w:rsidRDefault="007F67DD">
      <w:pPr>
        <w:ind w:left="0" w:hanging="2"/>
        <w:jc w:val="both"/>
        <w:rPr>
          <w:sz w:val="21"/>
          <w:szCs w:val="21"/>
        </w:rPr>
      </w:pPr>
      <w:r>
        <w:rPr>
          <w:sz w:val="21"/>
          <w:szCs w:val="21"/>
        </w:rPr>
        <w:tab/>
        <w:t>Datos de circunstancias personales y familiares</w:t>
      </w:r>
      <w:r>
        <w:rPr>
          <w:sz w:val="21"/>
          <w:szCs w:val="21"/>
        </w:rPr>
        <w:tab/>
      </w:r>
      <w:r>
        <w:rPr>
          <w:sz w:val="21"/>
          <w:szCs w:val="21"/>
        </w:rPr>
        <w:tab/>
      </w:r>
    </w:p>
    <w:p w14:paraId="308DC29C" w14:textId="77777777" w:rsidR="00FC1851" w:rsidRDefault="007F67DD">
      <w:pPr>
        <w:ind w:left="0" w:hanging="2"/>
        <w:jc w:val="both"/>
        <w:rPr>
          <w:sz w:val="21"/>
          <w:szCs w:val="21"/>
        </w:rPr>
      </w:pPr>
      <w:r>
        <w:rPr>
          <w:sz w:val="21"/>
          <w:szCs w:val="21"/>
        </w:rPr>
        <w:tab/>
        <w:t>Datos académicos y profesionales</w:t>
      </w:r>
      <w:r>
        <w:rPr>
          <w:sz w:val="21"/>
          <w:szCs w:val="21"/>
        </w:rPr>
        <w:tab/>
      </w:r>
      <w:r>
        <w:rPr>
          <w:sz w:val="21"/>
          <w:szCs w:val="21"/>
        </w:rPr>
        <w:tab/>
      </w:r>
    </w:p>
    <w:p w14:paraId="496FAB5F" w14:textId="77777777" w:rsidR="00FC1851" w:rsidRDefault="007F67DD">
      <w:pPr>
        <w:ind w:left="0" w:hanging="2"/>
        <w:jc w:val="both"/>
        <w:rPr>
          <w:sz w:val="21"/>
          <w:szCs w:val="21"/>
        </w:rPr>
      </w:pPr>
      <w:r>
        <w:rPr>
          <w:sz w:val="21"/>
          <w:szCs w:val="21"/>
        </w:rPr>
        <w:tab/>
        <w:t>Datos de empleo</w:t>
      </w:r>
      <w:r>
        <w:rPr>
          <w:sz w:val="21"/>
          <w:szCs w:val="21"/>
        </w:rPr>
        <w:tab/>
      </w:r>
      <w:r>
        <w:rPr>
          <w:sz w:val="21"/>
          <w:szCs w:val="21"/>
        </w:rPr>
        <w:tab/>
      </w:r>
    </w:p>
    <w:p w14:paraId="5C0E270A" w14:textId="77777777" w:rsidR="00FC1851" w:rsidRDefault="007F67DD">
      <w:pPr>
        <w:ind w:left="0" w:hanging="2"/>
        <w:jc w:val="both"/>
        <w:rPr>
          <w:sz w:val="21"/>
          <w:szCs w:val="21"/>
        </w:rPr>
      </w:pPr>
      <w:r>
        <w:rPr>
          <w:sz w:val="21"/>
          <w:szCs w:val="21"/>
        </w:rPr>
        <w:tab/>
        <w:t>Datos de negocios</w:t>
      </w:r>
      <w:r>
        <w:rPr>
          <w:sz w:val="21"/>
          <w:szCs w:val="21"/>
        </w:rPr>
        <w:tab/>
      </w:r>
      <w:r>
        <w:rPr>
          <w:sz w:val="21"/>
          <w:szCs w:val="21"/>
        </w:rPr>
        <w:tab/>
      </w:r>
    </w:p>
    <w:p w14:paraId="25FC8812" w14:textId="77777777" w:rsidR="00FC1851" w:rsidRDefault="007F67DD">
      <w:pPr>
        <w:ind w:left="0" w:hanging="2"/>
        <w:jc w:val="both"/>
        <w:rPr>
          <w:sz w:val="21"/>
          <w:szCs w:val="21"/>
        </w:rPr>
      </w:pPr>
      <w:r>
        <w:rPr>
          <w:sz w:val="21"/>
          <w:szCs w:val="21"/>
        </w:rPr>
        <w:tab/>
        <w:t>Datos de económicos y financieros</w:t>
      </w:r>
      <w:r>
        <w:rPr>
          <w:sz w:val="21"/>
          <w:szCs w:val="21"/>
        </w:rPr>
        <w:tab/>
      </w:r>
      <w:r>
        <w:rPr>
          <w:sz w:val="21"/>
          <w:szCs w:val="21"/>
        </w:rPr>
        <w:tab/>
      </w:r>
    </w:p>
    <w:p w14:paraId="63FCE16B" w14:textId="77777777" w:rsidR="00FC1851" w:rsidRDefault="007F67DD">
      <w:pPr>
        <w:ind w:left="0" w:hanging="2"/>
        <w:jc w:val="both"/>
        <w:rPr>
          <w:sz w:val="21"/>
          <w:szCs w:val="21"/>
        </w:rPr>
      </w:pPr>
      <w:r>
        <w:rPr>
          <w:sz w:val="21"/>
          <w:szCs w:val="21"/>
        </w:rPr>
        <w:tab/>
        <w:t>Categorías especiales de datos:</w:t>
      </w:r>
      <w:r>
        <w:rPr>
          <w:sz w:val="21"/>
          <w:szCs w:val="21"/>
        </w:rPr>
        <w:tab/>
      </w:r>
      <w:r>
        <w:rPr>
          <w:sz w:val="21"/>
          <w:szCs w:val="21"/>
        </w:rPr>
        <w:tab/>
      </w:r>
    </w:p>
    <w:p w14:paraId="7760BFA0" w14:textId="77777777" w:rsidR="00FC1851" w:rsidRDefault="007F67DD">
      <w:pPr>
        <w:ind w:left="0" w:hanging="2"/>
        <w:jc w:val="both"/>
        <w:rPr>
          <w:sz w:val="21"/>
          <w:szCs w:val="21"/>
        </w:rPr>
      </w:pPr>
      <w:r>
        <w:rPr>
          <w:sz w:val="21"/>
          <w:szCs w:val="21"/>
        </w:rPr>
        <w:tab/>
      </w:r>
      <w:r>
        <w:rPr>
          <w:sz w:val="21"/>
          <w:szCs w:val="21"/>
        </w:rPr>
        <w:tab/>
      </w:r>
      <w:r>
        <w:rPr>
          <w:sz w:val="21"/>
          <w:szCs w:val="21"/>
        </w:rPr>
        <w:tab/>
      </w:r>
      <w:r>
        <w:rPr>
          <w:sz w:val="21"/>
          <w:szCs w:val="21"/>
        </w:rPr>
        <w:tab/>
      </w:r>
      <w:r>
        <w:rPr>
          <w:sz w:val="21"/>
          <w:szCs w:val="21"/>
        </w:rPr>
        <w:tab/>
      </w:r>
    </w:p>
    <w:p w14:paraId="55A463B2" w14:textId="77777777" w:rsidR="00FC1851" w:rsidRDefault="007F67DD">
      <w:pPr>
        <w:ind w:left="0" w:hanging="2"/>
        <w:jc w:val="both"/>
        <w:rPr>
          <w:sz w:val="21"/>
          <w:szCs w:val="21"/>
        </w:rPr>
      </w:pPr>
      <w:r>
        <w:rPr>
          <w:sz w:val="21"/>
          <w:szCs w:val="21"/>
        </w:rPr>
        <w:tab/>
      </w:r>
      <w:r>
        <w:rPr>
          <w:sz w:val="21"/>
          <w:szCs w:val="21"/>
        </w:rPr>
        <w:tab/>
      </w:r>
      <w:r>
        <w:rPr>
          <w:sz w:val="21"/>
          <w:szCs w:val="21"/>
        </w:rPr>
        <w:tab/>
        <w:t>Salud</w:t>
      </w:r>
      <w:r>
        <w:rPr>
          <w:sz w:val="21"/>
          <w:szCs w:val="21"/>
        </w:rPr>
        <w:tab/>
      </w:r>
      <w:r>
        <w:rPr>
          <w:sz w:val="21"/>
          <w:szCs w:val="21"/>
        </w:rPr>
        <w:tab/>
        <w:t>Vida u orientación sexual</w:t>
      </w:r>
      <w:r>
        <w:rPr>
          <w:sz w:val="21"/>
          <w:szCs w:val="21"/>
        </w:rPr>
        <w:tab/>
      </w:r>
    </w:p>
    <w:p w14:paraId="1E918632" w14:textId="77777777" w:rsidR="00FC1851" w:rsidRDefault="007F67DD">
      <w:pPr>
        <w:ind w:left="0" w:hanging="2"/>
        <w:jc w:val="both"/>
        <w:rPr>
          <w:sz w:val="21"/>
          <w:szCs w:val="21"/>
        </w:rPr>
      </w:pPr>
      <w:r>
        <w:rPr>
          <w:sz w:val="21"/>
          <w:szCs w:val="21"/>
        </w:rPr>
        <w:tab/>
      </w:r>
      <w:r>
        <w:rPr>
          <w:sz w:val="21"/>
          <w:szCs w:val="21"/>
        </w:rPr>
        <w:tab/>
      </w:r>
      <w:r>
        <w:rPr>
          <w:sz w:val="21"/>
          <w:szCs w:val="21"/>
        </w:rPr>
        <w:tab/>
        <w:t>Afiliación sindical</w:t>
      </w:r>
      <w:r>
        <w:rPr>
          <w:sz w:val="21"/>
          <w:szCs w:val="21"/>
        </w:rPr>
        <w:tab/>
      </w:r>
      <w:r>
        <w:rPr>
          <w:sz w:val="21"/>
          <w:szCs w:val="21"/>
        </w:rPr>
        <w:tab/>
        <w:t>Datos biométricos</w:t>
      </w:r>
      <w:r>
        <w:rPr>
          <w:sz w:val="21"/>
          <w:szCs w:val="21"/>
        </w:rPr>
        <w:tab/>
      </w:r>
    </w:p>
    <w:p w14:paraId="4FD60088" w14:textId="77777777" w:rsidR="00FC1851" w:rsidRDefault="007F67DD">
      <w:pPr>
        <w:ind w:left="0" w:hanging="2"/>
        <w:jc w:val="both"/>
        <w:rPr>
          <w:sz w:val="21"/>
          <w:szCs w:val="21"/>
        </w:rPr>
      </w:pPr>
      <w:r>
        <w:rPr>
          <w:sz w:val="21"/>
          <w:szCs w:val="21"/>
        </w:rPr>
        <w:tab/>
      </w:r>
      <w:r>
        <w:rPr>
          <w:sz w:val="21"/>
          <w:szCs w:val="21"/>
        </w:rPr>
        <w:tab/>
      </w:r>
      <w:r>
        <w:rPr>
          <w:sz w:val="21"/>
          <w:szCs w:val="21"/>
        </w:rPr>
        <w:tab/>
        <w:t>Opiniones políticas</w:t>
      </w:r>
      <w:r>
        <w:rPr>
          <w:sz w:val="21"/>
          <w:szCs w:val="21"/>
        </w:rPr>
        <w:tab/>
      </w:r>
      <w:r>
        <w:rPr>
          <w:sz w:val="21"/>
          <w:szCs w:val="21"/>
        </w:rPr>
        <w:tab/>
        <w:t>Datos genéticos</w:t>
      </w:r>
      <w:r>
        <w:rPr>
          <w:sz w:val="21"/>
          <w:szCs w:val="21"/>
        </w:rPr>
        <w:tab/>
      </w:r>
    </w:p>
    <w:p w14:paraId="5FDF4F79" w14:textId="77777777" w:rsidR="00FC1851" w:rsidRDefault="007F67DD">
      <w:pPr>
        <w:ind w:left="0" w:hanging="2"/>
        <w:jc w:val="both"/>
        <w:rPr>
          <w:sz w:val="21"/>
          <w:szCs w:val="21"/>
        </w:rPr>
      </w:pPr>
      <w:r>
        <w:rPr>
          <w:sz w:val="21"/>
          <w:szCs w:val="21"/>
        </w:rPr>
        <w:tab/>
      </w:r>
      <w:r>
        <w:rPr>
          <w:sz w:val="21"/>
          <w:szCs w:val="21"/>
        </w:rPr>
        <w:tab/>
      </w:r>
      <w:r>
        <w:rPr>
          <w:sz w:val="21"/>
          <w:szCs w:val="21"/>
        </w:rPr>
        <w:tab/>
        <w:t>Creencias religiosas o filosóficas</w:t>
      </w:r>
      <w:r>
        <w:rPr>
          <w:sz w:val="21"/>
          <w:szCs w:val="21"/>
        </w:rPr>
        <w:tab/>
      </w:r>
      <w:r>
        <w:rPr>
          <w:sz w:val="21"/>
          <w:szCs w:val="21"/>
        </w:rPr>
        <w:tab/>
        <w:t>Condenas o infracciones penales</w:t>
      </w:r>
      <w:r>
        <w:rPr>
          <w:sz w:val="21"/>
          <w:szCs w:val="21"/>
        </w:rPr>
        <w:tab/>
      </w:r>
    </w:p>
    <w:p w14:paraId="14F8CEA5" w14:textId="77777777" w:rsidR="00FC1851" w:rsidRDefault="007F67DD">
      <w:pPr>
        <w:ind w:left="0" w:hanging="2"/>
        <w:jc w:val="both"/>
        <w:rPr>
          <w:sz w:val="21"/>
          <w:szCs w:val="21"/>
        </w:rPr>
      </w:pPr>
      <w:r>
        <w:rPr>
          <w:sz w:val="21"/>
          <w:szCs w:val="21"/>
        </w:rPr>
        <w:tab/>
      </w:r>
      <w:r>
        <w:rPr>
          <w:sz w:val="21"/>
          <w:szCs w:val="21"/>
        </w:rPr>
        <w:tab/>
      </w:r>
      <w:r>
        <w:rPr>
          <w:sz w:val="21"/>
          <w:szCs w:val="21"/>
        </w:rPr>
        <w:tab/>
        <w:t>Origen étnico o racial</w:t>
      </w:r>
      <w:r>
        <w:rPr>
          <w:sz w:val="21"/>
          <w:szCs w:val="21"/>
        </w:rPr>
        <w:tab/>
      </w:r>
      <w:r>
        <w:rPr>
          <w:sz w:val="21"/>
          <w:szCs w:val="21"/>
        </w:rPr>
        <w:tab/>
        <w:t>Otros</w:t>
      </w:r>
      <w:r>
        <w:rPr>
          <w:sz w:val="21"/>
          <w:szCs w:val="21"/>
        </w:rPr>
        <w:tab/>
      </w:r>
    </w:p>
    <w:p w14:paraId="281C42D2" w14:textId="77777777" w:rsidR="00FC1851" w:rsidRDefault="007F67DD">
      <w:pPr>
        <w:ind w:left="0" w:hanging="2"/>
        <w:jc w:val="both"/>
        <w:rPr>
          <w:sz w:val="21"/>
          <w:szCs w:val="21"/>
        </w:rPr>
      </w:pPr>
      <w:r>
        <w:rPr>
          <w:sz w:val="21"/>
          <w:szCs w:val="21"/>
        </w:rPr>
        <w:t>Los tratamientos que se llevarán a cabo consisten en: :</w:t>
      </w:r>
    </w:p>
    <w:p w14:paraId="5F3C3293" w14:textId="77777777" w:rsidR="00FC1851" w:rsidRDefault="007F67DD">
      <w:pPr>
        <w:ind w:left="0" w:hanging="2"/>
        <w:jc w:val="both"/>
        <w:rPr>
          <w:sz w:val="21"/>
          <w:szCs w:val="21"/>
        </w:rPr>
      </w:pPr>
      <w:r>
        <w:rPr>
          <w:sz w:val="21"/>
          <w:szCs w:val="21"/>
        </w:rPr>
        <w:tab/>
        <w:t>Recogida</w:t>
      </w:r>
      <w:r>
        <w:rPr>
          <w:sz w:val="21"/>
          <w:szCs w:val="21"/>
        </w:rPr>
        <w:tab/>
      </w:r>
      <w:r>
        <w:rPr>
          <w:sz w:val="21"/>
          <w:szCs w:val="21"/>
        </w:rPr>
        <w:tab/>
        <w:t>Interconexión</w:t>
      </w:r>
    </w:p>
    <w:p w14:paraId="236D2BC3" w14:textId="77777777" w:rsidR="00FC1851" w:rsidRDefault="007F67DD">
      <w:pPr>
        <w:ind w:left="0" w:hanging="2"/>
        <w:jc w:val="both"/>
        <w:rPr>
          <w:sz w:val="21"/>
          <w:szCs w:val="21"/>
        </w:rPr>
      </w:pPr>
      <w:r>
        <w:rPr>
          <w:sz w:val="21"/>
          <w:szCs w:val="21"/>
        </w:rPr>
        <w:tab/>
        <w:t>Registro</w:t>
      </w:r>
      <w:r>
        <w:rPr>
          <w:sz w:val="21"/>
          <w:szCs w:val="21"/>
        </w:rPr>
        <w:tab/>
      </w:r>
      <w:r>
        <w:rPr>
          <w:sz w:val="21"/>
          <w:szCs w:val="21"/>
        </w:rPr>
        <w:tab/>
        <w:t>Cotejo</w:t>
      </w:r>
    </w:p>
    <w:p w14:paraId="2E34A312" w14:textId="77777777" w:rsidR="00FC1851" w:rsidRDefault="007F67DD">
      <w:pPr>
        <w:ind w:left="0" w:hanging="2"/>
        <w:jc w:val="both"/>
        <w:rPr>
          <w:sz w:val="21"/>
          <w:szCs w:val="21"/>
        </w:rPr>
      </w:pPr>
      <w:r>
        <w:rPr>
          <w:sz w:val="21"/>
          <w:szCs w:val="21"/>
        </w:rPr>
        <w:tab/>
        <w:t>Estructuración</w:t>
      </w:r>
      <w:r>
        <w:rPr>
          <w:sz w:val="21"/>
          <w:szCs w:val="21"/>
        </w:rPr>
        <w:tab/>
      </w:r>
      <w:r>
        <w:rPr>
          <w:sz w:val="21"/>
          <w:szCs w:val="21"/>
        </w:rPr>
        <w:tab/>
        <w:t>Limitación</w:t>
      </w:r>
    </w:p>
    <w:p w14:paraId="3460AB1A" w14:textId="77777777" w:rsidR="00FC1851" w:rsidRDefault="007F67DD">
      <w:pPr>
        <w:ind w:left="0" w:hanging="2"/>
        <w:jc w:val="both"/>
        <w:rPr>
          <w:sz w:val="21"/>
          <w:szCs w:val="21"/>
        </w:rPr>
      </w:pPr>
      <w:r>
        <w:rPr>
          <w:sz w:val="21"/>
          <w:szCs w:val="21"/>
        </w:rPr>
        <w:tab/>
        <w:t>Modificación</w:t>
      </w:r>
      <w:r>
        <w:rPr>
          <w:sz w:val="21"/>
          <w:szCs w:val="21"/>
        </w:rPr>
        <w:tab/>
      </w:r>
      <w:r>
        <w:rPr>
          <w:sz w:val="21"/>
          <w:szCs w:val="21"/>
        </w:rPr>
        <w:tab/>
        <w:t>Supresión</w:t>
      </w:r>
    </w:p>
    <w:p w14:paraId="7B90DBCF" w14:textId="77777777" w:rsidR="00FC1851" w:rsidRDefault="007F67DD">
      <w:pPr>
        <w:ind w:left="0" w:hanging="2"/>
        <w:jc w:val="both"/>
        <w:rPr>
          <w:sz w:val="21"/>
          <w:szCs w:val="21"/>
        </w:rPr>
      </w:pPr>
      <w:r>
        <w:rPr>
          <w:sz w:val="21"/>
          <w:szCs w:val="21"/>
        </w:rPr>
        <w:tab/>
        <w:t>Extracción</w:t>
      </w:r>
      <w:r>
        <w:rPr>
          <w:sz w:val="21"/>
          <w:szCs w:val="21"/>
        </w:rPr>
        <w:tab/>
      </w:r>
      <w:r>
        <w:rPr>
          <w:sz w:val="21"/>
          <w:szCs w:val="21"/>
        </w:rPr>
        <w:tab/>
        <w:t>Destrucción</w:t>
      </w:r>
    </w:p>
    <w:p w14:paraId="7F4D8C75" w14:textId="77777777" w:rsidR="00FC1851" w:rsidRDefault="007F67DD">
      <w:pPr>
        <w:ind w:left="0" w:hanging="2"/>
        <w:jc w:val="both"/>
        <w:rPr>
          <w:sz w:val="21"/>
          <w:szCs w:val="21"/>
        </w:rPr>
      </w:pPr>
      <w:r>
        <w:rPr>
          <w:sz w:val="21"/>
          <w:szCs w:val="21"/>
        </w:rPr>
        <w:tab/>
        <w:t>Consulta</w:t>
      </w:r>
      <w:r>
        <w:rPr>
          <w:sz w:val="21"/>
          <w:szCs w:val="21"/>
        </w:rPr>
        <w:tab/>
      </w:r>
      <w:r>
        <w:rPr>
          <w:sz w:val="21"/>
          <w:szCs w:val="21"/>
        </w:rPr>
        <w:tab/>
        <w:t>Conservación</w:t>
      </w:r>
    </w:p>
    <w:p w14:paraId="5D1252DF" w14:textId="77777777" w:rsidR="00FC1851" w:rsidRDefault="007F67DD">
      <w:pPr>
        <w:ind w:left="0" w:hanging="2"/>
        <w:jc w:val="both"/>
        <w:rPr>
          <w:sz w:val="21"/>
          <w:szCs w:val="21"/>
        </w:rPr>
      </w:pPr>
      <w:r>
        <w:rPr>
          <w:sz w:val="21"/>
          <w:szCs w:val="21"/>
        </w:rPr>
        <w:tab/>
        <w:t>Comunicación por transmisión</w:t>
      </w:r>
      <w:r>
        <w:rPr>
          <w:sz w:val="21"/>
          <w:szCs w:val="21"/>
        </w:rPr>
        <w:tab/>
      </w:r>
      <w:r>
        <w:rPr>
          <w:sz w:val="21"/>
          <w:szCs w:val="21"/>
        </w:rPr>
        <w:tab/>
        <w:t>Comunicación /cesión</w:t>
      </w:r>
    </w:p>
    <w:p w14:paraId="23022448" w14:textId="77777777" w:rsidR="00FC1851" w:rsidRDefault="007F67DD">
      <w:pPr>
        <w:ind w:left="0" w:hanging="2"/>
        <w:jc w:val="both"/>
        <w:rPr>
          <w:sz w:val="21"/>
          <w:szCs w:val="21"/>
        </w:rPr>
      </w:pPr>
      <w:r>
        <w:rPr>
          <w:sz w:val="21"/>
          <w:szCs w:val="21"/>
        </w:rPr>
        <w:tab/>
        <w:t>Difusión</w:t>
      </w:r>
      <w:r>
        <w:rPr>
          <w:sz w:val="21"/>
          <w:szCs w:val="21"/>
        </w:rPr>
        <w:tab/>
      </w:r>
      <w:r>
        <w:rPr>
          <w:sz w:val="21"/>
          <w:szCs w:val="21"/>
        </w:rPr>
        <w:tab/>
        <w:t>Otros:</w:t>
      </w:r>
    </w:p>
    <w:p w14:paraId="2436ADE2" w14:textId="77777777" w:rsidR="00FC1851" w:rsidRDefault="007F67DD">
      <w:pPr>
        <w:ind w:left="0" w:hanging="2"/>
        <w:jc w:val="both"/>
        <w:rPr>
          <w:sz w:val="21"/>
          <w:szCs w:val="21"/>
        </w:rPr>
      </w:pPr>
      <w:r>
        <w:rPr>
          <w:sz w:val="21"/>
          <w:szCs w:val="21"/>
        </w:rPr>
        <w:t>2.3.Medidas de seguridad</w:t>
      </w:r>
    </w:p>
    <w:p w14:paraId="60B974C4" w14:textId="77777777" w:rsidR="00FC1851" w:rsidRDefault="007F67DD">
      <w:pPr>
        <w:ind w:left="0" w:hanging="2"/>
        <w:jc w:val="both"/>
        <w:rPr>
          <w:sz w:val="21"/>
          <w:szCs w:val="21"/>
        </w:rPr>
      </w:pPr>
      <w:r>
        <w:rPr>
          <w:sz w:val="21"/>
          <w:szCs w:val="21"/>
        </w:rPr>
        <w:t>El Encargado del Tratamiento tratará los datos personales de conformidad con los criterios de seguridad y el contenido previsto en el artículo 32 del RGPD, así como observará y adoptará las medidas técnicas y organizativas de seguridad necesarias o convenientes para asegurar la confidencialidad, disponibilidad e integridad de los datos personales a los que tenga acceso. En particular, se obliga a aplicar las medidas de seguridad exigidas a INSTITUTO CANARIO DE DESARROLLO CULTURAL, S.A. en atención a la categoría del sistema y a los datos de carácter personal tratados por el Esquema Nacional de Seguridad (ENS), regulado por el Real Decreto 3/2010, de 8 de enero.</w:t>
      </w:r>
    </w:p>
    <w:p w14:paraId="45C16FD9" w14:textId="77777777" w:rsidR="00FC1851" w:rsidRDefault="007F67DD">
      <w:pPr>
        <w:ind w:left="0" w:hanging="2"/>
        <w:jc w:val="both"/>
        <w:rPr>
          <w:sz w:val="21"/>
          <w:szCs w:val="21"/>
        </w:rPr>
      </w:pPr>
      <w:r>
        <w:rPr>
          <w:sz w:val="21"/>
          <w:szCs w:val="21"/>
        </w:rPr>
        <w:tab/>
        <w:t>Básico</w:t>
      </w:r>
    </w:p>
    <w:p w14:paraId="28ECC035" w14:textId="77777777" w:rsidR="00FC1851" w:rsidRDefault="007F67DD">
      <w:pPr>
        <w:ind w:left="0" w:hanging="2"/>
        <w:jc w:val="both"/>
        <w:rPr>
          <w:sz w:val="21"/>
          <w:szCs w:val="21"/>
        </w:rPr>
      </w:pPr>
      <w:r>
        <w:rPr>
          <w:sz w:val="21"/>
          <w:szCs w:val="21"/>
        </w:rPr>
        <w:tab/>
        <w:t>Medio</w:t>
      </w:r>
    </w:p>
    <w:p w14:paraId="1D968C12" w14:textId="77777777" w:rsidR="00FC1851" w:rsidRDefault="007F67DD">
      <w:pPr>
        <w:ind w:left="0" w:hanging="2"/>
        <w:jc w:val="both"/>
        <w:rPr>
          <w:sz w:val="21"/>
          <w:szCs w:val="21"/>
        </w:rPr>
      </w:pPr>
      <w:r>
        <w:rPr>
          <w:sz w:val="21"/>
          <w:szCs w:val="21"/>
        </w:rPr>
        <w:tab/>
        <w:t>Alto</w:t>
      </w:r>
    </w:p>
    <w:p w14:paraId="338847B6" w14:textId="77777777" w:rsidR="00FC1851" w:rsidRDefault="007F67DD">
      <w:pPr>
        <w:ind w:left="0" w:hanging="2"/>
        <w:jc w:val="both"/>
        <w:rPr>
          <w:sz w:val="21"/>
          <w:szCs w:val="21"/>
        </w:rPr>
      </w:pPr>
      <w:r>
        <w:rPr>
          <w:sz w:val="21"/>
          <w:szCs w:val="21"/>
        </w:rPr>
        <w:t>2.4.Confidencialidad</w:t>
      </w:r>
    </w:p>
    <w:p w14:paraId="0E33DB4D" w14:textId="77777777" w:rsidR="00FC1851" w:rsidRDefault="007F67DD">
      <w:pPr>
        <w:ind w:left="0" w:hanging="2"/>
        <w:jc w:val="both"/>
        <w:rPr>
          <w:sz w:val="21"/>
          <w:szCs w:val="21"/>
        </w:rPr>
      </w:pPr>
      <w:r>
        <w:rPr>
          <w:sz w:val="21"/>
          <w:szCs w:val="21"/>
        </w:rPr>
        <w:t>El Encargado del Tratamiento deberá mantener la más absoluta confidencialidad sobre los datos personales a los que tenga acceso para la ejecución del convenio, así como sobre los que resulten de su tratamiento, cualquiera que sea el soporte en el que se hubieren obtenido. Esta obligación se extiende a toda persona que pudiera intervenir en cualquier fase del tratamiento por cuenta del Encargado de Tratamiento, siendo deber de éste instruir a las personas que de él dependan, de este deber de secreto, y del mantenimiento de dicho deber aún después de la terminación de convenio o de su desvinculación y del resto de sus obligaciones en materia de protección de datos.</w:t>
      </w:r>
    </w:p>
    <w:p w14:paraId="7670C5B4" w14:textId="77777777" w:rsidR="00FC1851" w:rsidRDefault="007F67DD">
      <w:pPr>
        <w:ind w:left="0" w:hanging="2"/>
        <w:jc w:val="both"/>
        <w:rPr>
          <w:sz w:val="21"/>
          <w:szCs w:val="21"/>
        </w:rPr>
      </w:pPr>
      <w:r>
        <w:rPr>
          <w:sz w:val="21"/>
          <w:szCs w:val="21"/>
        </w:rPr>
        <w:t>2.5.Personas autorizadas</w:t>
      </w:r>
    </w:p>
    <w:p w14:paraId="5F5D7516" w14:textId="77777777" w:rsidR="00FC1851" w:rsidRDefault="007F67DD">
      <w:pPr>
        <w:ind w:left="0" w:hanging="2"/>
        <w:jc w:val="both"/>
        <w:rPr>
          <w:sz w:val="21"/>
          <w:szCs w:val="21"/>
        </w:rPr>
      </w:pPr>
      <w:r>
        <w:rPr>
          <w:sz w:val="21"/>
          <w:szCs w:val="21"/>
        </w:rPr>
        <w:t>El Encargado del Tratamiento llevará un listado de personas autorizadas para tratar los datos personales y garantizará que las mismas se comprometen, de forma expresa y por escrito, a respetar la confidencialidad, y a cumplir con las medidas de seguridad correspondientes, de las que les debe informar y formar convenientemente. Y deberá mantener a disposición de INSTITUTO CANARIO DE DESARROLLO CULTURAL, S.A. dicha documentación acreditativa.</w:t>
      </w:r>
    </w:p>
    <w:p w14:paraId="1F61C002" w14:textId="77777777" w:rsidR="00FC1851" w:rsidRDefault="007F67DD">
      <w:pPr>
        <w:ind w:left="0" w:hanging="2"/>
        <w:jc w:val="both"/>
        <w:rPr>
          <w:sz w:val="21"/>
          <w:szCs w:val="21"/>
        </w:rPr>
      </w:pPr>
      <w:r>
        <w:rPr>
          <w:sz w:val="21"/>
          <w:szCs w:val="21"/>
        </w:rPr>
        <w:t>2.6.Delegado de Protección de Datos</w:t>
      </w:r>
    </w:p>
    <w:p w14:paraId="040FDF9A" w14:textId="77777777" w:rsidR="00FC1851" w:rsidRDefault="007F67DD">
      <w:pPr>
        <w:ind w:left="0" w:hanging="2"/>
        <w:jc w:val="both"/>
        <w:rPr>
          <w:sz w:val="21"/>
          <w:szCs w:val="21"/>
        </w:rPr>
      </w:pPr>
      <w:r>
        <w:rPr>
          <w:sz w:val="21"/>
          <w:szCs w:val="21"/>
        </w:rPr>
        <w:t>El Encargado del Tratamiento deberá nombrar un Delegado de Protección de Datos, en los supuestos en que resulte necesario de conformidad con lo establecido en el RGPD y en el artículo 34 de la LOPDGDD, y comunicarlo a INSTITUTO CANARIO DE DESARROLLO CULTURAL, S.A., incluso cuando la designación sea voluntaria a la siguiente dirección de correo-e protecciondedatos@icdcultural.org .</w:t>
      </w:r>
    </w:p>
    <w:p w14:paraId="7001C65F" w14:textId="77777777" w:rsidR="00FC1851" w:rsidRDefault="007F67DD">
      <w:pPr>
        <w:ind w:left="0" w:hanging="2"/>
        <w:jc w:val="both"/>
        <w:rPr>
          <w:sz w:val="21"/>
          <w:szCs w:val="21"/>
        </w:rPr>
      </w:pPr>
      <w:r>
        <w:rPr>
          <w:sz w:val="21"/>
          <w:szCs w:val="21"/>
        </w:rPr>
        <w:t>2.7.Destino de los datos al finalizar el convenio</w:t>
      </w:r>
    </w:p>
    <w:p w14:paraId="0F2429E5" w14:textId="77777777" w:rsidR="00FC1851" w:rsidRDefault="007F67DD">
      <w:pPr>
        <w:ind w:left="0" w:hanging="2"/>
        <w:jc w:val="both"/>
        <w:rPr>
          <w:sz w:val="21"/>
          <w:szCs w:val="21"/>
        </w:rPr>
      </w:pPr>
      <w:r>
        <w:rPr>
          <w:sz w:val="21"/>
          <w:szCs w:val="21"/>
        </w:rPr>
        <w:t>Una vez finalizado el convenio el Encargado del Tratmiento se compromete, según corresponda: a devolver o destruir (i) los datos personales a los que haya tenido acceso; (ii) los datos personales generados como consecuencia del tratamiento; y (iii) y los soportes y documentos en que cualquiera de estos datos conste, sin conservar copia alguna; salvo que se permita o requiera por ley o por norma de derecho comunitario su conservación, en cuyo caso no procederá la destrucción.</w:t>
      </w:r>
    </w:p>
    <w:p w14:paraId="7967E192" w14:textId="77777777" w:rsidR="00FC1851" w:rsidRDefault="007F67DD">
      <w:pPr>
        <w:ind w:left="0" w:hanging="2"/>
        <w:jc w:val="both"/>
        <w:rPr>
          <w:sz w:val="21"/>
          <w:szCs w:val="21"/>
        </w:rPr>
      </w:pPr>
      <w:r>
        <w:rPr>
          <w:sz w:val="21"/>
          <w:szCs w:val="21"/>
        </w:rPr>
        <w:t>El Encargado del Tratamiento podrá conservar los datos durante el tiempo que puedan derivarse responsabilidades de su relación con el Responsable del Tratamiento debidamente bloqueados y por el tiempo mínimo, destruyéndose de forma segura y definitiva al final de dicho plazo, pudiendo exigir INSTITUTO CANARIO DE DESARROLLO CULTURAL, S.A. un certificado seguro de destrucción.</w:t>
      </w:r>
    </w:p>
    <w:p w14:paraId="2145A4C3" w14:textId="77777777" w:rsidR="00FC1851" w:rsidRDefault="007F67DD">
      <w:pPr>
        <w:ind w:left="0" w:hanging="2"/>
        <w:jc w:val="both"/>
        <w:rPr>
          <w:sz w:val="21"/>
          <w:szCs w:val="21"/>
        </w:rPr>
      </w:pPr>
      <w:r>
        <w:rPr>
          <w:sz w:val="21"/>
          <w:szCs w:val="21"/>
        </w:rPr>
        <w:t>2.8.Sistemas de tratamiento y ubicación de los servidores</w:t>
      </w:r>
    </w:p>
    <w:p w14:paraId="07CE9719" w14:textId="77777777" w:rsidR="00FC1851" w:rsidRDefault="007F67DD">
      <w:pPr>
        <w:ind w:left="0" w:hanging="2"/>
        <w:jc w:val="both"/>
        <w:rPr>
          <w:sz w:val="21"/>
          <w:szCs w:val="21"/>
        </w:rPr>
      </w:pPr>
      <w:r>
        <w:rPr>
          <w:sz w:val="21"/>
          <w:szCs w:val="21"/>
        </w:rPr>
        <w:t>El Encargado del Tratamiento llevará a cabo el tratamiento de los datos personales en los sistemas/dispositivos de tratamiento, manuales y automatizados, cuyo equipamiento podrá estar bajo el control de INSTITUTO CANARIO DE DESARROLLO CULTURAL, S.A. o bajo el control directo o indirecto del Encargado del Tratamiento, u otros que hayan sido expresamente autorizados por escrito por INSTITUTO CANARIO DE DESARROLLO CULTURAL, S.A. y únicamente por los usuarios o perfiles de usuarios asignados a la ejecución del objeto de este convenio.</w:t>
      </w:r>
    </w:p>
    <w:p w14:paraId="1B874DC9" w14:textId="77777777" w:rsidR="00FC1851" w:rsidRDefault="00FC1851">
      <w:pPr>
        <w:ind w:left="0" w:hanging="2"/>
        <w:jc w:val="both"/>
        <w:rPr>
          <w:sz w:val="21"/>
          <w:szCs w:val="21"/>
        </w:rPr>
      </w:pPr>
    </w:p>
    <w:p w14:paraId="30BFD83C" w14:textId="77777777" w:rsidR="00FC1851" w:rsidRDefault="007F67DD">
      <w:pPr>
        <w:ind w:left="0" w:hanging="2"/>
        <w:jc w:val="both"/>
        <w:rPr>
          <w:sz w:val="21"/>
          <w:szCs w:val="21"/>
        </w:rPr>
      </w:pPr>
      <w:r>
        <w:rPr>
          <w:sz w:val="21"/>
          <w:szCs w:val="21"/>
        </w:rPr>
        <w:t>El Encargado del Tratamiento antes de la formalización del convenio deberá presentar una declaración en la que ponga de manifiesto dónde van a estar ubicados los servidores y desde dónde se van a prestar los servicios asociados a los mismos, debiendo además informar sobre cualquier cambio que se produzca a lo largo del convenio y deberá indicar si va a subcontratar el servicio, indicando el perfil o empresa que realizará el servicio.</w:t>
      </w:r>
    </w:p>
    <w:p w14:paraId="4AD742D3" w14:textId="77777777" w:rsidR="00FC1851" w:rsidRDefault="007F67DD">
      <w:pPr>
        <w:ind w:left="0" w:hanging="2"/>
        <w:jc w:val="both"/>
        <w:rPr>
          <w:sz w:val="21"/>
          <w:szCs w:val="21"/>
        </w:rPr>
      </w:pPr>
      <w:r>
        <w:rPr>
          <w:sz w:val="21"/>
          <w:szCs w:val="21"/>
        </w:rPr>
        <w:t>2.9.Prohibición de transferencias internacionales de datos a países sin nivel de protección adecuado.</w:t>
      </w:r>
    </w:p>
    <w:p w14:paraId="3F2B6800" w14:textId="77777777" w:rsidR="00FC1851" w:rsidRDefault="007F67DD">
      <w:pPr>
        <w:ind w:left="0" w:hanging="2"/>
        <w:jc w:val="both"/>
        <w:rPr>
          <w:sz w:val="21"/>
          <w:szCs w:val="21"/>
        </w:rPr>
      </w:pPr>
      <w:r>
        <w:rPr>
          <w:sz w:val="21"/>
          <w:szCs w:val="21"/>
        </w:rPr>
        <w:t>Salvo que se instruya así expresamente por INSTITUTO CANARIO DE DESARROLLO CULTURAL, S.A., el Encargado del Tratamiento deberá 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convenio o demás documentos anexos.</w:t>
      </w:r>
    </w:p>
    <w:p w14:paraId="7F41AF8C" w14:textId="77777777" w:rsidR="00FC1851" w:rsidRDefault="007F67DD">
      <w:pPr>
        <w:ind w:left="0" w:hanging="2"/>
        <w:jc w:val="both"/>
        <w:rPr>
          <w:sz w:val="21"/>
          <w:szCs w:val="21"/>
        </w:rPr>
      </w:pPr>
      <w:r>
        <w:rPr>
          <w:sz w:val="21"/>
          <w:szCs w:val="21"/>
        </w:rPr>
        <w:t>Esta prohibición no procederá cuando esté obligado a ello en virtud del Derecho de la Unión o del Estado miembro que le resulte de aplicación.</w:t>
      </w:r>
    </w:p>
    <w:p w14:paraId="15F88F1D" w14:textId="77777777" w:rsidR="00FC1851" w:rsidRDefault="007F67DD">
      <w:pPr>
        <w:ind w:left="0" w:hanging="2"/>
        <w:jc w:val="both"/>
        <w:rPr>
          <w:sz w:val="21"/>
          <w:szCs w:val="21"/>
        </w:rPr>
      </w:pPr>
      <w:r>
        <w:rPr>
          <w:sz w:val="21"/>
          <w:szCs w:val="21"/>
        </w:rPr>
        <w:t>En el caso de que por causa de Derecho nacional o de la Unión Europea el Encargado del Tratamiento se vea obligado a llevar a cabo alguna transferencia internacional de datos, deberá informar por escrito a INSTITUTO CANARIO DE DESARROLLO CULTURAL, S.A. de esa exigencia legal, con antelación suficiente a efectuar el tratamiento, y garantizará el cumplimiento de cualesquiera requisitos legales que sean aplicables a INSTITUTO CANARIO DE DESARROLLO CULTURAL, S.A., salvo que el Derecho aplicable lo prohíba por razones importantes de interés público.</w:t>
      </w:r>
    </w:p>
    <w:p w14:paraId="7B970BBF" w14:textId="77777777" w:rsidR="00FC1851" w:rsidRDefault="007F67DD">
      <w:pPr>
        <w:ind w:left="0" w:hanging="2"/>
        <w:jc w:val="both"/>
        <w:rPr>
          <w:sz w:val="21"/>
          <w:szCs w:val="21"/>
        </w:rPr>
      </w:pPr>
      <w:r>
        <w:rPr>
          <w:sz w:val="21"/>
          <w:szCs w:val="21"/>
        </w:rPr>
        <w:t>2.10.Comunicación de brechas de seguridad</w:t>
      </w:r>
    </w:p>
    <w:p w14:paraId="6CAA91C6" w14:textId="77777777" w:rsidR="00FC1851" w:rsidRDefault="007F67DD">
      <w:pPr>
        <w:ind w:left="0" w:hanging="2"/>
        <w:jc w:val="both"/>
        <w:rPr>
          <w:sz w:val="21"/>
          <w:szCs w:val="21"/>
        </w:rPr>
      </w:pPr>
      <w:r>
        <w:rPr>
          <w:sz w:val="21"/>
          <w:szCs w:val="21"/>
        </w:rPr>
        <w:t>De conformidad con el artículo 33 RGPD, el Encargado del Tratamiento deberá comunicar por escrito a INSTITUTO CANARIO DE DESARROLLO CULTURAL, S.A., de forma inmediata y a más tardar en el plazo de 24 horas, cualquier violación de la seguridad de los datos personales de la que tenga conocimiento, debiendo aportar toda documentación necesaria para su resolución.</w:t>
      </w:r>
    </w:p>
    <w:p w14:paraId="66A74EA4" w14:textId="77777777" w:rsidR="00FC1851" w:rsidRDefault="007F67DD">
      <w:pPr>
        <w:ind w:left="0" w:hanging="2"/>
        <w:jc w:val="both"/>
        <w:rPr>
          <w:sz w:val="21"/>
          <w:szCs w:val="21"/>
        </w:rPr>
      </w:pPr>
      <w:r>
        <w:rPr>
          <w:sz w:val="21"/>
          <w:szCs w:val="21"/>
        </w:rPr>
        <w:t>2.11.Consulta previa y colaboración e información a facilitar a INSTITUTO CANARIO DE DESARROLLO CULTURAL, S.A.</w:t>
      </w:r>
    </w:p>
    <w:p w14:paraId="3B80D134" w14:textId="77777777" w:rsidR="00FC1851" w:rsidRDefault="007F67DD">
      <w:pPr>
        <w:ind w:left="0" w:hanging="2"/>
        <w:jc w:val="both"/>
        <w:rPr>
          <w:sz w:val="21"/>
          <w:szCs w:val="21"/>
        </w:rPr>
      </w:pPr>
      <w:r>
        <w:rPr>
          <w:sz w:val="21"/>
          <w:szCs w:val="21"/>
        </w:rPr>
        <w:t>El colaborador deberá dar apoyo a INSTITUTO CANARIO DE DESARROLLO CULTURAL, S.A. en la realización de las consultas previas a la autoridad de control, cuando proceda.</w:t>
      </w:r>
    </w:p>
    <w:p w14:paraId="57E699BF" w14:textId="77777777" w:rsidR="00FC1851" w:rsidRDefault="007F67DD">
      <w:pPr>
        <w:ind w:left="0" w:hanging="2"/>
        <w:jc w:val="both"/>
        <w:rPr>
          <w:sz w:val="21"/>
          <w:szCs w:val="21"/>
        </w:rPr>
      </w:pPr>
      <w:r>
        <w:rPr>
          <w:sz w:val="21"/>
          <w:szCs w:val="21"/>
        </w:rPr>
        <w:t>Asimismo, el Encargado del Tratamiento deberá colaborar con INSTITUTO CANARIO DE DESARROLLO CULTURAL, S.A., en el cumplimiento de sus obligaciones en materia de (i) medidas de seguridad, (ii) comunicación y/o notificación de brechas (logradas e intentadas) de medidas de seguridad a las autoridades competentes o los interesados, y (iii) colaborar en la realización de evaluaciones de impacto relativas a la protección de datos personales y consultas previas al respecto a las autoridades competentes; teniendo en cuenta la naturaleza del tratamiento y la información de la que disponga.</w:t>
      </w:r>
    </w:p>
    <w:p w14:paraId="0C674A01" w14:textId="439BA350" w:rsidR="00FC1851" w:rsidRDefault="007F67DD" w:rsidP="002328A0">
      <w:pPr>
        <w:ind w:left="0" w:hanging="2"/>
        <w:jc w:val="both"/>
        <w:rPr>
          <w:sz w:val="21"/>
          <w:szCs w:val="21"/>
        </w:rPr>
      </w:pPr>
      <w:r>
        <w:rPr>
          <w:sz w:val="21"/>
          <w:szCs w:val="21"/>
        </w:rPr>
        <w:t>Finalmente, pondrá a disposición de INSTITUTO CANARIO DE DESARROLLO CULTURAL, S.A., a su requerimiento, toda la información necesaria para demostrar el cumplimiento de las obligaciones derivadas del cumplimiento del presente convenio, y colaborará en la realización de auditorías e inspecciones llevadas a cabo, en su caso, por INSTITUTO CANARIO DE DESARROLLO CULTURAL, S.A.. Si se trata de un convenio en el ámbito de la administración electrónica, el colaborador deberá tener la certificación del ENS que corresponda (Declaración de Conformidad con el ENS, cuando se trate de sistemas de categoría BÁSICA, o Certificación de Conformidad con el ENS, cuando se trate de sistemas de categorías MEDIA o ALTA).</w:t>
      </w:r>
    </w:p>
    <w:p w14:paraId="718EB1F2" w14:textId="77777777" w:rsidR="00FC1851" w:rsidRDefault="007F67DD">
      <w:pPr>
        <w:ind w:left="0" w:hanging="2"/>
        <w:jc w:val="both"/>
        <w:rPr>
          <w:sz w:val="21"/>
          <w:szCs w:val="21"/>
        </w:rPr>
      </w:pPr>
      <w:r>
        <w:rPr>
          <w:sz w:val="21"/>
          <w:szCs w:val="21"/>
        </w:rPr>
        <w:t>2.12.Ejercicio de derechos</w:t>
      </w:r>
    </w:p>
    <w:p w14:paraId="0A4D89DA" w14:textId="77777777" w:rsidR="00FC1851" w:rsidRDefault="007F67DD">
      <w:pPr>
        <w:ind w:left="0" w:hanging="2"/>
        <w:jc w:val="both"/>
        <w:rPr>
          <w:sz w:val="21"/>
          <w:szCs w:val="21"/>
        </w:rPr>
      </w:pPr>
      <w:r>
        <w:rPr>
          <w:sz w:val="21"/>
          <w:szCs w:val="21"/>
        </w:rPr>
        <w:t>Cuando un interesado ejerza sus derechos ante el Encargado del Tratamiento, éste debe comunicarlo a INSTITUTO CANARIO DE DESARROLLO CULTURAL, S.A. el día laborable siguiente al de la recepción del ejercicio de derecho y asistirá al Responsable del Tratamiento, siempre que sea posible, para que éste pueda cumplir y dar respuesta a los ejercicios de derechos.</w:t>
      </w:r>
    </w:p>
    <w:p w14:paraId="5BAE2A43" w14:textId="77777777" w:rsidR="00FC1851" w:rsidRDefault="007F67DD">
      <w:pPr>
        <w:ind w:left="0" w:hanging="2"/>
        <w:jc w:val="both"/>
        <w:rPr>
          <w:sz w:val="21"/>
          <w:szCs w:val="21"/>
        </w:rPr>
      </w:pPr>
      <w:r>
        <w:rPr>
          <w:sz w:val="21"/>
          <w:szCs w:val="21"/>
        </w:rPr>
        <w:t>2.13.Información a los titulares de los datos</w:t>
      </w:r>
    </w:p>
    <w:p w14:paraId="439843C7" w14:textId="77777777" w:rsidR="00FC1851" w:rsidRDefault="007F67DD">
      <w:pPr>
        <w:ind w:left="0" w:hanging="2"/>
        <w:jc w:val="both"/>
        <w:rPr>
          <w:sz w:val="21"/>
          <w:szCs w:val="21"/>
        </w:rPr>
      </w:pPr>
      <w:r>
        <w:rPr>
          <w:sz w:val="21"/>
          <w:szCs w:val="21"/>
        </w:rPr>
        <w:t>Cuando entre los tratamientos que deba realizar el Encargado del Tratamiento por cuenta de INSTITUTO CANARIO DE DESARROLLO CULTURAL, S.A. se encuentre la recogida de datos, éste deberá facilitar la información relativa a los tratamientos de datos que se van a realizar. La redacción y el formato en que se facilitará la información se debe consensuar con INSTITUTO CANARIO DE DESARROLLO CULTURAL, S.A. antes del inicio de la recogida de los datos.</w:t>
      </w:r>
    </w:p>
    <w:p w14:paraId="436CF14D" w14:textId="77777777" w:rsidR="00FC1851" w:rsidRDefault="007F67DD">
      <w:pPr>
        <w:ind w:left="0" w:hanging="2"/>
        <w:jc w:val="both"/>
        <w:rPr>
          <w:sz w:val="21"/>
          <w:szCs w:val="21"/>
        </w:rPr>
      </w:pPr>
      <w:r>
        <w:rPr>
          <w:sz w:val="21"/>
          <w:szCs w:val="21"/>
        </w:rPr>
        <w:t>2.14.Prohibición de subcontratación</w:t>
      </w:r>
    </w:p>
    <w:p w14:paraId="4571DFCE" w14:textId="77777777" w:rsidR="00FC1851" w:rsidRDefault="007F67DD">
      <w:pPr>
        <w:ind w:left="0" w:hanging="2"/>
        <w:jc w:val="both"/>
        <w:rPr>
          <w:sz w:val="21"/>
          <w:szCs w:val="21"/>
        </w:rPr>
      </w:pPr>
      <w:r>
        <w:rPr>
          <w:sz w:val="21"/>
          <w:szCs w:val="21"/>
        </w:rPr>
        <w:t>El Encargado del Tratamiento no podrá subcontratar la realización de la prestación de servicios que le hubiera encomendado INSTITUTO CANARIO DE DESARROLLO CULTURAL, S.A. ,ni ninguna de las prestaciones que formen parte del objeto de este convenio, que comporten el acceso a datos personales, salvo que INSTITUTO CANARIO DE DESARROLLO CULTURAL, S.A. le permita la subcontratación, siempre que entre el Subencargado del Tratamiento y el Encargado del Tratamiento se suscriba un contrato o acuerdo que contemple al menos las mismas cláusulas que las previstas en el presente convenio.</w:t>
      </w:r>
    </w:p>
    <w:p w14:paraId="3CA3AA98" w14:textId="77777777" w:rsidR="00FC1851" w:rsidRDefault="007F67DD">
      <w:pPr>
        <w:ind w:left="0" w:hanging="2"/>
        <w:jc w:val="both"/>
        <w:rPr>
          <w:sz w:val="21"/>
          <w:szCs w:val="21"/>
        </w:rPr>
      </w:pPr>
      <w:r>
        <w:rPr>
          <w:sz w:val="21"/>
          <w:szCs w:val="21"/>
        </w:rPr>
        <w:t>El Encargado del Tratamiento informará a INSTITUTO CANARIO DE DESARROLLO CULTURAL, S.A. de cualquier cambio previsto en la incorporación o sustitución de otros Subencargados del Tratamiento, dando así a INSTITUTO CANARIO DE DESARROLLO CULTURAL, S.A. la oportunidad de otorgar el consentimiento previsto en esta cláusula. La no respuesta de INSTITUTO CANARIO DE DESARROLLO CULTURAL, S.A. a dicha solicitud por el Encargado del Tratamiento equivale a oponerse a dichos cambios.</w:t>
      </w:r>
    </w:p>
    <w:p w14:paraId="6DD44B01" w14:textId="77777777" w:rsidR="00FC1851" w:rsidRDefault="007F67DD">
      <w:pPr>
        <w:ind w:left="0" w:hanging="2"/>
        <w:jc w:val="both"/>
        <w:rPr>
          <w:sz w:val="21"/>
          <w:szCs w:val="21"/>
        </w:rPr>
      </w:pPr>
      <w:r>
        <w:rPr>
          <w:sz w:val="21"/>
          <w:szCs w:val="21"/>
        </w:rPr>
        <w:t>2.15.Incidencias y cambios</w:t>
      </w:r>
    </w:p>
    <w:p w14:paraId="044E51A3" w14:textId="7DFEB07B" w:rsidR="00FC1851" w:rsidRDefault="007F67DD">
      <w:pPr>
        <w:ind w:left="0" w:hanging="2"/>
        <w:jc w:val="both"/>
        <w:rPr>
          <w:sz w:val="21"/>
          <w:szCs w:val="21"/>
        </w:rPr>
      </w:pPr>
      <w:r>
        <w:rPr>
          <w:sz w:val="21"/>
          <w:szCs w:val="21"/>
        </w:rPr>
        <w:t>Si se produjera una incidencia durante la ejecución del convenio que conllevará un acceso accidental o incidental a datos personales responsabilidad de INSTITUTO CANARIO DE DESARROLLO CULTURAL, S.A. innecesarios y no contemplados en el presente convenio, el Encargado del Tratamiento deberá ponerlo en conocimiento del Delegado de Protección de Datos de INSTITUTO CANARIO DE DESARROLLO CULTURAL, S</w:t>
      </w:r>
      <w:r w:rsidRPr="00766844">
        <w:rPr>
          <w:sz w:val="21"/>
          <w:szCs w:val="21"/>
        </w:rPr>
        <w:t>.A., con la mayor diligencia y a más tardar en el plazo de 24 horas.</w:t>
      </w:r>
    </w:p>
    <w:p w14:paraId="2EC5543F" w14:textId="0FA023F6" w:rsidR="00521B1F" w:rsidRDefault="00521B1F" w:rsidP="00521B1F">
      <w:pPr>
        <w:ind w:leftChars="0" w:left="0" w:firstLineChars="0" w:firstLine="0"/>
        <w:jc w:val="both"/>
        <w:rPr>
          <w:sz w:val="21"/>
          <w:szCs w:val="21"/>
        </w:rPr>
      </w:pPr>
    </w:p>
    <w:p w14:paraId="7342FBEC" w14:textId="1AB6989E" w:rsidR="00521B1F" w:rsidRPr="00521B1F" w:rsidRDefault="00B803C1" w:rsidP="00B803C1">
      <w:pPr>
        <w:spacing w:before="120"/>
        <w:ind w:leftChars="0" w:left="0" w:firstLineChars="0" w:firstLine="0"/>
        <w:jc w:val="both"/>
        <w:rPr>
          <w:b/>
          <w:sz w:val="21"/>
          <w:szCs w:val="21"/>
        </w:rPr>
      </w:pPr>
      <w:r>
        <w:rPr>
          <w:b/>
          <w:sz w:val="21"/>
          <w:szCs w:val="21"/>
        </w:rPr>
        <w:t xml:space="preserve">15.2. </w:t>
      </w:r>
      <w:r w:rsidR="00521B1F" w:rsidRPr="00521B1F">
        <w:rPr>
          <w:b/>
          <w:sz w:val="21"/>
          <w:szCs w:val="21"/>
        </w:rPr>
        <w:t>Información básica de protección de datos EL AYUNTAMIENTO</w:t>
      </w:r>
    </w:p>
    <w:p w14:paraId="6BC78870" w14:textId="77777777" w:rsidR="00521B1F" w:rsidRPr="00730362" w:rsidRDefault="00521B1F" w:rsidP="00521B1F">
      <w:pPr>
        <w:pStyle w:val="Ttulo2"/>
        <w:keepLines w:val="0"/>
        <w:numPr>
          <w:ilvl w:val="1"/>
          <w:numId w:val="14"/>
        </w:numPr>
        <w:suppressAutoHyphens/>
        <w:spacing w:before="0" w:after="0" w:line="240" w:lineRule="auto"/>
        <w:ind w:leftChars="0" w:firstLineChars="0" w:hanging="2"/>
        <w:textDirection w:val="lrTb"/>
        <w:textAlignment w:val="auto"/>
        <w:rPr>
          <w:i/>
        </w:rPr>
      </w:pPr>
      <w:r w:rsidRPr="00730362">
        <w:rPr>
          <w:i/>
          <w:caps/>
          <w:color w:val="000000"/>
          <w:sz w:val="20"/>
          <w:szCs w:val="20"/>
        </w:rPr>
        <w:t> </w:t>
      </w:r>
    </w:p>
    <w:p w14:paraId="60CA2CB1" w14:textId="77777777" w:rsidR="00521B1F" w:rsidRPr="00521B1F" w:rsidRDefault="00521B1F" w:rsidP="00521B1F">
      <w:pPr>
        <w:pStyle w:val="Ttulo2"/>
        <w:keepLines w:val="0"/>
        <w:numPr>
          <w:ilvl w:val="1"/>
          <w:numId w:val="14"/>
        </w:numPr>
        <w:suppressAutoHyphens/>
        <w:spacing w:before="0" w:after="0" w:line="240" w:lineRule="auto"/>
        <w:ind w:leftChars="0" w:firstLineChars="0" w:hanging="2"/>
        <w:jc w:val="both"/>
        <w:textDirection w:val="lrTb"/>
        <w:textAlignment w:val="auto"/>
        <w:rPr>
          <w:b w:val="0"/>
          <w:sz w:val="21"/>
          <w:szCs w:val="21"/>
        </w:rPr>
      </w:pPr>
      <w:r w:rsidRPr="00521B1F">
        <w:rPr>
          <w:b w:val="0"/>
          <w:sz w:val="21"/>
          <w:szCs w:val="21"/>
        </w:rPr>
        <w:t>INFORMACIÓN ADICIONAL (LEGITIMACIÓN ART. 6.1.E REGLAMENTO GENERAL DE PROTECCIÓN DE DATOS INTERÉS PÚBLICO Y EL ART. 8 LOPD-GDD).  </w:t>
      </w:r>
    </w:p>
    <w:p w14:paraId="472173D1" w14:textId="77777777" w:rsidR="00521B1F" w:rsidRPr="00521B1F" w:rsidRDefault="00521B1F" w:rsidP="00521B1F">
      <w:pPr>
        <w:ind w:left="0" w:hanging="2"/>
        <w:rPr>
          <w:sz w:val="21"/>
          <w:szCs w:val="21"/>
        </w:rPr>
      </w:pPr>
    </w:p>
    <w:p w14:paraId="6964F9E1" w14:textId="77777777" w:rsidR="00521B1F" w:rsidRPr="0031715F" w:rsidRDefault="00521B1F" w:rsidP="00521B1F">
      <w:pPr>
        <w:pStyle w:val="Ttulo3"/>
        <w:keepLines w:val="0"/>
        <w:numPr>
          <w:ilvl w:val="2"/>
          <w:numId w:val="14"/>
        </w:numPr>
        <w:suppressAutoHyphens/>
        <w:spacing w:before="0" w:after="0" w:line="240" w:lineRule="auto"/>
        <w:ind w:leftChars="0" w:firstLineChars="0" w:hanging="2"/>
        <w:jc w:val="both"/>
        <w:textDirection w:val="lrTb"/>
        <w:textAlignment w:val="auto"/>
        <w:rPr>
          <w:sz w:val="21"/>
          <w:szCs w:val="21"/>
        </w:rPr>
      </w:pPr>
      <w:r w:rsidRPr="0031715F">
        <w:rPr>
          <w:sz w:val="21"/>
          <w:szCs w:val="21"/>
        </w:rPr>
        <w:t>Responsable del tratamiento de sus datos personales:  </w:t>
      </w:r>
    </w:p>
    <w:p w14:paraId="61D32E96" w14:textId="77777777" w:rsidR="00521B1F" w:rsidRPr="00521B1F" w:rsidRDefault="00521B1F" w:rsidP="00521B1F">
      <w:pPr>
        <w:pStyle w:val="xmsonormal"/>
        <w:spacing w:before="280" w:after="0"/>
        <w:ind w:hanging="2"/>
        <w:jc w:val="both"/>
        <w:rPr>
          <w:rFonts w:eastAsia="Times New Roman"/>
          <w:position w:val="-1"/>
          <w:sz w:val="21"/>
          <w:szCs w:val="21"/>
          <w:lang w:eastAsia="es-ES"/>
        </w:rPr>
      </w:pPr>
      <w:r w:rsidRPr="00521B1F">
        <w:rPr>
          <w:rFonts w:eastAsia="Times New Roman"/>
          <w:position w:val="-1"/>
          <w:sz w:val="21"/>
          <w:szCs w:val="21"/>
          <w:lang w:eastAsia="es-ES"/>
        </w:rPr>
        <w:t>Responsable </w:t>
      </w:r>
      <w:r w:rsidRPr="00521B1F">
        <w:rPr>
          <w:rFonts w:eastAsia="Times New Roman"/>
          <w:position w:val="-1"/>
          <w:sz w:val="21"/>
          <w:szCs w:val="21"/>
          <w:lang w:eastAsia="es-ES"/>
        </w:rPr>
        <w:br/>
        <w:t>Identidad: Ayuntamiento de Puerto de la Cruz [P3802800G]. </w:t>
      </w:r>
    </w:p>
    <w:p w14:paraId="7DAF2860" w14:textId="77777777" w:rsidR="00521B1F" w:rsidRPr="00521B1F" w:rsidRDefault="00521B1F" w:rsidP="00521B1F">
      <w:pPr>
        <w:pStyle w:val="xmsonormal"/>
        <w:spacing w:before="280" w:after="0"/>
        <w:ind w:hanging="2"/>
        <w:jc w:val="both"/>
        <w:rPr>
          <w:rFonts w:eastAsia="Times New Roman"/>
          <w:position w:val="-1"/>
          <w:sz w:val="21"/>
          <w:szCs w:val="21"/>
          <w:lang w:eastAsia="es-ES"/>
        </w:rPr>
      </w:pPr>
      <w:r w:rsidRPr="00521B1F">
        <w:rPr>
          <w:rFonts w:eastAsia="Times New Roman"/>
          <w:position w:val="-1"/>
          <w:sz w:val="21"/>
          <w:szCs w:val="21"/>
          <w:lang w:eastAsia="es-ES"/>
        </w:rPr>
        <w:t>Dirección Postal: Plaza de Europa, 1. Puerto de la Cruz. 38400. </w:t>
      </w:r>
    </w:p>
    <w:p w14:paraId="43ACDCB1" w14:textId="77777777" w:rsidR="00521B1F" w:rsidRPr="00521B1F" w:rsidRDefault="00521B1F" w:rsidP="00521B1F">
      <w:pPr>
        <w:pStyle w:val="xmsonormal"/>
        <w:spacing w:before="280" w:after="0"/>
        <w:ind w:hanging="2"/>
        <w:jc w:val="both"/>
        <w:rPr>
          <w:rFonts w:eastAsia="Times New Roman"/>
          <w:position w:val="-1"/>
          <w:sz w:val="21"/>
          <w:szCs w:val="21"/>
          <w:lang w:eastAsia="es-ES"/>
        </w:rPr>
      </w:pPr>
      <w:r w:rsidRPr="00521B1F">
        <w:rPr>
          <w:rFonts w:eastAsia="Times New Roman"/>
          <w:position w:val="-1"/>
          <w:sz w:val="21"/>
          <w:szCs w:val="21"/>
          <w:lang w:eastAsia="es-ES"/>
        </w:rPr>
        <w:t>Teléfono: 922378400. </w:t>
      </w:r>
    </w:p>
    <w:p w14:paraId="35465871" w14:textId="217A900B" w:rsidR="00521B1F" w:rsidRPr="00521B1F" w:rsidRDefault="00521B1F" w:rsidP="00521B1F">
      <w:pPr>
        <w:pStyle w:val="xmsonormal"/>
        <w:spacing w:before="280" w:after="0"/>
        <w:ind w:hanging="2"/>
        <w:jc w:val="both"/>
        <w:rPr>
          <w:rFonts w:eastAsia="Times New Roman"/>
          <w:position w:val="-1"/>
          <w:sz w:val="21"/>
          <w:szCs w:val="21"/>
          <w:lang w:eastAsia="es-ES"/>
        </w:rPr>
      </w:pPr>
      <w:r w:rsidRPr="00521B1F">
        <w:rPr>
          <w:rFonts w:eastAsia="Times New Roman"/>
          <w:position w:val="-1"/>
          <w:sz w:val="21"/>
          <w:szCs w:val="21"/>
          <w:lang w:eastAsia="es-ES"/>
        </w:rPr>
        <w:t>Correo electrónico: alcaldia@puertodelacruz.es. </w:t>
      </w:r>
    </w:p>
    <w:p w14:paraId="66BBB5F3" w14:textId="77777777" w:rsidR="00521B1F" w:rsidRPr="00521B1F" w:rsidRDefault="00521B1F" w:rsidP="00521B1F">
      <w:pPr>
        <w:pStyle w:val="xmsonormal"/>
        <w:spacing w:before="280" w:after="0"/>
        <w:ind w:hanging="2"/>
        <w:jc w:val="both"/>
        <w:rPr>
          <w:rFonts w:eastAsia="Times New Roman"/>
          <w:position w:val="-1"/>
          <w:sz w:val="21"/>
          <w:szCs w:val="21"/>
          <w:lang w:eastAsia="es-ES"/>
        </w:rPr>
      </w:pPr>
      <w:r w:rsidRPr="00521B1F">
        <w:rPr>
          <w:rFonts w:eastAsia="Times New Roman"/>
          <w:position w:val="-1"/>
          <w:sz w:val="21"/>
          <w:szCs w:val="21"/>
          <w:lang w:eastAsia="es-ES"/>
        </w:rPr>
        <w:t>Delegado de Protección de Datos </w:t>
      </w:r>
    </w:p>
    <w:p w14:paraId="4A400F62" w14:textId="77777777" w:rsidR="00521B1F" w:rsidRPr="00B34223" w:rsidRDefault="00521B1F" w:rsidP="00521B1F">
      <w:pPr>
        <w:pStyle w:val="xmsonormal"/>
        <w:spacing w:before="280" w:after="0"/>
        <w:ind w:hanging="2"/>
        <w:jc w:val="both"/>
        <w:rPr>
          <w:rFonts w:eastAsia="Times New Roman"/>
          <w:b/>
          <w:position w:val="-1"/>
          <w:sz w:val="21"/>
          <w:szCs w:val="21"/>
          <w:lang w:eastAsia="es-ES"/>
        </w:rPr>
      </w:pPr>
      <w:r w:rsidRPr="00521B1F">
        <w:rPr>
          <w:rFonts w:eastAsia="Times New Roman"/>
          <w:position w:val="-1"/>
          <w:sz w:val="21"/>
          <w:szCs w:val="21"/>
          <w:lang w:eastAsia="es-ES"/>
        </w:rPr>
        <w:t>Datos de contacto: </w:t>
      </w:r>
      <w:r w:rsidRPr="00B34223">
        <w:rPr>
          <w:rFonts w:eastAsia="Times New Roman"/>
          <w:b/>
          <w:position w:val="-1"/>
          <w:sz w:val="21"/>
          <w:szCs w:val="21"/>
          <w:lang w:eastAsia="es-ES"/>
        </w:rPr>
        <w:t>dpd@puertodelacruz.es </w:t>
      </w:r>
    </w:p>
    <w:p w14:paraId="169AEFDB" w14:textId="77777777" w:rsidR="00521B1F" w:rsidRPr="00521B1F" w:rsidRDefault="00521B1F" w:rsidP="00521B1F">
      <w:pPr>
        <w:pStyle w:val="xmsonormal"/>
        <w:spacing w:before="280" w:after="0"/>
        <w:ind w:hanging="2"/>
        <w:jc w:val="both"/>
        <w:rPr>
          <w:rFonts w:eastAsia="Times New Roman"/>
          <w:position w:val="-1"/>
          <w:sz w:val="21"/>
          <w:szCs w:val="21"/>
          <w:lang w:eastAsia="es-ES"/>
        </w:rPr>
      </w:pPr>
      <w:r w:rsidRPr="00521B1F">
        <w:rPr>
          <w:rFonts w:eastAsia="Times New Roman"/>
          <w:position w:val="-1"/>
          <w:sz w:val="21"/>
          <w:szCs w:val="21"/>
          <w:lang w:eastAsia="es-ES"/>
        </w:rPr>
        <w:t>Correo postal: Registro General. Plaza de Europa, 1. Puerto de la Cruz. 38400 </w:t>
      </w:r>
    </w:p>
    <w:p w14:paraId="50F06273" w14:textId="77777777" w:rsidR="00521B1F" w:rsidRPr="00521B1F" w:rsidRDefault="00521B1F" w:rsidP="00521B1F">
      <w:pPr>
        <w:pStyle w:val="Ttulo3"/>
        <w:keepLines w:val="0"/>
        <w:numPr>
          <w:ilvl w:val="2"/>
          <w:numId w:val="14"/>
        </w:numPr>
        <w:suppressAutoHyphens/>
        <w:spacing w:before="0" w:after="0" w:line="240" w:lineRule="auto"/>
        <w:ind w:leftChars="0" w:firstLineChars="0" w:hanging="2"/>
        <w:textDirection w:val="lrTb"/>
        <w:textAlignment w:val="auto"/>
        <w:rPr>
          <w:b w:val="0"/>
          <w:sz w:val="21"/>
          <w:szCs w:val="21"/>
        </w:rPr>
      </w:pPr>
      <w:r w:rsidRPr="00521B1F">
        <w:rPr>
          <w:b w:val="0"/>
          <w:sz w:val="21"/>
          <w:szCs w:val="21"/>
        </w:rPr>
        <w:t> </w:t>
      </w:r>
    </w:p>
    <w:p w14:paraId="30FDB0F7" w14:textId="77777777" w:rsidR="00521B1F" w:rsidRPr="0031715F" w:rsidRDefault="00521B1F" w:rsidP="00521B1F">
      <w:pPr>
        <w:pStyle w:val="Ttulo3"/>
        <w:keepLines w:val="0"/>
        <w:numPr>
          <w:ilvl w:val="2"/>
          <w:numId w:val="14"/>
        </w:numPr>
        <w:suppressAutoHyphens/>
        <w:spacing w:before="0" w:after="0" w:line="240" w:lineRule="auto"/>
        <w:ind w:leftChars="0" w:firstLineChars="0" w:hanging="2"/>
        <w:textDirection w:val="lrTb"/>
        <w:textAlignment w:val="auto"/>
        <w:rPr>
          <w:sz w:val="21"/>
          <w:szCs w:val="21"/>
        </w:rPr>
      </w:pPr>
      <w:r w:rsidRPr="0031715F">
        <w:rPr>
          <w:sz w:val="21"/>
          <w:szCs w:val="21"/>
        </w:rPr>
        <w:t>Finalidad del tratamiento de los datos:  </w:t>
      </w:r>
    </w:p>
    <w:p w14:paraId="7F439EED" w14:textId="01BCD87A" w:rsidR="00521B1F" w:rsidRDefault="00521B1F" w:rsidP="0031715F">
      <w:pPr>
        <w:pStyle w:val="xmsonormal"/>
        <w:spacing w:before="280" w:after="0"/>
        <w:ind w:hanging="2"/>
        <w:jc w:val="both"/>
        <w:rPr>
          <w:rFonts w:eastAsia="Times New Roman"/>
          <w:position w:val="-1"/>
          <w:sz w:val="21"/>
          <w:szCs w:val="21"/>
          <w:lang w:eastAsia="es-ES"/>
        </w:rPr>
      </w:pPr>
      <w:r w:rsidRPr="00521B1F">
        <w:rPr>
          <w:rFonts w:eastAsia="Times New Roman"/>
          <w:position w:val="-1"/>
          <w:sz w:val="21"/>
          <w:szCs w:val="21"/>
          <w:lang w:eastAsia="es-ES"/>
        </w:rPr>
        <w:t>El Ayuntamiento tratará la información obtenida con la finalidad de poder tramitar los expedientes administrativos y las actuaciones derivadas de ellos.  </w:t>
      </w:r>
    </w:p>
    <w:p w14:paraId="44C97C0A" w14:textId="77777777" w:rsidR="0031715F" w:rsidRPr="00521B1F" w:rsidRDefault="0031715F" w:rsidP="0031715F">
      <w:pPr>
        <w:pStyle w:val="xmsonormal"/>
        <w:spacing w:before="280" w:after="0"/>
        <w:ind w:hanging="2"/>
        <w:jc w:val="both"/>
        <w:rPr>
          <w:rFonts w:eastAsia="Times New Roman"/>
          <w:position w:val="-1"/>
          <w:sz w:val="21"/>
          <w:szCs w:val="21"/>
          <w:lang w:eastAsia="es-ES"/>
        </w:rPr>
      </w:pPr>
    </w:p>
    <w:p w14:paraId="5EECBD56" w14:textId="77777777" w:rsidR="00521B1F" w:rsidRPr="00B34223" w:rsidRDefault="00521B1F" w:rsidP="00521B1F">
      <w:pPr>
        <w:ind w:left="0" w:hanging="2"/>
        <w:jc w:val="both"/>
        <w:rPr>
          <w:b/>
          <w:sz w:val="21"/>
          <w:szCs w:val="21"/>
        </w:rPr>
      </w:pPr>
      <w:r w:rsidRPr="00B34223">
        <w:rPr>
          <w:b/>
          <w:sz w:val="21"/>
          <w:szCs w:val="21"/>
        </w:rPr>
        <w:t>Tiempo de conservación de los datos:  </w:t>
      </w:r>
    </w:p>
    <w:p w14:paraId="3B28657B" w14:textId="77777777" w:rsidR="00521B1F" w:rsidRPr="00521B1F" w:rsidRDefault="00521B1F" w:rsidP="00521B1F">
      <w:pPr>
        <w:ind w:left="0" w:hanging="2"/>
        <w:jc w:val="both"/>
        <w:rPr>
          <w:sz w:val="21"/>
          <w:szCs w:val="21"/>
        </w:rPr>
      </w:pPr>
    </w:p>
    <w:p w14:paraId="17CA0657" w14:textId="77777777" w:rsidR="00521B1F" w:rsidRPr="00521B1F" w:rsidRDefault="00521B1F" w:rsidP="00521B1F">
      <w:pPr>
        <w:ind w:left="0" w:hanging="2"/>
        <w:jc w:val="both"/>
        <w:rPr>
          <w:sz w:val="21"/>
          <w:szCs w:val="21"/>
        </w:rPr>
      </w:pPr>
      <w:r w:rsidRPr="00521B1F">
        <w:rPr>
          <w:sz w:val="21"/>
          <w:szCs w:val="21"/>
        </w:rPr>
        <w:t>Almacenamos los datos durante el tiempo necesario para poder cumplir con las obligaciones legales que encomienda la normativa administrativa, y siempre, cumpliendo al menos con el tiempo mínimo de conservación de la información. De conformidad con lo regulado en el artículo 26 de la LOPD-GDD será lícito el tratamiento por este Ayuntamiento de los datos con fines de archivo en interés público, siempre cumpliendo con la normativa vigente de archivos y documentación. </w:t>
      </w:r>
    </w:p>
    <w:p w14:paraId="3C61E53D" w14:textId="77777777" w:rsidR="00521B1F" w:rsidRPr="00521B1F" w:rsidRDefault="00521B1F" w:rsidP="00521B1F">
      <w:pPr>
        <w:ind w:left="0" w:hanging="2"/>
        <w:jc w:val="both"/>
        <w:rPr>
          <w:sz w:val="21"/>
          <w:szCs w:val="21"/>
        </w:rPr>
      </w:pPr>
    </w:p>
    <w:p w14:paraId="12A42064" w14:textId="77777777" w:rsidR="00521B1F" w:rsidRPr="00521B1F" w:rsidRDefault="00521B1F" w:rsidP="00521B1F">
      <w:pPr>
        <w:pStyle w:val="Ttulo3"/>
        <w:keepLines w:val="0"/>
        <w:numPr>
          <w:ilvl w:val="2"/>
          <w:numId w:val="14"/>
        </w:numPr>
        <w:suppressAutoHyphens/>
        <w:spacing w:before="0" w:after="0" w:line="240" w:lineRule="auto"/>
        <w:ind w:leftChars="0" w:firstLineChars="0" w:hanging="2"/>
        <w:textDirection w:val="lrTb"/>
        <w:textAlignment w:val="auto"/>
        <w:rPr>
          <w:sz w:val="21"/>
          <w:szCs w:val="21"/>
        </w:rPr>
      </w:pPr>
      <w:r w:rsidRPr="00521B1F">
        <w:rPr>
          <w:sz w:val="21"/>
          <w:szCs w:val="21"/>
        </w:rPr>
        <w:t>Existencia de decisiones automatizadas:  </w:t>
      </w:r>
    </w:p>
    <w:p w14:paraId="3D7B5DE4" w14:textId="77777777" w:rsidR="00521B1F" w:rsidRPr="00521B1F" w:rsidRDefault="00521B1F" w:rsidP="00521B1F">
      <w:pPr>
        <w:pStyle w:val="NormalWeb"/>
        <w:spacing w:before="280" w:after="0"/>
        <w:ind w:hanging="2"/>
        <w:jc w:val="both"/>
        <w:rPr>
          <w:rFonts w:eastAsia="Times New Roman"/>
          <w:position w:val="-1"/>
          <w:sz w:val="21"/>
          <w:szCs w:val="21"/>
          <w:lang w:eastAsia="es-ES"/>
        </w:rPr>
      </w:pPr>
      <w:r w:rsidRPr="00521B1F">
        <w:rPr>
          <w:rFonts w:eastAsia="Times New Roman"/>
          <w:position w:val="-1"/>
          <w:sz w:val="21"/>
          <w:szCs w:val="21"/>
          <w:lang w:eastAsia="es-ES"/>
        </w:rPr>
        <w:t>El Ayuntamiento podrá tomar decisiones automatizadas basadas en la cobertura legal que le otorga el artículo 41 de la Ley 40/2015, de 1 de octubre, de Régimen Jurídico del Sector Público. Sería cualquier acto o actuación realizada íntegramente a través de medios electrónicos en el marco de un procedimiento administrativo y en la que no haya intervenido de forma directa una persona. </w:t>
      </w:r>
    </w:p>
    <w:p w14:paraId="40CDCB32" w14:textId="77777777" w:rsidR="00521B1F" w:rsidRPr="00521B1F" w:rsidRDefault="00521B1F" w:rsidP="00521B1F">
      <w:pPr>
        <w:pStyle w:val="NormalWeb"/>
        <w:spacing w:before="280" w:after="0"/>
        <w:ind w:hanging="2"/>
        <w:jc w:val="both"/>
        <w:rPr>
          <w:rFonts w:eastAsia="Times New Roman"/>
          <w:position w:val="-1"/>
          <w:sz w:val="21"/>
          <w:szCs w:val="21"/>
          <w:lang w:eastAsia="es-ES"/>
        </w:rPr>
      </w:pPr>
      <w:r w:rsidRPr="00521B1F">
        <w:rPr>
          <w:rFonts w:eastAsia="Times New Roman"/>
          <w:position w:val="-1"/>
          <w:sz w:val="21"/>
          <w:szCs w:val="21"/>
          <w:lang w:eastAsia="es-ES"/>
        </w:rPr>
        <w:t>Deberá de regularse la toma de decisiones automatizadas en una normativa propia, definiendo en la misma las especificaciones, programación, mantenimiento, supervisión y control de calidad. Dicha normativa estará a disposición de los ciudadanos en la sede electrónica de esta Entidad. </w:t>
      </w:r>
    </w:p>
    <w:p w14:paraId="31F90F10" w14:textId="77777777" w:rsidR="00521B1F" w:rsidRPr="00B34223" w:rsidRDefault="00521B1F" w:rsidP="00521B1F">
      <w:pPr>
        <w:pStyle w:val="NormalWeb"/>
        <w:spacing w:before="280" w:after="0"/>
        <w:ind w:hanging="2"/>
        <w:jc w:val="both"/>
        <w:rPr>
          <w:rFonts w:eastAsia="Times New Roman"/>
          <w:b/>
          <w:position w:val="-1"/>
          <w:sz w:val="21"/>
          <w:szCs w:val="21"/>
          <w:lang w:eastAsia="es-ES"/>
        </w:rPr>
      </w:pPr>
      <w:r w:rsidRPr="00B34223">
        <w:rPr>
          <w:rFonts w:eastAsia="Times New Roman"/>
          <w:b/>
          <w:position w:val="-1"/>
          <w:sz w:val="21"/>
          <w:szCs w:val="21"/>
          <w:lang w:eastAsia="es-ES"/>
        </w:rPr>
        <w:t>Legitimación para el tratamiento de los datos personales:  </w:t>
      </w:r>
    </w:p>
    <w:p w14:paraId="3AC3A0BF" w14:textId="77777777" w:rsidR="00521B1F" w:rsidRPr="00521B1F" w:rsidRDefault="00521B1F" w:rsidP="00521B1F">
      <w:pPr>
        <w:pStyle w:val="NormalWeb"/>
        <w:spacing w:before="280" w:after="0"/>
        <w:ind w:hanging="2"/>
        <w:jc w:val="both"/>
        <w:rPr>
          <w:rFonts w:eastAsia="Times New Roman"/>
          <w:position w:val="-1"/>
          <w:sz w:val="21"/>
          <w:szCs w:val="21"/>
          <w:lang w:eastAsia="es-ES"/>
        </w:rPr>
      </w:pPr>
      <w:r w:rsidRPr="00521B1F">
        <w:rPr>
          <w:rFonts w:eastAsia="Times New Roman"/>
          <w:position w:val="-1"/>
          <w:sz w:val="21"/>
          <w:szCs w:val="21"/>
          <w:lang w:eastAsia="es-ES"/>
        </w:rPr>
        <w:t>La base legal para el tratamiento de sus datos es el cumplimiento de una misión que es realizada en interés público o en el ejercicio de poderes públicos, de conformidad con la Ley 39/2015, de 1 de octubre, de Procedimiento Administrativo Común. </w:t>
      </w:r>
    </w:p>
    <w:p w14:paraId="7DFA813F" w14:textId="77777777" w:rsidR="00521B1F" w:rsidRPr="00521B1F" w:rsidRDefault="00521B1F" w:rsidP="00521B1F">
      <w:pPr>
        <w:pStyle w:val="NormalWeb"/>
        <w:spacing w:before="280" w:after="0"/>
        <w:ind w:hanging="2"/>
        <w:jc w:val="both"/>
        <w:rPr>
          <w:rFonts w:eastAsia="Times New Roman"/>
          <w:b/>
          <w:position w:val="-1"/>
          <w:sz w:val="21"/>
          <w:szCs w:val="21"/>
          <w:lang w:eastAsia="es-ES"/>
        </w:rPr>
      </w:pPr>
      <w:r w:rsidRPr="00521B1F">
        <w:rPr>
          <w:rFonts w:eastAsia="Times New Roman"/>
          <w:b/>
          <w:position w:val="-1"/>
          <w:sz w:val="21"/>
          <w:szCs w:val="21"/>
          <w:lang w:eastAsia="es-ES"/>
        </w:rPr>
        <w:t>Destinatarios a los que se comunicarán los datos:  </w:t>
      </w:r>
    </w:p>
    <w:p w14:paraId="0E3D4121" w14:textId="77777777" w:rsidR="00521B1F" w:rsidRPr="00521B1F" w:rsidRDefault="00521B1F" w:rsidP="00521B1F">
      <w:pPr>
        <w:pStyle w:val="NormalWeb"/>
        <w:spacing w:before="280" w:after="0"/>
        <w:ind w:hanging="2"/>
        <w:jc w:val="both"/>
        <w:rPr>
          <w:rFonts w:eastAsia="Times New Roman"/>
          <w:position w:val="-1"/>
          <w:sz w:val="21"/>
          <w:szCs w:val="21"/>
          <w:lang w:eastAsia="es-ES"/>
        </w:rPr>
      </w:pPr>
      <w:r w:rsidRPr="00521B1F">
        <w:rPr>
          <w:rFonts w:eastAsia="Times New Roman"/>
          <w:position w:val="-1"/>
          <w:sz w:val="21"/>
          <w:szCs w:val="21"/>
          <w:lang w:eastAsia="es-ES"/>
        </w:rPr>
        <w:t>Los datos se comunicarán a otras Administraciones Públicas siempre que sea necesario para cumplir con los fines enumerados anteriormente, siempre que exista normativa legal que lo ampare. Además, el Ayuntamiento tiene contratada la herramienta GESTIONA con la empresa ESPUBLICO SERVICIOS PARA LA ADMINISTRACIÓN S.A., que es el encargado del tratamiento de los datos según el contrato de encargo firmado entre las partes.  </w:t>
      </w:r>
    </w:p>
    <w:p w14:paraId="5EF8508D" w14:textId="77777777" w:rsidR="00521B1F" w:rsidRPr="00521B1F" w:rsidRDefault="00521B1F" w:rsidP="00521B1F">
      <w:pPr>
        <w:pStyle w:val="NormalWeb"/>
        <w:spacing w:before="280" w:after="0"/>
        <w:ind w:hanging="2"/>
        <w:jc w:val="both"/>
        <w:rPr>
          <w:rFonts w:eastAsia="Times New Roman"/>
          <w:position w:val="-1"/>
          <w:sz w:val="21"/>
          <w:szCs w:val="21"/>
          <w:lang w:eastAsia="es-ES"/>
        </w:rPr>
      </w:pPr>
      <w:r w:rsidRPr="00521B1F">
        <w:rPr>
          <w:rFonts w:eastAsia="Times New Roman"/>
          <w:position w:val="-1"/>
          <w:sz w:val="21"/>
          <w:szCs w:val="21"/>
          <w:lang w:eastAsia="es-ES"/>
        </w:rPr>
        <w:t>Los interesados tienen derecho a la limitación del tratamiento, para ello deberán de solicitarlo al responsable, el cual deberá de suspender el tratamiento de los datos cuando los ciudadanos soliciten la rectificación o supresión de sus datos, hasta que se resuelva su solicitud. </w:t>
      </w:r>
    </w:p>
    <w:p w14:paraId="77370896" w14:textId="77777777" w:rsidR="00521B1F" w:rsidRPr="00521B1F" w:rsidRDefault="00521B1F" w:rsidP="00521B1F">
      <w:pPr>
        <w:pStyle w:val="NormalWeb"/>
        <w:spacing w:before="280" w:after="0"/>
        <w:ind w:hanging="2"/>
        <w:jc w:val="both"/>
        <w:rPr>
          <w:rFonts w:eastAsia="Times New Roman"/>
          <w:position w:val="-1"/>
          <w:sz w:val="21"/>
          <w:szCs w:val="21"/>
          <w:lang w:eastAsia="es-ES"/>
        </w:rPr>
      </w:pPr>
      <w:r w:rsidRPr="00521B1F">
        <w:rPr>
          <w:rFonts w:eastAsia="Times New Roman"/>
          <w:position w:val="-1"/>
          <w:sz w:val="21"/>
          <w:szCs w:val="21"/>
          <w:lang w:eastAsia="es-ES"/>
        </w:rPr>
        <w:t>Los interesados podrán ejercer el derecho de supresión (derecho al olvido) siempre que se den las circunstancias enumeradas en el RGPD y según lo regulado en el artículo 15 de la LOPD-GDD. </w:t>
      </w:r>
    </w:p>
    <w:p w14:paraId="15515AC1" w14:textId="77777777" w:rsidR="00521B1F" w:rsidRPr="00521B1F" w:rsidRDefault="00521B1F" w:rsidP="00521B1F">
      <w:pPr>
        <w:pStyle w:val="NormalWeb"/>
        <w:spacing w:before="280" w:after="0"/>
        <w:ind w:hanging="2"/>
        <w:jc w:val="both"/>
        <w:rPr>
          <w:rFonts w:eastAsia="Times New Roman"/>
          <w:position w:val="-1"/>
          <w:sz w:val="21"/>
          <w:szCs w:val="21"/>
          <w:lang w:eastAsia="es-ES"/>
        </w:rPr>
      </w:pPr>
      <w:r w:rsidRPr="00521B1F">
        <w:rPr>
          <w:rFonts w:eastAsia="Times New Roman"/>
          <w:position w:val="-1"/>
          <w:sz w:val="21"/>
          <w:szCs w:val="21"/>
          <w:lang w:eastAsia="es-ES"/>
        </w:rPr>
        <w:t>El afectado puede ejercer el derecho de oposición al tratamiento, siempre por motivos relacionados con su situación personal, con la excepción del que se acredite un interés legítimo, o sea necesario para el ejercicio o defensa de reclamaciones. Igualmente, cuando el tratamiento tenga por objeto la mercadotécnica directa. </w:t>
      </w:r>
    </w:p>
    <w:p w14:paraId="1C417C18" w14:textId="7C14B652" w:rsidR="00521B1F" w:rsidRPr="00521B1F" w:rsidRDefault="00521B1F" w:rsidP="00B34223">
      <w:pPr>
        <w:pStyle w:val="NormalWeb"/>
        <w:spacing w:before="280" w:after="0"/>
        <w:ind w:hanging="2"/>
        <w:jc w:val="both"/>
        <w:rPr>
          <w:rFonts w:eastAsia="Times New Roman"/>
          <w:position w:val="-1"/>
          <w:sz w:val="21"/>
          <w:szCs w:val="21"/>
          <w:lang w:eastAsia="es-ES"/>
        </w:rPr>
      </w:pPr>
      <w:r w:rsidRPr="00521B1F">
        <w:rPr>
          <w:rFonts w:eastAsia="Times New Roman"/>
          <w:position w:val="-1"/>
          <w:sz w:val="21"/>
          <w:szCs w:val="21"/>
          <w:lang w:eastAsia="es-ES"/>
        </w:rPr>
        <w:t>El interesado tendrá derecho a la portabilidad a obtener los datos en un formato estructurado, de uso común y de lectura mecánica, y a transmitirlos a otro responsable del tratamiento cuando el tratamiento esté basado en el consentimiento o se efectúe por medios automatizados.  </w:t>
      </w:r>
    </w:p>
    <w:p w14:paraId="17426D7A" w14:textId="77777777" w:rsidR="00521B1F" w:rsidRPr="00521B1F" w:rsidRDefault="00521B1F" w:rsidP="00521B1F">
      <w:pPr>
        <w:pStyle w:val="Ttulo3"/>
        <w:keepLines w:val="0"/>
        <w:numPr>
          <w:ilvl w:val="2"/>
          <w:numId w:val="14"/>
        </w:numPr>
        <w:suppressAutoHyphens/>
        <w:spacing w:before="0" w:after="0" w:line="240" w:lineRule="auto"/>
        <w:ind w:leftChars="0" w:firstLineChars="0" w:hanging="2"/>
        <w:jc w:val="both"/>
        <w:textDirection w:val="lrTb"/>
        <w:textAlignment w:val="auto"/>
        <w:rPr>
          <w:b w:val="0"/>
          <w:sz w:val="21"/>
          <w:szCs w:val="21"/>
        </w:rPr>
      </w:pPr>
      <w:r w:rsidRPr="00521B1F">
        <w:rPr>
          <w:b w:val="0"/>
          <w:sz w:val="21"/>
          <w:szCs w:val="21"/>
        </w:rPr>
        <w:t>Los interesados podrán ejercer los derechos enumerados en los párrafos anteriores, a través de los formularios disponibles en la sede electrónica de esta entidad o remitiendo a la misma un escrito por correo postal.  </w:t>
      </w:r>
    </w:p>
    <w:p w14:paraId="6A6EA31B" w14:textId="77777777" w:rsidR="00521B1F" w:rsidRPr="00B34223" w:rsidRDefault="00521B1F" w:rsidP="00521B1F">
      <w:pPr>
        <w:pStyle w:val="xmsonormal"/>
        <w:spacing w:before="280" w:after="0"/>
        <w:ind w:hanging="2"/>
        <w:jc w:val="both"/>
        <w:rPr>
          <w:rFonts w:eastAsia="Times New Roman"/>
          <w:b/>
          <w:position w:val="-1"/>
          <w:sz w:val="21"/>
          <w:szCs w:val="21"/>
          <w:lang w:eastAsia="es-ES"/>
        </w:rPr>
      </w:pPr>
      <w:r w:rsidRPr="00B34223">
        <w:rPr>
          <w:rFonts w:eastAsia="Times New Roman"/>
          <w:b/>
          <w:position w:val="-1"/>
          <w:sz w:val="21"/>
          <w:szCs w:val="21"/>
          <w:lang w:eastAsia="es-ES"/>
        </w:rPr>
        <w:t>Ejercicio del derecho de reclamación ante la Autoridad de Control:  </w:t>
      </w:r>
    </w:p>
    <w:p w14:paraId="4D3E9B14" w14:textId="55BDCE8B" w:rsidR="00521B1F" w:rsidRPr="00521B1F" w:rsidRDefault="00521B1F" w:rsidP="00521B1F">
      <w:pPr>
        <w:pStyle w:val="Ttulo3"/>
        <w:keepLines w:val="0"/>
        <w:numPr>
          <w:ilvl w:val="2"/>
          <w:numId w:val="14"/>
        </w:numPr>
        <w:suppressAutoHyphens/>
        <w:spacing w:before="0" w:after="0" w:line="240" w:lineRule="auto"/>
        <w:ind w:leftChars="0" w:firstLineChars="0" w:hanging="2"/>
        <w:jc w:val="both"/>
        <w:textDirection w:val="lrTb"/>
        <w:textAlignment w:val="auto"/>
        <w:rPr>
          <w:b w:val="0"/>
          <w:sz w:val="21"/>
          <w:szCs w:val="21"/>
        </w:rPr>
      </w:pPr>
      <w:r w:rsidRPr="00521B1F">
        <w:rPr>
          <w:b w:val="0"/>
          <w:sz w:val="21"/>
          <w:szCs w:val="21"/>
        </w:rPr>
        <w:t>Podrá presentar reclamación ante la Autoridad de Control en materia de Protección de Datos competente, especialmente cuando no haya obtenido satisfacción en el ejercicio de sus derechos, mediante escrito dirigido a la Agencia Española de Protección de Datos, C/Jorge Juan nº 6, 28001 Madrid o bien accediendo a su sede electrónica: </w:t>
      </w:r>
      <w:hyperlink r:id="rId14" w:history="1">
        <w:r w:rsidRPr="00521B1F">
          <w:rPr>
            <w:b w:val="0"/>
            <w:sz w:val="21"/>
            <w:szCs w:val="21"/>
          </w:rPr>
          <w:t>https://sedeagpd.gob.es/sede-electronica-web/</w:t>
        </w:r>
      </w:hyperlink>
      <w:r w:rsidRPr="00521B1F">
        <w:rPr>
          <w:b w:val="0"/>
          <w:sz w:val="21"/>
          <w:szCs w:val="21"/>
        </w:rPr>
        <w:t> </w:t>
      </w:r>
    </w:p>
    <w:p w14:paraId="31A0B4E4" w14:textId="7857AFDA" w:rsidR="00521B1F" w:rsidRPr="00766844" w:rsidRDefault="00521B1F" w:rsidP="00521B1F">
      <w:pPr>
        <w:ind w:leftChars="0" w:left="0" w:firstLineChars="0" w:firstLine="0"/>
        <w:jc w:val="both"/>
        <w:rPr>
          <w:sz w:val="21"/>
          <w:szCs w:val="21"/>
        </w:rPr>
      </w:pPr>
    </w:p>
    <w:p w14:paraId="4B9E9FD3" w14:textId="77777777" w:rsidR="00FC1851" w:rsidRPr="00766844" w:rsidRDefault="00FC1851">
      <w:pPr>
        <w:ind w:left="0" w:hanging="2"/>
        <w:jc w:val="both"/>
        <w:rPr>
          <w:sz w:val="21"/>
          <w:szCs w:val="21"/>
        </w:rPr>
      </w:pPr>
    </w:p>
    <w:p w14:paraId="1F6631AE" w14:textId="567382FC" w:rsidR="00FC1851" w:rsidRPr="00766844" w:rsidRDefault="007F67DD">
      <w:pPr>
        <w:ind w:left="0" w:hanging="2"/>
        <w:jc w:val="both"/>
        <w:rPr>
          <w:sz w:val="21"/>
          <w:szCs w:val="21"/>
        </w:rPr>
      </w:pPr>
      <w:r w:rsidRPr="00766844">
        <w:rPr>
          <w:b/>
          <w:sz w:val="21"/>
          <w:szCs w:val="21"/>
        </w:rPr>
        <w:t>DECIMO</w:t>
      </w:r>
      <w:r w:rsidR="00E4319E">
        <w:rPr>
          <w:b/>
          <w:sz w:val="21"/>
          <w:szCs w:val="21"/>
        </w:rPr>
        <w:t>SEXT</w:t>
      </w:r>
      <w:r w:rsidRPr="00766844">
        <w:rPr>
          <w:b/>
          <w:sz w:val="21"/>
          <w:szCs w:val="21"/>
        </w:rPr>
        <w:t>A. RESPONSABILIDAD</w:t>
      </w:r>
    </w:p>
    <w:p w14:paraId="2E8C9363" w14:textId="77777777" w:rsidR="00FC1851" w:rsidRPr="00766844" w:rsidRDefault="00FC1851">
      <w:pPr>
        <w:ind w:left="0" w:hanging="2"/>
        <w:jc w:val="both"/>
        <w:rPr>
          <w:sz w:val="21"/>
          <w:szCs w:val="21"/>
        </w:rPr>
      </w:pPr>
    </w:p>
    <w:p w14:paraId="61FF1920" w14:textId="77777777" w:rsidR="00FC1851" w:rsidRPr="00766844" w:rsidRDefault="007F67DD">
      <w:pPr>
        <w:ind w:left="0" w:hanging="2"/>
        <w:jc w:val="both"/>
        <w:rPr>
          <w:sz w:val="21"/>
          <w:szCs w:val="21"/>
        </w:rPr>
      </w:pPr>
      <w:r w:rsidRPr="00766844">
        <w:rPr>
          <w:sz w:val="21"/>
          <w:szCs w:val="21"/>
        </w:rPr>
        <w:t>Las partes deberán cumplir en todo momento con las obligaciones fiscales, tributarias y sociales preceptivas y disponer de los certificados y documentación pertinente, así como contar con todas las autorizaciones y permisos legales vigentes que fueren necesarios para desempeñar las obligaciones derivadas de este Convenio, siendo cada una de las partes responsable de las posibles penalizaciones que pudieran surgir de no cumplir con dichas exigencias.</w:t>
      </w:r>
    </w:p>
    <w:p w14:paraId="1273CA80" w14:textId="77777777" w:rsidR="00FC1851" w:rsidRPr="00766844" w:rsidRDefault="00FC1851">
      <w:pPr>
        <w:ind w:left="0" w:hanging="2"/>
        <w:jc w:val="both"/>
        <w:rPr>
          <w:sz w:val="21"/>
          <w:szCs w:val="21"/>
        </w:rPr>
      </w:pPr>
    </w:p>
    <w:p w14:paraId="7F2C5D39" w14:textId="6CEC03C8" w:rsidR="00FC1851" w:rsidRPr="00766844" w:rsidRDefault="007F67DD">
      <w:pPr>
        <w:ind w:left="0" w:hanging="2"/>
        <w:jc w:val="both"/>
        <w:rPr>
          <w:sz w:val="21"/>
          <w:szCs w:val="21"/>
        </w:rPr>
      </w:pPr>
      <w:r w:rsidRPr="00766844">
        <w:rPr>
          <w:b/>
          <w:sz w:val="21"/>
          <w:szCs w:val="21"/>
        </w:rPr>
        <w:t>DECIMO</w:t>
      </w:r>
      <w:r w:rsidR="00E4319E">
        <w:rPr>
          <w:b/>
          <w:sz w:val="21"/>
          <w:szCs w:val="21"/>
        </w:rPr>
        <w:t>SÉPTIMA</w:t>
      </w:r>
      <w:r w:rsidRPr="00766844">
        <w:rPr>
          <w:b/>
          <w:sz w:val="21"/>
          <w:szCs w:val="21"/>
        </w:rPr>
        <w:t>. RESOLUCIÓN DE CONFLICTOS Y JURISDICCIÓN COMPETENTE</w:t>
      </w:r>
    </w:p>
    <w:p w14:paraId="640153E8" w14:textId="77777777" w:rsidR="00FC1851" w:rsidRPr="00766844" w:rsidRDefault="00FC1851">
      <w:pPr>
        <w:ind w:left="0" w:hanging="2"/>
        <w:jc w:val="both"/>
        <w:rPr>
          <w:sz w:val="21"/>
          <w:szCs w:val="21"/>
        </w:rPr>
      </w:pPr>
    </w:p>
    <w:p w14:paraId="21FCE365" w14:textId="77777777" w:rsidR="00FC1851" w:rsidRPr="00766844" w:rsidRDefault="007F67DD">
      <w:pPr>
        <w:ind w:left="0" w:hanging="2"/>
        <w:jc w:val="both"/>
        <w:rPr>
          <w:sz w:val="21"/>
          <w:szCs w:val="21"/>
        </w:rPr>
      </w:pPr>
      <w:r w:rsidRPr="00766844">
        <w:rPr>
          <w:sz w:val="21"/>
          <w:szCs w:val="21"/>
        </w:rPr>
        <w:t>Las partes firmantes de este convenio colaborarán en todo momento, de acuerdo con los principios de la buena fe y eficacia, para asegurar la correcta ejecución de lo pactado. Las partes se comprometen a intentar resolver de forma amistosa en el seno de la Comisión de Seguimiento, las cuestiones litigiosas que puedan surgir en la interpretación y ejecución del presente convenio durante su vigencia.</w:t>
      </w:r>
    </w:p>
    <w:p w14:paraId="7DAC53AF" w14:textId="77777777" w:rsidR="00FC1851" w:rsidRPr="00766844" w:rsidRDefault="00FC1851">
      <w:pPr>
        <w:ind w:left="0" w:hanging="2"/>
        <w:jc w:val="both"/>
        <w:rPr>
          <w:sz w:val="21"/>
          <w:szCs w:val="21"/>
        </w:rPr>
      </w:pPr>
    </w:p>
    <w:p w14:paraId="5713510A" w14:textId="77777777" w:rsidR="00FC1851" w:rsidRPr="00766844" w:rsidRDefault="007F67DD">
      <w:pPr>
        <w:ind w:left="0" w:hanging="2"/>
        <w:jc w:val="both"/>
        <w:rPr>
          <w:sz w:val="21"/>
          <w:szCs w:val="21"/>
        </w:rPr>
      </w:pPr>
      <w:r w:rsidRPr="00766844">
        <w:rPr>
          <w:sz w:val="21"/>
          <w:szCs w:val="21"/>
        </w:rPr>
        <w:t>Para el supuesto de que las posibles controversias no hubieran podido ser solucionadas por esta vía, las cuestiones litigiosas que pudieran surgir en la interpretación y cumplimiento del presente convenio serán de conocimiento y competencia del Orden Jurisdiccional Contencioso-Administrativo, siendo competentes los Juzgados de lo Contencioso-Administrativo de Santa Cruz de Tenerife.</w:t>
      </w:r>
    </w:p>
    <w:p w14:paraId="32C13D78" w14:textId="77777777" w:rsidR="00766844" w:rsidRPr="00766844" w:rsidRDefault="00766844" w:rsidP="00766844">
      <w:pPr>
        <w:ind w:leftChars="0" w:left="0" w:firstLineChars="0" w:firstLine="0"/>
        <w:jc w:val="both"/>
        <w:rPr>
          <w:sz w:val="21"/>
          <w:szCs w:val="21"/>
        </w:rPr>
      </w:pPr>
    </w:p>
    <w:p w14:paraId="7EDB36CB" w14:textId="324D2E2A" w:rsidR="00FC1851" w:rsidRDefault="007F67DD">
      <w:pPr>
        <w:ind w:left="0" w:hanging="2"/>
        <w:jc w:val="both"/>
        <w:rPr>
          <w:sz w:val="21"/>
          <w:szCs w:val="21"/>
        </w:rPr>
      </w:pPr>
      <w:r w:rsidRPr="00766844">
        <w:rPr>
          <w:b/>
          <w:sz w:val="21"/>
          <w:szCs w:val="21"/>
        </w:rPr>
        <w:t>DECIMO</w:t>
      </w:r>
      <w:r w:rsidR="00E4319E">
        <w:rPr>
          <w:b/>
          <w:sz w:val="21"/>
          <w:szCs w:val="21"/>
        </w:rPr>
        <w:t>CTAVA</w:t>
      </w:r>
      <w:r w:rsidRPr="00766844">
        <w:rPr>
          <w:b/>
          <w:sz w:val="21"/>
          <w:szCs w:val="21"/>
        </w:rPr>
        <w:t>. PUBLICIDAD Y REGISTRO</w:t>
      </w:r>
    </w:p>
    <w:p w14:paraId="3AD206E1" w14:textId="77777777" w:rsidR="00FC1851" w:rsidRDefault="00FC1851">
      <w:pPr>
        <w:ind w:left="0" w:hanging="2"/>
        <w:jc w:val="both"/>
        <w:rPr>
          <w:sz w:val="21"/>
          <w:szCs w:val="21"/>
        </w:rPr>
      </w:pPr>
    </w:p>
    <w:p w14:paraId="265EA667" w14:textId="62DFF0D8" w:rsidR="00FC1851" w:rsidRDefault="007F67DD">
      <w:pPr>
        <w:ind w:left="0" w:hanging="2"/>
        <w:jc w:val="both"/>
        <w:rPr>
          <w:sz w:val="21"/>
          <w:szCs w:val="21"/>
        </w:rPr>
      </w:pPr>
      <w:r>
        <w:rPr>
          <w:sz w:val="21"/>
          <w:szCs w:val="21"/>
        </w:rPr>
        <w:t xml:space="preserve">El presente convenio será objeto de inscripción en el Registro General de Convenios del sector público de la Comunidad Autónoma Canaria. Así mismo, será publicado en el Boletín Oficial de Canarias y, en caso que proceda, en el Portal de Transparencia del Ayuntamiento, de ICDC y de Turismo de Tenerife. </w:t>
      </w:r>
    </w:p>
    <w:p w14:paraId="18228DE5" w14:textId="77777777" w:rsidR="00FC1851" w:rsidRDefault="00FC1851">
      <w:pPr>
        <w:ind w:left="0" w:hanging="2"/>
        <w:jc w:val="both"/>
        <w:rPr>
          <w:sz w:val="21"/>
          <w:szCs w:val="21"/>
        </w:rPr>
      </w:pPr>
    </w:p>
    <w:p w14:paraId="6BE7D8EE" w14:textId="55F0CC1C" w:rsidR="00F2672C" w:rsidRPr="00E4319E" w:rsidRDefault="007F67DD" w:rsidP="00E4319E">
      <w:pPr>
        <w:ind w:left="0" w:hanging="2"/>
        <w:jc w:val="both"/>
        <w:rPr>
          <w:sz w:val="21"/>
          <w:szCs w:val="21"/>
        </w:rPr>
      </w:pPr>
      <w:r>
        <w:rPr>
          <w:sz w:val="21"/>
          <w:szCs w:val="21"/>
        </w:rPr>
        <w:t>Leído y hallado conforme por las partes el presente Convenio, las partes firman el presente Convenio de Cooperación a un solo efecto, en la fecha de la firma electrónica.</w:t>
      </w:r>
    </w:p>
    <w:p w14:paraId="3BB6DD60" w14:textId="77777777" w:rsidR="00F2672C" w:rsidRDefault="00F2672C">
      <w:pPr>
        <w:ind w:left="0" w:hanging="2"/>
        <w:jc w:val="both"/>
      </w:pPr>
    </w:p>
    <w:p w14:paraId="3C243BF5" w14:textId="3799F0A6" w:rsidR="00FC1851" w:rsidRDefault="007F67DD">
      <w:pPr>
        <w:ind w:left="0" w:hanging="2"/>
        <w:jc w:val="both"/>
        <w:rPr>
          <w:sz w:val="21"/>
          <w:szCs w:val="21"/>
        </w:rPr>
      </w:pPr>
      <w:r>
        <w:rPr>
          <w:sz w:val="21"/>
          <w:szCs w:val="21"/>
        </w:rPr>
        <w:t>En Puerto de la Cruz, a la fecha de la firma</w:t>
      </w:r>
      <w:r w:rsidR="00E4319E">
        <w:rPr>
          <w:sz w:val="21"/>
          <w:szCs w:val="21"/>
        </w:rPr>
        <w:t xml:space="preserve"> electrónica</w:t>
      </w:r>
      <w:r>
        <w:rPr>
          <w:sz w:val="21"/>
          <w:szCs w:val="21"/>
        </w:rPr>
        <w:t>.</w:t>
      </w:r>
    </w:p>
    <w:p w14:paraId="0CF58A7B" w14:textId="77777777" w:rsidR="00E46B44" w:rsidRDefault="00E46B44" w:rsidP="00B04547">
      <w:pPr>
        <w:ind w:leftChars="0" w:left="0" w:firstLineChars="0" w:firstLine="0"/>
        <w:jc w:val="both"/>
        <w:rPr>
          <w:sz w:val="21"/>
          <w:szCs w:val="21"/>
        </w:rPr>
      </w:pPr>
    </w:p>
    <w:p w14:paraId="7D89F107" w14:textId="77777777" w:rsidR="00E46B44" w:rsidRPr="00E46B44" w:rsidRDefault="00E46B44">
      <w:pPr>
        <w:ind w:left="0" w:hanging="2"/>
        <w:jc w:val="both"/>
      </w:pPr>
    </w:p>
    <w:p w14:paraId="6E7AB369" w14:textId="316CC83F" w:rsidR="00E46B44" w:rsidRPr="00E46B44" w:rsidRDefault="00E46B44" w:rsidP="004C5532">
      <w:pPr>
        <w:ind w:left="0" w:hanging="2"/>
        <w:jc w:val="center"/>
        <w:rPr>
          <w:b/>
          <w:bCs/>
        </w:rPr>
      </w:pPr>
      <w:r w:rsidRPr="00E46B44">
        <w:rPr>
          <w:b/>
          <w:bCs/>
        </w:rPr>
        <w:t>AYUNTAMIENTO DE PUERTO DE LA CRUZ</w:t>
      </w:r>
    </w:p>
    <w:p w14:paraId="7441B46F" w14:textId="10B9D586" w:rsidR="00E46B44" w:rsidRPr="00E46B44" w:rsidRDefault="00E46B44" w:rsidP="004C5532">
      <w:pPr>
        <w:ind w:left="0" w:hanging="2"/>
        <w:jc w:val="center"/>
        <w:rPr>
          <w:b/>
          <w:bCs/>
        </w:rPr>
      </w:pPr>
      <w:r w:rsidRPr="00E46B44">
        <w:rPr>
          <w:b/>
          <w:bCs/>
        </w:rPr>
        <w:t>Fdo.</w:t>
      </w:r>
      <w:r>
        <w:rPr>
          <w:b/>
          <w:bCs/>
        </w:rPr>
        <w:t>:</w:t>
      </w:r>
      <w:r w:rsidRPr="00E46B44">
        <w:rPr>
          <w:b/>
          <w:bCs/>
        </w:rPr>
        <w:t xml:space="preserve"> Marco Antonio González Mesa</w:t>
      </w:r>
    </w:p>
    <w:p w14:paraId="17B3F8BE" w14:textId="77777777" w:rsidR="00E46B44" w:rsidRPr="00E46B44" w:rsidRDefault="00E46B44" w:rsidP="004C5532">
      <w:pPr>
        <w:ind w:left="0" w:hanging="2"/>
        <w:jc w:val="center"/>
        <w:rPr>
          <w:b/>
          <w:bCs/>
          <w:i/>
          <w:iCs/>
        </w:rPr>
      </w:pPr>
      <w:r w:rsidRPr="00E46B44">
        <w:rPr>
          <w:b/>
          <w:bCs/>
          <w:i/>
          <w:iCs/>
        </w:rPr>
        <w:t>Alcalde</w:t>
      </w:r>
    </w:p>
    <w:p w14:paraId="324976F4" w14:textId="77777777" w:rsidR="00B04547" w:rsidRDefault="00B04547" w:rsidP="00B04547">
      <w:pPr>
        <w:spacing w:line="360" w:lineRule="auto"/>
        <w:ind w:leftChars="0" w:left="0" w:firstLineChars="0" w:firstLine="0"/>
        <w:rPr>
          <w:b/>
        </w:rPr>
      </w:pPr>
    </w:p>
    <w:p w14:paraId="1FDC6C55" w14:textId="77777777" w:rsidR="00E4319E" w:rsidRPr="00E46B44" w:rsidRDefault="00E4319E" w:rsidP="004C5532">
      <w:pPr>
        <w:spacing w:line="360" w:lineRule="auto"/>
        <w:ind w:left="0" w:hanging="2"/>
        <w:jc w:val="center"/>
        <w:rPr>
          <w:b/>
        </w:rPr>
      </w:pPr>
    </w:p>
    <w:p w14:paraId="7392CAE9" w14:textId="354AF8F2" w:rsidR="00E46B44" w:rsidRPr="00E46B44" w:rsidRDefault="00E46B44" w:rsidP="004C5532">
      <w:pPr>
        <w:spacing w:line="360" w:lineRule="auto"/>
        <w:ind w:left="0" w:hanging="2"/>
        <w:jc w:val="center"/>
        <w:rPr>
          <w:b/>
        </w:rPr>
      </w:pPr>
      <w:r w:rsidRPr="00E46B44">
        <w:rPr>
          <w:b/>
        </w:rPr>
        <w:t>INSTITUTO CANARIO DE DESARROLLO CULTURAL, S.A.</w:t>
      </w:r>
    </w:p>
    <w:p w14:paraId="76E261C4" w14:textId="62EBF243" w:rsidR="00E46B44" w:rsidRPr="00E46B44" w:rsidRDefault="00E46B44" w:rsidP="004C5532">
      <w:pPr>
        <w:spacing w:line="360" w:lineRule="auto"/>
        <w:ind w:left="0" w:hanging="2"/>
        <w:jc w:val="center"/>
        <w:rPr>
          <w:b/>
          <w:iCs/>
        </w:rPr>
      </w:pPr>
      <w:r w:rsidRPr="00E46B44">
        <w:rPr>
          <w:b/>
          <w:iCs/>
        </w:rPr>
        <w:t>Fdo.</w:t>
      </w:r>
      <w:r>
        <w:rPr>
          <w:b/>
          <w:iCs/>
        </w:rPr>
        <w:t>:</w:t>
      </w:r>
      <w:r w:rsidRPr="00E46B44">
        <w:rPr>
          <w:b/>
          <w:iCs/>
        </w:rPr>
        <w:t xml:space="preserve"> Guillermo Martínez Sáez</w:t>
      </w:r>
    </w:p>
    <w:p w14:paraId="209C9295" w14:textId="59815354" w:rsidR="00E4319E" w:rsidRPr="00B04547" w:rsidRDefault="00E46B44" w:rsidP="00B04547">
      <w:pPr>
        <w:spacing w:line="360" w:lineRule="auto"/>
        <w:ind w:left="0" w:hanging="2"/>
        <w:jc w:val="center"/>
        <w:rPr>
          <w:b/>
          <w:i/>
        </w:rPr>
      </w:pPr>
      <w:r w:rsidRPr="00E46B44">
        <w:rPr>
          <w:b/>
          <w:i/>
        </w:rPr>
        <w:t>Consejero Delegad</w:t>
      </w:r>
    </w:p>
    <w:p w14:paraId="4CF61E15" w14:textId="77777777" w:rsidR="00E4319E" w:rsidRPr="00E46B44" w:rsidRDefault="00E4319E" w:rsidP="004C5532">
      <w:pPr>
        <w:ind w:leftChars="0" w:left="0" w:firstLineChars="0" w:firstLine="0"/>
        <w:jc w:val="center"/>
      </w:pPr>
    </w:p>
    <w:p w14:paraId="7F31D080" w14:textId="77777777" w:rsidR="00FC1851" w:rsidRPr="00E46B44" w:rsidRDefault="00FC1851" w:rsidP="004C5532">
      <w:pPr>
        <w:ind w:left="0" w:hanging="2"/>
        <w:jc w:val="center"/>
      </w:pPr>
    </w:p>
    <w:p w14:paraId="5E1C6856" w14:textId="17D1A1D5" w:rsidR="00E46B44" w:rsidRPr="00E46B44" w:rsidRDefault="00E46B44" w:rsidP="004C5532">
      <w:pPr>
        <w:spacing w:line="360" w:lineRule="auto"/>
        <w:ind w:left="0" w:hanging="2"/>
        <w:jc w:val="center"/>
        <w:rPr>
          <w:b/>
        </w:rPr>
      </w:pPr>
      <w:r w:rsidRPr="00E46B44">
        <w:rPr>
          <w:b/>
        </w:rPr>
        <w:t>FUNDACIÓN ACADEMIA DE CINE</w:t>
      </w:r>
    </w:p>
    <w:p w14:paraId="2D331E2D" w14:textId="3258D5D7" w:rsidR="00E46B44" w:rsidRPr="00E46B44" w:rsidRDefault="00E46B44" w:rsidP="004C5532">
      <w:pPr>
        <w:ind w:leftChars="0" w:left="0" w:firstLineChars="0" w:firstLine="0"/>
        <w:jc w:val="center"/>
        <w:rPr>
          <w:b/>
          <w:bCs/>
        </w:rPr>
      </w:pPr>
      <w:r w:rsidRPr="00E46B44">
        <w:rPr>
          <w:b/>
          <w:bCs/>
        </w:rPr>
        <w:t>Fdo.</w:t>
      </w:r>
      <w:r>
        <w:rPr>
          <w:b/>
          <w:bCs/>
        </w:rPr>
        <w:t>:</w:t>
      </w:r>
      <w:r w:rsidRPr="00E46B44">
        <w:rPr>
          <w:b/>
          <w:bCs/>
        </w:rPr>
        <w:t xml:space="preserve"> </w:t>
      </w:r>
      <w:r w:rsidR="009A240C">
        <w:rPr>
          <w:b/>
          <w:bCs/>
        </w:rPr>
        <w:t>Ana Núñez Arrieta</w:t>
      </w:r>
    </w:p>
    <w:p w14:paraId="041ACB49" w14:textId="77777777" w:rsidR="00E46B44" w:rsidRDefault="00E46B44" w:rsidP="004C5532">
      <w:pPr>
        <w:ind w:left="0" w:hanging="2"/>
        <w:jc w:val="center"/>
      </w:pPr>
    </w:p>
    <w:p w14:paraId="5120D5CD" w14:textId="77777777" w:rsidR="00E4319E" w:rsidRDefault="00E4319E" w:rsidP="004C5532">
      <w:pPr>
        <w:ind w:left="0" w:hanging="2"/>
        <w:jc w:val="center"/>
      </w:pPr>
    </w:p>
    <w:p w14:paraId="4FBA720A" w14:textId="77777777" w:rsidR="00E4319E" w:rsidRDefault="00E4319E" w:rsidP="00B04547">
      <w:pPr>
        <w:ind w:left="0" w:hanging="2"/>
      </w:pPr>
    </w:p>
    <w:p w14:paraId="6012B3DE" w14:textId="77777777" w:rsidR="00E4319E" w:rsidRDefault="00E4319E" w:rsidP="004C5532">
      <w:pPr>
        <w:ind w:left="0" w:hanging="2"/>
        <w:jc w:val="center"/>
      </w:pPr>
    </w:p>
    <w:p w14:paraId="1DA2B8A7" w14:textId="77777777" w:rsidR="00E4319E" w:rsidRPr="00E46B44" w:rsidRDefault="00E4319E" w:rsidP="004C5532">
      <w:pPr>
        <w:ind w:left="0" w:hanging="2"/>
        <w:jc w:val="center"/>
      </w:pPr>
    </w:p>
    <w:p w14:paraId="6D7024F3" w14:textId="77777777" w:rsidR="00E46B44" w:rsidRPr="00E46B44" w:rsidRDefault="00E46B44" w:rsidP="004C5532">
      <w:pPr>
        <w:ind w:left="0" w:hanging="2"/>
        <w:jc w:val="center"/>
      </w:pPr>
    </w:p>
    <w:p w14:paraId="41892C58" w14:textId="77777777" w:rsidR="00E46B44" w:rsidRPr="00E46B44" w:rsidRDefault="00E46B44" w:rsidP="004C5532">
      <w:pPr>
        <w:ind w:left="0" w:hanging="2"/>
        <w:jc w:val="center"/>
        <w:rPr>
          <w:b/>
          <w:bCs/>
        </w:rPr>
      </w:pPr>
      <w:r w:rsidRPr="00E46B44">
        <w:rPr>
          <w:b/>
          <w:bCs/>
        </w:rPr>
        <w:t>SPET TURISMO DE TENERIFE, S.A.</w:t>
      </w:r>
    </w:p>
    <w:p w14:paraId="14968F15" w14:textId="1CF6FDA5" w:rsidR="00E46B44" w:rsidRPr="00E46B44" w:rsidRDefault="00E46B44" w:rsidP="004C5532">
      <w:pPr>
        <w:ind w:left="0" w:hanging="2"/>
        <w:jc w:val="center"/>
        <w:rPr>
          <w:b/>
          <w:bCs/>
        </w:rPr>
      </w:pPr>
      <w:r w:rsidRPr="00E46B44">
        <w:rPr>
          <w:b/>
          <w:bCs/>
        </w:rPr>
        <w:t>Fdo.</w:t>
      </w:r>
      <w:r>
        <w:rPr>
          <w:b/>
          <w:bCs/>
        </w:rPr>
        <w:t>:</w:t>
      </w:r>
      <w:r w:rsidRPr="00E46B44">
        <w:rPr>
          <w:b/>
          <w:bCs/>
        </w:rPr>
        <w:t xml:space="preserve"> Dimple Mohan Melwani Melwani</w:t>
      </w:r>
    </w:p>
    <w:p w14:paraId="3518AB72" w14:textId="560DF3FB" w:rsidR="00FC1851" w:rsidRPr="00E46B44" w:rsidRDefault="00E46B44" w:rsidP="004C5532">
      <w:pPr>
        <w:ind w:left="0" w:hanging="2"/>
        <w:jc w:val="center"/>
        <w:rPr>
          <w:b/>
          <w:bCs/>
          <w:i/>
          <w:iCs/>
        </w:rPr>
      </w:pPr>
      <w:r w:rsidRPr="00E46B44">
        <w:rPr>
          <w:b/>
          <w:bCs/>
          <w:i/>
          <w:iCs/>
        </w:rPr>
        <w:t>Consejera Delegada de la entidad</w:t>
      </w:r>
    </w:p>
    <w:p w14:paraId="0E761274" w14:textId="77777777" w:rsidR="00FC1851" w:rsidRDefault="00FC1851">
      <w:pPr>
        <w:ind w:left="0" w:hanging="2"/>
        <w:jc w:val="both"/>
        <w:rPr>
          <w:sz w:val="21"/>
          <w:szCs w:val="21"/>
        </w:rPr>
      </w:pPr>
    </w:p>
    <w:p w14:paraId="40CE7BA5" w14:textId="77777777" w:rsidR="004C5532" w:rsidRDefault="004C5532">
      <w:pPr>
        <w:ind w:left="0" w:hanging="2"/>
        <w:jc w:val="both"/>
        <w:rPr>
          <w:sz w:val="21"/>
          <w:szCs w:val="21"/>
        </w:rPr>
      </w:pPr>
    </w:p>
    <w:p w14:paraId="62AE9E0B" w14:textId="77777777" w:rsidR="00FC1851" w:rsidRDefault="00FC1851">
      <w:pPr>
        <w:ind w:left="0" w:hanging="2"/>
        <w:jc w:val="both"/>
        <w:rPr>
          <w:sz w:val="21"/>
          <w:szCs w:val="21"/>
        </w:rPr>
      </w:pPr>
    </w:p>
    <w:p w14:paraId="5FF1E4C9" w14:textId="77777777" w:rsidR="00FC1851" w:rsidRDefault="00FC1851">
      <w:pPr>
        <w:ind w:left="0" w:hanging="2"/>
        <w:jc w:val="both"/>
        <w:rPr>
          <w:sz w:val="21"/>
          <w:szCs w:val="21"/>
        </w:rPr>
      </w:pPr>
    </w:p>
    <w:p w14:paraId="5DE2D639" w14:textId="77777777" w:rsidR="00FC1851" w:rsidRDefault="00FC1851">
      <w:pPr>
        <w:pBdr>
          <w:top w:val="nil"/>
          <w:left w:val="nil"/>
          <w:bottom w:val="nil"/>
          <w:right w:val="nil"/>
          <w:between w:val="nil"/>
        </w:pBdr>
        <w:spacing w:after="120" w:line="240" w:lineRule="auto"/>
        <w:ind w:left="0" w:hanging="2"/>
        <w:rPr>
          <w:color w:val="000000"/>
        </w:rPr>
      </w:pPr>
    </w:p>
    <w:sectPr w:rsidR="00FC1851">
      <w:headerReference w:type="even" r:id="rId15"/>
      <w:headerReference w:type="default" r:id="rId16"/>
      <w:footerReference w:type="even" r:id="rId17"/>
      <w:footerReference w:type="default" r:id="rId18"/>
      <w:headerReference w:type="first" r:id="rId19"/>
      <w:footerReference w:type="first" r:id="rId20"/>
      <w:pgSz w:w="11906" w:h="16838"/>
      <w:pgMar w:top="2593" w:right="1417" w:bottom="1354" w:left="1417" w:header="567"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85E112" w14:textId="77777777" w:rsidR="00EB1222" w:rsidRDefault="00EB1222">
      <w:pPr>
        <w:spacing w:line="240" w:lineRule="auto"/>
        <w:ind w:left="0" w:hanging="2"/>
      </w:pPr>
      <w:r>
        <w:separator/>
      </w:r>
    </w:p>
  </w:endnote>
  <w:endnote w:type="continuationSeparator" w:id="0">
    <w:p w14:paraId="1DD1BCBC" w14:textId="77777777" w:rsidR="00EB1222" w:rsidRDefault="00EB1222">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Lucida Grande">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380427" w14:textId="77777777" w:rsidR="00996D52" w:rsidRDefault="00996D52">
    <w:pPr>
      <w:pStyle w:val="Piedepgin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2525972"/>
      <w:docPartObj>
        <w:docPartGallery w:val="Page Numbers (Bottom of Page)"/>
        <w:docPartUnique/>
      </w:docPartObj>
    </w:sdtPr>
    <w:sdtEndPr/>
    <w:sdtContent>
      <w:p w14:paraId="37579F33" w14:textId="18228577" w:rsidR="00996D52" w:rsidRDefault="00996D52">
        <w:pPr>
          <w:pStyle w:val="Piedepgina"/>
          <w:ind w:left="0" w:hanging="2"/>
          <w:jc w:val="center"/>
        </w:pPr>
        <w:r>
          <w:fldChar w:fldCharType="begin"/>
        </w:r>
        <w:r>
          <w:instrText>PAGE   \* MERGEFORMAT</w:instrText>
        </w:r>
        <w:r>
          <w:fldChar w:fldCharType="separate"/>
        </w:r>
        <w:r w:rsidR="004064B5">
          <w:rPr>
            <w:noProof/>
          </w:rPr>
          <w:t>2</w:t>
        </w:r>
        <w:r>
          <w:fldChar w:fldCharType="end"/>
        </w:r>
      </w:p>
    </w:sdtContent>
  </w:sdt>
  <w:p w14:paraId="77137954" w14:textId="77777777" w:rsidR="00996D52" w:rsidRDefault="00996D52">
    <w:pPr>
      <w:pStyle w:val="Piedepgina"/>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CCE41B" w14:textId="77777777" w:rsidR="00996D52" w:rsidRDefault="00996D52">
    <w:pPr>
      <w:pStyle w:val="Piedepgina"/>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5085D6" w14:textId="77777777" w:rsidR="00EB1222" w:rsidRDefault="00EB1222">
      <w:pPr>
        <w:spacing w:line="240" w:lineRule="auto"/>
        <w:ind w:left="0" w:hanging="2"/>
      </w:pPr>
      <w:r>
        <w:separator/>
      </w:r>
    </w:p>
  </w:footnote>
  <w:footnote w:type="continuationSeparator" w:id="0">
    <w:p w14:paraId="3CC8BCEC" w14:textId="77777777" w:rsidR="00EB1222" w:rsidRDefault="00EB1222">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2EAB80" w14:textId="77777777" w:rsidR="00996D52" w:rsidRDefault="00996D52">
    <w:pPr>
      <w:pStyle w:val="Encabezad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E0A4BA" w14:textId="72583478" w:rsidR="00996D52" w:rsidRDefault="00996D52">
    <w:pPr>
      <w:pBdr>
        <w:top w:val="nil"/>
        <w:left w:val="nil"/>
        <w:bottom w:val="nil"/>
        <w:right w:val="nil"/>
        <w:between w:val="nil"/>
      </w:pBdr>
      <w:spacing w:line="276" w:lineRule="auto"/>
      <w:ind w:left="0" w:hanging="2"/>
      <w:rPr>
        <w:color w:val="000000"/>
      </w:rPr>
    </w:pPr>
  </w:p>
  <w:tbl>
    <w:tblPr>
      <w:tblStyle w:val="a2"/>
      <w:tblW w:w="16575" w:type="dxa"/>
      <w:tblInd w:w="-108" w:type="dxa"/>
      <w:tblLayout w:type="fixed"/>
      <w:tblLook w:val="0000" w:firstRow="0" w:lastRow="0" w:firstColumn="0" w:lastColumn="0" w:noHBand="0" w:noVBand="0"/>
    </w:tblPr>
    <w:tblGrid>
      <w:gridCol w:w="2518"/>
      <w:gridCol w:w="2268"/>
      <w:gridCol w:w="4394"/>
      <w:gridCol w:w="2465"/>
      <w:gridCol w:w="2465"/>
      <w:gridCol w:w="2465"/>
    </w:tblGrid>
    <w:tr w:rsidR="00996D52" w14:paraId="1D6ED298" w14:textId="77777777">
      <w:trPr>
        <w:trHeight w:val="1786"/>
      </w:trPr>
      <w:tc>
        <w:tcPr>
          <w:tcW w:w="2518" w:type="dxa"/>
          <w:vAlign w:val="center"/>
        </w:tcPr>
        <w:p w14:paraId="461C6756" w14:textId="7BB3FE51" w:rsidR="00996D52" w:rsidRDefault="00996D52">
          <w:pPr>
            <w:pBdr>
              <w:top w:val="nil"/>
              <w:left w:val="nil"/>
              <w:bottom w:val="nil"/>
              <w:right w:val="nil"/>
              <w:between w:val="nil"/>
            </w:pBdr>
            <w:tabs>
              <w:tab w:val="center" w:pos="5386"/>
              <w:tab w:val="right" w:pos="10772"/>
            </w:tabs>
            <w:spacing w:line="240" w:lineRule="auto"/>
            <w:ind w:left="0" w:hanging="2"/>
            <w:jc w:val="center"/>
            <w:rPr>
              <w:color w:val="000000"/>
            </w:rPr>
          </w:pPr>
          <w:r>
            <w:rPr>
              <w:noProof/>
            </w:rPr>
            <w:drawing>
              <wp:inline distT="0" distB="0" distL="0" distR="0" wp14:anchorId="433052C6" wp14:editId="2FE45EC1">
                <wp:extent cx="390525" cy="514350"/>
                <wp:effectExtent l="0" t="0" r="9525" b="0"/>
                <wp:docPr id="20735437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0525" cy="514350"/>
                        </a:xfrm>
                        <a:prstGeom prst="rect">
                          <a:avLst/>
                        </a:prstGeom>
                        <a:solidFill>
                          <a:srgbClr val="FFFFFF">
                            <a:alpha val="0"/>
                          </a:srgbClr>
                        </a:solidFill>
                        <a:ln>
                          <a:noFill/>
                        </a:ln>
                      </pic:spPr>
                    </pic:pic>
                  </a:graphicData>
                </a:graphic>
              </wp:inline>
            </w:drawing>
          </w:r>
          <w:r>
            <w:rPr>
              <w:noProof/>
              <w:color w:val="000000"/>
            </w:rPr>
            <w:drawing>
              <wp:inline distT="0" distB="0" distL="114300" distR="114300" wp14:anchorId="2E06F5CF" wp14:editId="5C10C091">
                <wp:extent cx="393065" cy="514350"/>
                <wp:effectExtent l="0" t="0" r="0" b="0"/>
                <wp:docPr id="102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
                        <a:srcRect/>
                        <a:stretch>
                          <a:fillRect/>
                        </a:stretch>
                      </pic:blipFill>
                      <pic:spPr>
                        <a:xfrm>
                          <a:off x="0" y="0"/>
                          <a:ext cx="393065" cy="514350"/>
                        </a:xfrm>
                        <a:prstGeom prst="rect">
                          <a:avLst/>
                        </a:prstGeom>
                        <a:ln/>
                      </pic:spPr>
                    </pic:pic>
                  </a:graphicData>
                </a:graphic>
              </wp:inline>
            </w:drawing>
          </w:r>
        </w:p>
        <w:p w14:paraId="4AB51A25" w14:textId="77777777" w:rsidR="00996D52" w:rsidRDefault="00996D52">
          <w:pPr>
            <w:pBdr>
              <w:top w:val="nil"/>
              <w:left w:val="nil"/>
              <w:bottom w:val="nil"/>
              <w:right w:val="nil"/>
              <w:between w:val="nil"/>
            </w:pBdr>
            <w:tabs>
              <w:tab w:val="center" w:pos="5386"/>
              <w:tab w:val="right" w:pos="10772"/>
            </w:tabs>
            <w:spacing w:line="240" w:lineRule="auto"/>
            <w:ind w:left="0" w:hanging="2"/>
            <w:jc w:val="center"/>
            <w:rPr>
              <w:color w:val="000000"/>
            </w:rPr>
          </w:pPr>
          <w:r>
            <w:rPr>
              <w:b/>
              <w:color w:val="000000"/>
            </w:rPr>
            <w:t>Excmo. Ayuntamiento de</w:t>
          </w:r>
        </w:p>
        <w:p w14:paraId="20B8D75C" w14:textId="77777777" w:rsidR="00996D52" w:rsidRDefault="00996D52">
          <w:pPr>
            <w:pBdr>
              <w:top w:val="nil"/>
              <w:left w:val="nil"/>
              <w:bottom w:val="nil"/>
              <w:right w:val="nil"/>
              <w:between w:val="nil"/>
            </w:pBdr>
            <w:tabs>
              <w:tab w:val="center" w:pos="5386"/>
              <w:tab w:val="right" w:pos="10772"/>
            </w:tabs>
            <w:spacing w:line="240" w:lineRule="auto"/>
            <w:ind w:left="0" w:hanging="2"/>
            <w:jc w:val="center"/>
            <w:rPr>
              <w:color w:val="000000"/>
            </w:rPr>
          </w:pPr>
          <w:r>
            <w:rPr>
              <w:b/>
              <w:color w:val="000000"/>
            </w:rPr>
            <w:t>Puerto de la Cruz</w:t>
          </w:r>
        </w:p>
      </w:tc>
      <w:tc>
        <w:tcPr>
          <w:tcW w:w="2268" w:type="dxa"/>
          <w:vAlign w:val="center"/>
        </w:tcPr>
        <w:p w14:paraId="6E2A96B2" w14:textId="77777777" w:rsidR="00996D52" w:rsidRDefault="00996D52">
          <w:pPr>
            <w:pBdr>
              <w:top w:val="nil"/>
              <w:left w:val="nil"/>
              <w:bottom w:val="nil"/>
              <w:right w:val="nil"/>
              <w:between w:val="nil"/>
            </w:pBdr>
            <w:tabs>
              <w:tab w:val="center" w:pos="5386"/>
              <w:tab w:val="right" w:pos="10772"/>
              <w:tab w:val="center" w:pos="2205"/>
            </w:tabs>
            <w:spacing w:line="240" w:lineRule="auto"/>
            <w:ind w:left="0" w:hanging="2"/>
            <w:rPr>
              <w:color w:val="000000"/>
            </w:rPr>
          </w:pPr>
          <w:r>
            <w:rPr>
              <w:noProof/>
            </w:rPr>
            <w:drawing>
              <wp:anchor distT="0" distB="0" distL="114300" distR="114300" simplePos="0" relativeHeight="251658240" behindDoc="0" locked="0" layoutInCell="1" hidden="0" allowOverlap="1" wp14:anchorId="09B867A0" wp14:editId="026C1CA7">
                <wp:simplePos x="0" y="0"/>
                <wp:positionH relativeFrom="column">
                  <wp:posOffset>-555624</wp:posOffset>
                </wp:positionH>
                <wp:positionV relativeFrom="paragraph">
                  <wp:posOffset>0</wp:posOffset>
                </wp:positionV>
                <wp:extent cx="1093470" cy="329565"/>
                <wp:effectExtent l="0" t="0" r="0" b="0"/>
                <wp:wrapSquare wrapText="bothSides" distT="0" distB="0" distL="114300" distR="114300"/>
                <wp:docPr id="1027"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3"/>
                        <a:srcRect/>
                        <a:stretch>
                          <a:fillRect/>
                        </a:stretch>
                      </pic:blipFill>
                      <pic:spPr>
                        <a:xfrm>
                          <a:off x="0" y="0"/>
                          <a:ext cx="1093470" cy="329565"/>
                        </a:xfrm>
                        <a:prstGeom prst="rect">
                          <a:avLst/>
                        </a:prstGeom>
                        <a:ln/>
                      </pic:spPr>
                    </pic:pic>
                  </a:graphicData>
                </a:graphic>
              </wp:anchor>
            </w:drawing>
          </w:r>
        </w:p>
      </w:tc>
      <w:tc>
        <w:tcPr>
          <w:tcW w:w="4394" w:type="dxa"/>
          <w:vAlign w:val="center"/>
        </w:tcPr>
        <w:p w14:paraId="72E4264B" w14:textId="77777777" w:rsidR="00996D52" w:rsidRDefault="00996D52">
          <w:pPr>
            <w:pBdr>
              <w:top w:val="nil"/>
              <w:left w:val="nil"/>
              <w:bottom w:val="nil"/>
              <w:right w:val="nil"/>
              <w:between w:val="nil"/>
            </w:pBdr>
            <w:tabs>
              <w:tab w:val="center" w:pos="5386"/>
              <w:tab w:val="right" w:pos="10772"/>
            </w:tabs>
            <w:spacing w:line="240" w:lineRule="auto"/>
            <w:ind w:left="0" w:hanging="2"/>
            <w:rPr>
              <w:color w:val="000000"/>
            </w:rPr>
          </w:pPr>
        </w:p>
        <w:p w14:paraId="359E005C" w14:textId="77777777" w:rsidR="00996D52" w:rsidRDefault="00996D52">
          <w:pPr>
            <w:pBdr>
              <w:top w:val="nil"/>
              <w:left w:val="nil"/>
              <w:bottom w:val="nil"/>
              <w:right w:val="nil"/>
              <w:between w:val="nil"/>
            </w:pBdr>
            <w:tabs>
              <w:tab w:val="center" w:pos="5386"/>
              <w:tab w:val="right" w:pos="10772"/>
            </w:tabs>
            <w:spacing w:line="240" w:lineRule="auto"/>
            <w:ind w:left="0" w:hanging="2"/>
            <w:jc w:val="right"/>
            <w:rPr>
              <w:color w:val="000000"/>
            </w:rPr>
          </w:pPr>
        </w:p>
        <w:p w14:paraId="09809FAB" w14:textId="77777777" w:rsidR="00996D52" w:rsidRDefault="00996D52">
          <w:pPr>
            <w:pBdr>
              <w:top w:val="nil"/>
              <w:left w:val="nil"/>
              <w:bottom w:val="nil"/>
              <w:right w:val="nil"/>
              <w:between w:val="nil"/>
            </w:pBdr>
            <w:tabs>
              <w:tab w:val="center" w:pos="5386"/>
              <w:tab w:val="right" w:pos="10772"/>
            </w:tabs>
            <w:spacing w:line="240" w:lineRule="auto"/>
            <w:ind w:left="0" w:hanging="2"/>
            <w:jc w:val="right"/>
            <w:rPr>
              <w:color w:val="000000"/>
            </w:rPr>
          </w:pPr>
        </w:p>
        <w:p w14:paraId="267A1939" w14:textId="77777777" w:rsidR="00996D52" w:rsidRDefault="00996D52">
          <w:pPr>
            <w:pBdr>
              <w:top w:val="nil"/>
              <w:left w:val="nil"/>
              <w:bottom w:val="nil"/>
              <w:right w:val="nil"/>
              <w:between w:val="nil"/>
            </w:pBdr>
            <w:tabs>
              <w:tab w:val="center" w:pos="5386"/>
              <w:tab w:val="right" w:pos="10772"/>
            </w:tabs>
            <w:spacing w:line="240" w:lineRule="auto"/>
            <w:ind w:left="0" w:hanging="2"/>
            <w:jc w:val="right"/>
            <w:rPr>
              <w:color w:val="000000"/>
            </w:rPr>
          </w:pPr>
        </w:p>
        <w:p w14:paraId="352658BA" w14:textId="77777777" w:rsidR="00996D52" w:rsidRDefault="00996D52">
          <w:pPr>
            <w:pBdr>
              <w:top w:val="nil"/>
              <w:left w:val="nil"/>
              <w:bottom w:val="nil"/>
              <w:right w:val="nil"/>
              <w:between w:val="nil"/>
            </w:pBdr>
            <w:tabs>
              <w:tab w:val="center" w:pos="5386"/>
              <w:tab w:val="right" w:pos="10772"/>
            </w:tabs>
            <w:spacing w:line="240" w:lineRule="auto"/>
            <w:ind w:left="0" w:hanging="2"/>
            <w:rPr>
              <w:color w:val="000000"/>
            </w:rPr>
          </w:pPr>
          <w:r>
            <w:rPr>
              <w:color w:val="000000"/>
            </w:rPr>
            <w:t xml:space="preserve">  </w:t>
          </w:r>
          <w:r>
            <w:rPr>
              <w:color w:val="000000"/>
            </w:rPr>
            <w:object w:dxaOrig="5716" w:dyaOrig="1815" w14:anchorId="0893D6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0" o:spid="_x0000_i1025" type="#_x0000_t75" style="width:105pt;height:33pt;visibility:visible">
                <v:imagedata r:id="rId4" o:title=""/>
                <v:path o:extrusionok="t"/>
              </v:shape>
              <o:OLEObject Type="Embed" ProgID="PBrush" ShapeID="_x0000_s0" DrawAspect="Content" ObjectID="_1774070743" r:id="rId5"/>
            </w:object>
          </w:r>
          <w:r>
            <w:rPr>
              <w:color w:val="000000"/>
            </w:rPr>
            <w:t xml:space="preserve">  </w:t>
          </w:r>
          <w:r>
            <w:rPr>
              <w:color w:val="000000"/>
            </w:rPr>
            <w:object w:dxaOrig="5729" w:dyaOrig="2670" w14:anchorId="2A9DE5E3">
              <v:shape id="_x0000_i1026" type="#_x0000_t75" style="width:87pt;height:41.25pt;visibility:visible">
                <v:imagedata r:id="rId6" o:title=""/>
                <v:path o:extrusionok="t"/>
              </v:shape>
              <o:OLEObject Type="Embed" ProgID="PBrush" ShapeID="_x0000_i1026" DrawAspect="Content" ObjectID="_1774070744" r:id="rId7"/>
            </w:object>
          </w:r>
        </w:p>
        <w:p w14:paraId="1B26BA2E" w14:textId="77777777" w:rsidR="00996D52" w:rsidRDefault="00996D52">
          <w:pPr>
            <w:pBdr>
              <w:top w:val="nil"/>
              <w:left w:val="nil"/>
              <w:bottom w:val="nil"/>
              <w:right w:val="nil"/>
              <w:between w:val="nil"/>
            </w:pBdr>
            <w:tabs>
              <w:tab w:val="center" w:pos="5386"/>
              <w:tab w:val="right" w:pos="10772"/>
            </w:tabs>
            <w:spacing w:line="240" w:lineRule="auto"/>
            <w:ind w:left="0" w:hanging="2"/>
            <w:rPr>
              <w:color w:val="000000"/>
            </w:rPr>
          </w:pPr>
        </w:p>
      </w:tc>
      <w:tc>
        <w:tcPr>
          <w:tcW w:w="2465" w:type="dxa"/>
        </w:tcPr>
        <w:p w14:paraId="37C12BB0" w14:textId="77777777" w:rsidR="00996D52" w:rsidRDefault="00996D52">
          <w:pPr>
            <w:pBdr>
              <w:top w:val="nil"/>
              <w:left w:val="nil"/>
              <w:bottom w:val="nil"/>
              <w:right w:val="nil"/>
              <w:between w:val="nil"/>
            </w:pBdr>
            <w:tabs>
              <w:tab w:val="center" w:pos="5386"/>
              <w:tab w:val="right" w:pos="10772"/>
            </w:tabs>
            <w:spacing w:line="240" w:lineRule="auto"/>
            <w:ind w:left="0" w:hanging="2"/>
            <w:rPr>
              <w:color w:val="000000"/>
            </w:rPr>
          </w:pPr>
        </w:p>
      </w:tc>
      <w:tc>
        <w:tcPr>
          <w:tcW w:w="2465" w:type="dxa"/>
        </w:tcPr>
        <w:p w14:paraId="08B5C287" w14:textId="77777777" w:rsidR="00996D52" w:rsidRDefault="00996D52">
          <w:pPr>
            <w:pBdr>
              <w:top w:val="nil"/>
              <w:left w:val="nil"/>
              <w:bottom w:val="nil"/>
              <w:right w:val="nil"/>
              <w:between w:val="nil"/>
            </w:pBdr>
            <w:tabs>
              <w:tab w:val="center" w:pos="5386"/>
              <w:tab w:val="right" w:pos="10772"/>
            </w:tabs>
            <w:spacing w:line="240" w:lineRule="auto"/>
            <w:ind w:left="0" w:hanging="2"/>
            <w:rPr>
              <w:color w:val="000000"/>
            </w:rPr>
          </w:pPr>
        </w:p>
      </w:tc>
      <w:tc>
        <w:tcPr>
          <w:tcW w:w="2465" w:type="dxa"/>
        </w:tcPr>
        <w:p w14:paraId="3FF46260" w14:textId="77777777" w:rsidR="00996D52" w:rsidRDefault="00996D52">
          <w:pPr>
            <w:pBdr>
              <w:top w:val="nil"/>
              <w:left w:val="nil"/>
              <w:bottom w:val="nil"/>
              <w:right w:val="nil"/>
              <w:between w:val="nil"/>
            </w:pBdr>
            <w:tabs>
              <w:tab w:val="center" w:pos="5386"/>
              <w:tab w:val="right" w:pos="10772"/>
            </w:tabs>
            <w:spacing w:line="240" w:lineRule="auto"/>
            <w:ind w:left="0" w:hanging="2"/>
            <w:rPr>
              <w:color w:val="000000"/>
            </w:rPr>
          </w:pPr>
        </w:p>
      </w:tc>
    </w:tr>
  </w:tbl>
  <w:p w14:paraId="3F91E344" w14:textId="77777777" w:rsidR="00996D52" w:rsidRDefault="00996D52">
    <w:pPr>
      <w:pBdr>
        <w:top w:val="none" w:sz="0" w:space="0" w:color="000000"/>
        <w:left w:val="none" w:sz="0" w:space="0" w:color="000000"/>
        <w:bottom w:val="none" w:sz="0" w:space="0" w:color="000000"/>
        <w:right w:val="none" w:sz="0" w:space="0" w:color="000000"/>
        <w:between w:val="nil"/>
      </w:pBdr>
      <w:tabs>
        <w:tab w:val="center" w:pos="5386"/>
        <w:tab w:val="right" w:pos="10772"/>
        <w:tab w:val="left" w:pos="2304"/>
      </w:tabs>
      <w:spacing w:line="240" w:lineRule="auto"/>
      <w:ind w:left="0" w:hanging="2"/>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CA3570" w14:textId="77777777" w:rsidR="00996D52" w:rsidRDefault="00996D52">
    <w:pPr>
      <w:pStyle w:val="Encabezad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6714AFE"/>
    <w:multiLevelType w:val="multilevel"/>
    <w:tmpl w:val="905EF67C"/>
    <w:lvl w:ilvl="0">
      <w:start w:val="2"/>
      <w:numFmt w:val="bullet"/>
      <w:lvlText w:val="-"/>
      <w:lvlJc w:val="left"/>
      <w:pPr>
        <w:ind w:left="720" w:hanging="360"/>
      </w:pPr>
      <w:rPr>
        <w:rFonts w:ascii="Calibri" w:eastAsia="Calibri" w:hAnsi="Calibri" w:cs="Calibri"/>
        <w:sz w:val="21"/>
        <w:szCs w:val="21"/>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0ADA73F4"/>
    <w:multiLevelType w:val="multilevel"/>
    <w:tmpl w:val="502CFCF6"/>
    <w:lvl w:ilvl="0">
      <w:start w:val="2"/>
      <w:numFmt w:val="bullet"/>
      <w:lvlText w:val="-"/>
      <w:lvlJc w:val="left"/>
      <w:pPr>
        <w:ind w:left="720" w:hanging="360"/>
      </w:pPr>
      <w:rPr>
        <w:rFonts w:ascii="Calibri" w:eastAsia="Calibri" w:hAnsi="Calibri" w:cs="Calibri"/>
        <w:sz w:val="21"/>
        <w:szCs w:val="21"/>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19255571"/>
    <w:multiLevelType w:val="multilevel"/>
    <w:tmpl w:val="1E6427EE"/>
    <w:lvl w:ilvl="0">
      <w:start w:val="2"/>
      <w:numFmt w:val="bullet"/>
      <w:lvlText w:val="-"/>
      <w:lvlJc w:val="left"/>
      <w:pPr>
        <w:ind w:left="720" w:hanging="360"/>
      </w:pPr>
      <w:rPr>
        <w:rFonts w:ascii="Calibri" w:eastAsia="Calibri" w:hAnsi="Calibri" w:cs="Calibri"/>
        <w:sz w:val="21"/>
        <w:szCs w:val="21"/>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20576314"/>
    <w:multiLevelType w:val="multilevel"/>
    <w:tmpl w:val="9B9AFFD8"/>
    <w:lvl w:ilvl="0">
      <w:start w:val="2"/>
      <w:numFmt w:val="bullet"/>
      <w:lvlText w:val="-"/>
      <w:lvlJc w:val="left"/>
      <w:pPr>
        <w:ind w:left="720" w:hanging="360"/>
      </w:pPr>
      <w:rPr>
        <w:rFonts w:ascii="Calibri" w:eastAsia="Calibri" w:hAnsi="Calibri" w:cs="Calibri"/>
        <w:sz w:val="21"/>
        <w:szCs w:val="21"/>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23622899"/>
    <w:multiLevelType w:val="multilevel"/>
    <w:tmpl w:val="6CD49638"/>
    <w:lvl w:ilvl="0">
      <w:start w:val="2"/>
      <w:numFmt w:val="bullet"/>
      <w:lvlText w:val="-"/>
      <w:lvlJc w:val="left"/>
      <w:pPr>
        <w:ind w:left="720" w:hanging="360"/>
      </w:pPr>
      <w:rPr>
        <w:rFonts w:ascii="Calibri" w:eastAsia="Calibri" w:hAnsi="Calibri" w:cs="Calibri"/>
        <w:sz w:val="21"/>
        <w:szCs w:val="21"/>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29D344AD"/>
    <w:multiLevelType w:val="multilevel"/>
    <w:tmpl w:val="D2D837E2"/>
    <w:lvl w:ilvl="0">
      <w:start w:val="1"/>
      <w:numFmt w:val="decimal"/>
      <w:lvlText w:val="%1"/>
      <w:lvlJc w:val="left"/>
      <w:pPr>
        <w:ind w:left="405" w:hanging="405"/>
      </w:pPr>
      <w:rPr>
        <w:b/>
        <w:i/>
        <w:sz w:val="21"/>
        <w:szCs w:val="21"/>
        <w:vertAlign w:val="baseline"/>
      </w:rPr>
    </w:lvl>
    <w:lvl w:ilvl="1">
      <w:start w:val="1"/>
      <w:numFmt w:val="decimal"/>
      <w:lvlText w:val="%1.%2"/>
      <w:lvlJc w:val="left"/>
      <w:pPr>
        <w:ind w:left="405" w:hanging="405"/>
      </w:pPr>
      <w:rPr>
        <w:b/>
        <w:i/>
        <w:sz w:val="21"/>
        <w:szCs w:val="21"/>
        <w:vertAlign w:val="baseline"/>
      </w:rPr>
    </w:lvl>
    <w:lvl w:ilvl="2">
      <w:start w:val="1"/>
      <w:numFmt w:val="decimal"/>
      <w:lvlText w:val="%1.%2.%3"/>
      <w:lvlJc w:val="left"/>
      <w:pPr>
        <w:ind w:left="720" w:hanging="720"/>
      </w:pPr>
      <w:rPr>
        <w:b/>
        <w:i/>
        <w:sz w:val="21"/>
        <w:szCs w:val="21"/>
        <w:vertAlign w:val="baseline"/>
      </w:rPr>
    </w:lvl>
    <w:lvl w:ilvl="3">
      <w:start w:val="1"/>
      <w:numFmt w:val="decimal"/>
      <w:lvlText w:val="%1.%2.%3.%4"/>
      <w:lvlJc w:val="left"/>
      <w:pPr>
        <w:ind w:left="720" w:hanging="720"/>
      </w:pPr>
      <w:rPr>
        <w:b/>
        <w:i/>
        <w:sz w:val="21"/>
        <w:szCs w:val="21"/>
        <w:vertAlign w:val="baseline"/>
      </w:rPr>
    </w:lvl>
    <w:lvl w:ilvl="4">
      <w:start w:val="1"/>
      <w:numFmt w:val="decimal"/>
      <w:lvlText w:val="%1.%2.%3.%4.%5"/>
      <w:lvlJc w:val="left"/>
      <w:pPr>
        <w:ind w:left="1080" w:hanging="1080"/>
      </w:pPr>
      <w:rPr>
        <w:b/>
        <w:i/>
        <w:sz w:val="21"/>
        <w:szCs w:val="21"/>
        <w:vertAlign w:val="baseline"/>
      </w:rPr>
    </w:lvl>
    <w:lvl w:ilvl="5">
      <w:start w:val="1"/>
      <w:numFmt w:val="decimal"/>
      <w:lvlText w:val="%1.%2.%3.%4.%5.%6"/>
      <w:lvlJc w:val="left"/>
      <w:pPr>
        <w:ind w:left="1080" w:hanging="1080"/>
      </w:pPr>
      <w:rPr>
        <w:b/>
        <w:i/>
        <w:sz w:val="21"/>
        <w:szCs w:val="21"/>
        <w:vertAlign w:val="baseline"/>
      </w:rPr>
    </w:lvl>
    <w:lvl w:ilvl="6">
      <w:start w:val="1"/>
      <w:numFmt w:val="decimal"/>
      <w:lvlText w:val="%1.%2.%3.%4.%5.%6.%7"/>
      <w:lvlJc w:val="left"/>
      <w:pPr>
        <w:ind w:left="1440" w:hanging="1440"/>
      </w:pPr>
      <w:rPr>
        <w:b/>
        <w:i/>
        <w:sz w:val="21"/>
        <w:szCs w:val="21"/>
        <w:vertAlign w:val="baseline"/>
      </w:rPr>
    </w:lvl>
    <w:lvl w:ilvl="7">
      <w:start w:val="1"/>
      <w:numFmt w:val="decimal"/>
      <w:lvlText w:val="%1.%2.%3.%4.%5.%6.%7.%8"/>
      <w:lvlJc w:val="left"/>
      <w:pPr>
        <w:ind w:left="1440" w:hanging="1440"/>
      </w:pPr>
      <w:rPr>
        <w:b/>
        <w:i/>
        <w:sz w:val="21"/>
        <w:szCs w:val="21"/>
        <w:vertAlign w:val="baseline"/>
      </w:rPr>
    </w:lvl>
    <w:lvl w:ilvl="8">
      <w:start w:val="1"/>
      <w:numFmt w:val="decimal"/>
      <w:lvlText w:val="%1.%2.%3.%4.%5.%6.%7.%8.%9"/>
      <w:lvlJc w:val="left"/>
      <w:pPr>
        <w:ind w:left="1800" w:hanging="1800"/>
      </w:pPr>
      <w:rPr>
        <w:b/>
        <w:i/>
        <w:sz w:val="21"/>
        <w:szCs w:val="21"/>
        <w:vertAlign w:val="baseline"/>
      </w:rPr>
    </w:lvl>
  </w:abstractNum>
  <w:abstractNum w:abstractNumId="7" w15:restartNumberingAfterBreak="0">
    <w:nsid w:val="468235EC"/>
    <w:multiLevelType w:val="multilevel"/>
    <w:tmpl w:val="C39E11C6"/>
    <w:lvl w:ilvl="0">
      <w:start w:val="2"/>
      <w:numFmt w:val="bullet"/>
      <w:lvlText w:val="-"/>
      <w:lvlJc w:val="left"/>
      <w:pPr>
        <w:ind w:left="720" w:hanging="360"/>
      </w:pPr>
      <w:rPr>
        <w:rFonts w:ascii="Calibri" w:eastAsia="Calibri" w:hAnsi="Calibri" w:cs="Calibri"/>
        <w:sz w:val="21"/>
        <w:szCs w:val="21"/>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15:restartNumberingAfterBreak="0">
    <w:nsid w:val="4F7806B7"/>
    <w:multiLevelType w:val="multilevel"/>
    <w:tmpl w:val="BA641A28"/>
    <w:lvl w:ilvl="0">
      <w:start w:val="2"/>
      <w:numFmt w:val="bullet"/>
      <w:lvlText w:val="-"/>
      <w:lvlJc w:val="left"/>
      <w:pPr>
        <w:ind w:left="720" w:hanging="360"/>
      </w:pPr>
      <w:rPr>
        <w:rFonts w:ascii="Calibri" w:eastAsia="Calibri" w:hAnsi="Calibri" w:cs="Calibri"/>
        <w:sz w:val="21"/>
        <w:szCs w:val="21"/>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9" w15:restartNumberingAfterBreak="0">
    <w:nsid w:val="50EB1272"/>
    <w:multiLevelType w:val="multilevel"/>
    <w:tmpl w:val="81DC3F9E"/>
    <w:lvl w:ilvl="0">
      <w:start w:val="1"/>
      <w:numFmt w:val="decimal"/>
      <w:pStyle w:val="Ttulo1"/>
      <w:lvlText w:val="%1"/>
      <w:lvlJc w:val="left"/>
      <w:pPr>
        <w:ind w:left="405" w:hanging="405"/>
      </w:pPr>
      <w:rPr>
        <w:b/>
        <w:sz w:val="21"/>
        <w:szCs w:val="21"/>
        <w:vertAlign w:val="baseline"/>
      </w:rPr>
    </w:lvl>
    <w:lvl w:ilvl="1">
      <w:start w:val="1"/>
      <w:numFmt w:val="decimal"/>
      <w:lvlText w:val="%1.%2"/>
      <w:lvlJc w:val="left"/>
      <w:pPr>
        <w:ind w:left="405" w:hanging="405"/>
      </w:pPr>
      <w:rPr>
        <w:b/>
        <w:sz w:val="21"/>
        <w:szCs w:val="21"/>
        <w:vertAlign w:val="baseline"/>
      </w:rPr>
    </w:lvl>
    <w:lvl w:ilvl="2">
      <w:start w:val="1"/>
      <w:numFmt w:val="decimal"/>
      <w:lvlText w:val="%1.%2.%3"/>
      <w:lvlJc w:val="left"/>
      <w:pPr>
        <w:ind w:left="720" w:hanging="720"/>
      </w:pPr>
      <w:rPr>
        <w:b/>
        <w:sz w:val="21"/>
        <w:szCs w:val="21"/>
        <w:vertAlign w:val="baseline"/>
      </w:rPr>
    </w:lvl>
    <w:lvl w:ilvl="3">
      <w:start w:val="1"/>
      <w:numFmt w:val="decimal"/>
      <w:lvlText w:val="%1.%2.%3.%4"/>
      <w:lvlJc w:val="left"/>
      <w:pPr>
        <w:ind w:left="720" w:hanging="720"/>
      </w:pPr>
      <w:rPr>
        <w:b/>
        <w:sz w:val="21"/>
        <w:szCs w:val="21"/>
        <w:vertAlign w:val="baseline"/>
      </w:rPr>
    </w:lvl>
    <w:lvl w:ilvl="4">
      <w:start w:val="1"/>
      <w:numFmt w:val="decimal"/>
      <w:lvlText w:val="%1.%2.%3.%4.%5"/>
      <w:lvlJc w:val="left"/>
      <w:pPr>
        <w:ind w:left="1080" w:hanging="1080"/>
      </w:pPr>
      <w:rPr>
        <w:b/>
        <w:sz w:val="21"/>
        <w:szCs w:val="21"/>
        <w:vertAlign w:val="baseline"/>
      </w:rPr>
    </w:lvl>
    <w:lvl w:ilvl="5">
      <w:start w:val="1"/>
      <w:numFmt w:val="decimal"/>
      <w:lvlText w:val="%1.%2.%3.%4.%5.%6"/>
      <w:lvlJc w:val="left"/>
      <w:pPr>
        <w:ind w:left="1080" w:hanging="1080"/>
      </w:pPr>
      <w:rPr>
        <w:b/>
        <w:sz w:val="21"/>
        <w:szCs w:val="21"/>
        <w:vertAlign w:val="baseline"/>
      </w:rPr>
    </w:lvl>
    <w:lvl w:ilvl="6">
      <w:start w:val="1"/>
      <w:numFmt w:val="decimal"/>
      <w:lvlText w:val="%1.%2.%3.%4.%5.%6.%7"/>
      <w:lvlJc w:val="left"/>
      <w:pPr>
        <w:ind w:left="1440" w:hanging="1440"/>
      </w:pPr>
      <w:rPr>
        <w:b/>
        <w:sz w:val="21"/>
        <w:szCs w:val="21"/>
        <w:vertAlign w:val="baseline"/>
      </w:rPr>
    </w:lvl>
    <w:lvl w:ilvl="7">
      <w:start w:val="1"/>
      <w:numFmt w:val="decimal"/>
      <w:lvlText w:val="%1.%2.%3.%4.%5.%6.%7.%8"/>
      <w:lvlJc w:val="left"/>
      <w:pPr>
        <w:ind w:left="1440" w:hanging="1440"/>
      </w:pPr>
      <w:rPr>
        <w:b/>
        <w:sz w:val="21"/>
        <w:szCs w:val="21"/>
        <w:vertAlign w:val="baseline"/>
      </w:rPr>
    </w:lvl>
    <w:lvl w:ilvl="8">
      <w:start w:val="1"/>
      <w:numFmt w:val="decimal"/>
      <w:lvlText w:val="%1.%2.%3.%4.%5.%6.%7.%8.%9"/>
      <w:lvlJc w:val="left"/>
      <w:pPr>
        <w:ind w:left="1800" w:hanging="1800"/>
      </w:pPr>
      <w:rPr>
        <w:b/>
        <w:sz w:val="21"/>
        <w:szCs w:val="21"/>
        <w:vertAlign w:val="baseline"/>
      </w:rPr>
    </w:lvl>
  </w:abstractNum>
  <w:abstractNum w:abstractNumId="10" w15:restartNumberingAfterBreak="0">
    <w:nsid w:val="5DBD7870"/>
    <w:multiLevelType w:val="multilevel"/>
    <w:tmpl w:val="4566E76E"/>
    <w:lvl w:ilvl="0">
      <w:start w:val="2"/>
      <w:numFmt w:val="bullet"/>
      <w:lvlText w:val="-"/>
      <w:lvlJc w:val="left"/>
      <w:pPr>
        <w:ind w:left="720" w:hanging="360"/>
      </w:pPr>
      <w:rPr>
        <w:rFonts w:ascii="Calibri" w:eastAsia="Calibri" w:hAnsi="Calibri" w:cs="Calibri"/>
        <w:sz w:val="21"/>
        <w:szCs w:val="21"/>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671569D3"/>
    <w:multiLevelType w:val="hybridMultilevel"/>
    <w:tmpl w:val="3962B4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6E1565AA"/>
    <w:multiLevelType w:val="multilevel"/>
    <w:tmpl w:val="FA005D20"/>
    <w:lvl w:ilvl="0">
      <w:start w:val="2"/>
      <w:numFmt w:val="bullet"/>
      <w:lvlText w:val="-"/>
      <w:lvlJc w:val="left"/>
      <w:pPr>
        <w:ind w:left="720" w:hanging="360"/>
      </w:pPr>
      <w:rPr>
        <w:rFonts w:ascii="Calibri" w:eastAsia="Calibri" w:hAnsi="Calibri" w:cs="Calibri"/>
        <w:sz w:val="21"/>
        <w:szCs w:val="21"/>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3" w15:restartNumberingAfterBreak="0">
    <w:nsid w:val="7BB35E42"/>
    <w:multiLevelType w:val="multilevel"/>
    <w:tmpl w:val="A75055A2"/>
    <w:lvl w:ilvl="0">
      <w:start w:val="2"/>
      <w:numFmt w:val="bullet"/>
      <w:lvlText w:val="-"/>
      <w:lvlJc w:val="left"/>
      <w:pPr>
        <w:ind w:left="720" w:hanging="360"/>
      </w:pPr>
      <w:rPr>
        <w:rFonts w:ascii="Calibri" w:eastAsia="Calibri" w:hAnsi="Calibri" w:cs="Calibri"/>
        <w:sz w:val="21"/>
        <w:szCs w:val="21"/>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9"/>
  </w:num>
  <w:num w:numId="2">
    <w:abstractNumId w:val="12"/>
  </w:num>
  <w:num w:numId="3">
    <w:abstractNumId w:val="1"/>
  </w:num>
  <w:num w:numId="4">
    <w:abstractNumId w:val="8"/>
  </w:num>
  <w:num w:numId="5">
    <w:abstractNumId w:val="13"/>
  </w:num>
  <w:num w:numId="6">
    <w:abstractNumId w:val="10"/>
  </w:num>
  <w:num w:numId="7">
    <w:abstractNumId w:val="2"/>
  </w:num>
  <w:num w:numId="8">
    <w:abstractNumId w:val="3"/>
  </w:num>
  <w:num w:numId="9">
    <w:abstractNumId w:val="4"/>
  </w:num>
  <w:num w:numId="10">
    <w:abstractNumId w:val="7"/>
  </w:num>
  <w:num w:numId="11">
    <w:abstractNumId w:val="5"/>
  </w:num>
  <w:num w:numId="12">
    <w:abstractNumId w:val="6"/>
  </w:num>
  <w:num w:numId="13">
    <w:abstractNumId w:val="11"/>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409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1851"/>
    <w:rsid w:val="00005FCC"/>
    <w:rsid w:val="00017438"/>
    <w:rsid w:val="00024EC4"/>
    <w:rsid w:val="0003182A"/>
    <w:rsid w:val="000807AC"/>
    <w:rsid w:val="000A05D5"/>
    <w:rsid w:val="000B6DDB"/>
    <w:rsid w:val="000C7550"/>
    <w:rsid w:val="000D64B0"/>
    <w:rsid w:val="000F0A80"/>
    <w:rsid w:val="001265FB"/>
    <w:rsid w:val="0015189C"/>
    <w:rsid w:val="00152105"/>
    <w:rsid w:val="00170A94"/>
    <w:rsid w:val="001720E8"/>
    <w:rsid w:val="001D7C0A"/>
    <w:rsid w:val="00211944"/>
    <w:rsid w:val="002145FB"/>
    <w:rsid w:val="002328A0"/>
    <w:rsid w:val="002561BE"/>
    <w:rsid w:val="002D2245"/>
    <w:rsid w:val="002D6DB4"/>
    <w:rsid w:val="0031468E"/>
    <w:rsid w:val="0031715F"/>
    <w:rsid w:val="00323CE9"/>
    <w:rsid w:val="003262AD"/>
    <w:rsid w:val="00326E53"/>
    <w:rsid w:val="00396B94"/>
    <w:rsid w:val="00397497"/>
    <w:rsid w:val="003B030F"/>
    <w:rsid w:val="003B43D2"/>
    <w:rsid w:val="003D3EDF"/>
    <w:rsid w:val="003D4FE1"/>
    <w:rsid w:val="004064B5"/>
    <w:rsid w:val="00423A13"/>
    <w:rsid w:val="00427A64"/>
    <w:rsid w:val="004C5532"/>
    <w:rsid w:val="004C6640"/>
    <w:rsid w:val="00500DD3"/>
    <w:rsid w:val="00521B1F"/>
    <w:rsid w:val="00543F4F"/>
    <w:rsid w:val="00573561"/>
    <w:rsid w:val="005961E2"/>
    <w:rsid w:val="005C7F2F"/>
    <w:rsid w:val="005F08FE"/>
    <w:rsid w:val="00627A39"/>
    <w:rsid w:val="00650EE6"/>
    <w:rsid w:val="006A2317"/>
    <w:rsid w:val="006B5A50"/>
    <w:rsid w:val="006D3628"/>
    <w:rsid w:val="00705892"/>
    <w:rsid w:val="00722396"/>
    <w:rsid w:val="00766844"/>
    <w:rsid w:val="007A39CD"/>
    <w:rsid w:val="007F1DA0"/>
    <w:rsid w:val="007F314D"/>
    <w:rsid w:val="007F67DD"/>
    <w:rsid w:val="008069E4"/>
    <w:rsid w:val="00827131"/>
    <w:rsid w:val="0086772F"/>
    <w:rsid w:val="00873C1C"/>
    <w:rsid w:val="008B2B25"/>
    <w:rsid w:val="008E081B"/>
    <w:rsid w:val="00945822"/>
    <w:rsid w:val="00946DFD"/>
    <w:rsid w:val="00996D52"/>
    <w:rsid w:val="009A240C"/>
    <w:rsid w:val="009C1658"/>
    <w:rsid w:val="009E1DC1"/>
    <w:rsid w:val="00A736D7"/>
    <w:rsid w:val="00A9391A"/>
    <w:rsid w:val="00AE0072"/>
    <w:rsid w:val="00B04547"/>
    <w:rsid w:val="00B21097"/>
    <w:rsid w:val="00B34223"/>
    <w:rsid w:val="00B43DD9"/>
    <w:rsid w:val="00B803C1"/>
    <w:rsid w:val="00BA12F5"/>
    <w:rsid w:val="00BF6308"/>
    <w:rsid w:val="00C004EB"/>
    <w:rsid w:val="00C57544"/>
    <w:rsid w:val="00C725F9"/>
    <w:rsid w:val="00C95FC3"/>
    <w:rsid w:val="00D1150C"/>
    <w:rsid w:val="00D32E86"/>
    <w:rsid w:val="00DA03FD"/>
    <w:rsid w:val="00E35EAC"/>
    <w:rsid w:val="00E4319E"/>
    <w:rsid w:val="00E46B44"/>
    <w:rsid w:val="00EA62B7"/>
    <w:rsid w:val="00EB1222"/>
    <w:rsid w:val="00EE3A9F"/>
    <w:rsid w:val="00EF06CF"/>
    <w:rsid w:val="00EF270C"/>
    <w:rsid w:val="00EF5283"/>
    <w:rsid w:val="00F2672C"/>
    <w:rsid w:val="00F43BBF"/>
    <w:rsid w:val="00F64623"/>
    <w:rsid w:val="00FA7E16"/>
    <w:rsid w:val="00FB59DF"/>
    <w:rsid w:val="00FC1851"/>
    <w:rsid w:val="00FC67B2"/>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9"/>
    <o:shapelayout v:ext="edit">
      <o:idmap v:ext="edit" data="1"/>
    </o:shapelayout>
  </w:shapeDefaults>
  <w:decimalSymbol w:val=","/>
  <w:listSeparator w:val=";"/>
  <w14:docId w14:val="5219E4AC"/>
  <w15:docId w15:val="{FA1EBFB7-6F49-47F7-94F5-CA5414683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pacing w:line="1" w:lineRule="atLeast"/>
      <w:ind w:leftChars="-1" w:left="-1" w:hangingChars="1" w:hanging="1"/>
      <w:textDirection w:val="btLr"/>
      <w:textAlignment w:val="top"/>
      <w:outlineLvl w:val="0"/>
    </w:pPr>
    <w:rPr>
      <w:position w:val="-1"/>
    </w:rPr>
  </w:style>
  <w:style w:type="paragraph" w:styleId="Ttulo1">
    <w:name w:val="heading 1"/>
    <w:basedOn w:val="Heading"/>
    <w:next w:val="Textoindependiente"/>
    <w:pPr>
      <w:numPr>
        <w:numId w:val="1"/>
      </w:numPr>
      <w:shd w:val="clear" w:color="auto" w:fill="EEEEEE"/>
      <w:ind w:left="-1" w:hanging="1"/>
    </w:p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WW8Num1z0">
    <w:name w:val="WW8Num1z0"/>
    <w:rPr>
      <w:w w:val="100"/>
      <w:position w:val="-1"/>
      <w:effect w:val="none"/>
      <w:vertAlign w:val="baseline"/>
      <w:cs w:val="0"/>
      <w:em w:val="none"/>
    </w:rPr>
  </w:style>
  <w:style w:type="character" w:customStyle="1" w:styleId="WW8Num1z1">
    <w:name w:val="WW8Num1z1"/>
    <w:rPr>
      <w:w w:val="100"/>
      <w:position w:val="-1"/>
      <w:effect w:val="none"/>
      <w:vertAlign w:val="baseline"/>
      <w:cs w:val="0"/>
      <w:em w:val="none"/>
    </w:rPr>
  </w:style>
  <w:style w:type="character" w:customStyle="1" w:styleId="WW8Num1z2">
    <w:name w:val="WW8Num1z2"/>
    <w:rPr>
      <w:w w:val="100"/>
      <w:position w:val="-1"/>
      <w:effect w:val="none"/>
      <w:vertAlign w:val="baseline"/>
      <w:cs w:val="0"/>
      <w:em w:val="none"/>
    </w:rPr>
  </w:style>
  <w:style w:type="character" w:customStyle="1" w:styleId="WW8Num1z3">
    <w:name w:val="WW8Num1z3"/>
    <w:rPr>
      <w:w w:val="100"/>
      <w:position w:val="-1"/>
      <w:effect w:val="none"/>
      <w:vertAlign w:val="baseline"/>
      <w:cs w:val="0"/>
      <w:em w:val="none"/>
    </w:rPr>
  </w:style>
  <w:style w:type="character" w:customStyle="1" w:styleId="WW8Num1z4">
    <w:name w:val="WW8Num1z4"/>
    <w:rPr>
      <w:w w:val="100"/>
      <w:position w:val="-1"/>
      <w:effect w:val="none"/>
      <w:vertAlign w:val="baseline"/>
      <w:cs w:val="0"/>
      <w:em w:val="none"/>
    </w:rPr>
  </w:style>
  <w:style w:type="character" w:customStyle="1" w:styleId="WW8Num1z5">
    <w:name w:val="WW8Num1z5"/>
    <w:rPr>
      <w:w w:val="100"/>
      <w:position w:val="-1"/>
      <w:effect w:val="none"/>
      <w:vertAlign w:val="baseline"/>
      <w:cs w:val="0"/>
      <w:em w:val="none"/>
    </w:rPr>
  </w:style>
  <w:style w:type="character" w:customStyle="1" w:styleId="WW8Num1z6">
    <w:name w:val="WW8Num1z6"/>
    <w:rPr>
      <w:w w:val="100"/>
      <w:position w:val="-1"/>
      <w:effect w:val="none"/>
      <w:vertAlign w:val="baseline"/>
      <w:cs w:val="0"/>
      <w:em w:val="none"/>
    </w:rPr>
  </w:style>
  <w:style w:type="character" w:customStyle="1" w:styleId="WW8Num1z7">
    <w:name w:val="WW8Num1z7"/>
    <w:rPr>
      <w:w w:val="100"/>
      <w:position w:val="-1"/>
      <w:effect w:val="none"/>
      <w:vertAlign w:val="baseline"/>
      <w:cs w:val="0"/>
      <w:em w:val="none"/>
    </w:rPr>
  </w:style>
  <w:style w:type="character" w:customStyle="1" w:styleId="WW8Num1z8">
    <w:name w:val="WW8Num1z8"/>
    <w:rPr>
      <w:w w:val="100"/>
      <w:position w:val="-1"/>
      <w:effect w:val="none"/>
      <w:vertAlign w:val="baseline"/>
      <w:cs w:val="0"/>
      <w:em w:val="none"/>
    </w:rPr>
  </w:style>
  <w:style w:type="character" w:customStyle="1" w:styleId="WW8Num2z0">
    <w:name w:val="WW8Num2z0"/>
    <w:rPr>
      <w:w w:val="100"/>
      <w:position w:val="-1"/>
      <w:effect w:val="none"/>
      <w:vertAlign w:val="baseline"/>
      <w:cs w:val="0"/>
      <w:em w:val="none"/>
    </w:rPr>
  </w:style>
  <w:style w:type="character" w:customStyle="1" w:styleId="WW8Num3z0">
    <w:name w:val="WW8Num3z0"/>
    <w:rPr>
      <w:i/>
      <w:w w:val="100"/>
      <w:position w:val="-1"/>
      <w:effect w:val="none"/>
      <w:vertAlign w:val="baseline"/>
      <w:cs w:val="0"/>
      <w:em w:val="none"/>
    </w:rPr>
  </w:style>
  <w:style w:type="character" w:customStyle="1" w:styleId="WW8Num3z1">
    <w:name w:val="WW8Num3z1"/>
    <w:rPr>
      <w:w w:val="100"/>
      <w:position w:val="-1"/>
      <w:effect w:val="none"/>
      <w:vertAlign w:val="baseline"/>
      <w:cs w:val="0"/>
      <w:em w:val="none"/>
    </w:rPr>
  </w:style>
  <w:style w:type="character" w:customStyle="1" w:styleId="WW8Num3z2">
    <w:name w:val="WW8Num3z2"/>
    <w:rPr>
      <w:w w:val="100"/>
      <w:position w:val="-1"/>
      <w:effect w:val="none"/>
      <w:vertAlign w:val="baseline"/>
      <w:cs w:val="0"/>
      <w:em w:val="none"/>
    </w:rPr>
  </w:style>
  <w:style w:type="character" w:customStyle="1" w:styleId="WW8Num3z3">
    <w:name w:val="WW8Num3z3"/>
    <w:rPr>
      <w:w w:val="100"/>
      <w:position w:val="-1"/>
      <w:effect w:val="none"/>
      <w:vertAlign w:val="baseline"/>
      <w:cs w:val="0"/>
      <w:em w:val="none"/>
    </w:rPr>
  </w:style>
  <w:style w:type="character" w:customStyle="1" w:styleId="WW8Num3z4">
    <w:name w:val="WW8Num3z4"/>
    <w:rPr>
      <w:w w:val="100"/>
      <w:position w:val="-1"/>
      <w:effect w:val="none"/>
      <w:vertAlign w:val="baseline"/>
      <w:cs w:val="0"/>
      <w:em w:val="none"/>
    </w:rPr>
  </w:style>
  <w:style w:type="character" w:customStyle="1" w:styleId="WW8Num3z5">
    <w:name w:val="WW8Num3z5"/>
    <w:rPr>
      <w:w w:val="100"/>
      <w:position w:val="-1"/>
      <w:effect w:val="none"/>
      <w:vertAlign w:val="baseline"/>
      <w:cs w:val="0"/>
      <w:em w:val="none"/>
    </w:rPr>
  </w:style>
  <w:style w:type="character" w:customStyle="1" w:styleId="WW8Num3z6">
    <w:name w:val="WW8Num3z6"/>
    <w:rPr>
      <w:w w:val="100"/>
      <w:position w:val="-1"/>
      <w:effect w:val="none"/>
      <w:vertAlign w:val="baseline"/>
      <w:cs w:val="0"/>
      <w:em w:val="none"/>
    </w:rPr>
  </w:style>
  <w:style w:type="character" w:customStyle="1" w:styleId="WW8Num3z7">
    <w:name w:val="WW8Num3z7"/>
    <w:rPr>
      <w:w w:val="100"/>
      <w:position w:val="-1"/>
      <w:effect w:val="none"/>
      <w:vertAlign w:val="baseline"/>
      <w:cs w:val="0"/>
      <w:em w:val="none"/>
    </w:rPr>
  </w:style>
  <w:style w:type="character" w:customStyle="1" w:styleId="WW8Num3z8">
    <w:name w:val="WW8Num3z8"/>
    <w:rPr>
      <w:w w:val="100"/>
      <w:position w:val="-1"/>
      <w:effect w:val="none"/>
      <w:vertAlign w:val="baseline"/>
      <w:cs w:val="0"/>
      <w:em w:val="none"/>
    </w:rPr>
  </w:style>
  <w:style w:type="character" w:customStyle="1" w:styleId="WW8Num4z0">
    <w:name w:val="WW8Num4z0"/>
    <w:rPr>
      <w:i/>
      <w:w w:val="100"/>
      <w:position w:val="-1"/>
      <w:effect w:val="none"/>
      <w:vertAlign w:val="baseline"/>
      <w:cs w:val="0"/>
      <w:em w:val="none"/>
    </w:rPr>
  </w:style>
  <w:style w:type="character" w:customStyle="1" w:styleId="WW8Num4z1">
    <w:name w:val="WW8Num4z1"/>
    <w:rPr>
      <w:w w:val="100"/>
      <w:position w:val="-1"/>
      <w:effect w:val="none"/>
      <w:vertAlign w:val="baseline"/>
      <w:cs w:val="0"/>
      <w:em w:val="none"/>
    </w:rPr>
  </w:style>
  <w:style w:type="character" w:customStyle="1" w:styleId="WW8Num4z2">
    <w:name w:val="WW8Num4z2"/>
    <w:rPr>
      <w:w w:val="100"/>
      <w:position w:val="-1"/>
      <w:effect w:val="none"/>
      <w:vertAlign w:val="baseline"/>
      <w:cs w:val="0"/>
      <w:em w:val="none"/>
    </w:rPr>
  </w:style>
  <w:style w:type="character" w:customStyle="1" w:styleId="WW8Num4z3">
    <w:name w:val="WW8Num4z3"/>
    <w:rPr>
      <w:w w:val="100"/>
      <w:position w:val="-1"/>
      <w:effect w:val="none"/>
      <w:vertAlign w:val="baseline"/>
      <w:cs w:val="0"/>
      <w:em w:val="none"/>
    </w:rPr>
  </w:style>
  <w:style w:type="character" w:customStyle="1" w:styleId="WW8Num4z4">
    <w:name w:val="WW8Num4z4"/>
    <w:rPr>
      <w:w w:val="100"/>
      <w:position w:val="-1"/>
      <w:effect w:val="none"/>
      <w:vertAlign w:val="baseline"/>
      <w:cs w:val="0"/>
      <w:em w:val="none"/>
    </w:rPr>
  </w:style>
  <w:style w:type="character" w:customStyle="1" w:styleId="WW8Num4z5">
    <w:name w:val="WW8Num4z5"/>
    <w:rPr>
      <w:w w:val="100"/>
      <w:position w:val="-1"/>
      <w:effect w:val="none"/>
      <w:vertAlign w:val="baseline"/>
      <w:cs w:val="0"/>
      <w:em w:val="none"/>
    </w:rPr>
  </w:style>
  <w:style w:type="character" w:customStyle="1" w:styleId="WW8Num4z6">
    <w:name w:val="WW8Num4z6"/>
    <w:rPr>
      <w:w w:val="100"/>
      <w:position w:val="-1"/>
      <w:effect w:val="none"/>
      <w:vertAlign w:val="baseline"/>
      <w:cs w:val="0"/>
      <w:em w:val="none"/>
    </w:rPr>
  </w:style>
  <w:style w:type="character" w:customStyle="1" w:styleId="WW8Num4z7">
    <w:name w:val="WW8Num4z7"/>
    <w:rPr>
      <w:w w:val="100"/>
      <w:position w:val="-1"/>
      <w:effect w:val="none"/>
      <w:vertAlign w:val="baseline"/>
      <w:cs w:val="0"/>
      <w:em w:val="none"/>
    </w:rPr>
  </w:style>
  <w:style w:type="character" w:customStyle="1" w:styleId="WW8Num4z8">
    <w:name w:val="WW8Num4z8"/>
    <w:rPr>
      <w:w w:val="100"/>
      <w:position w:val="-1"/>
      <w:effect w:val="none"/>
      <w:vertAlign w:val="baseline"/>
      <w:cs w:val="0"/>
      <w:em w:val="none"/>
    </w:rPr>
  </w:style>
  <w:style w:type="character" w:customStyle="1" w:styleId="WW8Num5z0">
    <w:name w:val="WW8Num5z0"/>
    <w:rPr>
      <w:w w:val="100"/>
      <w:position w:val="-1"/>
      <w:effect w:val="none"/>
      <w:vertAlign w:val="baseline"/>
      <w:cs w:val="0"/>
      <w:em w:val="none"/>
    </w:rPr>
  </w:style>
  <w:style w:type="character" w:customStyle="1" w:styleId="WW8Num6z0">
    <w:name w:val="WW8Num6z0"/>
    <w:rPr>
      <w:w w:val="100"/>
      <w:position w:val="-1"/>
      <w:effect w:val="none"/>
      <w:vertAlign w:val="baseline"/>
      <w:cs w:val="0"/>
      <w:em w:val="none"/>
    </w:rPr>
  </w:style>
  <w:style w:type="character" w:customStyle="1" w:styleId="Fuentedeprrafopredeter2">
    <w:name w:val="Fuente de párrafo predeter.2"/>
    <w:rPr>
      <w:w w:val="100"/>
      <w:position w:val="-1"/>
      <w:effect w:val="none"/>
      <w:vertAlign w:val="baseline"/>
      <w:cs w:val="0"/>
      <w:em w:val="none"/>
    </w:rPr>
  </w:style>
  <w:style w:type="character" w:customStyle="1" w:styleId="WW8Num2z1">
    <w:name w:val="WW8Num2z1"/>
    <w:rPr>
      <w:w w:val="100"/>
      <w:position w:val="-1"/>
      <w:effect w:val="none"/>
      <w:vertAlign w:val="baseline"/>
      <w:cs w:val="0"/>
      <w:em w:val="none"/>
    </w:rPr>
  </w:style>
  <w:style w:type="character" w:customStyle="1" w:styleId="WW8Num2z2">
    <w:name w:val="WW8Num2z2"/>
    <w:rPr>
      <w:w w:val="100"/>
      <w:position w:val="-1"/>
      <w:effect w:val="none"/>
      <w:vertAlign w:val="baseline"/>
      <w:cs w:val="0"/>
      <w:em w:val="none"/>
    </w:rPr>
  </w:style>
  <w:style w:type="character" w:customStyle="1" w:styleId="WW8Num2z3">
    <w:name w:val="WW8Num2z3"/>
    <w:rPr>
      <w:w w:val="100"/>
      <w:position w:val="-1"/>
      <w:effect w:val="none"/>
      <w:vertAlign w:val="baseline"/>
      <w:cs w:val="0"/>
      <w:em w:val="none"/>
    </w:rPr>
  </w:style>
  <w:style w:type="character" w:customStyle="1" w:styleId="WW8Num2z4">
    <w:name w:val="WW8Num2z4"/>
    <w:rPr>
      <w:w w:val="100"/>
      <w:position w:val="-1"/>
      <w:effect w:val="none"/>
      <w:vertAlign w:val="baseline"/>
      <w:cs w:val="0"/>
      <w:em w:val="none"/>
    </w:rPr>
  </w:style>
  <w:style w:type="character" w:customStyle="1" w:styleId="WW8Num2z5">
    <w:name w:val="WW8Num2z5"/>
    <w:rPr>
      <w:w w:val="100"/>
      <w:position w:val="-1"/>
      <w:effect w:val="none"/>
      <w:vertAlign w:val="baseline"/>
      <w:cs w:val="0"/>
      <w:em w:val="none"/>
    </w:rPr>
  </w:style>
  <w:style w:type="character" w:customStyle="1" w:styleId="WW8Num2z6">
    <w:name w:val="WW8Num2z6"/>
    <w:rPr>
      <w:w w:val="100"/>
      <w:position w:val="-1"/>
      <w:effect w:val="none"/>
      <w:vertAlign w:val="baseline"/>
      <w:cs w:val="0"/>
      <w:em w:val="none"/>
    </w:rPr>
  </w:style>
  <w:style w:type="character" w:customStyle="1" w:styleId="WW8Num2z7">
    <w:name w:val="WW8Num2z7"/>
    <w:rPr>
      <w:w w:val="100"/>
      <w:position w:val="-1"/>
      <w:effect w:val="none"/>
      <w:vertAlign w:val="baseline"/>
      <w:cs w:val="0"/>
      <w:em w:val="none"/>
    </w:rPr>
  </w:style>
  <w:style w:type="character" w:customStyle="1" w:styleId="WW8Num2z8">
    <w:name w:val="WW8Num2z8"/>
    <w:rPr>
      <w:w w:val="100"/>
      <w:position w:val="-1"/>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character" w:customStyle="1" w:styleId="EndnoteCharacters">
    <w:name w:val="Endnote Characters"/>
    <w:rPr>
      <w:w w:val="100"/>
      <w:position w:val="-1"/>
      <w:effect w:val="none"/>
      <w:vertAlign w:val="baseline"/>
      <w:cs w:val="0"/>
      <w:em w:val="none"/>
    </w:rPr>
  </w:style>
  <w:style w:type="character" w:customStyle="1" w:styleId="FootnoteCharacters">
    <w:name w:val="Footnote Characters"/>
    <w:rPr>
      <w:w w:val="100"/>
      <w:position w:val="-1"/>
      <w:effect w:val="none"/>
      <w:vertAlign w:val="baseline"/>
      <w:cs w:val="0"/>
      <w:em w:val="none"/>
    </w:rPr>
  </w:style>
  <w:style w:type="character" w:styleId="Hipervnculo">
    <w:name w:val="Hyperlink"/>
    <w:rPr>
      <w:w w:val="100"/>
      <w:position w:val="-1"/>
      <w:effect w:val="none"/>
      <w:vertAlign w:val="baseline"/>
      <w:cs w:val="0"/>
      <w:em w:val="none"/>
    </w:rPr>
  </w:style>
  <w:style w:type="paragraph" w:customStyle="1" w:styleId="Ttulo20">
    <w:name w:val="Título2"/>
    <w:basedOn w:val="Normal"/>
    <w:next w:val="Textoindependiente"/>
    <w:pPr>
      <w:keepNext/>
      <w:spacing w:before="240" w:after="120"/>
    </w:pPr>
  </w:style>
  <w:style w:type="paragraph" w:styleId="Textoindependiente">
    <w:name w:val="Body Text"/>
    <w:basedOn w:val="Normal"/>
    <w:pPr>
      <w:spacing w:after="120"/>
    </w:pPr>
  </w:style>
  <w:style w:type="paragraph" w:styleId="Lista">
    <w:name w:val="List"/>
    <w:basedOn w:val="Textoindependiente"/>
  </w:style>
  <w:style w:type="paragraph" w:styleId="Descripcin">
    <w:name w:val="caption"/>
    <w:basedOn w:val="Normal"/>
    <w:pPr>
      <w:suppressLineNumbers/>
      <w:spacing w:before="120" w:after="120"/>
    </w:pPr>
  </w:style>
  <w:style w:type="paragraph" w:customStyle="1" w:styleId="ndice">
    <w:name w:val="Índice"/>
    <w:basedOn w:val="Normal"/>
    <w:pPr>
      <w:suppressLineNumbers/>
    </w:pPr>
  </w:style>
  <w:style w:type="paragraph" w:customStyle="1" w:styleId="Heading">
    <w:name w:val="Heading"/>
    <w:basedOn w:val="Normal"/>
    <w:next w:val="Textoindependiente"/>
    <w:pPr>
      <w:keepNext/>
      <w:spacing w:before="240" w:after="283"/>
    </w:pPr>
  </w:style>
  <w:style w:type="paragraph" w:customStyle="1" w:styleId="Ttulo10">
    <w:name w:val="Título1"/>
    <w:basedOn w:val="Normal"/>
    <w:next w:val="Textoindependiente"/>
    <w:pPr>
      <w:keepNext/>
      <w:spacing w:before="240" w:after="120"/>
    </w:p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erandFooter">
    <w:name w:val="Header and Footer"/>
    <w:basedOn w:val="Normal"/>
    <w:pPr>
      <w:suppressLineNumbers/>
      <w:tabs>
        <w:tab w:val="center" w:pos="5386"/>
        <w:tab w:val="right" w:pos="10772"/>
      </w:tabs>
    </w:p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HeaderandFooter"/>
  </w:style>
  <w:style w:type="paragraph" w:styleId="Piedepgina">
    <w:name w:val="footer"/>
    <w:basedOn w:val="HeaderandFooter"/>
    <w:link w:val="PiedepginaCar"/>
    <w:uiPriority w:val="99"/>
  </w:style>
  <w:style w:type="paragraph" w:customStyle="1" w:styleId="Listavistosa-nfasis11">
    <w:name w:val="Lista vistosa - Énfasis 11"/>
    <w:basedOn w:val="Normal"/>
    <w:pPr>
      <w:ind w:left="708" w:firstLine="0"/>
    </w:pPr>
    <w:rPr>
      <w:szCs w:val="21"/>
    </w:rPr>
  </w:style>
  <w:style w:type="paragraph" w:styleId="Prrafodelista">
    <w:name w:val="List Paragraph"/>
    <w:basedOn w:val="Normal"/>
    <w:pPr>
      <w:ind w:left="708"/>
    </w:pPr>
  </w:style>
  <w:style w:type="table" w:styleId="Tablaconcuadrcula">
    <w:name w:val="Table Grid"/>
    <w:basedOn w:val="Tabla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108" w:type="dxa"/>
        <w:right w:w="108" w:type="dxa"/>
      </w:tblCellMar>
    </w:tblPr>
  </w:style>
  <w:style w:type="character" w:customStyle="1" w:styleId="PiedepginaCar">
    <w:name w:val="Pie de página Car"/>
    <w:basedOn w:val="Fuentedeprrafopredeter"/>
    <w:link w:val="Piedepgina"/>
    <w:uiPriority w:val="99"/>
    <w:rsid w:val="00E35EAC"/>
    <w:rPr>
      <w:position w:val="-1"/>
    </w:rPr>
  </w:style>
  <w:style w:type="character" w:customStyle="1" w:styleId="Mencinsinresolver2">
    <w:name w:val="Mención sin resolver2"/>
    <w:basedOn w:val="Fuentedeprrafopredeter"/>
    <w:uiPriority w:val="99"/>
    <w:semiHidden/>
    <w:unhideWhenUsed/>
    <w:rsid w:val="00945822"/>
    <w:rPr>
      <w:color w:val="605E5C"/>
      <w:shd w:val="clear" w:color="auto" w:fill="E1DFDD"/>
    </w:rPr>
  </w:style>
  <w:style w:type="character" w:styleId="Refdecomentario">
    <w:name w:val="annotation reference"/>
    <w:basedOn w:val="Fuentedeprrafopredeter"/>
    <w:uiPriority w:val="99"/>
    <w:semiHidden/>
    <w:unhideWhenUsed/>
    <w:rsid w:val="00627A39"/>
    <w:rPr>
      <w:sz w:val="16"/>
      <w:szCs w:val="16"/>
    </w:rPr>
  </w:style>
  <w:style w:type="paragraph" w:styleId="Textocomentario">
    <w:name w:val="annotation text"/>
    <w:basedOn w:val="Normal"/>
    <w:link w:val="TextocomentarioCar"/>
    <w:uiPriority w:val="99"/>
    <w:unhideWhenUsed/>
    <w:rsid w:val="00627A39"/>
    <w:pPr>
      <w:spacing w:line="240" w:lineRule="auto"/>
    </w:pPr>
  </w:style>
  <w:style w:type="character" w:customStyle="1" w:styleId="TextocomentarioCar">
    <w:name w:val="Texto comentario Car"/>
    <w:basedOn w:val="Fuentedeprrafopredeter"/>
    <w:link w:val="Textocomentario"/>
    <w:uiPriority w:val="99"/>
    <w:rsid w:val="00627A39"/>
    <w:rPr>
      <w:position w:val="-1"/>
    </w:rPr>
  </w:style>
  <w:style w:type="paragraph" w:styleId="Asuntodelcomentario">
    <w:name w:val="annotation subject"/>
    <w:basedOn w:val="Textocomentario"/>
    <w:next w:val="Textocomentario"/>
    <w:link w:val="AsuntodelcomentarioCar"/>
    <w:uiPriority w:val="99"/>
    <w:semiHidden/>
    <w:unhideWhenUsed/>
    <w:rsid w:val="00627A39"/>
    <w:rPr>
      <w:b/>
      <w:bCs/>
    </w:rPr>
  </w:style>
  <w:style w:type="character" w:customStyle="1" w:styleId="AsuntodelcomentarioCar">
    <w:name w:val="Asunto del comentario Car"/>
    <w:basedOn w:val="TextocomentarioCar"/>
    <w:link w:val="Asuntodelcomentario"/>
    <w:uiPriority w:val="99"/>
    <w:semiHidden/>
    <w:rsid w:val="00627A39"/>
    <w:rPr>
      <w:b/>
      <w:bCs/>
      <w:position w:val="-1"/>
    </w:rPr>
  </w:style>
  <w:style w:type="paragraph" w:styleId="NormalWeb">
    <w:name w:val="Normal (Web)"/>
    <w:basedOn w:val="Normal"/>
    <w:semiHidden/>
    <w:unhideWhenUsed/>
    <w:rsid w:val="00521B1F"/>
    <w:pPr>
      <w:widowControl/>
      <w:suppressAutoHyphens/>
      <w:spacing w:before="100" w:after="100" w:line="240" w:lineRule="auto"/>
      <w:ind w:leftChars="0" w:left="0" w:firstLineChars="0" w:firstLine="0"/>
      <w:textDirection w:val="lrTb"/>
      <w:textAlignment w:val="auto"/>
      <w:outlineLvl w:val="9"/>
    </w:pPr>
    <w:rPr>
      <w:rFonts w:eastAsia="Calibri"/>
      <w:position w:val="0"/>
      <w:lang w:eastAsia="zh-CN"/>
    </w:rPr>
  </w:style>
  <w:style w:type="paragraph" w:customStyle="1" w:styleId="xmsonormal">
    <w:name w:val="x_msonormal"/>
    <w:basedOn w:val="Normal"/>
    <w:rsid w:val="00521B1F"/>
    <w:pPr>
      <w:widowControl/>
      <w:suppressAutoHyphens/>
      <w:spacing w:before="100" w:after="100" w:line="240" w:lineRule="auto"/>
      <w:ind w:leftChars="0" w:left="0" w:firstLineChars="0" w:firstLine="0"/>
      <w:textDirection w:val="lrTb"/>
      <w:textAlignment w:val="auto"/>
      <w:outlineLvl w:val="9"/>
    </w:pPr>
    <w:rPr>
      <w:rFonts w:eastAsia="Calibri"/>
      <w:position w:val="0"/>
      <w:lang w:eastAsia="zh-CN"/>
    </w:rPr>
  </w:style>
  <w:style w:type="paragraph" w:styleId="Textodeglobo">
    <w:name w:val="Balloon Text"/>
    <w:basedOn w:val="Normal"/>
    <w:link w:val="TextodegloboCar"/>
    <w:uiPriority w:val="99"/>
    <w:semiHidden/>
    <w:unhideWhenUsed/>
    <w:rsid w:val="00FB59DF"/>
    <w:pPr>
      <w:spacing w:line="240" w:lineRule="auto"/>
    </w:pPr>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FB59DF"/>
    <w:rPr>
      <w:rFonts w:ascii="Lucida Grande" w:hAnsi="Lucida Grande"/>
      <w:position w:val="-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440535">
      <w:bodyDiv w:val="1"/>
      <w:marLeft w:val="0"/>
      <w:marRight w:val="0"/>
      <w:marTop w:val="0"/>
      <w:marBottom w:val="0"/>
      <w:divBdr>
        <w:top w:val="none" w:sz="0" w:space="0" w:color="auto"/>
        <w:left w:val="none" w:sz="0" w:space="0" w:color="auto"/>
        <w:bottom w:val="none" w:sz="0" w:space="0" w:color="auto"/>
        <w:right w:val="none" w:sz="0" w:space="0" w:color="auto"/>
      </w:divBdr>
    </w:div>
    <w:div w:id="526137777">
      <w:bodyDiv w:val="1"/>
      <w:marLeft w:val="0"/>
      <w:marRight w:val="0"/>
      <w:marTop w:val="0"/>
      <w:marBottom w:val="0"/>
      <w:divBdr>
        <w:top w:val="none" w:sz="0" w:space="0" w:color="auto"/>
        <w:left w:val="none" w:sz="0" w:space="0" w:color="auto"/>
        <w:bottom w:val="none" w:sz="0" w:space="0" w:color="auto"/>
        <w:right w:val="none" w:sz="0" w:space="0" w:color="auto"/>
      </w:divBdr>
    </w:div>
    <w:div w:id="1128401358">
      <w:bodyDiv w:val="1"/>
      <w:marLeft w:val="0"/>
      <w:marRight w:val="0"/>
      <w:marTop w:val="0"/>
      <w:marBottom w:val="0"/>
      <w:divBdr>
        <w:top w:val="none" w:sz="0" w:space="0" w:color="auto"/>
        <w:left w:val="none" w:sz="0" w:space="0" w:color="auto"/>
        <w:bottom w:val="none" w:sz="0" w:space="0" w:color="auto"/>
        <w:right w:val="none" w:sz="0" w:space="0" w:color="auto"/>
      </w:divBdr>
    </w:div>
    <w:div w:id="1159004397">
      <w:bodyDiv w:val="1"/>
      <w:marLeft w:val="0"/>
      <w:marRight w:val="0"/>
      <w:marTop w:val="0"/>
      <w:marBottom w:val="0"/>
      <w:divBdr>
        <w:top w:val="none" w:sz="0" w:space="0" w:color="auto"/>
        <w:left w:val="none" w:sz="0" w:space="0" w:color="auto"/>
        <w:bottom w:val="none" w:sz="0" w:space="0" w:color="auto"/>
        <w:right w:val="none" w:sz="0" w:space="0" w:color="auto"/>
      </w:divBdr>
    </w:div>
    <w:div w:id="1399088950">
      <w:bodyDiv w:val="1"/>
      <w:marLeft w:val="0"/>
      <w:marRight w:val="0"/>
      <w:marTop w:val="0"/>
      <w:marBottom w:val="0"/>
      <w:divBdr>
        <w:top w:val="none" w:sz="0" w:space="0" w:color="auto"/>
        <w:left w:val="none" w:sz="0" w:space="0" w:color="auto"/>
        <w:bottom w:val="none" w:sz="0" w:space="0" w:color="auto"/>
        <w:right w:val="none" w:sz="0" w:space="0" w:color="auto"/>
      </w:divBdr>
    </w:div>
    <w:div w:id="1611547086">
      <w:bodyDiv w:val="1"/>
      <w:marLeft w:val="0"/>
      <w:marRight w:val="0"/>
      <w:marTop w:val="0"/>
      <w:marBottom w:val="0"/>
      <w:divBdr>
        <w:top w:val="none" w:sz="0" w:space="0" w:color="auto"/>
        <w:left w:val="none" w:sz="0" w:space="0" w:color="auto"/>
        <w:bottom w:val="none" w:sz="0" w:space="0" w:color="auto"/>
        <w:right w:val="none" w:sz="0" w:space="0" w:color="auto"/>
      </w:divBdr>
    </w:div>
    <w:div w:id="2002467139">
      <w:bodyDiv w:val="1"/>
      <w:marLeft w:val="0"/>
      <w:marRight w:val="0"/>
      <w:marTop w:val="0"/>
      <w:marBottom w:val="0"/>
      <w:divBdr>
        <w:top w:val="none" w:sz="0" w:space="0" w:color="auto"/>
        <w:left w:val="none" w:sz="0" w:space="0" w:color="auto"/>
        <w:bottom w:val="none" w:sz="0" w:space="0" w:color="auto"/>
        <w:right w:val="none" w:sz="0" w:space="0" w:color="auto"/>
      </w:divBdr>
    </w:div>
    <w:div w:id="21232580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film@webtenerife.co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mailto:zulemaperez@fundacionacademiadecine.co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juliamora@academiadecine.com"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mailto:inesenciso@academiadecine.com" TargetMode="External"/><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edeagpd.gob.es/sede-electronica-web/"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3.jpg"/><Relationship Id="rId7"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5.png"/><Relationship Id="rId5" Type="http://schemas.openxmlformats.org/officeDocument/2006/relationships/oleObject" Target="embeddings/oleObject1.bin"/><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jyu067I4NfU89jFrBuT0DBFuiw==">CgMxLjAyCGguZ2pkZ3hzMgloLjMwajB6bGw4AHIhMXpWWTdWbUlrdFV1c1I5MXZJS2VsWl9GNk9mc3FBNFI1</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o" ma:contentTypeID="0x010100F3671DA0BFC7C648ABECC1FF189449F0" ma:contentTypeVersion="18" ma:contentTypeDescription="Crear nuevo documento." ma:contentTypeScope="" ma:versionID="e4652e3513c6bb092bdc62c80b15166b">
  <xsd:schema xmlns:xsd="http://www.w3.org/2001/XMLSchema" xmlns:xs="http://www.w3.org/2001/XMLSchema" xmlns:p="http://schemas.microsoft.com/office/2006/metadata/properties" xmlns:ns2="cb4efc23-cbea-429c-95ad-f66483036327" xmlns:ns3="d0d1bc6d-f048-4684-a59c-1a2d756c80be" targetNamespace="http://schemas.microsoft.com/office/2006/metadata/properties" ma:root="true" ma:fieldsID="aa7ee13b57518ba10cfce9441e3a6a3d" ns2:_="" ns3:_="">
    <xsd:import namespace="cb4efc23-cbea-429c-95ad-f66483036327"/>
    <xsd:import namespace="d0d1bc6d-f048-4684-a59c-1a2d756c80b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4efc23-cbea-429c-95ad-f664830363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f3325280-2aef-4f39-8940-b77a215173ca"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d1bc6d-f048-4684-a59c-1a2d756c80be"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86355db5-dc56-4116-9f07-999c893e2cf8}" ma:internalName="TaxCatchAll" ma:showField="CatchAllData" ma:web="d0d1bc6d-f048-4684-a59c-1a2d756c80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F9CD014-4689-4130-9068-60530F392520}">
  <ds:schemaRefs>
    <ds:schemaRef ds:uri="http://schemas.microsoft.com/sharepoint/v3/contenttype/form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D9101048-1EB9-438E-8093-1FD52688E8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4efc23-cbea-429c-95ad-f66483036327"/>
    <ds:schemaRef ds:uri="d0d1bc6d-f048-4684-a59c-1a2d756c80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11891</Words>
  <Characters>65401</Characters>
  <Application>Microsoft Office Word</Application>
  <DocSecurity>0</DocSecurity>
  <Lines>545</Lines>
  <Paragraphs>154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Lorena Martín Canarias Cultura en Red</dc:creator>
  <cp:lastModifiedBy>Montserrat García Hernández</cp:lastModifiedBy>
  <cp:revision>2</cp:revision>
  <dcterms:created xsi:type="dcterms:W3CDTF">2024-04-08T07:39:00Z</dcterms:created>
  <dcterms:modified xsi:type="dcterms:W3CDTF">2024-04-08T07:39:00Z</dcterms:modified>
</cp:coreProperties>
</file>