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6DA1B" w14:textId="11127774" w:rsidR="00195C7E" w:rsidRPr="003241CC" w:rsidRDefault="00195C7E" w:rsidP="00195C7E">
      <w:pPr>
        <w:jc w:val="both"/>
        <w:rPr>
          <w:rFonts w:ascii="Arial" w:hAnsi="Arial" w:cs="Arial"/>
          <w:b/>
          <w:bCs/>
          <w:lang w:val="es-ES"/>
        </w:rPr>
      </w:pPr>
      <w:r w:rsidRPr="003241CC">
        <w:rPr>
          <w:rFonts w:ascii="Arial" w:hAnsi="Arial" w:cs="Arial"/>
          <w:b/>
          <w:bCs/>
          <w:lang w:val="es-ES"/>
        </w:rPr>
        <w:t xml:space="preserve">BASES REGULADORAS DEL CONCURSO DE DECORACIÓN </w:t>
      </w:r>
      <w:r w:rsidR="00A04FC1">
        <w:rPr>
          <w:rFonts w:ascii="Arial" w:hAnsi="Arial" w:cs="Arial"/>
          <w:b/>
          <w:bCs/>
          <w:lang w:val="es-ES"/>
        </w:rPr>
        <w:t>NAVIDEÑA</w:t>
      </w:r>
      <w:r w:rsidRPr="003241CC">
        <w:rPr>
          <w:rFonts w:ascii="Arial" w:hAnsi="Arial" w:cs="Arial"/>
          <w:b/>
          <w:bCs/>
          <w:lang w:val="es-ES"/>
        </w:rPr>
        <w:t xml:space="preserve"> DEL MUNICIPIO DE MONT-ROIG DEL CAMP</w:t>
      </w:r>
    </w:p>
    <w:p w14:paraId="0E3A0572" w14:textId="77777777" w:rsidR="00195C7E" w:rsidRPr="003241CC" w:rsidRDefault="00195C7E" w:rsidP="00195C7E">
      <w:pPr>
        <w:jc w:val="both"/>
        <w:rPr>
          <w:rFonts w:ascii="Arial" w:hAnsi="Arial" w:cs="Arial"/>
          <w:b/>
          <w:bCs/>
          <w:lang w:val="es-ES"/>
        </w:rPr>
      </w:pPr>
    </w:p>
    <w:p w14:paraId="62EF8C67" w14:textId="77777777" w:rsidR="00195C7E" w:rsidRPr="00195C7E" w:rsidRDefault="00195C7E" w:rsidP="00195C7E">
      <w:pPr>
        <w:jc w:val="both"/>
        <w:rPr>
          <w:rFonts w:ascii="Arial" w:hAnsi="Arial" w:cs="Arial"/>
          <w:lang w:val="es-ES"/>
        </w:rPr>
      </w:pPr>
      <w:r w:rsidRPr="00195C7E">
        <w:rPr>
          <w:rFonts w:ascii="Arial" w:hAnsi="Arial" w:cs="Arial"/>
          <w:lang w:val="es-ES"/>
        </w:rPr>
        <w:t>1. Objeto</w:t>
      </w:r>
    </w:p>
    <w:p w14:paraId="1AEA28C8" w14:textId="77777777" w:rsidR="00195C7E" w:rsidRPr="00195C7E" w:rsidRDefault="00195C7E" w:rsidP="00195C7E">
      <w:pPr>
        <w:jc w:val="both"/>
        <w:rPr>
          <w:rFonts w:ascii="Arial" w:hAnsi="Arial" w:cs="Arial"/>
          <w:lang w:val="es-ES"/>
        </w:rPr>
      </w:pPr>
      <w:r w:rsidRPr="00195C7E">
        <w:rPr>
          <w:rFonts w:ascii="Arial" w:hAnsi="Arial" w:cs="Arial"/>
          <w:lang w:val="es-ES"/>
        </w:rPr>
        <w:t>2. Carácter de prestación</w:t>
      </w:r>
    </w:p>
    <w:p w14:paraId="242B4092" w14:textId="77777777" w:rsidR="00195C7E" w:rsidRPr="00195C7E" w:rsidRDefault="00195C7E" w:rsidP="00195C7E">
      <w:pPr>
        <w:jc w:val="both"/>
        <w:rPr>
          <w:rFonts w:ascii="Arial" w:hAnsi="Arial" w:cs="Arial"/>
          <w:lang w:val="es-ES"/>
        </w:rPr>
      </w:pPr>
      <w:r w:rsidRPr="00195C7E">
        <w:rPr>
          <w:rFonts w:ascii="Arial" w:hAnsi="Arial" w:cs="Arial"/>
          <w:lang w:val="es-ES"/>
        </w:rPr>
        <w:t>3. Modalidad de participación, beneficiarios e incompatibilidades</w:t>
      </w:r>
    </w:p>
    <w:p w14:paraId="2A58F88F" w14:textId="77777777" w:rsidR="00195C7E" w:rsidRPr="00195C7E" w:rsidRDefault="00195C7E" w:rsidP="00195C7E">
      <w:pPr>
        <w:jc w:val="both"/>
        <w:rPr>
          <w:rFonts w:ascii="Arial" w:hAnsi="Arial" w:cs="Arial"/>
          <w:lang w:val="es-ES"/>
        </w:rPr>
      </w:pPr>
      <w:r w:rsidRPr="00195C7E">
        <w:rPr>
          <w:rFonts w:ascii="Arial" w:hAnsi="Arial" w:cs="Arial"/>
          <w:lang w:val="es-ES"/>
        </w:rPr>
        <w:t>4. Administración otorgante</w:t>
      </w:r>
    </w:p>
    <w:p w14:paraId="32443F6C" w14:textId="77777777" w:rsidR="00195C7E" w:rsidRPr="00195C7E" w:rsidRDefault="00195C7E" w:rsidP="00195C7E">
      <w:pPr>
        <w:jc w:val="both"/>
        <w:rPr>
          <w:rFonts w:ascii="Arial" w:hAnsi="Arial" w:cs="Arial"/>
          <w:lang w:val="es-ES"/>
        </w:rPr>
      </w:pPr>
      <w:r w:rsidRPr="00195C7E">
        <w:rPr>
          <w:rFonts w:ascii="Arial" w:hAnsi="Arial" w:cs="Arial"/>
          <w:lang w:val="es-ES"/>
        </w:rPr>
        <w:t>5. Criterios de otorgamiento</w:t>
      </w:r>
    </w:p>
    <w:p w14:paraId="7F41D1EB" w14:textId="77777777" w:rsidR="00195C7E" w:rsidRPr="00195C7E" w:rsidRDefault="00195C7E" w:rsidP="00195C7E">
      <w:pPr>
        <w:jc w:val="both"/>
        <w:rPr>
          <w:rFonts w:ascii="Arial" w:hAnsi="Arial" w:cs="Arial"/>
          <w:lang w:val="es-ES"/>
        </w:rPr>
      </w:pPr>
      <w:r w:rsidRPr="00195C7E">
        <w:rPr>
          <w:rFonts w:ascii="Arial" w:hAnsi="Arial" w:cs="Arial"/>
          <w:lang w:val="es-ES"/>
        </w:rPr>
        <w:t>6. Valoración</w:t>
      </w:r>
    </w:p>
    <w:p w14:paraId="1B1F33B6" w14:textId="77777777" w:rsidR="00195C7E" w:rsidRPr="00195C7E" w:rsidRDefault="00195C7E" w:rsidP="00195C7E">
      <w:pPr>
        <w:jc w:val="both"/>
        <w:rPr>
          <w:rFonts w:ascii="Arial" w:hAnsi="Arial" w:cs="Arial"/>
          <w:lang w:val="es-ES"/>
        </w:rPr>
      </w:pPr>
      <w:r w:rsidRPr="00195C7E">
        <w:rPr>
          <w:rFonts w:ascii="Arial" w:hAnsi="Arial" w:cs="Arial"/>
          <w:lang w:val="es-ES"/>
        </w:rPr>
        <w:t>7. Disponibilidad presupuestaria</w:t>
      </w:r>
    </w:p>
    <w:p w14:paraId="170F9307" w14:textId="77777777" w:rsidR="00195C7E" w:rsidRPr="00195C7E" w:rsidRDefault="00195C7E" w:rsidP="00195C7E">
      <w:pPr>
        <w:jc w:val="both"/>
        <w:rPr>
          <w:rFonts w:ascii="Arial" w:hAnsi="Arial" w:cs="Arial"/>
          <w:lang w:val="es-ES"/>
        </w:rPr>
      </w:pPr>
      <w:r w:rsidRPr="00195C7E">
        <w:rPr>
          <w:rFonts w:ascii="Arial" w:hAnsi="Arial" w:cs="Arial"/>
          <w:lang w:val="es-ES"/>
        </w:rPr>
        <w:t>8. Entrega de premios</w:t>
      </w:r>
    </w:p>
    <w:p w14:paraId="4B883913" w14:textId="77777777" w:rsidR="00195C7E" w:rsidRPr="00195C7E" w:rsidRDefault="00195C7E" w:rsidP="00195C7E">
      <w:pPr>
        <w:jc w:val="both"/>
        <w:rPr>
          <w:rFonts w:ascii="Arial" w:hAnsi="Arial" w:cs="Arial"/>
          <w:lang w:val="es-ES"/>
        </w:rPr>
      </w:pPr>
      <w:r w:rsidRPr="00195C7E">
        <w:rPr>
          <w:rFonts w:ascii="Arial" w:hAnsi="Arial" w:cs="Arial"/>
          <w:lang w:val="es-ES"/>
        </w:rPr>
        <w:t>9. Facultades del ayuntamiento</w:t>
      </w:r>
    </w:p>
    <w:p w14:paraId="44027D52" w14:textId="77777777" w:rsidR="00195C7E" w:rsidRPr="00195C7E" w:rsidRDefault="00195C7E" w:rsidP="00195C7E">
      <w:pPr>
        <w:jc w:val="both"/>
        <w:rPr>
          <w:rFonts w:ascii="Arial" w:hAnsi="Arial" w:cs="Arial"/>
          <w:lang w:val="es-ES"/>
        </w:rPr>
      </w:pPr>
      <w:r w:rsidRPr="00195C7E">
        <w:rPr>
          <w:rFonts w:ascii="Arial" w:hAnsi="Arial" w:cs="Arial"/>
          <w:lang w:val="es-ES"/>
        </w:rPr>
        <w:t>10. Desistimiento y renuncia</w:t>
      </w:r>
    </w:p>
    <w:p w14:paraId="2E8E9073" w14:textId="77777777" w:rsidR="00195C7E" w:rsidRPr="00195C7E" w:rsidRDefault="00195C7E" w:rsidP="00195C7E">
      <w:pPr>
        <w:jc w:val="both"/>
        <w:rPr>
          <w:rFonts w:ascii="Arial" w:hAnsi="Arial" w:cs="Arial"/>
          <w:lang w:val="es-ES"/>
        </w:rPr>
      </w:pPr>
      <w:r w:rsidRPr="00195C7E">
        <w:rPr>
          <w:rFonts w:ascii="Arial" w:hAnsi="Arial" w:cs="Arial"/>
          <w:lang w:val="es-ES"/>
        </w:rPr>
        <w:t>11. Publicación</w:t>
      </w:r>
    </w:p>
    <w:p w14:paraId="2E486791" w14:textId="77777777" w:rsidR="00195C7E" w:rsidRPr="00195C7E" w:rsidRDefault="00195C7E" w:rsidP="00195C7E">
      <w:pPr>
        <w:jc w:val="both"/>
        <w:rPr>
          <w:rFonts w:ascii="Arial" w:hAnsi="Arial" w:cs="Arial"/>
          <w:lang w:val="es-ES"/>
        </w:rPr>
      </w:pPr>
      <w:r w:rsidRPr="00195C7E">
        <w:rPr>
          <w:rFonts w:ascii="Arial" w:hAnsi="Arial" w:cs="Arial"/>
          <w:lang w:val="es-ES"/>
        </w:rPr>
        <w:t>12. Tratamiento y confidencialidad de los datos de carácter personal</w:t>
      </w:r>
    </w:p>
    <w:p w14:paraId="2AB9ECB6" w14:textId="77777777" w:rsidR="00195C7E" w:rsidRPr="00195C7E" w:rsidRDefault="00195C7E" w:rsidP="00195C7E">
      <w:pPr>
        <w:jc w:val="both"/>
        <w:rPr>
          <w:rFonts w:ascii="Arial" w:hAnsi="Arial" w:cs="Arial"/>
          <w:lang w:val="es-ES"/>
        </w:rPr>
      </w:pPr>
      <w:r w:rsidRPr="00195C7E">
        <w:rPr>
          <w:rFonts w:ascii="Arial" w:hAnsi="Arial" w:cs="Arial"/>
          <w:lang w:val="es-ES"/>
        </w:rPr>
        <w:t>13. Régimen jurídico</w:t>
      </w:r>
    </w:p>
    <w:p w14:paraId="39BABD16" w14:textId="77777777" w:rsidR="00195C7E" w:rsidRPr="00195C7E" w:rsidRDefault="00195C7E" w:rsidP="00195C7E">
      <w:pPr>
        <w:jc w:val="both"/>
        <w:rPr>
          <w:rFonts w:ascii="Arial" w:hAnsi="Arial" w:cs="Arial"/>
          <w:lang w:val="es-ES"/>
        </w:rPr>
      </w:pPr>
      <w:r w:rsidRPr="00195C7E">
        <w:rPr>
          <w:rFonts w:ascii="Arial" w:hAnsi="Arial" w:cs="Arial"/>
          <w:lang w:val="es-ES"/>
        </w:rPr>
        <w:t>14. Disposición final</w:t>
      </w:r>
    </w:p>
    <w:p w14:paraId="0967B64A" w14:textId="77777777" w:rsidR="00195C7E" w:rsidRPr="00195C7E" w:rsidRDefault="00195C7E" w:rsidP="00195C7E">
      <w:pPr>
        <w:jc w:val="both"/>
        <w:rPr>
          <w:rFonts w:ascii="Arial" w:hAnsi="Arial" w:cs="Arial"/>
          <w:lang w:val="es-ES"/>
        </w:rPr>
      </w:pPr>
    </w:p>
    <w:p w14:paraId="01A3C020" w14:textId="77777777" w:rsidR="00195C7E" w:rsidRPr="00195C7E" w:rsidRDefault="00195C7E" w:rsidP="00195C7E">
      <w:pPr>
        <w:jc w:val="both"/>
        <w:rPr>
          <w:rFonts w:ascii="Arial" w:hAnsi="Arial" w:cs="Arial"/>
          <w:lang w:val="es-ES"/>
        </w:rPr>
      </w:pPr>
    </w:p>
    <w:p w14:paraId="7A0FFDAA" w14:textId="77777777" w:rsidR="00195C7E" w:rsidRPr="00195C7E" w:rsidRDefault="00195C7E" w:rsidP="00195C7E">
      <w:pPr>
        <w:jc w:val="both"/>
        <w:rPr>
          <w:rFonts w:ascii="Arial" w:hAnsi="Arial" w:cs="Arial"/>
          <w:lang w:val="es-ES"/>
        </w:rPr>
      </w:pPr>
    </w:p>
    <w:p w14:paraId="6F1DEFB3" w14:textId="77777777" w:rsidR="00195C7E" w:rsidRPr="00195C7E" w:rsidRDefault="00195C7E" w:rsidP="00195C7E">
      <w:pPr>
        <w:jc w:val="both"/>
        <w:rPr>
          <w:rFonts w:ascii="Arial" w:hAnsi="Arial" w:cs="Arial"/>
          <w:lang w:val="es-ES"/>
        </w:rPr>
      </w:pPr>
    </w:p>
    <w:p w14:paraId="08D62E26" w14:textId="77777777" w:rsidR="00195C7E" w:rsidRPr="00195C7E" w:rsidRDefault="00195C7E" w:rsidP="00195C7E">
      <w:pPr>
        <w:jc w:val="both"/>
        <w:rPr>
          <w:rFonts w:ascii="Arial" w:hAnsi="Arial" w:cs="Arial"/>
          <w:lang w:val="es-ES"/>
        </w:rPr>
      </w:pPr>
    </w:p>
    <w:p w14:paraId="0FFDF2A6" w14:textId="77777777" w:rsidR="00195C7E" w:rsidRPr="00195C7E" w:rsidRDefault="00195C7E" w:rsidP="00195C7E">
      <w:pPr>
        <w:jc w:val="both"/>
        <w:rPr>
          <w:rFonts w:ascii="Arial" w:hAnsi="Arial" w:cs="Arial"/>
          <w:lang w:val="es-ES"/>
        </w:rPr>
      </w:pPr>
    </w:p>
    <w:p w14:paraId="231D99ED" w14:textId="77777777" w:rsidR="00195C7E" w:rsidRPr="00195C7E" w:rsidRDefault="00195C7E" w:rsidP="00195C7E">
      <w:pPr>
        <w:jc w:val="both"/>
        <w:rPr>
          <w:rFonts w:ascii="Arial" w:hAnsi="Arial" w:cs="Arial"/>
          <w:lang w:val="es-ES"/>
        </w:rPr>
      </w:pPr>
    </w:p>
    <w:p w14:paraId="39B1F62A" w14:textId="77777777" w:rsidR="00195C7E" w:rsidRPr="00195C7E" w:rsidRDefault="00195C7E" w:rsidP="00195C7E">
      <w:pPr>
        <w:jc w:val="both"/>
        <w:rPr>
          <w:rFonts w:ascii="Arial" w:hAnsi="Arial" w:cs="Arial"/>
          <w:lang w:val="es-ES"/>
        </w:rPr>
      </w:pPr>
    </w:p>
    <w:p w14:paraId="6AC8DBD8" w14:textId="77777777" w:rsidR="00195C7E" w:rsidRPr="00195C7E" w:rsidRDefault="00195C7E" w:rsidP="00195C7E">
      <w:pPr>
        <w:jc w:val="both"/>
        <w:rPr>
          <w:rFonts w:ascii="Arial" w:hAnsi="Arial" w:cs="Arial"/>
          <w:lang w:val="es-ES"/>
        </w:rPr>
      </w:pPr>
    </w:p>
    <w:p w14:paraId="36A6D8B1" w14:textId="77777777" w:rsidR="00195C7E" w:rsidRPr="00195C7E" w:rsidRDefault="00195C7E" w:rsidP="00195C7E">
      <w:pPr>
        <w:jc w:val="both"/>
        <w:rPr>
          <w:rFonts w:ascii="Arial" w:hAnsi="Arial" w:cs="Arial"/>
          <w:lang w:val="es-ES"/>
        </w:rPr>
      </w:pPr>
    </w:p>
    <w:p w14:paraId="39D3D571" w14:textId="77777777" w:rsidR="00195C7E" w:rsidRPr="00195C7E" w:rsidRDefault="00195C7E" w:rsidP="00195C7E">
      <w:pPr>
        <w:jc w:val="both"/>
        <w:rPr>
          <w:rFonts w:ascii="Arial" w:hAnsi="Arial" w:cs="Arial"/>
          <w:lang w:val="es-ES"/>
        </w:rPr>
      </w:pPr>
    </w:p>
    <w:p w14:paraId="0EB03369" w14:textId="77777777" w:rsidR="00195C7E" w:rsidRPr="00195C7E" w:rsidRDefault="00195C7E" w:rsidP="00195C7E">
      <w:pPr>
        <w:jc w:val="both"/>
        <w:rPr>
          <w:rFonts w:ascii="Arial" w:hAnsi="Arial" w:cs="Arial"/>
          <w:lang w:val="es-ES"/>
        </w:rPr>
      </w:pPr>
    </w:p>
    <w:p w14:paraId="137CD8E7" w14:textId="77777777" w:rsidR="00195C7E" w:rsidRPr="00195C7E" w:rsidRDefault="00195C7E" w:rsidP="00195C7E">
      <w:pPr>
        <w:jc w:val="both"/>
        <w:rPr>
          <w:rFonts w:ascii="Arial" w:hAnsi="Arial" w:cs="Arial"/>
          <w:lang w:val="es-ES"/>
        </w:rPr>
      </w:pPr>
    </w:p>
    <w:p w14:paraId="18B0F114" w14:textId="77777777" w:rsidR="00195C7E" w:rsidRPr="00195C7E" w:rsidRDefault="00195C7E" w:rsidP="00195C7E">
      <w:pPr>
        <w:jc w:val="both"/>
        <w:rPr>
          <w:rFonts w:ascii="Arial" w:hAnsi="Arial" w:cs="Arial"/>
          <w:lang w:val="es-ES"/>
        </w:rPr>
      </w:pPr>
    </w:p>
    <w:p w14:paraId="571D4D01" w14:textId="77777777" w:rsidR="00195C7E" w:rsidRPr="00195C7E" w:rsidRDefault="00195C7E" w:rsidP="00195C7E">
      <w:pPr>
        <w:jc w:val="both"/>
        <w:rPr>
          <w:rFonts w:ascii="Arial" w:hAnsi="Arial" w:cs="Arial"/>
          <w:lang w:val="es-ES"/>
        </w:rPr>
      </w:pPr>
    </w:p>
    <w:p w14:paraId="1A1FF6CF" w14:textId="77777777" w:rsidR="00195C7E" w:rsidRPr="00195C7E" w:rsidRDefault="00195C7E" w:rsidP="00195C7E">
      <w:pPr>
        <w:jc w:val="both"/>
        <w:rPr>
          <w:rFonts w:ascii="Arial" w:hAnsi="Arial" w:cs="Arial"/>
          <w:lang w:val="es-ES"/>
        </w:rPr>
      </w:pPr>
    </w:p>
    <w:p w14:paraId="574C15B3"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lastRenderedPageBreak/>
        <w:t>1. Objeto</w:t>
      </w:r>
    </w:p>
    <w:p w14:paraId="1CE95E34" w14:textId="77777777" w:rsidR="00195C7E" w:rsidRPr="00195C7E" w:rsidRDefault="00195C7E" w:rsidP="00195C7E">
      <w:pPr>
        <w:jc w:val="both"/>
        <w:rPr>
          <w:rFonts w:ascii="Arial" w:hAnsi="Arial" w:cs="Arial"/>
          <w:lang w:val="es-ES"/>
        </w:rPr>
      </w:pPr>
    </w:p>
    <w:p w14:paraId="3FCFB321" w14:textId="4BF12172" w:rsidR="00195C7E" w:rsidRPr="00195C7E" w:rsidRDefault="00195C7E" w:rsidP="00195C7E">
      <w:pPr>
        <w:jc w:val="both"/>
        <w:rPr>
          <w:rFonts w:ascii="Arial" w:hAnsi="Arial" w:cs="Arial"/>
          <w:lang w:val="es-ES"/>
        </w:rPr>
      </w:pPr>
      <w:r w:rsidRPr="00195C7E">
        <w:rPr>
          <w:rFonts w:ascii="Arial" w:hAnsi="Arial" w:cs="Arial"/>
          <w:lang w:val="es-ES"/>
        </w:rPr>
        <w:t>El objeto de estas bases específicas es regular el procedimiento de celebración de un concurso de adorno de viviendas unifamiliares o adosadas, calles y comunidades, balcones, ventanas y fachadas con decoraciones navideñas y la concesión de unos premios que servirán para promover la participación ciudadana durante las fiestas de N</w:t>
      </w:r>
      <w:r>
        <w:rPr>
          <w:rFonts w:ascii="Arial" w:hAnsi="Arial" w:cs="Arial"/>
          <w:lang w:val="es-ES"/>
        </w:rPr>
        <w:t>a</w:t>
      </w:r>
      <w:r w:rsidRPr="00195C7E">
        <w:rPr>
          <w:rFonts w:ascii="Arial" w:hAnsi="Arial" w:cs="Arial"/>
          <w:lang w:val="es-ES"/>
        </w:rPr>
        <w:t>vidad.</w:t>
      </w:r>
    </w:p>
    <w:p w14:paraId="10877D24" w14:textId="77777777" w:rsidR="00195C7E" w:rsidRPr="00195C7E" w:rsidRDefault="00195C7E" w:rsidP="00195C7E">
      <w:pPr>
        <w:jc w:val="both"/>
        <w:rPr>
          <w:rFonts w:ascii="Arial" w:hAnsi="Arial" w:cs="Arial"/>
          <w:lang w:val="es-ES"/>
        </w:rPr>
      </w:pPr>
      <w:r w:rsidRPr="00195C7E">
        <w:rPr>
          <w:rFonts w:ascii="Arial" w:hAnsi="Arial" w:cs="Arial"/>
          <w:lang w:val="es-ES"/>
        </w:rPr>
        <w:t>El objetivo final es que estos adornos se puedan mantener el máximo tiempo posible y así embellecer las fachadas y balcones delante de los vecinos y los visitantes.</w:t>
      </w:r>
    </w:p>
    <w:p w14:paraId="38D89962" w14:textId="77777777" w:rsidR="00195C7E" w:rsidRPr="00195C7E" w:rsidRDefault="00195C7E" w:rsidP="00195C7E">
      <w:pPr>
        <w:jc w:val="both"/>
        <w:rPr>
          <w:rFonts w:ascii="Arial" w:hAnsi="Arial" w:cs="Arial"/>
          <w:lang w:val="es-ES"/>
        </w:rPr>
      </w:pPr>
    </w:p>
    <w:p w14:paraId="68810D21"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2. Carácter de la prestación</w:t>
      </w:r>
    </w:p>
    <w:p w14:paraId="207453DB" w14:textId="77777777" w:rsidR="00195C7E" w:rsidRPr="00195C7E" w:rsidRDefault="00195C7E" w:rsidP="00195C7E">
      <w:pPr>
        <w:jc w:val="both"/>
        <w:rPr>
          <w:rFonts w:ascii="Arial" w:hAnsi="Arial" w:cs="Arial"/>
          <w:lang w:val="es-ES"/>
        </w:rPr>
      </w:pPr>
      <w:r w:rsidRPr="00195C7E">
        <w:rPr>
          <w:rFonts w:ascii="Arial" w:hAnsi="Arial" w:cs="Arial"/>
          <w:lang w:val="es-ES"/>
        </w:rPr>
        <w:t>La subvención aquí regulada se considera una subvención en especie, de derecho público, carácter puntual y voluntario sometida a limitación presupuestaria.</w:t>
      </w:r>
    </w:p>
    <w:p w14:paraId="087B49B8" w14:textId="77777777" w:rsidR="00195C7E" w:rsidRPr="00195C7E" w:rsidRDefault="00195C7E" w:rsidP="00195C7E">
      <w:pPr>
        <w:jc w:val="both"/>
        <w:rPr>
          <w:rFonts w:ascii="Arial" w:hAnsi="Arial" w:cs="Arial"/>
          <w:lang w:val="es-ES"/>
        </w:rPr>
      </w:pPr>
      <w:r w:rsidRPr="00195C7E">
        <w:rPr>
          <w:rFonts w:ascii="Arial" w:hAnsi="Arial" w:cs="Arial"/>
          <w:lang w:val="es-ES"/>
        </w:rPr>
        <w:t>El proceso de otorgamiento de la subvención regida por estas bases será en régimen de concurrencia, bajo los principios de publicidad, transparencia, objetividad, igualdad y no discriminación y serán resueltas según estos criterios.</w:t>
      </w:r>
    </w:p>
    <w:p w14:paraId="16266D9B" w14:textId="77777777" w:rsidR="00195C7E" w:rsidRPr="00195C7E" w:rsidRDefault="00195C7E" w:rsidP="00195C7E">
      <w:pPr>
        <w:jc w:val="both"/>
        <w:rPr>
          <w:rFonts w:ascii="Arial" w:hAnsi="Arial" w:cs="Arial"/>
          <w:lang w:val="es-ES"/>
        </w:rPr>
      </w:pPr>
      <w:r w:rsidRPr="00195C7E">
        <w:rPr>
          <w:rFonts w:ascii="Arial" w:hAnsi="Arial" w:cs="Arial"/>
          <w:lang w:val="es-ES"/>
        </w:rPr>
        <w:t>Las subvenciones reguladas por las presentes bases son de carácter voluntario, eventuales y libremente revocables en todo momento y no generan derecho alguno a la obtención de futuras subvenciones en años posteriores y no podrán ser alegadas como precedente.</w:t>
      </w:r>
    </w:p>
    <w:p w14:paraId="6169A5EF"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3. Modalidad de participación, beneficiarios e incompatibilidades</w:t>
      </w:r>
    </w:p>
    <w:p w14:paraId="2D0F9BD1" w14:textId="4EF336FD" w:rsidR="00195C7E" w:rsidRPr="00195C7E" w:rsidRDefault="00195C7E" w:rsidP="00195C7E">
      <w:pPr>
        <w:jc w:val="both"/>
        <w:rPr>
          <w:rFonts w:ascii="Arial" w:hAnsi="Arial" w:cs="Arial"/>
          <w:lang w:val="es-ES"/>
        </w:rPr>
      </w:pPr>
      <w:r w:rsidRPr="00195C7E">
        <w:rPr>
          <w:rFonts w:ascii="Arial" w:hAnsi="Arial" w:cs="Arial"/>
          <w:lang w:val="es-ES"/>
        </w:rPr>
        <w:t xml:space="preserve">Se establecen cuatro modalidades de participación en el Concurso de Decoración </w:t>
      </w:r>
      <w:r w:rsidR="003241CC">
        <w:rPr>
          <w:rFonts w:ascii="Arial" w:hAnsi="Arial" w:cs="Arial"/>
          <w:lang w:val="es-ES"/>
        </w:rPr>
        <w:t>Navideña</w:t>
      </w:r>
      <w:r w:rsidRPr="00195C7E">
        <w:rPr>
          <w:rFonts w:ascii="Arial" w:hAnsi="Arial" w:cs="Arial"/>
          <w:lang w:val="es-ES"/>
        </w:rPr>
        <w:t xml:space="preserve"> del municipio de Mont-roig del Camp.</w:t>
      </w:r>
    </w:p>
    <w:p w14:paraId="4AD95A2C" w14:textId="77777777" w:rsidR="00195C7E" w:rsidRPr="00195C7E" w:rsidRDefault="00195C7E" w:rsidP="00195C7E">
      <w:pPr>
        <w:jc w:val="both"/>
        <w:rPr>
          <w:rFonts w:ascii="Arial" w:hAnsi="Arial" w:cs="Arial"/>
          <w:lang w:val="es-ES"/>
        </w:rPr>
      </w:pPr>
      <w:r w:rsidRPr="00195C7E">
        <w:rPr>
          <w:rFonts w:ascii="Arial" w:hAnsi="Arial" w:cs="Arial"/>
          <w:lang w:val="es-ES"/>
        </w:rPr>
        <w:t>• Viviendas unifamiliares o adosadas: Podrá participar cualquier vecino de la localidad que disponga en su vivienda de una fachada con vistas a la vía pública y elementos que se presten a ser decorados como ventanas, fachadas, balcones, patios o la misma calle.</w:t>
      </w:r>
    </w:p>
    <w:p w14:paraId="0F651B23" w14:textId="77777777" w:rsidR="00195C7E" w:rsidRPr="00195C7E" w:rsidRDefault="00195C7E" w:rsidP="00195C7E">
      <w:pPr>
        <w:jc w:val="both"/>
        <w:rPr>
          <w:rFonts w:ascii="Arial" w:hAnsi="Arial" w:cs="Arial"/>
          <w:lang w:val="es-ES"/>
        </w:rPr>
      </w:pPr>
      <w:r w:rsidRPr="00195C7E">
        <w:rPr>
          <w:rFonts w:ascii="Arial" w:hAnsi="Arial" w:cs="Arial"/>
          <w:lang w:val="es-ES"/>
        </w:rPr>
        <w:t>• Calles y Comunidades: Podrá participar cualquier comunidad de vecinos, o grupos de vecinos residentes en la misma calle (mínimo 4) cuya fachada tenga vista a la vía pública.</w:t>
      </w:r>
    </w:p>
    <w:p w14:paraId="34CEB654" w14:textId="77777777" w:rsidR="00195C7E" w:rsidRPr="00195C7E" w:rsidRDefault="00195C7E" w:rsidP="00195C7E">
      <w:pPr>
        <w:jc w:val="both"/>
        <w:rPr>
          <w:rFonts w:ascii="Arial" w:hAnsi="Arial" w:cs="Arial"/>
          <w:lang w:val="es-ES"/>
        </w:rPr>
      </w:pPr>
      <w:r w:rsidRPr="00195C7E">
        <w:rPr>
          <w:rFonts w:ascii="Arial" w:hAnsi="Arial" w:cs="Arial"/>
          <w:lang w:val="es-ES"/>
        </w:rPr>
        <w:t>• Balcones y ventanas: Podrá participar cualquier vecino, su balcón o ventana del que tenga vista en la vía pública.</w:t>
      </w:r>
    </w:p>
    <w:p w14:paraId="79357939" w14:textId="77777777" w:rsidR="00195C7E" w:rsidRPr="00195C7E" w:rsidRDefault="00195C7E" w:rsidP="00195C7E">
      <w:pPr>
        <w:jc w:val="both"/>
        <w:rPr>
          <w:rFonts w:ascii="Arial" w:hAnsi="Arial" w:cs="Arial"/>
          <w:lang w:val="es-ES"/>
        </w:rPr>
      </w:pPr>
      <w:r w:rsidRPr="00195C7E">
        <w:rPr>
          <w:rFonts w:ascii="Arial" w:hAnsi="Arial" w:cs="Arial"/>
          <w:lang w:val="es-ES"/>
        </w:rPr>
        <w:t>• Fachadas: Podrán participar todas aquellas fachadas de viviendas, locales o establecimientos del municipio que decoren su totalidad.</w:t>
      </w:r>
    </w:p>
    <w:p w14:paraId="13786F34" w14:textId="77777777" w:rsidR="00195C7E" w:rsidRPr="00195C7E" w:rsidRDefault="00195C7E" w:rsidP="00195C7E">
      <w:pPr>
        <w:jc w:val="both"/>
        <w:rPr>
          <w:rFonts w:ascii="Arial" w:hAnsi="Arial" w:cs="Arial"/>
          <w:lang w:val="es-ES"/>
        </w:rPr>
      </w:pPr>
    </w:p>
    <w:p w14:paraId="0E4EDC29" w14:textId="4A8432B4" w:rsidR="00195C7E" w:rsidRPr="00195C7E" w:rsidRDefault="00195C7E" w:rsidP="00195C7E">
      <w:pPr>
        <w:jc w:val="both"/>
        <w:rPr>
          <w:rFonts w:ascii="Arial" w:hAnsi="Arial" w:cs="Arial"/>
          <w:lang w:val="es-ES"/>
        </w:rPr>
      </w:pPr>
      <w:r w:rsidRPr="00195C7E">
        <w:rPr>
          <w:rFonts w:ascii="Arial" w:hAnsi="Arial" w:cs="Arial"/>
          <w:lang w:val="es-ES"/>
        </w:rPr>
        <w:t>Cada participante podrá presentarse a una sola modalidad. La inscripción en el concurso se llevará a cabo por la sede electrónica, a través de www.mont-roig.cat en el trámite "Instancia Navidad" indicando "Concurso de decoración Navid</w:t>
      </w:r>
      <w:r w:rsidR="003241CC">
        <w:rPr>
          <w:rFonts w:ascii="Arial" w:hAnsi="Arial" w:cs="Arial"/>
          <w:lang w:val="es-ES"/>
        </w:rPr>
        <w:t>eña</w:t>
      </w:r>
      <w:r w:rsidRPr="00195C7E">
        <w:rPr>
          <w:rFonts w:ascii="Arial" w:hAnsi="Arial" w:cs="Arial"/>
          <w:lang w:val="es-ES"/>
        </w:rPr>
        <w:t>"</w:t>
      </w:r>
    </w:p>
    <w:p w14:paraId="0260C234" w14:textId="77777777" w:rsidR="00195C7E" w:rsidRPr="00195C7E" w:rsidRDefault="00195C7E" w:rsidP="00195C7E">
      <w:pPr>
        <w:jc w:val="both"/>
        <w:rPr>
          <w:rFonts w:ascii="Arial" w:hAnsi="Arial" w:cs="Arial"/>
          <w:lang w:val="es-ES"/>
        </w:rPr>
      </w:pPr>
      <w:r w:rsidRPr="00195C7E">
        <w:rPr>
          <w:rFonts w:ascii="Arial" w:hAnsi="Arial" w:cs="Arial"/>
          <w:lang w:val="es-ES"/>
        </w:rPr>
        <w:t>El plazo de presentación de las solicitudes será desde el día de la publicación de la convocatoria hasta las 23.59 horas del plazo indicado en la misma.</w:t>
      </w:r>
    </w:p>
    <w:p w14:paraId="5506E5EF" w14:textId="77777777" w:rsidR="00195C7E" w:rsidRPr="00195C7E" w:rsidRDefault="00195C7E" w:rsidP="00195C7E">
      <w:pPr>
        <w:jc w:val="both"/>
        <w:rPr>
          <w:rFonts w:ascii="Arial" w:hAnsi="Arial" w:cs="Arial"/>
          <w:lang w:val="es-ES"/>
        </w:rPr>
      </w:pPr>
      <w:r w:rsidRPr="00195C7E">
        <w:rPr>
          <w:rFonts w:ascii="Arial" w:hAnsi="Arial" w:cs="Arial"/>
          <w:lang w:val="es-ES"/>
        </w:rPr>
        <w:lastRenderedPageBreak/>
        <w:t>Las prestaciones reguladas por estas bases son compatibles con cualquier otra subvención concedida por otras administraciones, entes públicos o privados, destinada a la misma finalidad, siempre y cuando el importe no exceda del coste de las actividades organizadas.</w:t>
      </w:r>
    </w:p>
    <w:p w14:paraId="04AFDFA4" w14:textId="77777777" w:rsidR="00195C7E" w:rsidRPr="00195C7E" w:rsidRDefault="00195C7E" w:rsidP="00195C7E">
      <w:pPr>
        <w:jc w:val="both"/>
        <w:rPr>
          <w:rFonts w:ascii="Arial" w:hAnsi="Arial" w:cs="Arial"/>
          <w:lang w:val="es-ES"/>
        </w:rPr>
      </w:pPr>
      <w:r w:rsidRPr="00195C7E">
        <w:rPr>
          <w:rFonts w:ascii="Arial" w:hAnsi="Arial" w:cs="Arial"/>
          <w:lang w:val="es-ES"/>
        </w:rPr>
        <w:t>También serán compatibles con las subvenciones municipales otorgadas para otros proyectos, salvo que la convocatoria establezca lo contrario.</w:t>
      </w:r>
    </w:p>
    <w:p w14:paraId="66F0EBDA" w14:textId="77777777" w:rsidR="00195C7E" w:rsidRPr="00195C7E" w:rsidRDefault="00195C7E" w:rsidP="00195C7E">
      <w:pPr>
        <w:jc w:val="both"/>
        <w:rPr>
          <w:rFonts w:ascii="Arial" w:hAnsi="Arial" w:cs="Arial"/>
          <w:lang w:val="es-ES"/>
        </w:rPr>
      </w:pPr>
      <w:r w:rsidRPr="00195C7E">
        <w:rPr>
          <w:rFonts w:ascii="Arial" w:hAnsi="Arial" w:cs="Arial"/>
          <w:lang w:val="es-ES"/>
        </w:rPr>
        <w:t>No incurrir en ninguna de las circunstancias establecidas en el artículo 13.2 de la ley 38/2003, de 17 de noviembre, General de Subvenciones.</w:t>
      </w:r>
    </w:p>
    <w:p w14:paraId="4358CF4B"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4. Administración otorgante</w:t>
      </w:r>
    </w:p>
    <w:p w14:paraId="411549B6" w14:textId="77777777" w:rsidR="00195C7E" w:rsidRPr="00195C7E" w:rsidRDefault="00195C7E" w:rsidP="00195C7E">
      <w:pPr>
        <w:jc w:val="both"/>
        <w:rPr>
          <w:rFonts w:ascii="Arial" w:hAnsi="Arial" w:cs="Arial"/>
          <w:lang w:val="es-ES"/>
        </w:rPr>
      </w:pPr>
      <w:r w:rsidRPr="00195C7E">
        <w:rPr>
          <w:rFonts w:ascii="Arial" w:hAnsi="Arial" w:cs="Arial"/>
          <w:lang w:val="es-ES"/>
        </w:rPr>
        <w:t>Esta subvención es otorgada por el Ayuntamiento de Mont-roig del Camp, el cual asumirá su coste mediante fondos propios, que irán a cargo de la partida de presupuestaria que se especifique en cada convocatoria.</w:t>
      </w:r>
    </w:p>
    <w:p w14:paraId="68B9A04F"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5. Solicitudes</w:t>
      </w:r>
    </w:p>
    <w:p w14:paraId="451D4D04" w14:textId="77777777" w:rsidR="00195C7E" w:rsidRPr="00195C7E" w:rsidRDefault="00195C7E" w:rsidP="00195C7E">
      <w:pPr>
        <w:jc w:val="both"/>
        <w:rPr>
          <w:rFonts w:ascii="Arial" w:hAnsi="Arial" w:cs="Arial"/>
          <w:lang w:val="es-ES"/>
        </w:rPr>
      </w:pPr>
      <w:r w:rsidRPr="00195C7E">
        <w:rPr>
          <w:rFonts w:ascii="Arial" w:hAnsi="Arial" w:cs="Arial"/>
          <w:lang w:val="es-ES"/>
        </w:rPr>
        <w:t>La presentación de la solicitud implica la aceptación de estas bases.</w:t>
      </w:r>
    </w:p>
    <w:p w14:paraId="10206FD1" w14:textId="6EEA9DB9" w:rsidR="00195C7E" w:rsidRPr="00195C7E" w:rsidRDefault="00195C7E" w:rsidP="00195C7E">
      <w:pPr>
        <w:jc w:val="both"/>
        <w:rPr>
          <w:rFonts w:ascii="Arial" w:hAnsi="Arial" w:cs="Arial"/>
          <w:lang w:val="es-ES"/>
        </w:rPr>
      </w:pPr>
      <w:r w:rsidRPr="00195C7E">
        <w:rPr>
          <w:rFonts w:ascii="Arial" w:hAnsi="Arial" w:cs="Arial"/>
          <w:lang w:val="es-ES"/>
        </w:rPr>
        <w:t>Las solicitudes de la subvención deben formalizarse mediante las instancias que facilitará el Ayuntamiento de Mont-roig del Camp en cada una de las convocatorias. Las solicitudes estarán a disposición de las entidades a través de la página web del A</w:t>
      </w:r>
      <w:r>
        <w:rPr>
          <w:rFonts w:ascii="Arial" w:hAnsi="Arial" w:cs="Arial"/>
          <w:lang w:val="es-ES"/>
        </w:rPr>
        <w:t>yuntamiento.</w:t>
      </w:r>
    </w:p>
    <w:p w14:paraId="476E64D7" w14:textId="77777777" w:rsidR="00195C7E" w:rsidRPr="00195C7E" w:rsidRDefault="00195C7E" w:rsidP="00195C7E">
      <w:pPr>
        <w:jc w:val="both"/>
        <w:rPr>
          <w:rFonts w:ascii="Arial" w:hAnsi="Arial" w:cs="Arial"/>
          <w:lang w:val="es-ES"/>
        </w:rPr>
      </w:pPr>
      <w:r w:rsidRPr="00195C7E">
        <w:rPr>
          <w:rFonts w:ascii="Arial" w:hAnsi="Arial" w:cs="Arial"/>
          <w:lang w:val="es-ES"/>
        </w:rPr>
        <w:t>La solicitud, junto con la documentación acreditativa, serán presentadas de forma telemática a través de la sede electrónica del Ayuntamiento de Mont-roig del Camp.</w:t>
      </w:r>
    </w:p>
    <w:p w14:paraId="711F639E" w14:textId="77777777" w:rsidR="00195C7E" w:rsidRPr="00195C7E" w:rsidRDefault="00195C7E" w:rsidP="00195C7E">
      <w:pPr>
        <w:jc w:val="both"/>
        <w:rPr>
          <w:rFonts w:ascii="Arial" w:hAnsi="Arial" w:cs="Arial"/>
          <w:lang w:val="es-ES"/>
        </w:rPr>
      </w:pPr>
      <w:r w:rsidRPr="00195C7E">
        <w:rPr>
          <w:rFonts w:ascii="Arial" w:hAnsi="Arial" w:cs="Arial"/>
          <w:lang w:val="es-ES"/>
        </w:rPr>
        <w:t>El plazo de presentación de solicitudes se especificará en la correspondiente convocatoria.</w:t>
      </w:r>
    </w:p>
    <w:p w14:paraId="03A7D211"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6. Criterios de otorgamiento</w:t>
      </w:r>
    </w:p>
    <w:p w14:paraId="27FCA4A4" w14:textId="77777777" w:rsidR="00195C7E" w:rsidRPr="00195C7E" w:rsidRDefault="00195C7E" w:rsidP="00195C7E">
      <w:pPr>
        <w:jc w:val="both"/>
        <w:rPr>
          <w:rFonts w:ascii="Arial" w:hAnsi="Arial" w:cs="Arial"/>
          <w:lang w:val="es-ES"/>
        </w:rPr>
      </w:pPr>
      <w:r w:rsidRPr="00195C7E">
        <w:rPr>
          <w:rFonts w:ascii="Arial" w:hAnsi="Arial" w:cs="Arial"/>
          <w:lang w:val="es-ES"/>
        </w:rPr>
        <w:t>I. Las decoraciones tendrán que estar ubicadas en la parte principal de la fachada o ser accesibles. No se permitirán decoraciones en patios interiores, en elementos arquitectónicos de los vecinos o en viviendas cuyas fachadas no puedan observarse desde la vía pública, o no sean accesibles por el público en general.</w:t>
      </w:r>
    </w:p>
    <w:p w14:paraId="2244ED1D" w14:textId="77777777" w:rsidR="00195C7E" w:rsidRPr="00195C7E" w:rsidRDefault="00195C7E" w:rsidP="00195C7E">
      <w:pPr>
        <w:jc w:val="both"/>
        <w:rPr>
          <w:rFonts w:ascii="Arial" w:hAnsi="Arial" w:cs="Arial"/>
          <w:lang w:val="es-ES"/>
        </w:rPr>
      </w:pPr>
      <w:r w:rsidRPr="00195C7E">
        <w:rPr>
          <w:rFonts w:ascii="Arial" w:hAnsi="Arial" w:cs="Arial"/>
          <w:lang w:val="es-ES"/>
        </w:rPr>
        <w:t>II. Queda asimismo prohibido incorporar en estas decoraciones materiales que se consideren peligrosos, como velas de mecha o pirotecnia, entre otras.</w:t>
      </w:r>
    </w:p>
    <w:p w14:paraId="49493A97" w14:textId="77777777" w:rsidR="00195C7E" w:rsidRPr="00195C7E" w:rsidRDefault="00195C7E" w:rsidP="00195C7E">
      <w:pPr>
        <w:jc w:val="both"/>
        <w:rPr>
          <w:rFonts w:ascii="Arial" w:hAnsi="Arial" w:cs="Arial"/>
          <w:lang w:val="es-ES"/>
        </w:rPr>
      </w:pPr>
      <w:r w:rsidRPr="00195C7E">
        <w:rPr>
          <w:rFonts w:ascii="Arial" w:hAnsi="Arial" w:cs="Arial"/>
          <w:lang w:val="es-ES"/>
        </w:rPr>
        <w:t>El Ayuntamiento de Mont-roig del Camp, no es responsable de los daños o desperfectos que la decoración pudiera causar. En caso de ser necesario contar con algún tipo de autorización para su instalación, la tramitación o los costes serán a cargo del interesado.</w:t>
      </w:r>
    </w:p>
    <w:p w14:paraId="19599085" w14:textId="77777777" w:rsidR="00195C7E" w:rsidRPr="00195C7E" w:rsidRDefault="00195C7E" w:rsidP="00195C7E">
      <w:pPr>
        <w:jc w:val="both"/>
        <w:rPr>
          <w:rFonts w:ascii="Arial" w:hAnsi="Arial" w:cs="Arial"/>
          <w:lang w:val="es-ES"/>
        </w:rPr>
      </w:pPr>
      <w:r w:rsidRPr="00195C7E">
        <w:rPr>
          <w:rFonts w:ascii="Arial" w:hAnsi="Arial" w:cs="Arial"/>
          <w:lang w:val="es-ES"/>
        </w:rPr>
        <w:t>III. En caso de existir una decoración que no cumpla estos requisitos, no será valorada por el Jurado.</w:t>
      </w:r>
    </w:p>
    <w:p w14:paraId="1C09F3BE" w14:textId="77777777" w:rsidR="00195C7E" w:rsidRPr="00195C7E" w:rsidRDefault="00195C7E" w:rsidP="00195C7E">
      <w:pPr>
        <w:jc w:val="both"/>
        <w:rPr>
          <w:rFonts w:ascii="Arial" w:hAnsi="Arial" w:cs="Arial"/>
          <w:lang w:val="es-ES"/>
        </w:rPr>
      </w:pPr>
      <w:r w:rsidRPr="00195C7E">
        <w:rPr>
          <w:rFonts w:ascii="Arial" w:hAnsi="Arial" w:cs="Arial"/>
          <w:lang w:val="es-ES"/>
        </w:rPr>
        <w:t>IV. Sólo se permiten decoraciones relacionadas con motivos navideños propios de estas fechas.</w:t>
      </w:r>
    </w:p>
    <w:p w14:paraId="44D8870E" w14:textId="77777777" w:rsidR="00195C7E" w:rsidRPr="00195C7E" w:rsidRDefault="00195C7E" w:rsidP="00195C7E">
      <w:pPr>
        <w:jc w:val="both"/>
        <w:rPr>
          <w:rFonts w:ascii="Arial" w:hAnsi="Arial" w:cs="Arial"/>
          <w:lang w:val="es-ES"/>
        </w:rPr>
      </w:pPr>
      <w:r w:rsidRPr="00195C7E">
        <w:rPr>
          <w:rFonts w:ascii="Arial" w:hAnsi="Arial" w:cs="Arial"/>
          <w:lang w:val="es-ES"/>
        </w:rPr>
        <w:t>V. Las decoraciones se expondrán desde el día 8 de diciembre del año vigente hasta el 6 de enero.</w:t>
      </w:r>
    </w:p>
    <w:p w14:paraId="41C2056B" w14:textId="77777777" w:rsidR="00195C7E" w:rsidRPr="00195C7E" w:rsidRDefault="00195C7E" w:rsidP="00195C7E">
      <w:pPr>
        <w:jc w:val="both"/>
        <w:rPr>
          <w:rFonts w:ascii="Arial" w:hAnsi="Arial" w:cs="Arial"/>
          <w:lang w:val="es-ES"/>
        </w:rPr>
      </w:pPr>
      <w:r w:rsidRPr="00195C7E">
        <w:rPr>
          <w:rFonts w:ascii="Arial" w:hAnsi="Arial" w:cs="Arial"/>
          <w:lang w:val="es-ES"/>
        </w:rPr>
        <w:t>VI. El jurado visitará las diferentes decoraciones a partir del 9 de diciembre del año vigente.</w:t>
      </w:r>
    </w:p>
    <w:p w14:paraId="4076380F"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lastRenderedPageBreak/>
        <w:t>7. Valoración</w:t>
      </w:r>
    </w:p>
    <w:p w14:paraId="125173D7" w14:textId="77777777" w:rsidR="00195C7E" w:rsidRPr="00195C7E" w:rsidRDefault="00195C7E" w:rsidP="00195C7E">
      <w:pPr>
        <w:jc w:val="both"/>
        <w:rPr>
          <w:rFonts w:ascii="Arial" w:hAnsi="Arial" w:cs="Arial"/>
          <w:lang w:val="es-ES"/>
        </w:rPr>
      </w:pPr>
      <w:r w:rsidRPr="00195C7E">
        <w:rPr>
          <w:rFonts w:ascii="Arial" w:hAnsi="Arial" w:cs="Arial"/>
          <w:lang w:val="es-ES"/>
        </w:rPr>
        <w:t>El jurado, en su labor de selección de los premiados del presente concurso, valorará fundamentalmente los siguientes requisitos:</w:t>
      </w:r>
    </w:p>
    <w:p w14:paraId="59D5B128" w14:textId="77777777" w:rsidR="00195C7E" w:rsidRPr="00195C7E" w:rsidRDefault="00195C7E" w:rsidP="00195C7E">
      <w:pPr>
        <w:jc w:val="both"/>
        <w:rPr>
          <w:rFonts w:ascii="Arial" w:hAnsi="Arial" w:cs="Arial"/>
          <w:lang w:val="es-ES"/>
        </w:rPr>
      </w:pPr>
      <w:r w:rsidRPr="00195C7E">
        <w:rPr>
          <w:rFonts w:ascii="Arial" w:hAnsi="Arial" w:cs="Arial"/>
          <w:lang w:val="es-ES"/>
        </w:rPr>
        <w:t>• Diseño y originalidad.</w:t>
      </w:r>
    </w:p>
    <w:p w14:paraId="75FA3241" w14:textId="77777777" w:rsidR="00195C7E" w:rsidRPr="00195C7E" w:rsidRDefault="00195C7E" w:rsidP="00195C7E">
      <w:pPr>
        <w:jc w:val="both"/>
        <w:rPr>
          <w:rFonts w:ascii="Arial" w:hAnsi="Arial" w:cs="Arial"/>
          <w:lang w:val="es-ES"/>
        </w:rPr>
      </w:pPr>
      <w:r w:rsidRPr="00195C7E">
        <w:rPr>
          <w:rFonts w:ascii="Arial" w:hAnsi="Arial" w:cs="Arial"/>
          <w:lang w:val="es-ES"/>
        </w:rPr>
        <w:t>• Montaje.</w:t>
      </w:r>
    </w:p>
    <w:p w14:paraId="1A66E8F1" w14:textId="77777777" w:rsidR="00195C7E" w:rsidRPr="00195C7E" w:rsidRDefault="00195C7E" w:rsidP="00195C7E">
      <w:pPr>
        <w:jc w:val="both"/>
        <w:rPr>
          <w:rFonts w:ascii="Arial" w:hAnsi="Arial" w:cs="Arial"/>
          <w:lang w:val="es-ES"/>
        </w:rPr>
      </w:pPr>
      <w:r w:rsidRPr="00195C7E">
        <w:rPr>
          <w:rFonts w:ascii="Arial" w:hAnsi="Arial" w:cs="Arial"/>
          <w:lang w:val="es-ES"/>
        </w:rPr>
        <w:t>• Complejidad.</w:t>
      </w:r>
    </w:p>
    <w:p w14:paraId="79032CCE" w14:textId="77777777" w:rsidR="00195C7E" w:rsidRPr="00195C7E" w:rsidRDefault="00195C7E" w:rsidP="00195C7E">
      <w:pPr>
        <w:jc w:val="both"/>
        <w:rPr>
          <w:rFonts w:ascii="Arial" w:hAnsi="Arial" w:cs="Arial"/>
          <w:lang w:val="es-ES"/>
        </w:rPr>
      </w:pPr>
      <w:r w:rsidRPr="00195C7E">
        <w:rPr>
          <w:rFonts w:ascii="Arial" w:hAnsi="Arial" w:cs="Arial"/>
          <w:lang w:val="es-ES"/>
        </w:rPr>
        <w:t>• Estética.</w:t>
      </w:r>
    </w:p>
    <w:p w14:paraId="09DAD114" w14:textId="77777777" w:rsidR="00195C7E" w:rsidRPr="00195C7E" w:rsidRDefault="00195C7E" w:rsidP="00195C7E">
      <w:pPr>
        <w:jc w:val="both"/>
        <w:rPr>
          <w:rFonts w:ascii="Arial" w:hAnsi="Arial" w:cs="Arial"/>
          <w:lang w:val="es-ES"/>
        </w:rPr>
      </w:pPr>
      <w:r w:rsidRPr="00195C7E">
        <w:rPr>
          <w:rFonts w:ascii="Arial" w:hAnsi="Arial" w:cs="Arial"/>
          <w:lang w:val="es-ES"/>
        </w:rPr>
        <w:t>• Creatividad.</w:t>
      </w:r>
    </w:p>
    <w:p w14:paraId="2A9391A8" w14:textId="77777777" w:rsidR="00195C7E" w:rsidRPr="00195C7E" w:rsidRDefault="00195C7E" w:rsidP="00195C7E">
      <w:pPr>
        <w:jc w:val="both"/>
        <w:rPr>
          <w:rFonts w:ascii="Arial" w:hAnsi="Arial" w:cs="Arial"/>
          <w:lang w:val="es-ES"/>
        </w:rPr>
      </w:pPr>
      <w:r w:rsidRPr="00195C7E">
        <w:rPr>
          <w:rFonts w:ascii="Arial" w:hAnsi="Arial" w:cs="Arial"/>
          <w:lang w:val="es-ES"/>
        </w:rPr>
        <w:t>• Ambiente navideño.</w:t>
      </w:r>
    </w:p>
    <w:p w14:paraId="7A47A601" w14:textId="77777777" w:rsidR="00195C7E" w:rsidRPr="00195C7E" w:rsidRDefault="00195C7E" w:rsidP="00195C7E">
      <w:pPr>
        <w:jc w:val="both"/>
        <w:rPr>
          <w:rFonts w:ascii="Arial" w:hAnsi="Arial" w:cs="Arial"/>
          <w:lang w:val="es-ES"/>
        </w:rPr>
      </w:pPr>
      <w:r w:rsidRPr="00195C7E">
        <w:rPr>
          <w:rFonts w:ascii="Arial" w:hAnsi="Arial" w:cs="Arial"/>
          <w:lang w:val="es-ES"/>
        </w:rPr>
        <w:t>• Uso de materiales reciclados o sostenibles.</w:t>
      </w:r>
    </w:p>
    <w:p w14:paraId="29B87B9C" w14:textId="77777777" w:rsidR="00195C7E" w:rsidRPr="00195C7E" w:rsidRDefault="00195C7E" w:rsidP="00195C7E">
      <w:pPr>
        <w:jc w:val="both"/>
        <w:rPr>
          <w:rFonts w:ascii="Arial" w:hAnsi="Arial" w:cs="Arial"/>
          <w:lang w:val="es-ES"/>
        </w:rPr>
      </w:pPr>
      <w:r w:rsidRPr="00195C7E">
        <w:rPr>
          <w:rFonts w:ascii="Arial" w:hAnsi="Arial" w:cs="Arial"/>
          <w:lang w:val="es-ES"/>
        </w:rPr>
        <w:t>• Uso de materiales manufacturados.</w:t>
      </w:r>
    </w:p>
    <w:p w14:paraId="10C3E151" w14:textId="67464F6E" w:rsidR="00195C7E" w:rsidRPr="00195C7E" w:rsidRDefault="00195C7E" w:rsidP="00195C7E">
      <w:pPr>
        <w:jc w:val="both"/>
        <w:rPr>
          <w:rFonts w:ascii="Arial" w:hAnsi="Arial" w:cs="Arial"/>
          <w:lang w:val="es-ES"/>
        </w:rPr>
      </w:pPr>
      <w:r w:rsidRPr="00195C7E">
        <w:rPr>
          <w:rFonts w:ascii="Arial" w:hAnsi="Arial" w:cs="Arial"/>
          <w:lang w:val="es-ES"/>
        </w:rPr>
        <w:t xml:space="preserve">El jurado estará constituido por la </w:t>
      </w:r>
      <w:r w:rsidR="003241CC" w:rsidRPr="00195C7E">
        <w:rPr>
          <w:rFonts w:ascii="Arial" w:hAnsi="Arial" w:cs="Arial"/>
          <w:lang w:val="es-ES"/>
        </w:rPr>
        <w:t>concejala</w:t>
      </w:r>
      <w:r w:rsidRPr="00195C7E">
        <w:rPr>
          <w:rFonts w:ascii="Arial" w:hAnsi="Arial" w:cs="Arial"/>
          <w:lang w:val="es-ES"/>
        </w:rPr>
        <w:t xml:space="preserve"> de Cultura y Fiestas o persona que delegue, que actuará como presidenta, y por un número impar de profesionales o expertos de prestigio en la rama o disciplina del certamen.</w:t>
      </w:r>
    </w:p>
    <w:p w14:paraId="45A7A762" w14:textId="77777777" w:rsidR="00195C7E" w:rsidRPr="00195C7E" w:rsidRDefault="00195C7E" w:rsidP="00195C7E">
      <w:pPr>
        <w:jc w:val="both"/>
        <w:rPr>
          <w:rFonts w:ascii="Arial" w:hAnsi="Arial" w:cs="Arial"/>
          <w:lang w:val="es-ES"/>
        </w:rPr>
      </w:pPr>
      <w:r w:rsidRPr="00195C7E">
        <w:rPr>
          <w:rFonts w:ascii="Arial" w:hAnsi="Arial" w:cs="Arial"/>
          <w:lang w:val="es-ES"/>
        </w:rPr>
        <w:t>La composición del jurado se hará pública en el momento de la publicación de los premios.</w:t>
      </w:r>
    </w:p>
    <w:p w14:paraId="4BCD34F7" w14:textId="77777777" w:rsidR="00195C7E" w:rsidRPr="00195C7E" w:rsidRDefault="00195C7E" w:rsidP="00195C7E">
      <w:pPr>
        <w:jc w:val="both"/>
        <w:rPr>
          <w:rFonts w:ascii="Arial" w:hAnsi="Arial" w:cs="Arial"/>
          <w:lang w:val="es-ES"/>
        </w:rPr>
      </w:pPr>
      <w:r w:rsidRPr="00195C7E">
        <w:rPr>
          <w:rFonts w:ascii="Arial" w:hAnsi="Arial" w:cs="Arial"/>
          <w:lang w:val="es-ES"/>
        </w:rPr>
        <w:t>La decisión del jurado será inapelable y se hará pública junto con el acta firmada, a través de las redes sociales del Ayuntamiento durante las Fiestas de Navidad, y se convocará a los ganadores a la entrega de premios.</w:t>
      </w:r>
    </w:p>
    <w:p w14:paraId="1A75C3D2" w14:textId="77777777" w:rsidR="00195C7E" w:rsidRPr="00195C7E" w:rsidRDefault="00195C7E" w:rsidP="00195C7E">
      <w:pPr>
        <w:jc w:val="both"/>
        <w:rPr>
          <w:rFonts w:ascii="Arial" w:hAnsi="Arial" w:cs="Arial"/>
          <w:lang w:val="es-ES"/>
        </w:rPr>
      </w:pPr>
      <w:r w:rsidRPr="00195C7E">
        <w:rPr>
          <w:rFonts w:ascii="Arial" w:hAnsi="Arial" w:cs="Arial"/>
          <w:lang w:val="es-ES"/>
        </w:rPr>
        <w:t>Los premios o accésits podrán ser declarados desiertos por el Jurado.</w:t>
      </w:r>
    </w:p>
    <w:p w14:paraId="32E60BD5"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8. Disponibilidad presupuestaria</w:t>
      </w:r>
    </w:p>
    <w:p w14:paraId="3E60BB3A" w14:textId="77777777" w:rsidR="00195C7E" w:rsidRPr="00195C7E" w:rsidRDefault="00195C7E" w:rsidP="00195C7E">
      <w:pPr>
        <w:jc w:val="both"/>
        <w:rPr>
          <w:rFonts w:ascii="Arial" w:hAnsi="Arial" w:cs="Arial"/>
          <w:lang w:val="es-ES"/>
        </w:rPr>
      </w:pPr>
      <w:r w:rsidRPr="00195C7E">
        <w:rPr>
          <w:rFonts w:ascii="Arial" w:hAnsi="Arial" w:cs="Arial"/>
          <w:lang w:val="es-ES"/>
        </w:rPr>
        <w:t>En cualquier caso, el otorgamiento de esta subvención queda sujeto a la existencia de disponibilidad presupuestaria para el ejercicio correspondiente, y de conformidad con el importe máximo establecido en las respectivas convocatorias. Cada convocatoria hará referencia a la partida presupuestaria.</w:t>
      </w:r>
    </w:p>
    <w:p w14:paraId="0D7251F7"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9. Entrega de premios</w:t>
      </w:r>
    </w:p>
    <w:p w14:paraId="43E21423" w14:textId="77777777" w:rsidR="00195C7E" w:rsidRPr="00195C7E" w:rsidRDefault="00195C7E" w:rsidP="00195C7E">
      <w:pPr>
        <w:jc w:val="both"/>
        <w:rPr>
          <w:rFonts w:ascii="Arial" w:hAnsi="Arial" w:cs="Arial"/>
          <w:lang w:val="es-ES"/>
        </w:rPr>
      </w:pPr>
      <w:r w:rsidRPr="00195C7E">
        <w:rPr>
          <w:rFonts w:ascii="Arial" w:hAnsi="Arial" w:cs="Arial"/>
          <w:lang w:val="es-ES"/>
        </w:rPr>
        <w:t>Una vez finalizado el concurso, el Ayuntamiento comunicará a los ganadores y se iniciará la entrega de premios. En ningún caso los premios serán en metálico, por tratarse de una subvención en especie.</w:t>
      </w:r>
    </w:p>
    <w:p w14:paraId="532B6026" w14:textId="77777777" w:rsidR="00195C7E" w:rsidRPr="00195C7E" w:rsidRDefault="00195C7E" w:rsidP="00195C7E">
      <w:pPr>
        <w:jc w:val="both"/>
        <w:rPr>
          <w:rFonts w:ascii="Arial" w:hAnsi="Arial" w:cs="Arial"/>
          <w:lang w:val="es-ES"/>
        </w:rPr>
      </w:pPr>
      <w:r w:rsidRPr="00195C7E">
        <w:rPr>
          <w:rFonts w:ascii="Arial" w:hAnsi="Arial" w:cs="Arial"/>
          <w:lang w:val="es-ES"/>
        </w:rPr>
        <w:t>La asistencia a la entrega de premios será obligatoria.</w:t>
      </w:r>
    </w:p>
    <w:p w14:paraId="275AE91F"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10. Facultades del ayuntamiento</w:t>
      </w:r>
    </w:p>
    <w:p w14:paraId="65AE041B" w14:textId="77777777" w:rsidR="00195C7E" w:rsidRPr="00195C7E" w:rsidRDefault="00195C7E" w:rsidP="00195C7E">
      <w:pPr>
        <w:jc w:val="both"/>
        <w:rPr>
          <w:rFonts w:ascii="Arial" w:hAnsi="Arial" w:cs="Arial"/>
          <w:lang w:val="es-ES"/>
        </w:rPr>
      </w:pPr>
      <w:r w:rsidRPr="00195C7E">
        <w:rPr>
          <w:rFonts w:ascii="Arial" w:hAnsi="Arial" w:cs="Arial"/>
          <w:lang w:val="es-ES"/>
        </w:rPr>
        <w:t>El Ayuntamiento de Mont-roig del Camp y el jurado se reservan el derecho a resolver cualquier incidencia que proceda durante el concurso y que no esté prevista expresamente en estas bases.</w:t>
      </w:r>
    </w:p>
    <w:p w14:paraId="13FE26E2" w14:textId="77777777" w:rsidR="00195C7E" w:rsidRDefault="00195C7E" w:rsidP="00195C7E">
      <w:pPr>
        <w:jc w:val="both"/>
        <w:rPr>
          <w:rFonts w:ascii="Arial" w:hAnsi="Arial" w:cs="Arial"/>
          <w:lang w:val="es-ES"/>
        </w:rPr>
      </w:pPr>
    </w:p>
    <w:p w14:paraId="40E11C29" w14:textId="77777777" w:rsidR="003241CC" w:rsidRDefault="003241CC" w:rsidP="00195C7E">
      <w:pPr>
        <w:jc w:val="both"/>
        <w:rPr>
          <w:rFonts w:ascii="Arial" w:hAnsi="Arial" w:cs="Arial"/>
          <w:lang w:val="es-ES"/>
        </w:rPr>
      </w:pPr>
    </w:p>
    <w:p w14:paraId="13448168" w14:textId="77777777" w:rsidR="00195C7E" w:rsidRDefault="00195C7E" w:rsidP="00195C7E">
      <w:pPr>
        <w:jc w:val="both"/>
        <w:rPr>
          <w:rFonts w:ascii="Arial" w:hAnsi="Arial" w:cs="Arial"/>
          <w:lang w:val="es-ES"/>
        </w:rPr>
      </w:pPr>
    </w:p>
    <w:p w14:paraId="5FE06256" w14:textId="1826602E" w:rsidR="00195C7E" w:rsidRPr="003241CC" w:rsidRDefault="00195C7E" w:rsidP="00195C7E">
      <w:pPr>
        <w:jc w:val="both"/>
        <w:rPr>
          <w:rFonts w:ascii="Arial" w:hAnsi="Arial" w:cs="Arial"/>
          <w:b/>
          <w:bCs/>
          <w:lang w:val="es-ES"/>
        </w:rPr>
      </w:pPr>
      <w:r w:rsidRPr="003241CC">
        <w:rPr>
          <w:rFonts w:ascii="Arial" w:hAnsi="Arial" w:cs="Arial"/>
          <w:b/>
          <w:bCs/>
          <w:lang w:val="es-ES"/>
        </w:rPr>
        <w:lastRenderedPageBreak/>
        <w:t>11. Desistimiento y renuncia</w:t>
      </w:r>
    </w:p>
    <w:p w14:paraId="3E2977FA" w14:textId="77777777" w:rsidR="00195C7E" w:rsidRPr="00195C7E" w:rsidRDefault="00195C7E" w:rsidP="00195C7E">
      <w:pPr>
        <w:jc w:val="both"/>
        <w:rPr>
          <w:rFonts w:ascii="Arial" w:hAnsi="Arial" w:cs="Arial"/>
          <w:lang w:val="es-ES"/>
        </w:rPr>
      </w:pPr>
      <w:r w:rsidRPr="00195C7E">
        <w:rPr>
          <w:rFonts w:ascii="Arial" w:hAnsi="Arial" w:cs="Arial"/>
          <w:lang w:val="es-ES"/>
        </w:rPr>
        <w:t>El desistimiento o renuncia manifestado por los participantes interesados ​​pondrá fin al procedimiento.</w:t>
      </w:r>
    </w:p>
    <w:p w14:paraId="57EC7987"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12. Publicación</w:t>
      </w:r>
    </w:p>
    <w:p w14:paraId="25FF035D" w14:textId="71627FFF" w:rsidR="00195C7E" w:rsidRPr="00195C7E" w:rsidRDefault="00195C7E" w:rsidP="00195C7E">
      <w:pPr>
        <w:jc w:val="both"/>
        <w:rPr>
          <w:rFonts w:ascii="Arial" w:hAnsi="Arial" w:cs="Arial"/>
          <w:lang w:val="es-ES"/>
        </w:rPr>
      </w:pPr>
      <w:r w:rsidRPr="00195C7E">
        <w:rPr>
          <w:rFonts w:ascii="Arial" w:hAnsi="Arial" w:cs="Arial"/>
          <w:lang w:val="es-ES"/>
        </w:rPr>
        <w:t>La publicación se realizará siguiendo las indicaciones de la ley 26/2010, de 3 de agosto, de régimen jurídico y de procedimiento de las administraciones públicas de Cataluña en su artículo 58, y la ley 39/2015, de 1 de octubre, del procedimiento administrativo común de las administraciones públicas, en su artículo 45.</w:t>
      </w:r>
    </w:p>
    <w:p w14:paraId="4330E006" w14:textId="165479E3" w:rsidR="00195C7E" w:rsidRPr="00195C7E" w:rsidRDefault="00195C7E" w:rsidP="00195C7E">
      <w:pPr>
        <w:jc w:val="both"/>
        <w:rPr>
          <w:rFonts w:ascii="Arial" w:hAnsi="Arial" w:cs="Arial"/>
          <w:lang w:val="es-ES"/>
        </w:rPr>
      </w:pPr>
      <w:r w:rsidRPr="00195C7E">
        <w:rPr>
          <w:rFonts w:ascii="Arial" w:hAnsi="Arial" w:cs="Arial"/>
          <w:lang w:val="es-ES"/>
        </w:rPr>
        <w:t>Estas bases y las convocatorias correspondientes se publicarán en el Boletín Oficial correspondiente.</w:t>
      </w:r>
    </w:p>
    <w:p w14:paraId="450F2CD5" w14:textId="77777777" w:rsidR="00195C7E" w:rsidRPr="00195C7E" w:rsidRDefault="00195C7E" w:rsidP="00195C7E">
      <w:pPr>
        <w:jc w:val="both"/>
        <w:rPr>
          <w:rFonts w:ascii="Arial" w:hAnsi="Arial" w:cs="Arial"/>
          <w:lang w:val="es-ES"/>
        </w:rPr>
      </w:pPr>
      <w:r w:rsidRPr="00195C7E">
        <w:rPr>
          <w:rFonts w:ascii="Arial" w:hAnsi="Arial" w:cs="Arial"/>
          <w:lang w:val="es-ES"/>
        </w:rPr>
        <w:t>Paralelamente, y dando cumplimiento al artículo 18 de la Ley 38/2003, de 17 de noviembre, General de Subvenciones, el Ayuntamiento de Mont-roig del Camp publicará en la Base de Datos Nacional de Subvenciones las convocatorias que surjan de estas bases.</w:t>
      </w:r>
    </w:p>
    <w:p w14:paraId="67D73DB3"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13. Tratamiento y confidencialidad de los datos de carácter personal.</w:t>
      </w:r>
    </w:p>
    <w:p w14:paraId="53158A0E" w14:textId="77777777" w:rsidR="00195C7E" w:rsidRPr="00195C7E" w:rsidRDefault="00195C7E" w:rsidP="00195C7E">
      <w:pPr>
        <w:jc w:val="both"/>
        <w:rPr>
          <w:rFonts w:ascii="Arial" w:hAnsi="Arial" w:cs="Arial"/>
          <w:lang w:val="es-ES"/>
        </w:rPr>
      </w:pPr>
      <w:r w:rsidRPr="00195C7E">
        <w:rPr>
          <w:rFonts w:ascii="Arial" w:hAnsi="Arial" w:cs="Arial"/>
          <w:lang w:val="es-ES"/>
        </w:rPr>
        <w:t>Con la presentación de la solicitud por la participación en el concurso, la parte interesada da su consentimiento al tratamiento de los datos de carácter personal que son necesarios para la tramitación del correspondiente expediente.</w:t>
      </w:r>
    </w:p>
    <w:p w14:paraId="7C5E23E8" w14:textId="77777777" w:rsidR="00195C7E" w:rsidRPr="00195C7E" w:rsidRDefault="00195C7E" w:rsidP="00195C7E">
      <w:pPr>
        <w:jc w:val="both"/>
        <w:rPr>
          <w:rFonts w:ascii="Arial" w:hAnsi="Arial" w:cs="Arial"/>
          <w:lang w:val="es-ES"/>
        </w:rPr>
      </w:pPr>
      <w:r w:rsidRPr="00195C7E">
        <w:rPr>
          <w:rFonts w:ascii="Arial" w:hAnsi="Arial" w:cs="Arial"/>
          <w:lang w:val="es-ES"/>
        </w:rPr>
        <w:t>De conformidad con lo que establece el REGLAMENTO (UE) 2016/679 de 27 de abril de 2016 (REGPDUE) y la LO 3/2018, de 5 de diciembre, de Protección de Datos y garantías de derechos digitales, y en cumplimiento de las obligaciones que se derivan de este documento, las partes se comprometen a respetar toda la legislación y normativa que resulte aplicable, en particular, las obligaciones determinadas en el RGPDUE, relativas a la protección de las personas físicas, en cuanto al tratamiento de las datos personales ya su libre circulación.</w:t>
      </w:r>
    </w:p>
    <w:p w14:paraId="42947FE8" w14:textId="77777777" w:rsidR="00195C7E" w:rsidRPr="00195C7E" w:rsidRDefault="00195C7E" w:rsidP="00195C7E">
      <w:pPr>
        <w:jc w:val="both"/>
        <w:rPr>
          <w:rFonts w:ascii="Arial" w:hAnsi="Arial" w:cs="Arial"/>
          <w:lang w:val="es-ES"/>
        </w:rPr>
      </w:pPr>
      <w:r w:rsidRPr="00195C7E">
        <w:rPr>
          <w:rFonts w:ascii="Arial" w:hAnsi="Arial" w:cs="Arial"/>
          <w:lang w:val="es-ES"/>
        </w:rPr>
        <w:t>Ley Orgánica 3/2018, de 5 de diciembre, de Protección de Datos Personal y garantía de los derechos digitales, que modifica los apartados 2 y 3 del artículo 28, documentos aportados por los interesados ​​en el procedimiento administrativo de la Ley 39/2015, d '1 de octubre, del Procedimiento Administrativo Común de las Administraciones Públicas.</w:t>
      </w:r>
    </w:p>
    <w:p w14:paraId="55FBAE3D" w14:textId="77777777" w:rsidR="00195C7E" w:rsidRPr="00195C7E" w:rsidRDefault="00195C7E" w:rsidP="00195C7E">
      <w:pPr>
        <w:jc w:val="both"/>
        <w:rPr>
          <w:rFonts w:ascii="Arial" w:hAnsi="Arial" w:cs="Arial"/>
          <w:lang w:val="es-ES"/>
        </w:rPr>
      </w:pPr>
      <w:r w:rsidRPr="00195C7E">
        <w:rPr>
          <w:rFonts w:ascii="Arial" w:hAnsi="Arial" w:cs="Arial"/>
          <w:lang w:val="es-ES"/>
        </w:rPr>
        <w:t>De acuerdo con la legislación vigente, los datos personales proporcionados son confidenciales y forman parte de los tratamientos con el fin de gestionar el presente documento, así como proporcionar toda la información relativa al mismo que se derive. En ningún caso se producirá cesión, comunicación o acceso de cualquier tipo de dato personal contenido en los ficheros a terceros, de autorización legal, o autorización expresa de las personas afectadas.</w:t>
      </w:r>
    </w:p>
    <w:p w14:paraId="33583486" w14:textId="77777777" w:rsidR="00195C7E" w:rsidRPr="00195C7E" w:rsidRDefault="00195C7E" w:rsidP="00195C7E">
      <w:pPr>
        <w:jc w:val="both"/>
        <w:rPr>
          <w:rFonts w:ascii="Arial" w:hAnsi="Arial" w:cs="Arial"/>
          <w:lang w:val="es-ES"/>
        </w:rPr>
      </w:pPr>
      <w:r w:rsidRPr="00195C7E">
        <w:rPr>
          <w:rFonts w:ascii="Arial" w:hAnsi="Arial" w:cs="Arial"/>
          <w:lang w:val="es-ES"/>
        </w:rPr>
        <w:t>Se podrán ejercer los derechos de acceso, rectificación, supresión y oposición y en su caso, portabilidad y limitación, enviando un escrito acompañado de una copia del DNI al correo electrónico dpd@mont-roig.com o mediante las oficinas de 'Atención Ciudadana de la carretera de Colldejou, s/n de Mont-roig del Camp y/o Calle de Soria nº 14 de Miami Playa.</w:t>
      </w:r>
    </w:p>
    <w:p w14:paraId="59E3D4C4" w14:textId="3FD6FDCA" w:rsidR="00195C7E" w:rsidRPr="00195C7E" w:rsidRDefault="00195C7E" w:rsidP="00195C7E">
      <w:pPr>
        <w:jc w:val="both"/>
        <w:rPr>
          <w:rFonts w:ascii="Arial" w:hAnsi="Arial" w:cs="Arial"/>
          <w:lang w:val="es-ES"/>
        </w:rPr>
      </w:pPr>
      <w:r w:rsidRPr="00195C7E">
        <w:rPr>
          <w:rFonts w:ascii="Arial" w:hAnsi="Arial" w:cs="Arial"/>
          <w:lang w:val="es-ES"/>
        </w:rPr>
        <w:t xml:space="preserve">El Ayuntamiento de Mont-roig del Camp, como responsable de tratamiento gestionará los datos </w:t>
      </w:r>
      <w:r w:rsidR="003241CC" w:rsidRPr="00195C7E">
        <w:rPr>
          <w:rFonts w:ascii="Arial" w:hAnsi="Arial" w:cs="Arial"/>
          <w:lang w:val="es-ES"/>
        </w:rPr>
        <w:t>de acuerdo con</w:t>
      </w:r>
      <w:r w:rsidRPr="00195C7E">
        <w:rPr>
          <w:rFonts w:ascii="Arial" w:hAnsi="Arial" w:cs="Arial"/>
          <w:lang w:val="es-ES"/>
        </w:rPr>
        <w:t xml:space="preserve"> las finalidades indicadas y cumpliendo las siguientes obligaciones:</w:t>
      </w:r>
    </w:p>
    <w:p w14:paraId="329C7105" w14:textId="77777777" w:rsidR="00195C7E" w:rsidRPr="00195C7E" w:rsidRDefault="00195C7E" w:rsidP="00195C7E">
      <w:pPr>
        <w:jc w:val="both"/>
        <w:rPr>
          <w:rFonts w:ascii="Arial" w:hAnsi="Arial" w:cs="Arial"/>
          <w:lang w:val="es-ES"/>
        </w:rPr>
      </w:pPr>
      <w:r w:rsidRPr="00195C7E">
        <w:rPr>
          <w:rFonts w:ascii="Arial" w:hAnsi="Arial" w:cs="Arial"/>
          <w:lang w:val="es-ES"/>
        </w:rPr>
        <w:lastRenderedPageBreak/>
        <w:t>a) En la recogida y tratamiento de los datos de carácter personal se adoptarán las medidas de seguridad adecuadas para evitar su pérdida, acceso no autorizado o manipulación.</w:t>
      </w:r>
    </w:p>
    <w:p w14:paraId="36A8A648" w14:textId="756801E9" w:rsidR="00195C7E" w:rsidRPr="00195C7E" w:rsidRDefault="00195C7E" w:rsidP="00195C7E">
      <w:pPr>
        <w:jc w:val="both"/>
        <w:rPr>
          <w:rFonts w:ascii="Arial" w:hAnsi="Arial" w:cs="Arial"/>
          <w:lang w:val="es-ES"/>
        </w:rPr>
      </w:pPr>
      <w:r w:rsidRPr="00195C7E">
        <w:rPr>
          <w:rFonts w:ascii="Arial" w:hAnsi="Arial" w:cs="Arial"/>
          <w:lang w:val="es-ES"/>
        </w:rPr>
        <w:t>b) No se comunicarán los datos a terceras personas, ni siquiera para su conservación, salvo que se cuente con la expresa autorización de los responsables del fichero, en los supuestos legalmente admisibles o de acuerdo con el interés legítimo.</w:t>
      </w:r>
    </w:p>
    <w:p w14:paraId="7EFFED59" w14:textId="77777777" w:rsidR="00195C7E" w:rsidRPr="00195C7E" w:rsidRDefault="00195C7E" w:rsidP="00195C7E">
      <w:pPr>
        <w:jc w:val="both"/>
        <w:rPr>
          <w:rFonts w:ascii="Arial" w:hAnsi="Arial" w:cs="Arial"/>
          <w:lang w:val="es-ES"/>
        </w:rPr>
      </w:pPr>
      <w:r w:rsidRPr="00195C7E">
        <w:rPr>
          <w:rFonts w:ascii="Arial" w:hAnsi="Arial" w:cs="Arial"/>
          <w:lang w:val="es-ES"/>
        </w:rPr>
        <w:t>c) Se mantendrá el deber de secreto respecto de los datos de carácter personal a los que hayan tenido acceso en virtud del presente encargo, incluso después de finalizar su objeto.</w:t>
      </w:r>
    </w:p>
    <w:p w14:paraId="3B415D54" w14:textId="77777777" w:rsidR="00195C7E" w:rsidRPr="00195C7E" w:rsidRDefault="00195C7E" w:rsidP="00195C7E">
      <w:pPr>
        <w:jc w:val="both"/>
        <w:rPr>
          <w:rFonts w:ascii="Arial" w:hAnsi="Arial" w:cs="Arial"/>
          <w:lang w:val="es-ES"/>
        </w:rPr>
      </w:pPr>
      <w:r w:rsidRPr="00195C7E">
        <w:rPr>
          <w:rFonts w:ascii="Arial" w:hAnsi="Arial" w:cs="Arial"/>
          <w:lang w:val="es-ES"/>
        </w:rPr>
        <w:t>d) Se asegurará el conocimiento adecuado y el cumplimiento de las obligaciones relativas al deber de secreto y seguridad por parte de los/las trabajadores/as afectados.</w:t>
      </w:r>
    </w:p>
    <w:p w14:paraId="62EDC102"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14. Régimen jurídico.</w:t>
      </w:r>
    </w:p>
    <w:p w14:paraId="17940DE2" w14:textId="77777777" w:rsidR="00195C7E" w:rsidRPr="00195C7E" w:rsidRDefault="00195C7E" w:rsidP="00195C7E">
      <w:pPr>
        <w:jc w:val="both"/>
        <w:rPr>
          <w:rFonts w:ascii="Arial" w:hAnsi="Arial" w:cs="Arial"/>
          <w:lang w:val="es-ES"/>
        </w:rPr>
      </w:pPr>
      <w:r w:rsidRPr="00195C7E">
        <w:rPr>
          <w:rFonts w:ascii="Arial" w:hAnsi="Arial" w:cs="Arial"/>
          <w:lang w:val="es-ES"/>
        </w:rPr>
        <w:t>El Ayuntamiento es competente por la interpretación de las cuestiones que pueda suscitar la aplicación de estas bases.</w:t>
      </w:r>
    </w:p>
    <w:p w14:paraId="25E55093" w14:textId="77777777" w:rsidR="00195C7E" w:rsidRPr="00195C7E" w:rsidRDefault="00195C7E" w:rsidP="00195C7E">
      <w:pPr>
        <w:jc w:val="both"/>
        <w:rPr>
          <w:rFonts w:ascii="Arial" w:hAnsi="Arial" w:cs="Arial"/>
          <w:lang w:val="es-ES"/>
        </w:rPr>
      </w:pPr>
      <w:r w:rsidRPr="00195C7E">
        <w:rPr>
          <w:rFonts w:ascii="Arial" w:hAnsi="Arial" w:cs="Arial"/>
          <w:lang w:val="es-ES"/>
        </w:rPr>
        <w:t>La subvención queda sometida al régimen fiscal vigente en el momento de su otorgamiento. Todo lo no previsto en estas bases se regulará por el Decreto 179/1995, de 13 de julio por el que se aprueba el Reglamento de obras, actividades y servicios de los entes locales, la Ley 39/2015, de 1 de octubre, del Procedimiento administrativo común de las administraciones públicas, Ley 40/2015, de 1 de octubre, de Régimen jurídico del sector público, Ley 38/2003, de 17 de noviembre, General de Subvenciones; Real Decreto 887/2006, de 21 de julio, por el que se aprueba el reglamento de la Ley 38/2003, y demás normativa aplicable en materia del fundamento y promoción de las actividades sociales y económicas.</w:t>
      </w:r>
    </w:p>
    <w:p w14:paraId="5D587654" w14:textId="77777777" w:rsidR="00195C7E" w:rsidRPr="003241CC" w:rsidRDefault="00195C7E" w:rsidP="00195C7E">
      <w:pPr>
        <w:jc w:val="both"/>
        <w:rPr>
          <w:rFonts w:ascii="Arial" w:hAnsi="Arial" w:cs="Arial"/>
          <w:b/>
          <w:bCs/>
          <w:lang w:val="es-ES"/>
        </w:rPr>
      </w:pPr>
      <w:r w:rsidRPr="003241CC">
        <w:rPr>
          <w:rFonts w:ascii="Arial" w:hAnsi="Arial" w:cs="Arial"/>
          <w:b/>
          <w:bCs/>
          <w:lang w:val="es-ES"/>
        </w:rPr>
        <w:t>15.Disposición final.</w:t>
      </w:r>
    </w:p>
    <w:p w14:paraId="604B0B0B" w14:textId="77777777" w:rsidR="00195C7E" w:rsidRPr="00195C7E" w:rsidRDefault="00195C7E" w:rsidP="00195C7E">
      <w:pPr>
        <w:jc w:val="both"/>
        <w:rPr>
          <w:rFonts w:ascii="Arial" w:hAnsi="Arial" w:cs="Arial"/>
          <w:lang w:val="es-ES"/>
        </w:rPr>
      </w:pPr>
      <w:r w:rsidRPr="00195C7E">
        <w:rPr>
          <w:rFonts w:ascii="Arial" w:hAnsi="Arial" w:cs="Arial"/>
          <w:lang w:val="es-ES"/>
        </w:rPr>
        <w:t>Los solicitantes que se acojan a estas bases se comprometen a respetar y cumplir su normativa. Con la presentación de la solicitud para participar en el concurso, los ganadores autorizan al Ayuntamiento de Mont-roig del Camp a la obtención de cualquier documento ante cualquier ente público o privado que sea necesario para ejercer la actuación fiscalizadora y de control financiero.</w:t>
      </w:r>
    </w:p>
    <w:p w14:paraId="7237BB5F" w14:textId="39F39889" w:rsidR="00195C7E" w:rsidRPr="00195C7E" w:rsidRDefault="00195C7E" w:rsidP="00195C7E">
      <w:pPr>
        <w:jc w:val="both"/>
        <w:rPr>
          <w:rFonts w:ascii="Arial" w:hAnsi="Arial" w:cs="Arial"/>
          <w:lang w:val="es-ES"/>
        </w:rPr>
      </w:pPr>
      <w:r w:rsidRPr="00195C7E">
        <w:rPr>
          <w:rFonts w:ascii="Arial" w:hAnsi="Arial" w:cs="Arial"/>
          <w:lang w:val="es-ES"/>
        </w:rPr>
        <w:t>Estas bases, una vez aprobadas definitivamente por el Pleno de la Corporación, entrarán en vigor con la publicación íntegra de su texto en el Boletín Oficial correspondiente.</w:t>
      </w:r>
    </w:p>
    <w:sectPr w:rsidR="00195C7E" w:rsidRPr="00195C7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C7E"/>
    <w:rsid w:val="00141360"/>
    <w:rsid w:val="00195C7E"/>
    <w:rsid w:val="003241CC"/>
    <w:rsid w:val="00880E37"/>
    <w:rsid w:val="00A04FC1"/>
    <w:rsid w:val="00BF31D9"/>
    <w:rsid w:val="00EE65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14E90"/>
  <w15:chartTrackingRefBased/>
  <w15:docId w15:val="{E20E3E83-7A64-4B0A-8F49-526698D71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ol1">
    <w:name w:val="heading 1"/>
    <w:basedOn w:val="Normal"/>
    <w:next w:val="Normal"/>
    <w:link w:val="Ttol1Car"/>
    <w:uiPriority w:val="9"/>
    <w:qFormat/>
    <w:rsid w:val="00195C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195C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195C7E"/>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195C7E"/>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195C7E"/>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195C7E"/>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195C7E"/>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195C7E"/>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195C7E"/>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195C7E"/>
    <w:rPr>
      <w:rFonts w:asciiTheme="majorHAnsi" w:eastAsiaTheme="majorEastAsia" w:hAnsiTheme="majorHAnsi" w:cstheme="majorBidi"/>
      <w:color w:val="0F4761" w:themeColor="accent1" w:themeShade="BF"/>
      <w:sz w:val="40"/>
      <w:szCs w:val="40"/>
      <w:lang w:val="ca-ES"/>
    </w:rPr>
  </w:style>
  <w:style w:type="character" w:customStyle="1" w:styleId="Ttol2Car">
    <w:name w:val="Títol 2 Car"/>
    <w:basedOn w:val="Lletraperdefectedelpargraf"/>
    <w:link w:val="Ttol2"/>
    <w:uiPriority w:val="9"/>
    <w:semiHidden/>
    <w:rsid w:val="00195C7E"/>
    <w:rPr>
      <w:rFonts w:asciiTheme="majorHAnsi" w:eastAsiaTheme="majorEastAsia" w:hAnsiTheme="majorHAnsi" w:cstheme="majorBidi"/>
      <w:color w:val="0F4761" w:themeColor="accent1" w:themeShade="BF"/>
      <w:sz w:val="32"/>
      <w:szCs w:val="32"/>
      <w:lang w:val="ca-ES"/>
    </w:rPr>
  </w:style>
  <w:style w:type="character" w:customStyle="1" w:styleId="Ttol3Car">
    <w:name w:val="Títol 3 Car"/>
    <w:basedOn w:val="Lletraperdefectedelpargraf"/>
    <w:link w:val="Ttol3"/>
    <w:uiPriority w:val="9"/>
    <w:semiHidden/>
    <w:rsid w:val="00195C7E"/>
    <w:rPr>
      <w:rFonts w:eastAsiaTheme="majorEastAsia" w:cstheme="majorBidi"/>
      <w:color w:val="0F4761" w:themeColor="accent1" w:themeShade="BF"/>
      <w:sz w:val="28"/>
      <w:szCs w:val="28"/>
      <w:lang w:val="ca-ES"/>
    </w:rPr>
  </w:style>
  <w:style w:type="character" w:customStyle="1" w:styleId="Ttol4Car">
    <w:name w:val="Títol 4 Car"/>
    <w:basedOn w:val="Lletraperdefectedelpargraf"/>
    <w:link w:val="Ttol4"/>
    <w:uiPriority w:val="9"/>
    <w:semiHidden/>
    <w:rsid w:val="00195C7E"/>
    <w:rPr>
      <w:rFonts w:eastAsiaTheme="majorEastAsia" w:cstheme="majorBidi"/>
      <w:i/>
      <w:iCs/>
      <w:color w:val="0F4761" w:themeColor="accent1" w:themeShade="BF"/>
      <w:lang w:val="ca-ES"/>
    </w:rPr>
  </w:style>
  <w:style w:type="character" w:customStyle="1" w:styleId="Ttol5Car">
    <w:name w:val="Títol 5 Car"/>
    <w:basedOn w:val="Lletraperdefectedelpargraf"/>
    <w:link w:val="Ttol5"/>
    <w:uiPriority w:val="9"/>
    <w:semiHidden/>
    <w:rsid w:val="00195C7E"/>
    <w:rPr>
      <w:rFonts w:eastAsiaTheme="majorEastAsia" w:cstheme="majorBidi"/>
      <w:color w:val="0F4761" w:themeColor="accent1" w:themeShade="BF"/>
      <w:lang w:val="ca-ES"/>
    </w:rPr>
  </w:style>
  <w:style w:type="character" w:customStyle="1" w:styleId="Ttol6Car">
    <w:name w:val="Títol 6 Car"/>
    <w:basedOn w:val="Lletraperdefectedelpargraf"/>
    <w:link w:val="Ttol6"/>
    <w:uiPriority w:val="9"/>
    <w:semiHidden/>
    <w:rsid w:val="00195C7E"/>
    <w:rPr>
      <w:rFonts w:eastAsiaTheme="majorEastAsia" w:cstheme="majorBidi"/>
      <w:i/>
      <w:iCs/>
      <w:color w:val="595959" w:themeColor="text1" w:themeTint="A6"/>
      <w:lang w:val="ca-ES"/>
    </w:rPr>
  </w:style>
  <w:style w:type="character" w:customStyle="1" w:styleId="Ttol7Car">
    <w:name w:val="Títol 7 Car"/>
    <w:basedOn w:val="Lletraperdefectedelpargraf"/>
    <w:link w:val="Ttol7"/>
    <w:uiPriority w:val="9"/>
    <w:semiHidden/>
    <w:rsid w:val="00195C7E"/>
    <w:rPr>
      <w:rFonts w:eastAsiaTheme="majorEastAsia" w:cstheme="majorBidi"/>
      <w:color w:val="595959" w:themeColor="text1" w:themeTint="A6"/>
      <w:lang w:val="ca-ES"/>
    </w:rPr>
  </w:style>
  <w:style w:type="character" w:customStyle="1" w:styleId="Ttol8Car">
    <w:name w:val="Títol 8 Car"/>
    <w:basedOn w:val="Lletraperdefectedelpargraf"/>
    <w:link w:val="Ttol8"/>
    <w:uiPriority w:val="9"/>
    <w:semiHidden/>
    <w:rsid w:val="00195C7E"/>
    <w:rPr>
      <w:rFonts w:eastAsiaTheme="majorEastAsia" w:cstheme="majorBidi"/>
      <w:i/>
      <w:iCs/>
      <w:color w:val="272727" w:themeColor="text1" w:themeTint="D8"/>
      <w:lang w:val="ca-ES"/>
    </w:rPr>
  </w:style>
  <w:style w:type="character" w:customStyle="1" w:styleId="Ttol9Car">
    <w:name w:val="Títol 9 Car"/>
    <w:basedOn w:val="Lletraperdefectedelpargraf"/>
    <w:link w:val="Ttol9"/>
    <w:uiPriority w:val="9"/>
    <w:semiHidden/>
    <w:rsid w:val="00195C7E"/>
    <w:rPr>
      <w:rFonts w:eastAsiaTheme="majorEastAsia" w:cstheme="majorBidi"/>
      <w:color w:val="272727" w:themeColor="text1" w:themeTint="D8"/>
      <w:lang w:val="ca-ES"/>
    </w:rPr>
  </w:style>
  <w:style w:type="paragraph" w:styleId="Ttol">
    <w:name w:val="Title"/>
    <w:basedOn w:val="Normal"/>
    <w:next w:val="Normal"/>
    <w:link w:val="TtolCar"/>
    <w:uiPriority w:val="10"/>
    <w:qFormat/>
    <w:rsid w:val="00195C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195C7E"/>
    <w:rPr>
      <w:rFonts w:asciiTheme="majorHAnsi" w:eastAsiaTheme="majorEastAsia" w:hAnsiTheme="majorHAnsi" w:cstheme="majorBidi"/>
      <w:spacing w:val="-10"/>
      <w:kern w:val="28"/>
      <w:sz w:val="56"/>
      <w:szCs w:val="56"/>
      <w:lang w:val="ca-ES"/>
    </w:rPr>
  </w:style>
  <w:style w:type="paragraph" w:styleId="Subttol">
    <w:name w:val="Subtitle"/>
    <w:basedOn w:val="Normal"/>
    <w:next w:val="Normal"/>
    <w:link w:val="SubttolCar"/>
    <w:uiPriority w:val="11"/>
    <w:qFormat/>
    <w:rsid w:val="00195C7E"/>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195C7E"/>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195C7E"/>
    <w:pPr>
      <w:spacing w:before="160"/>
      <w:jc w:val="center"/>
    </w:pPr>
    <w:rPr>
      <w:i/>
      <w:iCs/>
      <w:color w:val="404040" w:themeColor="text1" w:themeTint="BF"/>
    </w:rPr>
  </w:style>
  <w:style w:type="character" w:customStyle="1" w:styleId="CitaCar">
    <w:name w:val="Cita Car"/>
    <w:basedOn w:val="Lletraperdefectedelpargraf"/>
    <w:link w:val="Cita"/>
    <w:uiPriority w:val="29"/>
    <w:rsid w:val="00195C7E"/>
    <w:rPr>
      <w:i/>
      <w:iCs/>
      <w:color w:val="404040" w:themeColor="text1" w:themeTint="BF"/>
      <w:lang w:val="ca-ES"/>
    </w:rPr>
  </w:style>
  <w:style w:type="paragraph" w:styleId="Pargrafdellista">
    <w:name w:val="List Paragraph"/>
    <w:basedOn w:val="Normal"/>
    <w:uiPriority w:val="34"/>
    <w:qFormat/>
    <w:rsid w:val="00195C7E"/>
    <w:pPr>
      <w:ind w:left="720"/>
      <w:contextualSpacing/>
    </w:pPr>
  </w:style>
  <w:style w:type="character" w:styleId="mfasiintens">
    <w:name w:val="Intense Emphasis"/>
    <w:basedOn w:val="Lletraperdefectedelpargraf"/>
    <w:uiPriority w:val="21"/>
    <w:qFormat/>
    <w:rsid w:val="00195C7E"/>
    <w:rPr>
      <w:i/>
      <w:iCs/>
      <w:color w:val="0F4761" w:themeColor="accent1" w:themeShade="BF"/>
    </w:rPr>
  </w:style>
  <w:style w:type="paragraph" w:styleId="Citaintensa">
    <w:name w:val="Intense Quote"/>
    <w:basedOn w:val="Normal"/>
    <w:next w:val="Normal"/>
    <w:link w:val="CitaintensaCar"/>
    <w:uiPriority w:val="30"/>
    <w:qFormat/>
    <w:rsid w:val="00195C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195C7E"/>
    <w:rPr>
      <w:i/>
      <w:iCs/>
      <w:color w:val="0F4761" w:themeColor="accent1" w:themeShade="BF"/>
      <w:lang w:val="ca-ES"/>
    </w:rPr>
  </w:style>
  <w:style w:type="character" w:styleId="Refernciaintensa">
    <w:name w:val="Intense Reference"/>
    <w:basedOn w:val="Lletraperdefectedelpargraf"/>
    <w:uiPriority w:val="32"/>
    <w:qFormat/>
    <w:rsid w:val="00195C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1921</Words>
  <Characters>10566</Characters>
  <Application>Microsoft Office Word</Application>
  <DocSecurity>0</DocSecurity>
  <Lines>88</Lines>
  <Paragraphs>24</Paragraphs>
  <ScaleCrop>false</ScaleCrop>
  <Company>AJUNTAMENT DE MONT-ROIG</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Dolors Cabrera Muñoz</dc:creator>
  <cp:keywords/>
  <dc:description/>
  <cp:lastModifiedBy>Dolors Cabrera Muñoz</cp:lastModifiedBy>
  <cp:revision>3</cp:revision>
  <dcterms:created xsi:type="dcterms:W3CDTF">2024-11-16T15:05:00Z</dcterms:created>
  <dcterms:modified xsi:type="dcterms:W3CDTF">2024-11-16T15:38:00Z</dcterms:modified>
</cp:coreProperties>
</file>