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bookmarkStart w:id="0" w:name="_Hlk182385123"/>
      <w:r>
        <w:rPr>
          <w:rFonts w:ascii="Verdana" w:hAnsi="Verdana"/>
          <w:b/>
          <w:bCs/>
          <w:sz w:val="20"/>
          <w:szCs w:val="20"/>
          <w:lang w:val="es-ES"/>
        </w:rPr>
        <w:t>I Concurso de Decoración  Navideña del ayuntamiento de O Pino</w:t>
      </w:r>
      <w:bookmarkEnd w:id="0"/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1.</w:t>
        <w:tab/>
        <w:t>OBJETO.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De conformidad con lo previsto en la ley 38/2003 de subvenciones, constituye el objeto de las presentes bases la regulación del I Concurso de Decoración Navideña del ayuntamiento de O Pino. Co</w:t>
      </w:r>
      <w:r>
        <w:rPr>
          <w:rFonts w:ascii="Verdana" w:hAnsi="Verdana"/>
          <w:sz w:val="20"/>
          <w:szCs w:val="20"/>
          <w:lang w:val="es-ES"/>
        </w:rPr>
        <w:t>n</w:t>
      </w:r>
      <w:r>
        <w:rPr>
          <w:rFonts w:ascii="Verdana" w:hAnsi="Verdana"/>
          <w:sz w:val="20"/>
          <w:szCs w:val="20"/>
          <w:lang w:val="es-ES"/>
        </w:rPr>
        <w:t xml:space="preserve"> esta convocatoria se pretende fomentar la consecución  de los siguientes fines: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-</w:t>
        <w:tab/>
        <w:t>Dinamizar la participación  activa de los-las ciudadanos-las.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-</w:t>
        <w:tab/>
        <w:t>Colaborar en infundir un ambiente navideño decorativo basado en valores como el trabajo en común, la fraternidad o la cooperación 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-</w:t>
        <w:tab/>
        <w:t>Contribuir al ahorro económico alrededor de materiales de decoración  navideño y disponer  de elementos decorativos que acerquen a la localidad un entorno navideño acogedor e ilusionante.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-</w:t>
        <w:tab/>
        <w:t>Dar protagonismo activo a los-las ciudadanos-las y colectivos  como fuente de desarrollo  e intervención comunitarios en la localidad.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-</w:t>
        <w:tab/>
        <w:t>Fomentar aquellos valores locales que queden expuestos en los distintos elementos decorativos navideños.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-</w:t>
        <w:tab/>
        <w:t>Fomentar el uso de materiales reciclables como recurso educativo a la ciudadanía a través de la transformación del espacio.</w:t>
      </w:r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2.</w:t>
        <w:tab/>
        <w:t>PARTICIPANTES.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Podrán ser beneficiarios de los premios previstos en estas bases los vecinos y vecinas  del término mun</w:t>
      </w:r>
      <w:r>
        <w:rPr>
          <w:rFonts w:ascii="Verdana" w:hAnsi="Verdana"/>
          <w:sz w:val="20"/>
          <w:szCs w:val="20"/>
          <w:lang w:val="es-ES"/>
        </w:rPr>
        <w:t>i</w:t>
      </w:r>
      <w:r>
        <w:rPr>
          <w:rFonts w:ascii="Verdana" w:hAnsi="Verdana"/>
          <w:sz w:val="20"/>
          <w:szCs w:val="20"/>
          <w:lang w:val="es-ES"/>
        </w:rPr>
        <w:t>cipal, así como las agrupaciones de personas físicas y jurídicas  sin personalidad jurídica constituidas para la consecución  de los fines señalados cómo objeto de premio del término municipal, y que cumplan los siguientes requisitos generales.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a) No estar incursas en ningún de los casos previstos en el artículo 13.2 de la Ley general de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subvenciones.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b) No tener con el ayuntamiento deudas o sanciones  tributarias en período ejecutivo, salvo que se trate de deudas  o sanciones  tributarias que se encuentren aplazadas, fraccionadas o que su ejecución estuviera suspendida.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c) No tener pendiente de justificar subvención concedida por el ayuntamiento.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Aquellas personas menores de edad o que no tengan plena capacidad de obrar que deseen participar deberán hacerlo siempre con la preceptiva autorización del titular de la patria potestad o tutela, según modelo anexo a estas bases.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Se establecen dos categorías: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a)</w:t>
        <w:tab/>
        <w:t>Familiar : Podrán participar en este concurso, todas aquellas personas que realicen su  montaje en su balcón, ventana, puerta, fachada de casa o jardín  exterior de la vivienda.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b)</w:t>
        <w:tab/>
        <w:t>Colectiva : Podrán participar los comercios, asociaciones, colectivos o empresas privadas situadas en el municipio y que realicen su  montaje dentro del propio término municipal: comunidad de vecinos , barrio, calle, plaza, parque, área de ocio .</w:t>
      </w:r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3.</w:t>
        <w:tab/>
        <w:t>PROYECTOS DE DECORACIÓN.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Los espacios podrán ser según categoría: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a)</w:t>
        <w:tab/>
        <w:t>Familiar : balcón, ventana, puerta, fachada de casa o jardín  exterior.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b)</w:t>
        <w:tab/>
        <w:t>Colectiva: comunidad de vecinos , barrio, calle, plaza, parque, área de ocio 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La decoración  tendrá que tener relación con la festividad de Navidad y los motivos tradicionales de la misma, teniendo los-las participantes plena libertad en cuanto a  técnica y estilo.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Los-las participantes ceden el derecho de imagen  de su  decoración al Ayuntamiento de O Pino.</w:t>
      </w:r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4.</w:t>
        <w:tab/>
        <w:t>MATERIALES EMPLEADOS.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Para la decoración  navideña se podrán emplear todo tipo de materiales que los-las participantes consideren oportunos, así como  materiales provenientes de la naturaleza u otro medio natural, siempre y cuando provengan de tallas  naturales. Se podrán emplear asimismo  elementos de decoración  iluminativos.</w:t>
      </w:r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5.</w:t>
        <w:tab/>
        <w:t>INSCRIPCIÓN.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Una vez aprobadas las presentes bases y convocatoria  serán objeto de publicación íntegra en el Boletín Oficial  de la provincia de A Coruña , publicándose extracto de la convocatoria en el Boletín Oficial  de la provincia de A Coruña  por conducto de la Base Nacional de Datos  de Subvenciones , la cal contendrá como mínimo: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1º- Objeto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2° Beneficiarios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3º Fecha de la publicación de las bases reguladoras en el Boletín Oficial  de la Provincia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4º Plazo de la presentación de solicitudes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5º Identidad del jurado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Las personas interesadas en participar en el concurso, deberán formalizar sus  inscripciones desde 2 de Diciembre  de 2024 hasta el día 13 de Diciembre  de 2024, de la siguiente manera: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-</w:t>
        <w:tab/>
        <w:t>En el Registro del Ayuntamiento de O Pino dirigida la documentación  a la alcaldía de lunes  a viernes  en horario de Registro o Telemáticamente , a través da sede electrónica  del Ayuntamiento [https://opino.sedelectronica.gal].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La</w:t>
      </w:r>
      <w:r>
        <w:rPr>
          <w:rFonts w:ascii="Verdana" w:hAnsi="Verdana"/>
          <w:sz w:val="20"/>
          <w:szCs w:val="20"/>
          <w:lang w:val="es-ES"/>
        </w:rPr>
        <w:t>s inscri</w:t>
      </w:r>
      <w:r>
        <w:rPr>
          <w:rFonts w:ascii="Verdana" w:hAnsi="Verdana"/>
          <w:sz w:val="20"/>
          <w:szCs w:val="20"/>
          <w:lang w:val="es-ES"/>
        </w:rPr>
        <w:t>p</w:t>
      </w:r>
      <w:r>
        <w:rPr>
          <w:rFonts w:ascii="Verdana" w:hAnsi="Verdana"/>
          <w:sz w:val="20"/>
          <w:szCs w:val="20"/>
          <w:lang w:val="es-ES"/>
        </w:rPr>
        <w:t>ci</w:t>
      </w:r>
      <w:r>
        <w:rPr>
          <w:rFonts w:ascii="Verdana" w:hAnsi="Verdana"/>
          <w:sz w:val="20"/>
          <w:szCs w:val="20"/>
          <w:lang w:val="es-ES"/>
        </w:rPr>
        <w:t>one</w:t>
      </w:r>
      <w:r>
        <w:rPr>
          <w:rFonts w:ascii="Verdana" w:hAnsi="Verdana"/>
          <w:sz w:val="20"/>
          <w:szCs w:val="20"/>
          <w:lang w:val="es-ES"/>
        </w:rPr>
        <w:t>s deberán ir debidamente cump</w:t>
      </w:r>
      <w:r>
        <w:rPr>
          <w:rFonts w:ascii="Verdana" w:hAnsi="Verdana"/>
          <w:sz w:val="20"/>
          <w:szCs w:val="20"/>
          <w:lang w:val="es-ES"/>
        </w:rPr>
        <w:t>l</w:t>
      </w:r>
      <w:r>
        <w:rPr>
          <w:rFonts w:ascii="Verdana" w:hAnsi="Verdana"/>
          <w:sz w:val="20"/>
          <w:szCs w:val="20"/>
          <w:lang w:val="es-ES"/>
        </w:rPr>
        <w:t>imentadas (ficha de inscripción ), encontrándose las bases del concurso y los citados formularios en la página web del Ayuntamiento.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- Deberán presentarse tres fotos con la decoración  realizada para ser evaluadas por el correspondiente jurado.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La inscripción en este concurso implica la aceptación expresa de sus  bases en su  totalidad.</w:t>
      </w:r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6.</w:t>
        <w:tab/>
        <w:t>CONDICIONES DE PARTICIPACIÓN.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El montaje y desmonte de los elementos decorativos será realizado por cada participante. Los elementos decorativos navideños deberán permanecer expuestos, como mínimo, durante el período establecido (de 21 de diciembre  de 2024 a 8 de enero de 2024, ambos inclusive) en su conjunto. Si no se cumpliera esta condición, se desestimará a participación d</w:t>
      </w:r>
      <w:r>
        <w:rPr>
          <w:rFonts w:ascii="Verdana" w:hAnsi="Verdana"/>
          <w:sz w:val="20"/>
          <w:szCs w:val="20"/>
          <w:lang w:val="es-ES"/>
        </w:rPr>
        <w:t>e l</w:t>
      </w:r>
      <w:r>
        <w:rPr>
          <w:rFonts w:ascii="Verdana" w:hAnsi="Verdana"/>
          <w:sz w:val="20"/>
          <w:szCs w:val="20"/>
          <w:lang w:val="es-ES"/>
        </w:rPr>
        <w:t>a asociación, colectivo o particular  que lo incumpliera. Salvo causas mayores que serán valoradas por el jurado.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Por lo que respeta a proyectos  de decoración  colectivos, durante el período de exposición  de los elementos decorativos, permitirá la visita de los mismos a la población en general , de manera totalmente gratuita y sin condición alguna.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En caso de que se produjera algún tipo de daño del material empleado durante el período de exposición , este será responsabilidad del colectivo o particular que montó la decoración siendo el competente para su corrección.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 xml:space="preserve">En las obras y decoraciones expuestas deberá reflejarse el nombre del concurso. 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A partir del 8 enero se procederá al desmonte de la muestra.</w:t>
      </w:r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7.</w:t>
        <w:tab/>
        <w:t>ENTIDAD ORGANIZADORA.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El organismo encargado de la evaluación del concurso será el Excmo. Ayuntamiento de O Pino, a través de la alcaldía-presidencia hacia donde se dirigirán aquellas posibles incidencias, comunicados, etc. que surgieran durante la celebración del mismo a través del correo correo@opino.gal.</w:t>
      </w:r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8.</w:t>
        <w:tab/>
        <w:t>JURADO.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El jurado estará compuesto por personas del mundo de la Cultura del Municipio, asistido por técnicos industrias y decoradores y presidido por el alcalde-presidente. Siendo su número mínimo de 5 personas.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El Jurado visualizará las fotos presentadas al concurso antes de finalizar el año en curso 2024.</w:t>
      </w:r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9.</w:t>
        <w:tab/>
        <w:t>VALORACIÓN.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Para la valoración de los elementos decorativos navideños de cada Asociación, colectivo o particular, el Jurado tendrá en cuenta los siguientes criterios: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a)</w:t>
        <w:tab/>
        <w:t xml:space="preserve">Diseño. 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b)</w:t>
        <w:tab/>
        <w:t xml:space="preserve">Originalidad. 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c)</w:t>
        <w:tab/>
        <w:t>Iluminación.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d)</w:t>
        <w:tab/>
        <w:t>Fomento de los valores locales.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y)</w:t>
        <w:tab/>
        <w:t>Cantidad y tipología  de materiales reciclables empleados.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f)</w:t>
        <w:tab/>
        <w:t>Contenido didáctico del proyecto.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Cada miembro del Jurado puntuará la decoración  de 1 a 5 puntos. La suma de todos los puntos recibidos por los-las miembros del citado jurado, dará lugar a los-las ganadores del concurso.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En caso de empate, volverá a puntuar, pero en esta ocasión se puntuará del 1 al 3, así sucesivamente hasta que haya un-a claro-a ganador-a.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El fallo será inapelable, pudiendo declarar desierto el premio.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Los-las concursantes se comprometen a aceptar  la decisión  del Jurado.</w:t>
      </w:r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10.</w:t>
        <w:tab/>
        <w:t>PREMIOS.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Los premios se otorgarán la instancia  del solicitante con cargo al presupuesto de la Corporación mediante procedimiento de concurrencia  competitiva. Su otorgamiento será motivado y sus importes no podrán ser revisados ni ampliados.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El importe de los premios a conceder no superará el presupuestado en el Presupuesto General de la Corporación para cada ejercicio presupuestario.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 xml:space="preserve">- CATEGORÍA FAMILIAR: 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 xml:space="preserve">Primero premio 300 € 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 xml:space="preserve">Según premio 200 € 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Tercero premio  100 €</w:t>
      </w:r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 xml:space="preserve">- CATEGORÍA COLECTIVA: 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 xml:space="preserve">Primero premio 300 € 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 xml:space="preserve">Según premio 200 € 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Tercero premio  100 €</w:t>
      </w:r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El importe de los premios previstos en estas bases se imputará a la aplicación presupuestaria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920.480.00 del presupuesto municipal</w:t>
      </w:r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11.</w:t>
        <w:tab/>
        <w:t>ENTREGA DE PREMIOS 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 xml:space="preserve">La entrega de premios  se realizará durante la celebración  de la Cabalgata de Reyes el 5 de enero  de 2024 durante la gala que se celebra en el Pabellón municipal </w:t>
      </w:r>
      <w:r>
        <w:rPr>
          <w:rFonts w:ascii="Verdana" w:hAnsi="Verdana"/>
          <w:sz w:val="20"/>
          <w:szCs w:val="20"/>
          <w:lang w:val="es-ES"/>
        </w:rPr>
        <w:t>de</w:t>
      </w:r>
      <w:r>
        <w:rPr>
          <w:rFonts w:ascii="Verdana" w:hAnsi="Verdana"/>
          <w:sz w:val="20"/>
          <w:szCs w:val="20"/>
          <w:lang w:val="es-ES"/>
        </w:rPr>
        <w:t xml:space="preserve"> Reboredo</w:t>
      </w:r>
      <w:r>
        <w:rPr>
          <w:rFonts w:cs="Georgia" w:ascii="Georgia" w:hAnsi="Georgia"/>
          <w:kern w:val="0"/>
          <w:lang w:val="es-ES"/>
        </w:rPr>
        <w:t xml:space="preserve"> </w:t>
      </w:r>
      <w:r>
        <w:rPr>
          <w:rFonts w:ascii="Verdana" w:hAnsi="Verdana"/>
          <w:sz w:val="20"/>
          <w:szCs w:val="20"/>
          <w:lang w:val="es-ES"/>
        </w:rPr>
        <w:t>y se entregará un justificante del premio.</w:t>
      </w:r>
    </w:p>
    <w:p>
      <w:pPr>
        <w:pStyle w:val="Normal"/>
        <w:jc w:val="both"/>
        <w:rPr>
          <w:lang w:val="es-ES"/>
        </w:rPr>
      </w:pPr>
      <w:bookmarkStart w:id="1" w:name="_Hlk182386690"/>
      <w:r>
        <w:rPr>
          <w:rFonts w:ascii="Verdana" w:hAnsi="Verdana"/>
          <w:sz w:val="20"/>
          <w:szCs w:val="20"/>
          <w:lang w:val="es-ES"/>
        </w:rPr>
        <w:t>La inscripción  en este concurso implica la aceptación expresa de sus bases en su totalidad.</w:t>
      </w:r>
      <w:bookmarkEnd w:id="1"/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12.- PAGO DE L</w:t>
      </w:r>
      <w:r>
        <w:rPr>
          <w:rFonts w:ascii="Verdana" w:hAnsi="Verdana"/>
          <w:sz w:val="20"/>
          <w:szCs w:val="20"/>
          <w:lang w:val="es-ES"/>
        </w:rPr>
        <w:t>OS</w:t>
      </w:r>
      <w:r>
        <w:rPr>
          <w:rFonts w:ascii="Verdana" w:hAnsi="Verdana"/>
          <w:sz w:val="20"/>
          <w:szCs w:val="20"/>
          <w:lang w:val="es-ES"/>
        </w:rPr>
        <w:t xml:space="preserve"> PREMIOS</w:t>
      </w:r>
    </w:p>
    <w:p>
      <w:pPr>
        <w:pStyle w:val="Normal"/>
        <w:jc w:val="both"/>
        <w:rPr>
          <w:lang w:val="es-ES"/>
        </w:rPr>
      </w:pPr>
      <w:bookmarkStart w:id="2" w:name="_Hlk182388465"/>
      <w:r>
        <w:rPr>
          <w:rFonts w:ascii="Verdana" w:hAnsi="Verdana"/>
          <w:sz w:val="20"/>
          <w:szCs w:val="20"/>
          <w:lang w:val="es-ES"/>
        </w:rPr>
        <w:t>1- El pago de premios en metálico concedidos se hará efectivo mediante transferencia.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bancaria al número de cuenta indicado por los premiados. En el momento del pago se practicará las oportunas retenciones según la normativa tributaria vigente.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2- Para el pago de los premios es necesaria la presentación  en el Registro de entrada de la siguiente documentación: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a.- Ficha del formulario de datos  fiscales debidamente cumplimentada (Anexo de estas bases)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b.- Fotocopia del NIF del premiado/a o del/a su representante legal, en su caso es a de dos representantes en el supuesto de grupo.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c.- En el caso de las asociaciones deberán aportar el CIF y Certificado del número IBAN de la cuenta bancaria de la propia Asociación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d.- En los demás casos el certificado de la cuenta bancaria asociada al premio, en la que conste el/a titular  de la cuenta, bien del premiado/a, de su representante legal o un  de los dos representantes en el supuesto de grupo</w:t>
      </w:r>
      <w:r>
        <w:rPr>
          <w:lang w:val="es-ES"/>
        </w:rPr>
        <w:t xml:space="preserve"> 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3- La presentación de esta documentación implica la autorización al ayuntamiento para obtener datos sobre el cumplimiento de sus deberes tributarios. Con carácter previo al pago se comprobará de oficio  que los/las premiados/las están al corriente de sus  deberes tributarios con la AEAT, Seguridad Social y con el ayuntamiento. De incumplirse esta condición no se podrá recibir el premio.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4- La fecha límite para entregar la documentación es el 15 de enero de 2025. A no presentación de la documentación en plazo ocasionará la pérdida del derecho la percepción  del premio.</w:t>
      </w:r>
    </w:p>
    <w:p>
      <w:pPr>
        <w:pStyle w:val="Normal"/>
        <w:jc w:val="both"/>
        <w:rPr>
          <w:lang w:val="es-ES"/>
        </w:rPr>
      </w:pPr>
      <w:bookmarkStart w:id="3" w:name="_Hlk182388465"/>
      <w:r>
        <w:rPr>
          <w:rFonts w:ascii="Verdana" w:hAnsi="Verdana"/>
          <w:sz w:val="20"/>
          <w:szCs w:val="20"/>
          <w:lang w:val="es-ES"/>
        </w:rPr>
        <w:t>5- Con la transferencia se entenderá abonado el premio correspondiente.</w:t>
      </w:r>
      <w:bookmarkEnd w:id="3"/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13.- DERECHOS DE PROPIEDAD INTELECTUAL Y DATOS DE CARÁCTER PERSONAL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La participación en el concurso previsto en estas bases implica por los participantes la aceptación incondicional de la siguiente cláusula: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a.- La autorización al ayuntamiento para la publicación  en la página web, redes sociales y publicaciones de su  titularidad del nombre y apellidos de los concursantes y premiados, así como fotografías y venidlos de ellos en los actos de entrega de premios o en la participación  en las actividades culturales, lúdicas etc. objeto del concurso.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b.- La publicación de los datos personales de los premiados e imponerte de estos en la Base de datos Nacional de Subvenciones  de conformidad con la legislación vigente</w:t>
      </w:r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14.- INSPECCIÓN Y CONTROL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El ayuntamiento podrá realizar las comprobaciones que estime oportunas respeto de las actividades premiadas y tendrá acceso a toda la documentación  justificativa de estas, en particular a la información de estar al corriente de los deberes tributarios y con la Seguridad Social y de no estar incurso en causa que impida la obtención  de subvenciones públicas, así como  a requeri</w:t>
      </w:r>
      <w:r>
        <w:rPr>
          <w:rFonts w:ascii="Verdana" w:hAnsi="Verdana"/>
          <w:sz w:val="20"/>
          <w:szCs w:val="20"/>
          <w:lang w:val="es-ES"/>
        </w:rPr>
        <w:t>r</w:t>
      </w:r>
      <w:r>
        <w:rPr>
          <w:rFonts w:ascii="Verdana" w:hAnsi="Verdana"/>
          <w:sz w:val="20"/>
          <w:szCs w:val="20"/>
          <w:lang w:val="es-ES"/>
        </w:rPr>
        <w:t xml:space="preserve"> a los premiados en los términos que precise de conformidad con el dispuesto en el Título III/III de la ley 38 /2003.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Las personas que resulten beneficiarias de los premios se comprometen a: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- Presentar o autorizar al Ayuntamiento a obtener por medios telemáticas los certificados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correspondientes de encontrarse  al corriente de deberes tributarios, seguridad social y de no estar incurso en causa que impida la obtención  de subvenciones públicas.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DISPOSICIÓN ADICIONAL PRIMERA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En lo previsto en estas bases será de aplicación  la ley 38/2003 de subvenciones , la ley 39/2015 de procedimiento administrativo común de las administraciones públicas, reglamento general de subvenciones, la Ley reguladora de las Bases del Régimen Local y la Ley de Haciendas  Locales.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b/>
          <w:bCs/>
          <w:i/>
          <w:iCs/>
          <w:sz w:val="20"/>
          <w:szCs w:val="20"/>
          <w:lang w:val="es-ES"/>
        </w:rPr>
        <w:t>FICHA INSCRIPCIÓN I Concurso de Decoración Navideña del ayuntamiento de O Pino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1.</w:t>
        <w:tab/>
        <w:t>Categoría (marque con una X/X/X/X):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Colectiva</w:t>
        <w:tab/>
        <w:t xml:space="preserve"> </w:t>
        <w:tab/>
        <w:t>Familiar</w:t>
      </w:r>
    </w:p>
    <w:p>
      <w:pPr>
        <w:pStyle w:val="Normal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2.</w:t>
        <w:tab/>
        <w:t>Nombre del colectivo (si procede):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3.</w:t>
        <w:tab/>
        <w:t>Nombre y apellidos de la persona de referencia  del concurso: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4.</w:t>
        <w:tab/>
        <w:t>Dirección del edificio, casa, plaza a decorar: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5.</w:t>
        <w:tab/>
        <w:t>Correo electrónico 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6.</w:t>
        <w:tab/>
        <w:t>Teléfono: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7.</w:t>
        <w:tab/>
        <w:t>Materiales utilizados: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8.</w:t>
        <w:tab/>
        <w:t>Fotos (hasta tres unidades) para su  valoración.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9.</w:t>
        <w:tab/>
        <w:t>Mediante la firma de este formulario: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-</w:t>
        <w:tab/>
        <w:t>Acepto las condiciones para la participación  en el concurso.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-</w:t>
        <w:tab/>
        <w:t xml:space="preserve">Autorizo al Ayuntamiento, al uso de forma gratuita de la imagen por tiempo ilimitado, para su  utilización en los materiales divulgativos institucionales 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 xml:space="preserve">– </w:t>
      </w:r>
      <w:r>
        <w:rPr>
          <w:rFonts w:ascii="Verdana" w:hAnsi="Verdana"/>
          <w:sz w:val="20"/>
          <w:szCs w:val="20"/>
          <w:lang w:val="es-ES"/>
        </w:rPr>
        <w:t>El concursante está al corriente del pago de sus  deberes tributarios con la hacienda  estatal, autonómica y del ayuntamiento, así como  con la Seguridad Social y no se encuentra en ningún de los casos de prohibición  para obtener subvenciones establecidas en el artículo 13 de lana ley general de subvenciones 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Los datos personales de los participantes se encuentran incorporados en los tratamientos titularidad del AYUNTAMIENTO DE O PINO, con el fin de tramitar o concurso, seleccionar os ganadores y ponerse  en contacto con ellos, así como  publicar os trabajos en las páxinasweb, redes sociales y medios  de comunicación  que se consideran necesarios para dar a conocer  la iniciativa por parte del Ayuntamiento. Se utilizarán también para gestionar a nossa relación con el concursante y su  participación no concurso, darle a conocer  o resultado del mismo y promocionar  e informar sobre novedades en la actividad  del Ayuntamiento u os sus servicios, además de conocer  os sus intereses y grado  de satisfacción 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Fdo: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 xml:space="preserve">O Pino ,_______ de ________________ de 2024. 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Alcalde- Presidente del Ayuntamiento de O Pino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b/>
          <w:bCs/>
          <w:sz w:val="20"/>
          <w:szCs w:val="20"/>
          <w:lang w:val="es-ES"/>
        </w:rPr>
        <w:t>ANEXO I Concurso de Decoración  Navideña del ayuntamiento de O Pino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Datos Fiscales PREMIOS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1.</w:t>
        <w:tab/>
        <w:t>Categoría (marque con una X/X/X/X):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 xml:space="preserve">  </w:t>
      </w:r>
      <w:r>
        <w:rPr>
          <w:rFonts w:ascii="Verdana" w:hAnsi="Verdana"/>
          <w:sz w:val="20"/>
          <w:szCs w:val="20"/>
          <w:lang w:val="es-ES"/>
        </w:rPr>
        <w:t>Colectiva</w:t>
        <w:tab/>
        <w:t xml:space="preserve"> </w:t>
        <w:tab/>
        <w:t>Familiar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Nombre: ................................................................... Premio ....... ... Importe: ….. ..... €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Representantes (deben ser los mismos que en la solicitud)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Nombre y apellidos: .................................................................. NIF: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....................................... Teléfono: .............................. Dirección: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............................................................................ Localidad: ............................ e-mails: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..................................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Nombre y apellidos: .................................................................. NIF: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....................................... Teléfono: .............................. Dirección: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............................................................................ Localidad: ............................ e-mails: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..................................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INFORMACIÓN PARA El PAGO DEL PREMIO (según el punto 12 de las bases del concurso):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1- El pago de premios  en metálico concedidos se hará efectivo mediante transferencia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bancaria al número de cuenta indicado por los premiados. En el momento del pago se practicará las oportunas retenciones según la normativa tributaria vigente.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2- Para el pago de los premios es necesaria la presentación  en el Registro de entrada de la siguiente documentación: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a.- Ficha del formulario de datos  fiscales debidamente cumplimentada (Anexo de estas bases)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b.- Fotocopia del NIF del premiado/a o del/a su representante legal, en su caso es a de dos representantes en el supuesto de grupo.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c.- En el caso de las asociaciones deberán aportar el CIF y Certificado del número IBAN de la cuenta bancaria de la propia Asociación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 xml:space="preserve">d.- En los demás casos el certificado de la cuenta bancaria asociada al premio, en la que conste el/a titular de la cuenta, bien del premiado/a, de su representante legal o un  de los dos representantes en el supuesto de grupo 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3- La presentación  de esta documentación implica la autorización  al ayuntamiento para obtener datos sobre el cumplimiento de sus  deberes tributarios. Con carácter previo al pago se comprobará de oficio  que los/las premiados/las están al corriente de sus  deberes tributarios con la AEAT, Seguridad Social y con el ayuntamiento. De incumplirse  esta condición no se podrá recibir el premio.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4- La fecha límite para entregar la documentación  es el 15 de enero  de 2025. A no presentación de la documentación en plazo ocasionará la pérdida del derecho la percepción  del premio.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5- Con la transferencia  se entenderá abonado el premio correspondiente.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 xml:space="preserve">□ </w:t>
      </w:r>
      <w:r>
        <w:rPr>
          <w:rFonts w:ascii="Verdana" w:hAnsi="Verdana"/>
          <w:sz w:val="20"/>
          <w:szCs w:val="20"/>
          <w:lang w:val="es-ES"/>
        </w:rPr>
        <w:t>Sí, declaro que estoy al corriente de los deberes tributarios con la AEAT, ATRIGA, con el Ayuntamiento y con la Seguridad Social, en mi  calidad de premiado/representante legal/representante del grupo de vecinos  y titular de la cuenta bancaria asociada al premio Y AUTORIZO al Ayuntamiento para su  comprobación.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Los firmantes declaran que todos estos datos son ciertos y se corresponden con los de los participantes en el concurso.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Fdo:</w:t>
      </w:r>
    </w:p>
    <w:p>
      <w:pPr>
        <w:pStyle w:val="Normal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 xml:space="preserve">O Pino ,_______ de ________________ de 2024. </w:t>
      </w:r>
    </w:p>
    <w:p>
      <w:pPr>
        <w:pStyle w:val="Normal"/>
        <w:spacing w:before="0" w:after="160"/>
        <w:jc w:val="both"/>
        <w:rPr>
          <w:lang w:val="es-ES"/>
        </w:rPr>
      </w:pPr>
      <w:r>
        <w:rPr>
          <w:rFonts w:ascii="Verdana" w:hAnsi="Verdana"/>
          <w:sz w:val="20"/>
          <w:szCs w:val="20"/>
          <w:lang w:val="es-ES"/>
        </w:rPr>
        <w:t>Alcalde- Presidente del Ayuntamiento de O Pino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1"/>
    <w:family w:val="auto"/>
    <w:pitch w:val="default"/>
  </w:font>
  <w:font w:name="Aptos Display">
    <w:charset w:val="01"/>
    <w:family w:val="auto"/>
    <w:pitch w:val="default"/>
  </w:font>
  <w:font w:name="Helvetica Neue regular">
    <w:charset w:val="01"/>
    <w:family w:val="auto"/>
    <w:pitch w:val="default"/>
  </w:font>
  <w:font w:name="Verdana">
    <w:charset w:val="01"/>
    <w:family w:val="auto"/>
    <w:pitch w:val="default"/>
  </w:font>
  <w:font w:name="Georgia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200"/>
  <w:defaultTabStop w:val="708"/>
  <w:mailMerge>
    <w:mainDocumentType w:val="formLetters"/>
    <w:dataType w:val="textFile"/>
    <w:query w:val="SELECT * FROM Direcciones.dbo.Sección II- Establecementos$"/>
  </w:mailMerge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2"/>
      <w:szCs w:val="22"/>
      <w:lang w:val="es-ES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tulo1Car"/>
    <w:uiPriority w:val="9"/>
    <w:qFormat/>
    <w:rsid w:val="00156102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tulo2Car"/>
    <w:uiPriority w:val="9"/>
    <w:semiHidden/>
    <w:unhideWhenUsed/>
    <w:qFormat/>
    <w:rsid w:val="00156102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tulo3Car"/>
    <w:uiPriority w:val="9"/>
    <w:semiHidden/>
    <w:unhideWhenUsed/>
    <w:qFormat/>
    <w:rsid w:val="00156102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tulo4Car"/>
    <w:uiPriority w:val="9"/>
    <w:semiHidden/>
    <w:unhideWhenUsed/>
    <w:qFormat/>
    <w:rsid w:val="00156102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tulo5Car"/>
    <w:uiPriority w:val="9"/>
    <w:semiHidden/>
    <w:unhideWhenUsed/>
    <w:qFormat/>
    <w:rsid w:val="00156102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tulo6Car"/>
    <w:uiPriority w:val="9"/>
    <w:semiHidden/>
    <w:unhideWhenUsed/>
    <w:qFormat/>
    <w:rsid w:val="00156102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ar"/>
    <w:uiPriority w:val="9"/>
    <w:semiHidden/>
    <w:unhideWhenUsed/>
    <w:qFormat/>
    <w:rsid w:val="00156102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ar"/>
    <w:uiPriority w:val="9"/>
    <w:semiHidden/>
    <w:unhideWhenUsed/>
    <w:qFormat/>
    <w:rsid w:val="00156102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ar"/>
    <w:uiPriority w:val="9"/>
    <w:semiHidden/>
    <w:unhideWhenUsed/>
    <w:qFormat/>
    <w:rsid w:val="00156102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tulo1Car" w:customStyle="1">
    <w:name w:val="Título 1 Car"/>
    <w:basedOn w:val="DefaultParagraphFont"/>
    <w:uiPriority w:val="9"/>
    <w:qFormat/>
    <w:rsid w:val="00156102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ar" w:customStyle="1">
    <w:name w:val="Título 2 Car"/>
    <w:basedOn w:val="DefaultParagraphFont"/>
    <w:uiPriority w:val="9"/>
    <w:semiHidden/>
    <w:qFormat/>
    <w:rsid w:val="00156102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ar" w:customStyle="1">
    <w:name w:val="Título 3 Car"/>
    <w:basedOn w:val="DefaultParagraphFont"/>
    <w:uiPriority w:val="9"/>
    <w:semiHidden/>
    <w:qFormat/>
    <w:rsid w:val="00156102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ar" w:customStyle="1">
    <w:name w:val="Título 4 Car"/>
    <w:basedOn w:val="DefaultParagraphFont"/>
    <w:uiPriority w:val="9"/>
    <w:semiHidden/>
    <w:qFormat/>
    <w:rsid w:val="00156102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ar" w:customStyle="1">
    <w:name w:val="Título 5 Car"/>
    <w:basedOn w:val="DefaultParagraphFont"/>
    <w:uiPriority w:val="9"/>
    <w:semiHidden/>
    <w:qFormat/>
    <w:rsid w:val="00156102"/>
    <w:rPr>
      <w:rFonts w:eastAsia="" w:cs="" w:cstheme="majorBidi" w:eastAsiaTheme="majorEastAsia"/>
      <w:color w:themeColor="accent1" w:themeShade="bf" w:val="0F4761"/>
    </w:rPr>
  </w:style>
  <w:style w:type="character" w:styleId="Ttulo6Car" w:customStyle="1">
    <w:name w:val="Título 6 Car"/>
    <w:basedOn w:val="DefaultParagraphFont"/>
    <w:uiPriority w:val="9"/>
    <w:semiHidden/>
    <w:qFormat/>
    <w:rsid w:val="00156102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ar" w:customStyle="1">
    <w:name w:val="Título 7 Car"/>
    <w:basedOn w:val="DefaultParagraphFont"/>
    <w:uiPriority w:val="9"/>
    <w:semiHidden/>
    <w:qFormat/>
    <w:rsid w:val="00156102"/>
    <w:rPr>
      <w:rFonts w:eastAsia="" w:cs="" w:cstheme="majorBidi" w:eastAsiaTheme="majorEastAsia"/>
      <w:color w:themeColor="text1" w:themeTint="a6" w:val="595959"/>
    </w:rPr>
  </w:style>
  <w:style w:type="character" w:styleId="Ttulo8Car" w:customStyle="1">
    <w:name w:val="Título 8 Car"/>
    <w:basedOn w:val="DefaultParagraphFont"/>
    <w:uiPriority w:val="9"/>
    <w:semiHidden/>
    <w:qFormat/>
    <w:rsid w:val="00156102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ar" w:customStyle="1">
    <w:name w:val="Título 9 Car"/>
    <w:basedOn w:val="DefaultParagraphFont"/>
    <w:uiPriority w:val="9"/>
    <w:semiHidden/>
    <w:qFormat/>
    <w:rsid w:val="00156102"/>
    <w:rPr>
      <w:rFonts w:eastAsia="" w:cs="" w:cstheme="majorBidi" w:eastAsiaTheme="majorEastAsia"/>
      <w:color w:themeColor="text1" w:themeTint="d8" w:val="272727"/>
    </w:rPr>
  </w:style>
  <w:style w:type="character" w:styleId="TtuloCar" w:customStyle="1">
    <w:name w:val="Título Car"/>
    <w:basedOn w:val="DefaultParagraphFont"/>
    <w:uiPriority w:val="10"/>
    <w:qFormat/>
    <w:rsid w:val="00156102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ar" w:customStyle="1">
    <w:name w:val="Subtítulo Car"/>
    <w:basedOn w:val="DefaultParagraphFont"/>
    <w:uiPriority w:val="11"/>
    <w:qFormat/>
    <w:rsid w:val="00156102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Car" w:customStyle="1">
    <w:name w:val="Cita Car"/>
    <w:basedOn w:val="DefaultParagraphFont"/>
    <w:link w:val="Quote"/>
    <w:uiPriority w:val="29"/>
    <w:qFormat/>
    <w:rsid w:val="00156102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156102"/>
    <w:rPr>
      <w:i/>
      <w:iCs/>
      <w:color w:themeColor="accent1" w:themeShade="bf" w:val="0F4761"/>
    </w:rPr>
  </w:style>
  <w:style w:type="character" w:styleId="CitadestacadaCar" w:customStyle="1">
    <w:name w:val="Cita destacada Car"/>
    <w:basedOn w:val="DefaultParagraphFont"/>
    <w:link w:val="IntenseQuote"/>
    <w:uiPriority w:val="30"/>
    <w:qFormat/>
    <w:rsid w:val="00156102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156102"/>
    <w:rPr>
      <w:b/>
      <w:bCs/>
      <w:smallCaps/>
      <w:color w:themeColor="accent1" w:themeShade="bf" w:val="0F4761"/>
      <w:spacing w:val="5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Helvetica Neue regular" w:hAnsi="Helvetica Neue regular" w:eastAsia="Microsoft YaHei" w:cs="Lucida Sans"/>
      <w:sz w:val="24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Helvetica Neue regular" w:hAnsi="Helvetica Neue regular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Helvetica Neue regular" w:hAnsi="Helvetica Neue regular" w:cs="Lucida Sans"/>
      <w:i/>
      <w:iCs/>
      <w:sz w:val="18"/>
      <w:szCs w:val="24"/>
    </w:rPr>
  </w:style>
  <w:style w:type="paragraph" w:styleId="ndice">
    <w:name w:val="Índice"/>
    <w:basedOn w:val="Normal"/>
    <w:qFormat/>
    <w:pPr>
      <w:suppressLineNumbers/>
    </w:pPr>
    <w:rPr>
      <w:rFonts w:ascii="Helvetica Neue regular" w:hAnsi="Helvetica Neue regular" w:cs="Lucida Sans"/>
    </w:rPr>
  </w:style>
  <w:style w:type="paragraph" w:styleId="Title">
    <w:name w:val="Title"/>
    <w:basedOn w:val="Normal"/>
    <w:next w:val="Normal"/>
    <w:link w:val="TtuloCar"/>
    <w:uiPriority w:val="10"/>
    <w:qFormat/>
    <w:rsid w:val="00156102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ar"/>
    <w:uiPriority w:val="11"/>
    <w:qFormat/>
    <w:rsid w:val="00156102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Car"/>
    <w:uiPriority w:val="29"/>
    <w:qFormat/>
    <w:rsid w:val="00156102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156102"/>
    <w:pPr>
      <w:spacing w:before="0" w:after="160"/>
      <w:ind w:left="720"/>
      <w:contextualSpacing/>
    </w:pPr>
    <w:rPr/>
  </w:style>
  <w:style w:type="paragraph" w:styleId="IntenseQuote">
    <w:name w:val="Intense Quote"/>
    <w:basedOn w:val="Normal"/>
    <w:next w:val="Normal"/>
    <w:link w:val="CitadestacadaCar"/>
    <w:uiPriority w:val="30"/>
    <w:qFormat/>
    <w:rsid w:val="001561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0F4761"/>
    </w:rPr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LibreOffice/24.2.5.2$Windows_X86_64 LibreOffice_project/bffef4ea93e59bebbeaf7f431bb02b1a39ee8a59</Application>
  <AppVersion>15.0000</AppVersion>
  <Pages>8</Pages>
  <Words>2545</Words>
  <Characters>14194</Characters>
  <CharactersWithSpaces>16726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2024-11-19T13:53:53Z</dcterms:created>
  <dc:creator/>
  <dc:description/>
  <dc:language>es-ES</dc:language>
  <cp:lastModifiedBy/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