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aconcuadrcula"/>
        <w:tblW w:w="9215"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9215"/>
      </w:tblGrid>
      <w:tr w:rsidR="00042FE9" w:rsidRPr="00DE7101" w:rsidTr="00042FE9">
        <w:trPr>
          <w:trHeight w:val="719"/>
        </w:trPr>
        <w:tc>
          <w:tcPr>
            <w:tcW w:w="4962" w:type="dxa"/>
          </w:tcPr>
          <w:p w:rsidR="00042FE9" w:rsidRPr="00DE7101" w:rsidRDefault="00042FE9" w:rsidP="00AD23C4">
            <w:pPr>
              <w:pStyle w:val="norma03"/>
              <w:spacing w:before="120" w:beforeAutospacing="0" w:after="120" w:afterAutospacing="0"/>
              <w:rPr>
                <w:rStyle w:val="cursiva1"/>
                <w:i/>
                <w:iCs/>
              </w:rPr>
            </w:pPr>
            <w:r w:rsidRPr="00DE7101">
              <w:rPr>
                <w:rStyle w:val="cursiva1"/>
                <w:b/>
                <w:iCs/>
              </w:rPr>
              <w:t xml:space="preserve">2024an euskara ikasteko </w:t>
            </w:r>
            <w:proofErr w:type="spellStart"/>
            <w:r w:rsidRPr="00DE7101">
              <w:rPr>
                <w:rStyle w:val="cursiva1"/>
                <w:b/>
                <w:iCs/>
              </w:rPr>
              <w:t>dirulaguntzak</w:t>
            </w:r>
            <w:proofErr w:type="spellEnd"/>
            <w:r w:rsidRPr="00DE7101">
              <w:rPr>
                <w:rStyle w:val="cursiva1"/>
                <w:b/>
                <w:iCs/>
              </w:rPr>
              <w:t xml:space="preserve"> emateko deialdia.</w:t>
            </w:r>
          </w:p>
        </w:tc>
      </w:tr>
      <w:tr w:rsidR="00042FE9" w:rsidRPr="00DE7101" w:rsidTr="00042FE9">
        <w:trPr>
          <w:trHeight w:val="330"/>
        </w:trPr>
        <w:tc>
          <w:tcPr>
            <w:tcW w:w="4962" w:type="dxa"/>
          </w:tcPr>
          <w:p w:rsidR="00042FE9" w:rsidRPr="00DE7101" w:rsidRDefault="00042FE9" w:rsidP="00E45940">
            <w:pPr>
              <w:autoSpaceDE w:val="0"/>
              <w:autoSpaceDN w:val="0"/>
              <w:adjustRightInd w:val="0"/>
              <w:spacing w:before="120" w:after="120"/>
              <w:jc w:val="both"/>
              <w:rPr>
                <w:rStyle w:val="cursiva1"/>
                <w:rFonts w:ascii="Times New Roman" w:hAnsi="Times New Roman" w:cs="Times New Roman"/>
                <w:i w:val="0"/>
                <w:sz w:val="24"/>
                <w:szCs w:val="24"/>
              </w:rPr>
            </w:pPr>
            <w:r w:rsidRPr="00DE7101">
              <w:rPr>
                <w:rStyle w:val="cursiva1"/>
                <w:rFonts w:ascii="Times New Roman" w:hAnsi="Times New Roman" w:cs="Times New Roman"/>
                <w:i w:val="0"/>
                <w:sz w:val="24"/>
                <w:szCs w:val="24"/>
              </w:rPr>
              <w:t xml:space="preserve">2024ko </w:t>
            </w:r>
            <w:r w:rsidR="00E45940">
              <w:rPr>
                <w:rStyle w:val="cursiva1"/>
                <w:rFonts w:ascii="Times New Roman" w:hAnsi="Times New Roman" w:cs="Times New Roman"/>
                <w:i w:val="0"/>
                <w:sz w:val="24"/>
                <w:szCs w:val="24"/>
              </w:rPr>
              <w:t>azaroaren 11ko</w:t>
            </w:r>
            <w:r w:rsidRPr="00DE7101">
              <w:rPr>
                <w:rStyle w:val="cursiva1"/>
                <w:rFonts w:ascii="Times New Roman" w:hAnsi="Times New Roman" w:cs="Times New Roman"/>
                <w:i w:val="0"/>
                <w:sz w:val="24"/>
                <w:szCs w:val="24"/>
              </w:rPr>
              <w:t xml:space="preserve"> Alkate Dekretuaren bidez onartu ondoren, argitara ematen da 2024ko deialdia (</w:t>
            </w:r>
            <w:proofErr w:type="spellStart"/>
            <w:r w:rsidRPr="00DE7101">
              <w:rPr>
                <w:rStyle w:val="cursiva1"/>
                <w:rFonts w:ascii="Times New Roman" w:hAnsi="Times New Roman" w:cs="Times New Roman"/>
                <w:i w:val="0"/>
                <w:sz w:val="24"/>
                <w:szCs w:val="24"/>
              </w:rPr>
              <w:t>Esp</w:t>
            </w:r>
            <w:proofErr w:type="spellEnd"/>
            <w:r w:rsidRPr="00DE7101">
              <w:rPr>
                <w:rStyle w:val="cursiva1"/>
                <w:rFonts w:ascii="Times New Roman" w:hAnsi="Times New Roman" w:cs="Times New Roman"/>
                <w:i w:val="0"/>
                <w:sz w:val="24"/>
                <w:szCs w:val="24"/>
              </w:rPr>
              <w:t xml:space="preserve">.: 2024DILE0002), </w:t>
            </w:r>
            <w:proofErr w:type="spellStart"/>
            <w:r w:rsidRPr="00DE7101">
              <w:rPr>
                <w:rStyle w:val="cursiva1"/>
                <w:rFonts w:ascii="Times New Roman" w:hAnsi="Times New Roman" w:cs="Times New Roman"/>
                <w:i w:val="0"/>
                <w:sz w:val="24"/>
                <w:szCs w:val="24"/>
              </w:rPr>
              <w:t>dirulaguntzei</w:t>
            </w:r>
            <w:proofErr w:type="spellEnd"/>
            <w:r w:rsidRPr="00DE7101">
              <w:rPr>
                <w:rStyle w:val="cursiva1"/>
                <w:rFonts w:ascii="Times New Roman" w:hAnsi="Times New Roman" w:cs="Times New Roman"/>
                <w:i w:val="0"/>
                <w:sz w:val="24"/>
                <w:szCs w:val="24"/>
              </w:rPr>
              <w:t xml:space="preserve"> buruzko azaroaren 17ko 38/2003 Lege Orokorrak 17.3.b eta 20.8.a artikuluetan ezarritakoari jarraituz.</w:t>
            </w:r>
          </w:p>
        </w:tc>
      </w:tr>
      <w:tr w:rsidR="00042FE9" w:rsidRPr="00DE7101" w:rsidTr="00AD23C4">
        <w:trPr>
          <w:trHeight w:val="80"/>
        </w:trPr>
        <w:tc>
          <w:tcPr>
            <w:tcW w:w="4962" w:type="dxa"/>
          </w:tcPr>
          <w:p w:rsidR="00042FE9" w:rsidRPr="00DE7101" w:rsidRDefault="00042FE9" w:rsidP="00AD23C4">
            <w:pPr>
              <w:autoSpaceDE w:val="0"/>
              <w:autoSpaceDN w:val="0"/>
              <w:adjustRightInd w:val="0"/>
              <w:spacing w:before="120" w:after="120"/>
              <w:jc w:val="both"/>
              <w:rPr>
                <w:rStyle w:val="cursiva1"/>
                <w:rFonts w:ascii="Times New Roman" w:hAnsi="Times New Roman" w:cs="Times New Roman"/>
                <w:b/>
                <w:i w:val="0"/>
                <w:sz w:val="24"/>
                <w:szCs w:val="24"/>
              </w:rPr>
            </w:pPr>
            <w:r w:rsidRPr="00DE7101">
              <w:rPr>
                <w:rFonts w:ascii="Times New Roman" w:hAnsi="Times New Roman" w:cs="Times New Roman"/>
                <w:b/>
                <w:iCs/>
                <w:sz w:val="24"/>
                <w:szCs w:val="24"/>
              </w:rPr>
              <w:t xml:space="preserve">1.- </w:t>
            </w:r>
            <w:proofErr w:type="spellStart"/>
            <w:r w:rsidRPr="00DE7101">
              <w:rPr>
                <w:rFonts w:ascii="Times New Roman" w:hAnsi="Times New Roman" w:cs="Times New Roman"/>
                <w:b/>
                <w:iCs/>
                <w:sz w:val="24"/>
                <w:szCs w:val="24"/>
              </w:rPr>
              <w:t>Dirulaguntzaren</w:t>
            </w:r>
            <w:proofErr w:type="spellEnd"/>
            <w:r w:rsidRPr="00DE7101">
              <w:rPr>
                <w:rFonts w:ascii="Times New Roman" w:hAnsi="Times New Roman" w:cs="Times New Roman"/>
                <w:b/>
                <w:iCs/>
                <w:sz w:val="24"/>
                <w:szCs w:val="24"/>
              </w:rPr>
              <w:t xml:space="preserve"> xedea.</w:t>
            </w:r>
          </w:p>
        </w:tc>
      </w:tr>
      <w:tr w:rsidR="00042FE9" w:rsidRPr="00DE7101" w:rsidTr="00AD23C4">
        <w:trPr>
          <w:trHeight w:val="481"/>
        </w:trPr>
        <w:tc>
          <w:tcPr>
            <w:tcW w:w="4962" w:type="dxa"/>
          </w:tcPr>
          <w:p w:rsidR="00042FE9" w:rsidRPr="00DE7101" w:rsidRDefault="00042FE9" w:rsidP="00AD23C4">
            <w:pPr>
              <w:autoSpaceDE w:val="0"/>
              <w:autoSpaceDN w:val="0"/>
              <w:adjustRightInd w:val="0"/>
              <w:spacing w:before="120" w:after="120"/>
              <w:jc w:val="both"/>
              <w:rPr>
                <w:rStyle w:val="cursiva1"/>
                <w:rFonts w:ascii="Times New Roman" w:hAnsi="Times New Roman" w:cs="Times New Roman"/>
                <w:i w:val="0"/>
                <w:sz w:val="24"/>
                <w:szCs w:val="24"/>
              </w:rPr>
            </w:pPr>
            <w:r w:rsidRPr="00DE7101">
              <w:rPr>
                <w:rFonts w:ascii="Times New Roman" w:hAnsi="Times New Roman" w:cs="Times New Roman"/>
                <w:iCs/>
                <w:sz w:val="24"/>
                <w:szCs w:val="24"/>
              </w:rPr>
              <w:t>Anoetako herritarrei euskalduntzeko eta alfabetatzeko aukerak ematea, eta 2023-24 ikasturtean eta, oro har, 2024an euskara ikasten aritu direnei matrikula ordaintzearen zama arintzea.</w:t>
            </w:r>
          </w:p>
        </w:tc>
      </w:tr>
      <w:tr w:rsidR="00042FE9" w:rsidRPr="00DE7101" w:rsidTr="00AD23C4">
        <w:trPr>
          <w:trHeight w:val="561"/>
        </w:trPr>
        <w:tc>
          <w:tcPr>
            <w:tcW w:w="4962" w:type="dxa"/>
          </w:tcPr>
          <w:p w:rsidR="00042FE9" w:rsidRPr="00DE7101" w:rsidRDefault="00042FE9" w:rsidP="00AD23C4">
            <w:pPr>
              <w:autoSpaceDE w:val="0"/>
              <w:autoSpaceDN w:val="0"/>
              <w:adjustRightInd w:val="0"/>
              <w:spacing w:before="120" w:after="120"/>
              <w:jc w:val="both"/>
              <w:rPr>
                <w:rStyle w:val="cursiva1"/>
                <w:rFonts w:ascii="Times New Roman" w:eastAsia="Times New Roman" w:hAnsi="Times New Roman" w:cs="Times New Roman"/>
                <w:i w:val="0"/>
                <w:iCs w:val="0"/>
                <w:sz w:val="24"/>
                <w:szCs w:val="24"/>
                <w:lang w:eastAsia="es-ES"/>
              </w:rPr>
            </w:pPr>
            <w:proofErr w:type="spellStart"/>
            <w:r w:rsidRPr="00DE7101">
              <w:rPr>
                <w:rFonts w:ascii="Times New Roman" w:eastAsia="Times New Roman" w:hAnsi="Times New Roman" w:cs="Times New Roman"/>
                <w:sz w:val="24"/>
                <w:szCs w:val="24"/>
                <w:lang w:eastAsia="es-ES"/>
              </w:rPr>
              <w:t>Dirulaguntza</w:t>
            </w:r>
            <w:proofErr w:type="spellEnd"/>
            <w:r w:rsidRPr="00DE7101">
              <w:rPr>
                <w:rFonts w:ascii="Times New Roman" w:eastAsia="Times New Roman" w:hAnsi="Times New Roman" w:cs="Times New Roman"/>
                <w:sz w:val="24"/>
                <w:szCs w:val="24"/>
                <w:lang w:eastAsia="es-ES"/>
              </w:rPr>
              <w:t xml:space="preserve"> hauek Udalbatzak onartutako eta 2023ko urtarrilaren 16ko Gipuzkoako Aldizkari Ofizialean argitaratutako udal-ordenantzaren arabera emango dira. </w:t>
            </w:r>
          </w:p>
        </w:tc>
      </w:tr>
      <w:tr w:rsidR="00042FE9" w:rsidRPr="00DE7101" w:rsidTr="00AD23C4">
        <w:trPr>
          <w:trHeight w:val="80"/>
        </w:trPr>
        <w:tc>
          <w:tcPr>
            <w:tcW w:w="4962" w:type="dxa"/>
          </w:tcPr>
          <w:p w:rsidR="00042FE9" w:rsidRPr="00DE7101" w:rsidRDefault="00042FE9" w:rsidP="00AD23C4">
            <w:pPr>
              <w:autoSpaceDE w:val="0"/>
              <w:autoSpaceDN w:val="0"/>
              <w:adjustRightInd w:val="0"/>
              <w:spacing w:before="120" w:after="120"/>
              <w:jc w:val="both"/>
              <w:rPr>
                <w:rStyle w:val="cursiva1"/>
                <w:rFonts w:ascii="Times New Roman" w:hAnsi="Times New Roman" w:cs="Times New Roman"/>
                <w:b/>
                <w:i w:val="0"/>
                <w:sz w:val="24"/>
              </w:rPr>
            </w:pPr>
            <w:r w:rsidRPr="00DE7101">
              <w:rPr>
                <w:rFonts w:ascii="Times New Roman" w:hAnsi="Times New Roman" w:cs="Times New Roman"/>
                <w:b/>
                <w:iCs/>
                <w:sz w:val="24"/>
              </w:rPr>
              <w:t xml:space="preserve">2.- </w:t>
            </w:r>
            <w:proofErr w:type="spellStart"/>
            <w:r w:rsidRPr="00DE7101">
              <w:rPr>
                <w:rFonts w:ascii="Times New Roman" w:hAnsi="Times New Roman" w:cs="Times New Roman"/>
                <w:b/>
                <w:iCs/>
                <w:sz w:val="24"/>
              </w:rPr>
              <w:t>Dirulaguntza</w:t>
            </w:r>
            <w:proofErr w:type="spellEnd"/>
            <w:r w:rsidRPr="00DE7101">
              <w:rPr>
                <w:rFonts w:ascii="Times New Roman" w:hAnsi="Times New Roman" w:cs="Times New Roman"/>
                <w:b/>
                <w:iCs/>
                <w:sz w:val="24"/>
              </w:rPr>
              <w:t xml:space="preserve"> eskatzeko baldintzak.</w:t>
            </w:r>
          </w:p>
        </w:tc>
      </w:tr>
      <w:tr w:rsidR="00042FE9" w:rsidRPr="00DE7101" w:rsidTr="00AD23C4">
        <w:trPr>
          <w:trHeight w:val="80"/>
        </w:trPr>
        <w:tc>
          <w:tcPr>
            <w:tcW w:w="4962" w:type="dxa"/>
          </w:tcPr>
          <w:p w:rsidR="00042FE9" w:rsidRPr="00DE7101" w:rsidRDefault="00042FE9" w:rsidP="00AD23C4">
            <w:pPr>
              <w:autoSpaceDE w:val="0"/>
              <w:autoSpaceDN w:val="0"/>
              <w:adjustRightInd w:val="0"/>
              <w:spacing w:before="120" w:after="120"/>
              <w:jc w:val="both"/>
              <w:rPr>
                <w:rStyle w:val="cursiva1"/>
                <w:rFonts w:ascii="Times New Roman" w:hAnsi="Times New Roman" w:cs="Times New Roman"/>
                <w:i w:val="0"/>
                <w:iCs w:val="0"/>
                <w:sz w:val="24"/>
              </w:rPr>
            </w:pPr>
            <w:proofErr w:type="spellStart"/>
            <w:r w:rsidRPr="00DE7101">
              <w:rPr>
                <w:rStyle w:val="cursiva1"/>
                <w:rFonts w:ascii="Times New Roman" w:hAnsi="Times New Roman" w:cs="Times New Roman"/>
                <w:i w:val="0"/>
                <w:sz w:val="24"/>
              </w:rPr>
              <w:t>Dirulaguntza</w:t>
            </w:r>
            <w:proofErr w:type="spellEnd"/>
            <w:r w:rsidRPr="00DE7101">
              <w:rPr>
                <w:rStyle w:val="cursiva1"/>
                <w:rFonts w:ascii="Times New Roman" w:hAnsi="Times New Roman" w:cs="Times New Roman"/>
                <w:i w:val="0"/>
                <w:sz w:val="24"/>
              </w:rPr>
              <w:t xml:space="preserve"> hauek emateko Oinarrien 2. artikuluan finkatutakoak.</w:t>
            </w:r>
          </w:p>
        </w:tc>
      </w:tr>
      <w:tr w:rsidR="00042FE9" w:rsidRPr="00DE7101" w:rsidTr="00AD23C4">
        <w:trPr>
          <w:trHeight w:val="80"/>
        </w:trPr>
        <w:tc>
          <w:tcPr>
            <w:tcW w:w="4962" w:type="dxa"/>
          </w:tcPr>
          <w:p w:rsidR="00042FE9" w:rsidRPr="00DE7101" w:rsidRDefault="00042FE9" w:rsidP="00AD23C4">
            <w:pPr>
              <w:autoSpaceDE w:val="0"/>
              <w:autoSpaceDN w:val="0"/>
              <w:adjustRightInd w:val="0"/>
              <w:spacing w:before="120" w:after="120"/>
              <w:jc w:val="both"/>
              <w:rPr>
                <w:rStyle w:val="cursiva1"/>
                <w:rFonts w:ascii="Times New Roman" w:hAnsi="Times New Roman" w:cs="Times New Roman"/>
                <w:b/>
                <w:i w:val="0"/>
                <w:sz w:val="24"/>
              </w:rPr>
            </w:pPr>
            <w:r w:rsidRPr="00DE7101">
              <w:rPr>
                <w:rFonts w:ascii="Times New Roman" w:hAnsi="Times New Roman" w:cs="Times New Roman"/>
                <w:b/>
                <w:iCs/>
                <w:sz w:val="24"/>
              </w:rPr>
              <w:t xml:space="preserve">3.- </w:t>
            </w:r>
            <w:proofErr w:type="spellStart"/>
            <w:r w:rsidRPr="00DE7101">
              <w:rPr>
                <w:rFonts w:ascii="Times New Roman" w:hAnsi="Times New Roman" w:cs="Times New Roman"/>
                <w:b/>
                <w:iCs/>
                <w:sz w:val="24"/>
              </w:rPr>
              <w:t>Dirulaguntzaren</w:t>
            </w:r>
            <w:proofErr w:type="spellEnd"/>
            <w:r w:rsidRPr="00DE7101">
              <w:rPr>
                <w:rFonts w:ascii="Times New Roman" w:hAnsi="Times New Roman" w:cs="Times New Roman"/>
                <w:b/>
                <w:iCs/>
                <w:sz w:val="24"/>
              </w:rPr>
              <w:t xml:space="preserve"> zenbatekoa.</w:t>
            </w:r>
          </w:p>
        </w:tc>
      </w:tr>
      <w:tr w:rsidR="00042FE9" w:rsidRPr="00DE7101" w:rsidTr="00AD23C4">
        <w:trPr>
          <w:trHeight w:val="80"/>
        </w:trPr>
        <w:tc>
          <w:tcPr>
            <w:tcW w:w="4962" w:type="dxa"/>
          </w:tcPr>
          <w:p w:rsidR="00042FE9" w:rsidRPr="00DE7101" w:rsidRDefault="00042FE9" w:rsidP="00AD23C4">
            <w:pPr>
              <w:autoSpaceDE w:val="0"/>
              <w:autoSpaceDN w:val="0"/>
              <w:adjustRightInd w:val="0"/>
              <w:spacing w:before="120" w:after="120"/>
              <w:jc w:val="both"/>
              <w:rPr>
                <w:rStyle w:val="cursiva1"/>
                <w:rFonts w:ascii="Times New Roman" w:hAnsi="Times New Roman" w:cs="Times New Roman"/>
                <w:b/>
                <w:i w:val="0"/>
                <w:sz w:val="24"/>
              </w:rPr>
            </w:pPr>
            <w:r w:rsidRPr="00DE7101">
              <w:rPr>
                <w:rStyle w:val="cursiva1"/>
                <w:rFonts w:ascii="Times New Roman" w:hAnsi="Times New Roman" w:cs="Times New Roman"/>
                <w:i w:val="0"/>
                <w:sz w:val="24"/>
              </w:rPr>
              <w:t xml:space="preserve">- Aurrekontu-partida: 1.0000.480.335.10.01 </w:t>
            </w:r>
          </w:p>
          <w:p w:rsidR="00042FE9" w:rsidRPr="00DE7101" w:rsidRDefault="00042FE9" w:rsidP="00AD23C4">
            <w:pPr>
              <w:autoSpaceDE w:val="0"/>
              <w:autoSpaceDN w:val="0"/>
              <w:adjustRightInd w:val="0"/>
              <w:spacing w:before="120" w:after="120"/>
              <w:jc w:val="both"/>
              <w:rPr>
                <w:rStyle w:val="cursiva1"/>
                <w:rFonts w:ascii="Times New Roman" w:hAnsi="Times New Roman" w:cs="Times New Roman"/>
                <w:i w:val="0"/>
                <w:sz w:val="24"/>
              </w:rPr>
            </w:pPr>
            <w:r w:rsidRPr="00DE7101">
              <w:rPr>
                <w:rStyle w:val="cursiva1"/>
                <w:rFonts w:ascii="Times New Roman" w:hAnsi="Times New Roman" w:cs="Times New Roman"/>
                <w:i w:val="0"/>
                <w:sz w:val="24"/>
              </w:rPr>
              <w:t>- 7.000 €</w:t>
            </w:r>
          </w:p>
        </w:tc>
      </w:tr>
      <w:tr w:rsidR="00042FE9" w:rsidRPr="00DE7101" w:rsidTr="00AD23C4">
        <w:trPr>
          <w:trHeight w:val="80"/>
        </w:trPr>
        <w:tc>
          <w:tcPr>
            <w:tcW w:w="4962" w:type="dxa"/>
          </w:tcPr>
          <w:p w:rsidR="00042FE9" w:rsidRPr="00DE7101" w:rsidRDefault="00042FE9" w:rsidP="00AD23C4">
            <w:pPr>
              <w:autoSpaceDE w:val="0"/>
              <w:autoSpaceDN w:val="0"/>
              <w:adjustRightInd w:val="0"/>
              <w:spacing w:before="120" w:after="120"/>
              <w:jc w:val="both"/>
              <w:rPr>
                <w:rStyle w:val="cursiva1"/>
                <w:rFonts w:ascii="Times New Roman" w:hAnsi="Times New Roman" w:cs="Times New Roman"/>
                <w:b/>
                <w:i w:val="0"/>
                <w:sz w:val="24"/>
              </w:rPr>
            </w:pPr>
            <w:r w:rsidRPr="00DE7101">
              <w:rPr>
                <w:rFonts w:ascii="Times New Roman" w:hAnsi="Times New Roman" w:cs="Times New Roman"/>
                <w:b/>
                <w:iCs/>
                <w:sz w:val="24"/>
              </w:rPr>
              <w:t>4.- Eskaerak eta dokumentazioa.</w:t>
            </w:r>
          </w:p>
        </w:tc>
      </w:tr>
      <w:tr w:rsidR="00042FE9" w:rsidRPr="00DE7101" w:rsidTr="00AD23C4">
        <w:trPr>
          <w:trHeight w:val="80"/>
        </w:trPr>
        <w:tc>
          <w:tcPr>
            <w:tcW w:w="4962" w:type="dxa"/>
          </w:tcPr>
          <w:p w:rsidR="00042FE9" w:rsidRPr="00DE7101" w:rsidRDefault="00042FE9" w:rsidP="00AD23C4">
            <w:pPr>
              <w:autoSpaceDE w:val="0"/>
              <w:autoSpaceDN w:val="0"/>
              <w:adjustRightInd w:val="0"/>
              <w:spacing w:before="120" w:after="120"/>
              <w:jc w:val="both"/>
              <w:rPr>
                <w:rStyle w:val="cursiva1"/>
                <w:rFonts w:ascii="Times New Roman" w:hAnsi="Times New Roman" w:cs="Times New Roman"/>
                <w:i w:val="0"/>
                <w:sz w:val="24"/>
              </w:rPr>
            </w:pPr>
            <w:proofErr w:type="spellStart"/>
            <w:r w:rsidRPr="00DE7101">
              <w:rPr>
                <w:rFonts w:ascii="Times New Roman" w:hAnsi="Times New Roman" w:cs="Times New Roman"/>
                <w:iCs/>
                <w:sz w:val="24"/>
              </w:rPr>
              <w:t>Dirulaguntza</w:t>
            </w:r>
            <w:proofErr w:type="spellEnd"/>
            <w:r w:rsidRPr="00DE7101">
              <w:rPr>
                <w:rFonts w:ascii="Times New Roman" w:hAnsi="Times New Roman" w:cs="Times New Roman"/>
                <w:iCs/>
                <w:sz w:val="24"/>
              </w:rPr>
              <w:t xml:space="preserve"> hauek emateko Oinarrien 4. artikuluan finkatutakoak.</w:t>
            </w:r>
          </w:p>
        </w:tc>
      </w:tr>
      <w:tr w:rsidR="00042FE9" w:rsidRPr="00DE7101" w:rsidTr="00AD23C4">
        <w:trPr>
          <w:trHeight w:val="80"/>
        </w:trPr>
        <w:tc>
          <w:tcPr>
            <w:tcW w:w="4962" w:type="dxa"/>
          </w:tcPr>
          <w:p w:rsidR="00042FE9" w:rsidRPr="00DE7101" w:rsidRDefault="00042FE9" w:rsidP="00AD23C4">
            <w:pPr>
              <w:autoSpaceDE w:val="0"/>
              <w:autoSpaceDN w:val="0"/>
              <w:adjustRightInd w:val="0"/>
              <w:spacing w:before="120" w:after="120"/>
              <w:jc w:val="both"/>
              <w:rPr>
                <w:rStyle w:val="cursiva1"/>
                <w:rFonts w:ascii="Times New Roman" w:hAnsi="Times New Roman" w:cs="Times New Roman"/>
                <w:i w:val="0"/>
                <w:sz w:val="24"/>
              </w:rPr>
            </w:pPr>
            <w:r w:rsidRPr="00DE7101">
              <w:rPr>
                <w:rFonts w:ascii="Times New Roman" w:hAnsi="Times New Roman" w:cs="Times New Roman"/>
                <w:iCs/>
                <w:sz w:val="24"/>
              </w:rPr>
              <w:t>Eskaeran edo horrekin batera doan dokumentazioan ez badira ageri identifikazio datuak, akatsen bat baldin badago edo zerbait falta bada, eskatzaileari hamar eguneko epea emango zaio akats horiek zuzentzeko, urriaren 1eko 39/2015 legearen 68. artikuluan ezarritakoari jarraikiz. Epe horretan akatsak zuzendu ezean, uste izango da eskatzaileak uko egin diola, eta artxibatu egingo da, beste tramiterik egin gabe.</w:t>
            </w:r>
          </w:p>
        </w:tc>
      </w:tr>
      <w:tr w:rsidR="00042FE9" w:rsidRPr="00DE7101" w:rsidTr="00AD23C4">
        <w:trPr>
          <w:trHeight w:val="456"/>
        </w:trPr>
        <w:tc>
          <w:tcPr>
            <w:tcW w:w="4962" w:type="dxa"/>
          </w:tcPr>
          <w:p w:rsidR="00042FE9" w:rsidRPr="00DE7101" w:rsidRDefault="00042FE9" w:rsidP="00AD23C4">
            <w:pPr>
              <w:autoSpaceDE w:val="0"/>
              <w:autoSpaceDN w:val="0"/>
              <w:adjustRightInd w:val="0"/>
              <w:spacing w:before="120" w:after="120"/>
              <w:jc w:val="both"/>
              <w:rPr>
                <w:rStyle w:val="cursiva1"/>
                <w:rFonts w:ascii="Times New Roman" w:hAnsi="Times New Roman" w:cs="Times New Roman"/>
                <w:i w:val="0"/>
                <w:sz w:val="24"/>
              </w:rPr>
            </w:pPr>
            <w:r w:rsidRPr="00DE7101">
              <w:rPr>
                <w:rFonts w:ascii="Times New Roman" w:hAnsi="Times New Roman" w:cs="Times New Roman"/>
                <w:iCs/>
                <w:sz w:val="24"/>
              </w:rPr>
              <w:t>Udalak beharrezko irizten dion informazio osagarria eskatu ahal izango die eskatzaileei eskabidean adierazitakoa egia dela ziurtatzeko.</w:t>
            </w:r>
          </w:p>
        </w:tc>
      </w:tr>
      <w:tr w:rsidR="00042FE9" w:rsidRPr="00DE7101" w:rsidTr="00AD23C4">
        <w:tc>
          <w:tcPr>
            <w:tcW w:w="4962" w:type="dxa"/>
          </w:tcPr>
          <w:p w:rsidR="00042FE9" w:rsidRPr="00DE7101" w:rsidRDefault="00042FE9" w:rsidP="00AD23C4">
            <w:pPr>
              <w:autoSpaceDE w:val="0"/>
              <w:autoSpaceDN w:val="0"/>
              <w:adjustRightInd w:val="0"/>
              <w:spacing w:before="120" w:after="120"/>
              <w:jc w:val="both"/>
              <w:rPr>
                <w:rStyle w:val="cursiva1"/>
                <w:rFonts w:ascii="Times New Roman" w:hAnsi="Times New Roman" w:cs="Times New Roman"/>
                <w:i w:val="0"/>
                <w:sz w:val="24"/>
              </w:rPr>
            </w:pPr>
            <w:r w:rsidRPr="00DE7101">
              <w:rPr>
                <w:rFonts w:ascii="Times New Roman" w:hAnsi="Times New Roman" w:cs="Times New Roman"/>
                <w:sz w:val="24"/>
                <w:szCs w:val="24"/>
              </w:rPr>
              <w:t xml:space="preserve">Eskaera aurkezte hutsarekin eskatzaileak aitortuko du betetzen dituela deialdian ezarritako baldintza guztiak, eta osotasunean onartzen dituela </w:t>
            </w:r>
            <w:proofErr w:type="spellStart"/>
            <w:r w:rsidRPr="00DE7101">
              <w:rPr>
                <w:rFonts w:ascii="Times New Roman" w:hAnsi="Times New Roman" w:cs="Times New Roman"/>
                <w:sz w:val="24"/>
                <w:szCs w:val="24"/>
              </w:rPr>
              <w:t>dirulaguntza</w:t>
            </w:r>
            <w:proofErr w:type="spellEnd"/>
            <w:r w:rsidRPr="00DE7101">
              <w:rPr>
                <w:rFonts w:ascii="Times New Roman" w:hAnsi="Times New Roman" w:cs="Times New Roman"/>
                <w:sz w:val="24"/>
                <w:szCs w:val="24"/>
              </w:rPr>
              <w:t xml:space="preserve"> arautzen duten oinarriak.</w:t>
            </w:r>
          </w:p>
        </w:tc>
      </w:tr>
      <w:tr w:rsidR="00042FE9" w:rsidRPr="00DE7101" w:rsidTr="00AD23C4">
        <w:trPr>
          <w:trHeight w:val="80"/>
        </w:trPr>
        <w:tc>
          <w:tcPr>
            <w:tcW w:w="4962" w:type="dxa"/>
          </w:tcPr>
          <w:p w:rsidR="00042FE9" w:rsidRPr="00DE7101" w:rsidRDefault="00042FE9" w:rsidP="00AD23C4">
            <w:pPr>
              <w:autoSpaceDE w:val="0"/>
              <w:autoSpaceDN w:val="0"/>
              <w:adjustRightInd w:val="0"/>
              <w:spacing w:before="120" w:after="120"/>
              <w:jc w:val="both"/>
              <w:rPr>
                <w:rStyle w:val="cursiva1"/>
                <w:rFonts w:ascii="Times New Roman" w:hAnsi="Times New Roman" w:cs="Times New Roman"/>
                <w:b/>
                <w:i w:val="0"/>
                <w:sz w:val="24"/>
              </w:rPr>
            </w:pPr>
            <w:r w:rsidRPr="00DE7101">
              <w:rPr>
                <w:rFonts w:ascii="Times New Roman" w:hAnsi="Times New Roman" w:cs="Times New Roman"/>
                <w:b/>
                <w:iCs/>
                <w:sz w:val="24"/>
              </w:rPr>
              <w:t>5.- Eskaerak non eta noiz aurkeztu.</w:t>
            </w:r>
          </w:p>
        </w:tc>
      </w:tr>
      <w:tr w:rsidR="00042FE9" w:rsidRPr="00DE7101" w:rsidTr="00AD23C4">
        <w:trPr>
          <w:trHeight w:val="1080"/>
        </w:trPr>
        <w:tc>
          <w:tcPr>
            <w:tcW w:w="4962" w:type="dxa"/>
          </w:tcPr>
          <w:p w:rsidR="00042FE9" w:rsidRPr="00DE7101" w:rsidRDefault="00042FE9" w:rsidP="00AD23C4">
            <w:pPr>
              <w:autoSpaceDE w:val="0"/>
              <w:autoSpaceDN w:val="0"/>
              <w:adjustRightInd w:val="0"/>
              <w:spacing w:before="120" w:after="120"/>
              <w:jc w:val="both"/>
              <w:rPr>
                <w:rStyle w:val="cursiva1"/>
                <w:rFonts w:ascii="Times New Roman" w:hAnsi="Times New Roman" w:cs="Times New Roman"/>
                <w:b/>
                <w:i w:val="0"/>
                <w:sz w:val="24"/>
              </w:rPr>
            </w:pPr>
            <w:r w:rsidRPr="00DE7101">
              <w:rPr>
                <w:rStyle w:val="cursiva1"/>
                <w:rFonts w:ascii="Times New Roman" w:hAnsi="Times New Roman" w:cs="Times New Roman"/>
                <w:i w:val="0"/>
                <w:sz w:val="24"/>
              </w:rPr>
              <w:t>Tokia: Anoetako Udaleko Erregistro Elektronikoan (</w:t>
            </w:r>
            <w:hyperlink r:id="rId7" w:history="1">
              <w:r w:rsidRPr="00DE7101">
                <w:rPr>
                  <w:rStyle w:val="Hipervnculo"/>
                  <w:rFonts w:ascii="Times New Roman" w:hAnsi="Times New Roman" w:cs="Times New Roman"/>
                  <w:sz w:val="24"/>
                </w:rPr>
                <w:t>www.anoeta.eus</w:t>
              </w:r>
            </w:hyperlink>
            <w:r w:rsidRPr="00DE7101">
              <w:rPr>
                <w:rStyle w:val="cursiva1"/>
                <w:rFonts w:ascii="Times New Roman" w:hAnsi="Times New Roman" w:cs="Times New Roman"/>
                <w:i w:val="0"/>
                <w:sz w:val="24"/>
              </w:rPr>
              <w:t xml:space="preserve">, Udala </w:t>
            </w:r>
            <w:proofErr w:type="spellStart"/>
            <w:r w:rsidRPr="00DE7101">
              <w:rPr>
                <w:rStyle w:val="cursiva1"/>
                <w:rFonts w:ascii="Times New Roman" w:hAnsi="Times New Roman" w:cs="Times New Roman"/>
                <w:i w:val="0"/>
                <w:sz w:val="24"/>
              </w:rPr>
              <w:t>online</w:t>
            </w:r>
            <w:proofErr w:type="spellEnd"/>
            <w:r w:rsidRPr="00DE7101">
              <w:rPr>
                <w:rStyle w:val="cursiva1"/>
                <w:rFonts w:ascii="Times New Roman" w:hAnsi="Times New Roman" w:cs="Times New Roman"/>
                <w:i w:val="0"/>
                <w:sz w:val="24"/>
              </w:rPr>
              <w:t xml:space="preserve">), udaleko Harrera Bulegoan (Herriko plaza z.g.- 20270 Anoeta - Gipuzkoa), </w:t>
            </w:r>
            <w:r w:rsidRPr="00DE7101">
              <w:rPr>
                <w:rFonts w:ascii="Times New Roman" w:hAnsi="Times New Roman" w:cs="Times New Roman"/>
                <w:sz w:val="24"/>
                <w:szCs w:val="24"/>
              </w:rPr>
              <w:t>posta-bulego bidez edo indarrean dauden lege-xedapenetan ezarritako beste edozein tokitan</w:t>
            </w:r>
            <w:r w:rsidRPr="00DE7101">
              <w:rPr>
                <w:rStyle w:val="cursiva1"/>
                <w:rFonts w:ascii="Times New Roman" w:hAnsi="Times New Roman" w:cs="Times New Roman"/>
                <w:i w:val="0"/>
                <w:sz w:val="24"/>
              </w:rPr>
              <w:t>.</w:t>
            </w:r>
          </w:p>
        </w:tc>
      </w:tr>
      <w:tr w:rsidR="00042FE9" w:rsidRPr="00DE7101" w:rsidTr="00AD23C4">
        <w:trPr>
          <w:trHeight w:val="455"/>
        </w:trPr>
        <w:tc>
          <w:tcPr>
            <w:tcW w:w="4962" w:type="dxa"/>
          </w:tcPr>
          <w:p w:rsidR="00042FE9" w:rsidRPr="00DE7101" w:rsidRDefault="00042FE9" w:rsidP="00E45940">
            <w:pPr>
              <w:autoSpaceDE w:val="0"/>
              <w:autoSpaceDN w:val="0"/>
              <w:adjustRightInd w:val="0"/>
              <w:spacing w:before="120" w:after="120"/>
              <w:jc w:val="both"/>
              <w:rPr>
                <w:rStyle w:val="cursiva1"/>
                <w:rFonts w:ascii="Times New Roman" w:hAnsi="Times New Roman" w:cs="Times New Roman"/>
                <w:i w:val="0"/>
                <w:sz w:val="24"/>
              </w:rPr>
            </w:pPr>
            <w:r w:rsidRPr="00DE7101">
              <w:rPr>
                <w:rStyle w:val="cursiva1"/>
                <w:rFonts w:ascii="Times New Roman" w:hAnsi="Times New Roman" w:cs="Times New Roman"/>
                <w:i w:val="0"/>
                <w:sz w:val="24"/>
              </w:rPr>
              <w:t xml:space="preserve">Epea: iragarki hau Gipuzkoako Aldizkari Ofizialean argitaratu eta biharamunean hasiko da </w:t>
            </w:r>
            <w:r w:rsidRPr="00DE7101">
              <w:rPr>
                <w:rStyle w:val="cursiva1"/>
                <w:rFonts w:ascii="Times New Roman" w:hAnsi="Times New Roman" w:cs="Times New Roman"/>
                <w:i w:val="0"/>
                <w:sz w:val="24"/>
              </w:rPr>
              <w:lastRenderedPageBreak/>
              <w:t xml:space="preserve">eta 2024ko </w:t>
            </w:r>
            <w:r w:rsidR="00E45940">
              <w:rPr>
                <w:rStyle w:val="cursiva1"/>
                <w:rFonts w:ascii="Times New Roman" w:hAnsi="Times New Roman" w:cs="Times New Roman"/>
                <w:i w:val="0"/>
                <w:sz w:val="24"/>
              </w:rPr>
              <w:t>abenduaren 2an</w:t>
            </w:r>
            <w:r w:rsidRPr="00DE7101">
              <w:rPr>
                <w:rStyle w:val="cursiva1"/>
                <w:rFonts w:ascii="Times New Roman" w:hAnsi="Times New Roman" w:cs="Times New Roman"/>
                <w:i w:val="0"/>
                <w:sz w:val="24"/>
              </w:rPr>
              <w:t xml:space="preserve"> amaituko da.</w:t>
            </w:r>
          </w:p>
        </w:tc>
      </w:tr>
      <w:tr w:rsidR="00042FE9" w:rsidRPr="00DE7101" w:rsidTr="00AD23C4">
        <w:trPr>
          <w:trHeight w:val="80"/>
        </w:trPr>
        <w:tc>
          <w:tcPr>
            <w:tcW w:w="4962" w:type="dxa"/>
          </w:tcPr>
          <w:p w:rsidR="00042FE9" w:rsidRPr="00DE7101" w:rsidRDefault="00042FE9" w:rsidP="00AD23C4">
            <w:pPr>
              <w:spacing w:before="120" w:after="120"/>
              <w:jc w:val="both"/>
              <w:rPr>
                <w:rFonts w:ascii="Times New Roman" w:eastAsia="Times New Roman" w:hAnsi="Times New Roman" w:cs="Times New Roman"/>
                <w:b/>
                <w:sz w:val="24"/>
                <w:szCs w:val="24"/>
                <w:lang w:eastAsia="es-ES"/>
              </w:rPr>
            </w:pPr>
            <w:r w:rsidRPr="00DE7101">
              <w:rPr>
                <w:rFonts w:ascii="Times New Roman" w:eastAsia="Times New Roman" w:hAnsi="Times New Roman" w:cs="Times New Roman"/>
                <w:b/>
                <w:sz w:val="24"/>
                <w:szCs w:val="24"/>
                <w:lang w:eastAsia="es-ES"/>
              </w:rPr>
              <w:lastRenderedPageBreak/>
              <w:t>Errekurtsoak:</w:t>
            </w:r>
          </w:p>
        </w:tc>
      </w:tr>
      <w:tr w:rsidR="00042FE9" w:rsidRPr="00DE7101" w:rsidTr="00AD23C4">
        <w:trPr>
          <w:trHeight w:val="1144"/>
        </w:trPr>
        <w:tc>
          <w:tcPr>
            <w:tcW w:w="4962" w:type="dxa"/>
          </w:tcPr>
          <w:p w:rsidR="00042FE9" w:rsidRPr="00DE7101" w:rsidRDefault="00042FE9" w:rsidP="00AD23C4">
            <w:pPr>
              <w:autoSpaceDE w:val="0"/>
              <w:autoSpaceDN w:val="0"/>
              <w:adjustRightInd w:val="0"/>
              <w:spacing w:before="120" w:after="120"/>
              <w:jc w:val="both"/>
              <w:rPr>
                <w:rFonts w:ascii="Times New Roman" w:eastAsia="Times New Roman" w:hAnsi="Times New Roman" w:cs="Times New Roman"/>
                <w:sz w:val="24"/>
                <w:szCs w:val="24"/>
                <w:lang w:eastAsia="es-ES"/>
              </w:rPr>
            </w:pPr>
            <w:r w:rsidRPr="00DE7101">
              <w:rPr>
                <w:rStyle w:val="cursiva1"/>
                <w:rFonts w:ascii="Times New Roman" w:hAnsi="Times New Roman" w:cs="Times New Roman"/>
                <w:i w:val="0"/>
                <w:sz w:val="24"/>
                <w:szCs w:val="24"/>
              </w:rPr>
              <w:t>Erabaki honen bitartez, bide administratiboari bukaera ematen zaio eta beronen aurka administrazioarekiko auzi-errekurtsoa jarri ahal izango da administrazioarekiko auzien Donostiako  epaitegian, bere jakinarazpena jaso ondorenean zenbatzen hasi eta bi hilabeteko epean, baita e</w:t>
            </w:r>
            <w:r w:rsidRPr="00DE7101">
              <w:rPr>
                <w:rFonts w:ascii="Times New Roman" w:hAnsi="Times New Roman" w:cs="Times New Roman"/>
                <w:iCs/>
                <w:sz w:val="24"/>
                <w:szCs w:val="24"/>
              </w:rPr>
              <w:t>goki iritzitako beste edozein ere.</w:t>
            </w:r>
          </w:p>
        </w:tc>
      </w:tr>
      <w:tr w:rsidR="00042FE9" w:rsidRPr="00DE7101" w:rsidTr="00AD23C4">
        <w:trPr>
          <w:trHeight w:val="240"/>
        </w:trPr>
        <w:tc>
          <w:tcPr>
            <w:tcW w:w="4962" w:type="dxa"/>
          </w:tcPr>
          <w:p w:rsidR="00042FE9" w:rsidRPr="00DE7101" w:rsidRDefault="00042FE9" w:rsidP="00AD23C4">
            <w:pPr>
              <w:autoSpaceDE w:val="0"/>
              <w:autoSpaceDN w:val="0"/>
              <w:adjustRightInd w:val="0"/>
              <w:spacing w:before="120" w:after="120"/>
              <w:jc w:val="both"/>
              <w:rPr>
                <w:rFonts w:ascii="Times New Roman" w:eastAsia="Times New Roman" w:hAnsi="Times New Roman" w:cs="Times New Roman"/>
                <w:sz w:val="24"/>
                <w:szCs w:val="24"/>
                <w:lang w:eastAsia="es-ES"/>
              </w:rPr>
            </w:pPr>
            <w:r w:rsidRPr="00DE7101">
              <w:rPr>
                <w:rStyle w:val="cursiva1"/>
                <w:rFonts w:ascii="Times New Roman" w:hAnsi="Times New Roman" w:cs="Times New Roman"/>
                <w:i w:val="0"/>
                <w:sz w:val="24"/>
                <w:szCs w:val="24"/>
              </w:rPr>
              <w:t>Era berean, Birjarpeneko Errekurtsoa ere jarri ahal izango da udalean, hilabeteko epean, jakinarazpen hau jaso eta biharamunetik kontatzen hasita.</w:t>
            </w:r>
          </w:p>
        </w:tc>
      </w:tr>
      <w:tr w:rsidR="00042FE9" w:rsidRPr="00DE7101" w:rsidTr="00AD23C4">
        <w:trPr>
          <w:trHeight w:val="133"/>
        </w:trPr>
        <w:tc>
          <w:tcPr>
            <w:tcW w:w="4962" w:type="dxa"/>
          </w:tcPr>
          <w:p w:rsidR="00042FE9" w:rsidRPr="00DE7101" w:rsidRDefault="00042FE9" w:rsidP="00E45940">
            <w:pPr>
              <w:autoSpaceDE w:val="0"/>
              <w:autoSpaceDN w:val="0"/>
              <w:adjustRightInd w:val="0"/>
              <w:spacing w:before="120" w:after="120"/>
              <w:jc w:val="both"/>
              <w:rPr>
                <w:rStyle w:val="cursiva1"/>
                <w:rFonts w:ascii="Times New Roman" w:eastAsia="Times New Roman" w:hAnsi="Times New Roman" w:cs="Times New Roman"/>
                <w:i w:val="0"/>
                <w:iCs w:val="0"/>
                <w:sz w:val="24"/>
                <w:lang w:eastAsia="es-ES"/>
              </w:rPr>
            </w:pPr>
            <w:r w:rsidRPr="00DE7101">
              <w:rPr>
                <w:rFonts w:ascii="Times New Roman" w:eastAsia="Times New Roman" w:hAnsi="Times New Roman" w:cs="Times New Roman"/>
                <w:sz w:val="24"/>
                <w:lang w:eastAsia="es-ES"/>
              </w:rPr>
              <w:t xml:space="preserve">Anoeta, 2024ko </w:t>
            </w:r>
            <w:r w:rsidR="00E45940">
              <w:rPr>
                <w:rFonts w:ascii="Times New Roman" w:eastAsia="Times New Roman" w:hAnsi="Times New Roman" w:cs="Times New Roman"/>
                <w:sz w:val="24"/>
                <w:lang w:eastAsia="es-ES"/>
              </w:rPr>
              <w:t>azaroaren 15a</w:t>
            </w:r>
            <w:r w:rsidRPr="00DE7101">
              <w:rPr>
                <w:rFonts w:ascii="Times New Roman" w:eastAsia="Times New Roman" w:hAnsi="Times New Roman" w:cs="Times New Roman"/>
                <w:sz w:val="24"/>
                <w:lang w:eastAsia="es-ES"/>
              </w:rPr>
              <w:t>.</w:t>
            </w:r>
            <w:r w:rsidRPr="00DE7101">
              <w:rPr>
                <w:rFonts w:ascii="Times New Roman" w:eastAsia="Times New Roman" w:hAnsi="Times New Roman" w:cs="Times New Roman"/>
                <w:iCs/>
                <w:sz w:val="24"/>
                <w:lang w:val="es-ES" w:eastAsia="es-ES"/>
              </w:rPr>
              <w:t xml:space="preserve">— </w:t>
            </w:r>
            <w:r w:rsidRPr="00DE7101">
              <w:rPr>
                <w:rFonts w:ascii="Times New Roman" w:eastAsia="Times New Roman" w:hAnsi="Times New Roman" w:cs="Times New Roman"/>
                <w:sz w:val="24"/>
                <w:lang w:eastAsia="es-ES"/>
              </w:rPr>
              <w:t xml:space="preserve">Egoitz Luisa </w:t>
            </w:r>
            <w:proofErr w:type="spellStart"/>
            <w:r w:rsidRPr="00DE7101">
              <w:rPr>
                <w:rFonts w:ascii="Times New Roman" w:eastAsia="Times New Roman" w:hAnsi="Times New Roman" w:cs="Times New Roman"/>
                <w:sz w:val="24"/>
                <w:lang w:eastAsia="es-ES"/>
              </w:rPr>
              <w:t>Urkola</w:t>
            </w:r>
            <w:proofErr w:type="spellEnd"/>
            <w:r w:rsidRPr="00DE7101">
              <w:rPr>
                <w:rFonts w:ascii="Times New Roman" w:eastAsia="Times New Roman" w:hAnsi="Times New Roman" w:cs="Times New Roman"/>
                <w:sz w:val="24"/>
                <w:lang w:eastAsia="es-ES"/>
              </w:rPr>
              <w:t>, alkatea.</w:t>
            </w:r>
          </w:p>
        </w:tc>
      </w:tr>
    </w:tbl>
    <w:p w:rsidR="00B15BEC" w:rsidRDefault="00B15BEC" w:rsidP="00B15BEC">
      <w:pPr>
        <w:spacing w:after="0" w:line="240" w:lineRule="auto"/>
        <w:ind w:left="-142"/>
        <w:rPr>
          <w:rFonts w:ascii="Times New Roman" w:eastAsia="Times New Roman" w:hAnsi="Times New Roman" w:cs="Times New Roman"/>
          <w:sz w:val="24"/>
          <w:lang w:eastAsia="es-ES"/>
        </w:rPr>
      </w:pPr>
    </w:p>
    <w:p w:rsidR="00042FE9" w:rsidRDefault="00042FE9">
      <w:pPr>
        <w:rPr>
          <w:rFonts w:ascii="Times New Roman" w:eastAsia="Times New Roman" w:hAnsi="Times New Roman" w:cs="Times New Roman"/>
          <w:sz w:val="24"/>
          <w:lang w:eastAsia="es-ES"/>
        </w:rPr>
      </w:pPr>
      <w:r>
        <w:rPr>
          <w:rFonts w:ascii="Times New Roman" w:eastAsia="Times New Roman" w:hAnsi="Times New Roman" w:cs="Times New Roman"/>
          <w:sz w:val="24"/>
          <w:lang w:eastAsia="es-ES"/>
        </w:rPr>
        <w:br w:type="page"/>
      </w:r>
    </w:p>
    <w:tbl>
      <w:tblPr>
        <w:tblW w:w="8505" w:type="dxa"/>
        <w:tblInd w:w="354" w:type="dxa"/>
        <w:tblLayout w:type="fixed"/>
        <w:tblCellMar>
          <w:left w:w="70" w:type="dxa"/>
          <w:right w:w="70" w:type="dxa"/>
        </w:tblCellMar>
        <w:tblLook w:val="0000"/>
      </w:tblPr>
      <w:tblGrid>
        <w:gridCol w:w="8505"/>
      </w:tblGrid>
      <w:tr w:rsidR="00566AC6" w:rsidRPr="000A4FF4" w:rsidTr="00E66F91">
        <w:trPr>
          <w:trHeight w:val="854"/>
        </w:trPr>
        <w:tc>
          <w:tcPr>
            <w:tcW w:w="8505" w:type="dxa"/>
          </w:tcPr>
          <w:p w:rsidR="00566AC6" w:rsidRPr="000A4FF4" w:rsidRDefault="00566AC6" w:rsidP="00E66F91">
            <w:pPr>
              <w:pStyle w:val="NormalWeb"/>
              <w:spacing w:before="120" w:after="120"/>
              <w:ind w:right="290"/>
              <w:jc w:val="center"/>
              <w:rPr>
                <w:rFonts w:ascii="Times New Roman" w:hAnsi="Times New Roman" w:cs="Times New Roman"/>
                <w:b/>
                <w:bCs/>
                <w:iCs/>
                <w:spacing w:val="-4"/>
              </w:rPr>
            </w:pPr>
            <w:r w:rsidRPr="000A4FF4">
              <w:rPr>
                <w:rFonts w:ascii="Times New Roman" w:hAnsi="Times New Roman" w:cs="Times New Roman"/>
                <w:b/>
                <w:bCs/>
                <w:iCs/>
                <w:spacing w:val="-4"/>
              </w:rPr>
              <w:lastRenderedPageBreak/>
              <w:t xml:space="preserve">Euskara ikasteko </w:t>
            </w:r>
            <w:proofErr w:type="spellStart"/>
            <w:r w:rsidRPr="000A4FF4">
              <w:rPr>
                <w:rFonts w:ascii="Times New Roman" w:hAnsi="Times New Roman" w:cs="Times New Roman"/>
                <w:b/>
                <w:bCs/>
                <w:iCs/>
                <w:spacing w:val="-4"/>
              </w:rPr>
              <w:t>dirulaguntzak</w:t>
            </w:r>
            <w:proofErr w:type="spellEnd"/>
            <w:r w:rsidRPr="000A4FF4">
              <w:rPr>
                <w:rFonts w:ascii="Times New Roman" w:hAnsi="Times New Roman" w:cs="Times New Roman"/>
                <w:b/>
                <w:bCs/>
                <w:iCs/>
                <w:spacing w:val="-4"/>
              </w:rPr>
              <w:t xml:space="preserve"> emateko oinarri espezifikoak.</w:t>
            </w:r>
          </w:p>
          <w:p w:rsidR="00566AC6" w:rsidRPr="000A4FF4" w:rsidRDefault="00566AC6" w:rsidP="00E66F91">
            <w:pPr>
              <w:pStyle w:val="NormalWeb"/>
              <w:spacing w:before="120" w:after="120"/>
              <w:ind w:right="290"/>
              <w:jc w:val="center"/>
              <w:rPr>
                <w:rFonts w:ascii="Times New Roman" w:eastAsia="Times New Roman" w:hAnsi="Times New Roman" w:cs="Times New Roman"/>
                <w:b/>
                <w:bCs/>
              </w:rPr>
            </w:pPr>
          </w:p>
        </w:tc>
      </w:tr>
      <w:tr w:rsidR="00566AC6" w:rsidRPr="000A4FF4" w:rsidTr="00E66F91">
        <w:trPr>
          <w:trHeight w:val="503"/>
        </w:trPr>
        <w:tc>
          <w:tcPr>
            <w:tcW w:w="8505" w:type="dxa"/>
          </w:tcPr>
          <w:p w:rsidR="00566AC6" w:rsidRPr="000A4FF4" w:rsidRDefault="00566AC6" w:rsidP="00E66F91">
            <w:pPr>
              <w:spacing w:before="120" w:after="120"/>
              <w:ind w:right="214"/>
              <w:jc w:val="both"/>
              <w:rPr>
                <w:rFonts w:ascii="Times New Roman" w:hAnsi="Times New Roman" w:cs="Times New Roman"/>
                <w:iCs/>
                <w:sz w:val="24"/>
                <w:szCs w:val="24"/>
              </w:rPr>
            </w:pPr>
            <w:r w:rsidRPr="000A4FF4">
              <w:rPr>
                <w:rFonts w:ascii="Times New Roman" w:hAnsi="Times New Roman" w:cs="Times New Roman"/>
                <w:sz w:val="24"/>
                <w:szCs w:val="24"/>
              </w:rPr>
              <w:t xml:space="preserve">Azaroaren 24ko 10/1982 Legeak, Euskararen erabilera normalizatzeko oinarrizkoak, herritarren eskubide gisa aitortzen du euskara jakitea (5. artikulua), eta herri-aginteei ezartzen die eskubide hori ziurtatzeko neurriak hartu beharra (7. artikulua). </w:t>
            </w:r>
          </w:p>
        </w:tc>
      </w:tr>
      <w:tr w:rsidR="00566AC6" w:rsidRPr="000A4FF4" w:rsidTr="00E66F91">
        <w:trPr>
          <w:trHeight w:val="1015"/>
        </w:trPr>
        <w:tc>
          <w:tcPr>
            <w:tcW w:w="8505" w:type="dxa"/>
          </w:tcPr>
          <w:p w:rsidR="00566AC6" w:rsidRPr="000A4FF4" w:rsidRDefault="00566AC6" w:rsidP="00E66F91">
            <w:pPr>
              <w:spacing w:before="120" w:after="120"/>
              <w:ind w:right="214"/>
              <w:jc w:val="both"/>
              <w:rPr>
                <w:rFonts w:ascii="Times New Roman" w:hAnsi="Times New Roman" w:cs="Times New Roman"/>
                <w:sz w:val="24"/>
                <w:szCs w:val="24"/>
              </w:rPr>
            </w:pPr>
            <w:r w:rsidRPr="000A4FF4">
              <w:rPr>
                <w:rFonts w:ascii="Times New Roman" w:hAnsi="Times New Roman" w:cs="Times New Roman"/>
                <w:sz w:val="24"/>
                <w:szCs w:val="24"/>
              </w:rPr>
              <w:t xml:space="preserve">Apirilaren 7ko 2/2016 Legeak, Euskadiko Toki Erakundeei buruzkoak, udalei izendatzen die, eskumen propio gisa,beren lurralde-eremuan euskararen ezagutza sustatzeko eta erabilera dinamizatzeko eskumena, horretarako zerbitzuak eta jarduerak zuzenean antolatuz, edo beste pertsona edo erakunde batzuek euskara sustatu eta dinamizatze aldera burutzen dituzten jardueren finantzaketan lagunduz (7. artikulua). </w:t>
            </w:r>
          </w:p>
        </w:tc>
      </w:tr>
      <w:tr w:rsidR="00566AC6" w:rsidRPr="000A4FF4" w:rsidTr="00E66F91">
        <w:trPr>
          <w:trHeight w:val="1364"/>
        </w:trPr>
        <w:tc>
          <w:tcPr>
            <w:tcW w:w="8505" w:type="dxa"/>
          </w:tcPr>
          <w:p w:rsidR="00566AC6" w:rsidRPr="000A4FF4" w:rsidRDefault="00566AC6" w:rsidP="00E66F91">
            <w:pPr>
              <w:spacing w:before="120" w:after="120"/>
              <w:ind w:right="214"/>
              <w:jc w:val="both"/>
              <w:rPr>
                <w:rFonts w:ascii="Times New Roman" w:hAnsi="Times New Roman" w:cs="Times New Roman"/>
                <w:sz w:val="24"/>
                <w:szCs w:val="24"/>
              </w:rPr>
            </w:pPr>
            <w:r w:rsidRPr="000A4FF4">
              <w:rPr>
                <w:rFonts w:ascii="Times New Roman" w:hAnsi="Times New Roman" w:cs="Times New Roman"/>
                <w:sz w:val="24"/>
                <w:szCs w:val="24"/>
              </w:rPr>
              <w:t>Bide beretik, azaroaren 19ko 179/2019 Dekretuak, Euskal Autonomia Erkidegoko toki-erakundeetan hizkuntza ofizialen erabilera instituzionala eta administratiboa normalizatzeari buruzkoak, zera dio: hizkuntza-arloko udal-eskumen propioa legez bereganatzeak berekin dakarrela hizkuntzaren erabilera dinamizatzeko eta hizkuntza horren ikaskuntza sustatzeko neurriak hartzeko konpromisoa (8.2 artikulua).</w:t>
            </w:r>
          </w:p>
        </w:tc>
      </w:tr>
      <w:tr w:rsidR="00566AC6" w:rsidRPr="000A4FF4" w:rsidTr="00E66F91">
        <w:trPr>
          <w:trHeight w:val="82"/>
        </w:trPr>
        <w:tc>
          <w:tcPr>
            <w:tcW w:w="8505" w:type="dxa"/>
          </w:tcPr>
          <w:p w:rsidR="00566AC6" w:rsidRPr="000A4FF4" w:rsidRDefault="00566AC6" w:rsidP="00E66F91">
            <w:pPr>
              <w:spacing w:before="120" w:after="120"/>
              <w:ind w:right="214"/>
              <w:jc w:val="both"/>
              <w:rPr>
                <w:rFonts w:ascii="Times New Roman" w:hAnsi="Times New Roman" w:cs="Times New Roman"/>
                <w:sz w:val="24"/>
                <w:szCs w:val="24"/>
              </w:rPr>
            </w:pPr>
            <w:r w:rsidRPr="000A4FF4">
              <w:rPr>
                <w:rFonts w:ascii="Times New Roman" w:hAnsi="Times New Roman" w:cs="Times New Roman"/>
                <w:sz w:val="24"/>
                <w:szCs w:val="24"/>
              </w:rPr>
              <w:t>Anoetako Udala UEMA Udalerri Euskaldunen Mankomunitateko kidea da, eta helburu du neurri aurrerakoiak hartzea euskararen erabilera normalizatzeko eta herritarren hizkuntza-eskubideak errespetatzeko.</w:t>
            </w:r>
          </w:p>
        </w:tc>
      </w:tr>
      <w:tr w:rsidR="00566AC6" w:rsidRPr="000A4FF4" w:rsidTr="00E66F91">
        <w:trPr>
          <w:trHeight w:val="1278"/>
        </w:trPr>
        <w:tc>
          <w:tcPr>
            <w:tcW w:w="8505" w:type="dxa"/>
          </w:tcPr>
          <w:p w:rsidR="00566AC6" w:rsidRPr="000A4FF4" w:rsidRDefault="00566AC6" w:rsidP="00E66F91">
            <w:pPr>
              <w:spacing w:before="120" w:after="120"/>
              <w:ind w:right="214"/>
              <w:jc w:val="both"/>
              <w:rPr>
                <w:rFonts w:ascii="Times New Roman" w:hAnsi="Times New Roman" w:cs="Times New Roman"/>
                <w:sz w:val="24"/>
                <w:szCs w:val="24"/>
              </w:rPr>
            </w:pPr>
            <w:r w:rsidRPr="000A4FF4">
              <w:rPr>
                <w:rFonts w:ascii="Times New Roman" w:hAnsi="Times New Roman" w:cs="Times New Roman"/>
                <w:sz w:val="24"/>
                <w:szCs w:val="24"/>
              </w:rPr>
              <w:t xml:space="preserve">Anoetako Udalak oinarriak, irizpideak eta prozedura arautu nahi ditu, euskara ikasten ari diren herritarrei lehiaketa bidez </w:t>
            </w:r>
            <w:proofErr w:type="spellStart"/>
            <w:r w:rsidRPr="000A4FF4">
              <w:rPr>
                <w:rFonts w:ascii="Times New Roman" w:hAnsi="Times New Roman" w:cs="Times New Roman"/>
                <w:sz w:val="24"/>
                <w:szCs w:val="24"/>
              </w:rPr>
              <w:t>dirulaguntzak</w:t>
            </w:r>
            <w:proofErr w:type="spellEnd"/>
            <w:r w:rsidRPr="000A4FF4">
              <w:rPr>
                <w:rFonts w:ascii="Times New Roman" w:hAnsi="Times New Roman" w:cs="Times New Roman"/>
                <w:sz w:val="24"/>
                <w:szCs w:val="24"/>
              </w:rPr>
              <w:t xml:space="preserve"> emateko. Helburua da herritarrek euskaraz alfabetatzeko eta euskara ikasteko duten eskubidea bermatzea, eta, horretarako, ikaskuntza-gastuak finantzatzea.</w:t>
            </w:r>
          </w:p>
        </w:tc>
      </w:tr>
      <w:tr w:rsidR="00566AC6" w:rsidRPr="000A4FF4" w:rsidTr="00E66F91">
        <w:trPr>
          <w:trHeight w:val="555"/>
        </w:trPr>
        <w:tc>
          <w:tcPr>
            <w:tcW w:w="8505" w:type="dxa"/>
          </w:tcPr>
          <w:p w:rsidR="00566AC6" w:rsidRPr="000A4FF4" w:rsidRDefault="00566AC6" w:rsidP="00E66F91">
            <w:pPr>
              <w:spacing w:before="120" w:after="120"/>
              <w:ind w:right="214"/>
              <w:jc w:val="both"/>
              <w:rPr>
                <w:rFonts w:ascii="Times New Roman" w:hAnsi="Times New Roman" w:cs="Times New Roman"/>
                <w:sz w:val="24"/>
                <w:szCs w:val="24"/>
              </w:rPr>
            </w:pPr>
            <w:r w:rsidRPr="000A4FF4">
              <w:rPr>
                <w:rFonts w:ascii="Times New Roman" w:hAnsi="Times New Roman" w:cs="Times New Roman"/>
                <w:sz w:val="24"/>
                <w:szCs w:val="24"/>
              </w:rPr>
              <w:t xml:space="preserve">Oinarri hauetan aurreikusi ez denari dagokionez, honako hauek aplikatuko dira: Anoetako Udalaren </w:t>
            </w:r>
            <w:proofErr w:type="spellStart"/>
            <w:r w:rsidRPr="000A4FF4">
              <w:rPr>
                <w:rFonts w:ascii="Times New Roman" w:hAnsi="Times New Roman" w:cs="Times New Roman"/>
                <w:sz w:val="24"/>
                <w:szCs w:val="24"/>
              </w:rPr>
              <w:t>dirulaguntzak</w:t>
            </w:r>
            <w:proofErr w:type="spellEnd"/>
            <w:r w:rsidRPr="000A4FF4">
              <w:rPr>
                <w:rFonts w:ascii="Times New Roman" w:hAnsi="Times New Roman" w:cs="Times New Roman"/>
                <w:sz w:val="24"/>
                <w:szCs w:val="24"/>
              </w:rPr>
              <w:t xml:space="preserve"> arautzeko Ordenantza orokorra, tokiko eta euskarari buruzko araudia, eta </w:t>
            </w:r>
            <w:proofErr w:type="spellStart"/>
            <w:r w:rsidRPr="000A4FF4">
              <w:rPr>
                <w:rFonts w:ascii="Times New Roman" w:hAnsi="Times New Roman" w:cs="Times New Roman"/>
                <w:sz w:val="24"/>
                <w:szCs w:val="24"/>
              </w:rPr>
              <w:t>dirulaguntzen</w:t>
            </w:r>
            <w:proofErr w:type="spellEnd"/>
            <w:r w:rsidRPr="000A4FF4">
              <w:rPr>
                <w:rFonts w:ascii="Times New Roman" w:hAnsi="Times New Roman" w:cs="Times New Roman"/>
                <w:sz w:val="24"/>
                <w:szCs w:val="24"/>
              </w:rPr>
              <w:t xml:space="preserve"> araudi orokorra.</w:t>
            </w:r>
          </w:p>
        </w:tc>
      </w:tr>
      <w:tr w:rsidR="00566AC6" w:rsidRPr="000A4FF4" w:rsidTr="00E66F91">
        <w:trPr>
          <w:trHeight w:val="244"/>
        </w:trPr>
        <w:tc>
          <w:tcPr>
            <w:tcW w:w="8505" w:type="dxa"/>
          </w:tcPr>
          <w:p w:rsidR="00566AC6" w:rsidRPr="000A4FF4" w:rsidRDefault="00566AC6" w:rsidP="00E66F91">
            <w:pPr>
              <w:spacing w:before="120" w:after="120"/>
              <w:ind w:right="214"/>
              <w:jc w:val="both"/>
              <w:rPr>
                <w:rFonts w:ascii="Times New Roman" w:hAnsi="Times New Roman" w:cs="Times New Roman"/>
                <w:sz w:val="24"/>
                <w:szCs w:val="24"/>
              </w:rPr>
            </w:pPr>
            <w:r w:rsidRPr="000A4FF4">
              <w:rPr>
                <w:rFonts w:ascii="Times New Roman" w:hAnsi="Times New Roman" w:cs="Times New Roman"/>
                <w:sz w:val="24"/>
                <w:szCs w:val="24"/>
              </w:rPr>
              <w:t xml:space="preserve">Anoetako Udalak, beraz, erabaki du euskara ikasteko </w:t>
            </w:r>
            <w:proofErr w:type="spellStart"/>
            <w:r w:rsidRPr="000A4FF4">
              <w:rPr>
                <w:rFonts w:ascii="Times New Roman" w:hAnsi="Times New Roman" w:cs="Times New Roman"/>
                <w:sz w:val="24"/>
                <w:szCs w:val="24"/>
              </w:rPr>
              <w:t>dirulaguntzak</w:t>
            </w:r>
            <w:proofErr w:type="spellEnd"/>
            <w:r w:rsidRPr="000A4FF4">
              <w:rPr>
                <w:rFonts w:ascii="Times New Roman" w:hAnsi="Times New Roman" w:cs="Times New Roman"/>
                <w:sz w:val="24"/>
                <w:szCs w:val="24"/>
              </w:rPr>
              <w:t xml:space="preserve"> emateko oinarri hauek onartzea.</w:t>
            </w:r>
          </w:p>
        </w:tc>
      </w:tr>
      <w:tr w:rsidR="00566AC6" w:rsidRPr="000A4FF4" w:rsidTr="00E66F91">
        <w:trPr>
          <w:trHeight w:val="86"/>
        </w:trPr>
        <w:tc>
          <w:tcPr>
            <w:tcW w:w="8505" w:type="dxa"/>
          </w:tcPr>
          <w:p w:rsidR="00566AC6" w:rsidRPr="000A4FF4" w:rsidRDefault="00566AC6" w:rsidP="00E66F91">
            <w:pPr>
              <w:pStyle w:val="NormalWeb"/>
              <w:spacing w:before="120" w:after="120"/>
              <w:ind w:right="290"/>
              <w:jc w:val="both"/>
              <w:rPr>
                <w:rFonts w:ascii="Times New Roman" w:hAnsi="Times New Roman" w:cs="Times New Roman"/>
                <w:b/>
                <w:iCs/>
              </w:rPr>
            </w:pPr>
            <w:r w:rsidRPr="000A4FF4">
              <w:rPr>
                <w:rFonts w:ascii="Times New Roman" w:hAnsi="Times New Roman" w:cs="Times New Roman"/>
                <w:b/>
                <w:iCs/>
              </w:rPr>
              <w:t>1. Xedea.</w:t>
            </w:r>
          </w:p>
        </w:tc>
      </w:tr>
      <w:tr w:rsidR="00566AC6" w:rsidRPr="000A4FF4" w:rsidTr="00E66F91">
        <w:trPr>
          <w:trHeight w:val="925"/>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proofErr w:type="spellStart"/>
            <w:r w:rsidRPr="000A4FF4">
              <w:rPr>
                <w:rFonts w:ascii="Times New Roman" w:hAnsi="Times New Roman" w:cs="Times New Roman"/>
              </w:rPr>
              <w:t>Dirulaguntza</w:t>
            </w:r>
            <w:proofErr w:type="spellEnd"/>
            <w:r w:rsidRPr="000A4FF4">
              <w:rPr>
                <w:rFonts w:ascii="Times New Roman" w:hAnsi="Times New Roman" w:cs="Times New Roman"/>
              </w:rPr>
              <w:t xml:space="preserve"> honen helburua da Anoetan erroldatutako herritarrak bultzatzea euskara ikastaroetan parte hartzera; horretarako, Anoetako Udalak </w:t>
            </w:r>
            <w:proofErr w:type="spellStart"/>
            <w:r w:rsidRPr="000A4FF4">
              <w:rPr>
                <w:rFonts w:ascii="Times New Roman" w:hAnsi="Times New Roman" w:cs="Times New Roman"/>
              </w:rPr>
              <w:t>dirulaguntzak</w:t>
            </w:r>
            <w:proofErr w:type="spellEnd"/>
            <w:r w:rsidRPr="000A4FF4">
              <w:rPr>
                <w:rFonts w:ascii="Times New Roman" w:hAnsi="Times New Roman" w:cs="Times New Roman"/>
              </w:rPr>
              <w:t xml:space="preserve"> emango dizkie euskaltegi edo barnetegi batean euskara ikasten ari diren herritarrei.</w:t>
            </w:r>
          </w:p>
        </w:tc>
      </w:tr>
      <w:tr w:rsidR="00566AC6" w:rsidRPr="000A4FF4" w:rsidTr="00E66F91">
        <w:trPr>
          <w:trHeight w:val="81"/>
        </w:trPr>
        <w:tc>
          <w:tcPr>
            <w:tcW w:w="8505" w:type="dxa"/>
          </w:tcPr>
          <w:p w:rsidR="00566AC6" w:rsidRPr="000A4FF4" w:rsidRDefault="00566AC6" w:rsidP="00E66F91">
            <w:pPr>
              <w:spacing w:before="120" w:after="120"/>
              <w:ind w:right="214"/>
              <w:jc w:val="both"/>
              <w:rPr>
                <w:rFonts w:ascii="Times New Roman" w:hAnsi="Times New Roman" w:cs="Times New Roman"/>
                <w:sz w:val="24"/>
                <w:szCs w:val="24"/>
              </w:rPr>
            </w:pPr>
            <w:r w:rsidRPr="000A4FF4">
              <w:rPr>
                <w:rFonts w:ascii="Times New Roman" w:hAnsi="Times New Roman" w:cs="Times New Roman"/>
                <w:sz w:val="24"/>
                <w:szCs w:val="24"/>
              </w:rPr>
              <w:t xml:space="preserve">Diruz lagunduko dira HABE Helduen Alfabetatze eta Berreuskalduntzerako </w:t>
            </w:r>
            <w:r w:rsidRPr="000A4FF4">
              <w:rPr>
                <w:rFonts w:ascii="Times New Roman" w:hAnsi="Times New Roman" w:cs="Times New Roman"/>
                <w:sz w:val="24"/>
                <w:szCs w:val="24"/>
              </w:rPr>
              <w:lastRenderedPageBreak/>
              <w:t xml:space="preserve">Erakundeak onartutako zentroetan egindako ikastaro </w:t>
            </w:r>
            <w:proofErr w:type="spellStart"/>
            <w:r w:rsidRPr="000A4FF4">
              <w:rPr>
                <w:rFonts w:ascii="Times New Roman" w:hAnsi="Times New Roman" w:cs="Times New Roman"/>
                <w:sz w:val="24"/>
                <w:szCs w:val="24"/>
              </w:rPr>
              <w:t>presentzialen</w:t>
            </w:r>
            <w:proofErr w:type="spellEnd"/>
            <w:r w:rsidRPr="000A4FF4">
              <w:rPr>
                <w:rFonts w:ascii="Times New Roman" w:hAnsi="Times New Roman" w:cs="Times New Roman"/>
                <w:sz w:val="24"/>
                <w:szCs w:val="24"/>
              </w:rPr>
              <w:t>, autoikaskuntzakoen eta mistoen gastuak, oinarri hauetan zehaztutako baldintzen eta gehienezko kopuruen arabera.</w:t>
            </w:r>
          </w:p>
        </w:tc>
      </w:tr>
      <w:tr w:rsidR="00566AC6" w:rsidRPr="000A4FF4" w:rsidTr="00E66F91">
        <w:trPr>
          <w:trHeight w:val="365"/>
        </w:trPr>
        <w:tc>
          <w:tcPr>
            <w:tcW w:w="8505" w:type="dxa"/>
          </w:tcPr>
          <w:p w:rsidR="00566AC6" w:rsidRPr="000A4FF4" w:rsidRDefault="00566AC6" w:rsidP="00E66F91">
            <w:pPr>
              <w:pStyle w:val="NormalWeb"/>
              <w:spacing w:before="120" w:after="120"/>
              <w:ind w:right="289"/>
              <w:jc w:val="both"/>
              <w:rPr>
                <w:rFonts w:ascii="Times New Roman" w:hAnsi="Times New Roman" w:cs="Times New Roman"/>
                <w:b/>
                <w:iCs/>
              </w:rPr>
            </w:pPr>
            <w:r w:rsidRPr="000A4FF4">
              <w:rPr>
                <w:rFonts w:ascii="Times New Roman" w:hAnsi="Times New Roman" w:cs="Times New Roman"/>
                <w:b/>
                <w:iCs/>
              </w:rPr>
              <w:lastRenderedPageBreak/>
              <w:t>2. Onuradunak.</w:t>
            </w:r>
          </w:p>
        </w:tc>
      </w:tr>
      <w:tr w:rsidR="00566AC6" w:rsidRPr="000A4FF4" w:rsidTr="00E66F91">
        <w:trPr>
          <w:trHeight w:val="3211"/>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 xml:space="preserve">Baldintza hauek betetzen dituztenek eskatu ahal izango dute </w:t>
            </w:r>
            <w:proofErr w:type="spellStart"/>
            <w:r w:rsidRPr="000A4FF4">
              <w:rPr>
                <w:rFonts w:ascii="Times New Roman" w:hAnsi="Times New Roman" w:cs="Times New Roman"/>
              </w:rPr>
              <w:t>dirulaguntza</w:t>
            </w:r>
            <w:proofErr w:type="spellEnd"/>
            <w:r w:rsidRPr="000A4FF4">
              <w:rPr>
                <w:rFonts w:ascii="Times New Roman" w:hAnsi="Times New Roman" w:cs="Times New Roman"/>
              </w:rPr>
              <w:t>:</w:t>
            </w:r>
          </w:p>
          <w:p w:rsidR="00566AC6" w:rsidRPr="000A4FF4" w:rsidRDefault="00566AC6" w:rsidP="00566AC6">
            <w:pPr>
              <w:pStyle w:val="NormalWeb"/>
              <w:numPr>
                <w:ilvl w:val="0"/>
                <w:numId w:val="20"/>
              </w:numPr>
              <w:spacing w:before="120" w:after="120"/>
              <w:ind w:left="714" w:right="289" w:hanging="357"/>
              <w:jc w:val="both"/>
              <w:rPr>
                <w:rFonts w:ascii="Times New Roman" w:hAnsi="Times New Roman" w:cs="Times New Roman"/>
              </w:rPr>
            </w:pPr>
            <w:r w:rsidRPr="000A4FF4">
              <w:rPr>
                <w:rFonts w:ascii="Times New Roman" w:hAnsi="Times New Roman" w:cs="Times New Roman"/>
              </w:rPr>
              <w:t>16 urte edo gehiago izatea.</w:t>
            </w:r>
          </w:p>
          <w:p w:rsidR="00566AC6" w:rsidRPr="000A4FF4" w:rsidRDefault="00566AC6" w:rsidP="00566AC6">
            <w:pPr>
              <w:pStyle w:val="NormalWeb"/>
              <w:numPr>
                <w:ilvl w:val="0"/>
                <w:numId w:val="20"/>
              </w:numPr>
              <w:spacing w:before="120" w:after="120"/>
              <w:ind w:left="714" w:right="289" w:hanging="357"/>
              <w:jc w:val="both"/>
              <w:rPr>
                <w:rFonts w:ascii="Times New Roman" w:hAnsi="Times New Roman" w:cs="Times New Roman"/>
              </w:rPr>
            </w:pPr>
            <w:r w:rsidRPr="000A4FF4">
              <w:rPr>
                <w:rFonts w:ascii="Times New Roman" w:hAnsi="Times New Roman" w:cs="Times New Roman"/>
              </w:rPr>
              <w:t>Anoetan erroldatuta egotea.</w:t>
            </w:r>
          </w:p>
          <w:p w:rsidR="00566AC6" w:rsidRPr="000A4FF4" w:rsidRDefault="00566AC6" w:rsidP="00566AC6">
            <w:pPr>
              <w:pStyle w:val="NormalWeb"/>
              <w:numPr>
                <w:ilvl w:val="0"/>
                <w:numId w:val="20"/>
              </w:numPr>
              <w:spacing w:before="120" w:after="120"/>
              <w:ind w:left="714" w:right="289" w:hanging="357"/>
              <w:jc w:val="both"/>
              <w:rPr>
                <w:rFonts w:ascii="Times New Roman" w:hAnsi="Times New Roman" w:cs="Times New Roman"/>
              </w:rPr>
            </w:pPr>
            <w:r w:rsidRPr="000A4FF4">
              <w:rPr>
                <w:rFonts w:ascii="Times New Roman" w:hAnsi="Times New Roman" w:cs="Times New Roman"/>
              </w:rPr>
              <w:t>HABEk onetsitako zentro batean matrikulatuta egotea.</w:t>
            </w:r>
          </w:p>
          <w:p w:rsidR="00566AC6" w:rsidRPr="000A4FF4" w:rsidRDefault="00566AC6" w:rsidP="00566AC6">
            <w:pPr>
              <w:pStyle w:val="NormalWeb"/>
              <w:numPr>
                <w:ilvl w:val="0"/>
                <w:numId w:val="20"/>
              </w:numPr>
              <w:spacing w:before="120" w:after="120"/>
              <w:ind w:left="714" w:right="289" w:hanging="357"/>
              <w:jc w:val="both"/>
              <w:rPr>
                <w:rFonts w:ascii="Times New Roman" w:hAnsi="Times New Roman" w:cs="Times New Roman"/>
              </w:rPr>
            </w:pPr>
            <w:r w:rsidRPr="000A4FF4">
              <w:rPr>
                <w:rFonts w:ascii="Times New Roman" w:hAnsi="Times New Roman" w:cs="Times New Roman"/>
              </w:rPr>
              <w:t>Gutxienez % 80ko asistentzia-maila izatea.</w:t>
            </w:r>
          </w:p>
          <w:p w:rsidR="00566AC6" w:rsidRPr="000A4FF4" w:rsidRDefault="00566AC6" w:rsidP="00566AC6">
            <w:pPr>
              <w:pStyle w:val="NormalWeb"/>
              <w:numPr>
                <w:ilvl w:val="0"/>
                <w:numId w:val="20"/>
              </w:numPr>
              <w:spacing w:before="120" w:after="120"/>
              <w:ind w:left="714" w:right="289" w:hanging="357"/>
              <w:jc w:val="both"/>
              <w:rPr>
                <w:rFonts w:ascii="Times New Roman" w:hAnsi="Times New Roman" w:cs="Times New Roman"/>
              </w:rPr>
            </w:pPr>
            <w:proofErr w:type="spellStart"/>
            <w:r w:rsidRPr="000A4FF4">
              <w:rPr>
                <w:rFonts w:ascii="Times New Roman" w:hAnsi="Times New Roman" w:cs="Times New Roman"/>
              </w:rPr>
              <w:t>Dirulaguntzen</w:t>
            </w:r>
            <w:proofErr w:type="spellEnd"/>
            <w:r w:rsidRPr="000A4FF4">
              <w:rPr>
                <w:rFonts w:ascii="Times New Roman" w:hAnsi="Times New Roman" w:cs="Times New Roman"/>
              </w:rPr>
              <w:t xml:space="preserve"> onuradun izateko inolako debeku-kausarik ez izatea, </w:t>
            </w:r>
            <w:proofErr w:type="spellStart"/>
            <w:r w:rsidRPr="000A4FF4">
              <w:rPr>
                <w:rFonts w:ascii="Times New Roman" w:hAnsi="Times New Roman" w:cs="Times New Roman"/>
              </w:rPr>
              <w:t>Dirulaguntzei</w:t>
            </w:r>
            <w:proofErr w:type="spellEnd"/>
            <w:r w:rsidRPr="000A4FF4">
              <w:rPr>
                <w:rFonts w:ascii="Times New Roman" w:hAnsi="Times New Roman" w:cs="Times New Roman"/>
              </w:rPr>
              <w:t xml:space="preserve"> buruzko 38/2003 Lege Orokorraren 13. artikuluko 2. eta 3. paragrafoetan aipatzen direnak.</w:t>
            </w:r>
          </w:p>
          <w:p w:rsidR="00566AC6" w:rsidRPr="000A4FF4" w:rsidRDefault="00566AC6" w:rsidP="00566AC6">
            <w:pPr>
              <w:pStyle w:val="NormalWeb"/>
              <w:numPr>
                <w:ilvl w:val="0"/>
                <w:numId w:val="20"/>
              </w:numPr>
              <w:spacing w:before="120" w:after="120"/>
              <w:ind w:left="714" w:right="289" w:hanging="357"/>
              <w:jc w:val="both"/>
              <w:rPr>
                <w:rFonts w:ascii="Times New Roman" w:hAnsi="Times New Roman" w:cs="Times New Roman"/>
              </w:rPr>
            </w:pPr>
            <w:r w:rsidRPr="000A4FF4">
              <w:rPr>
                <w:rFonts w:ascii="Times New Roman" w:hAnsi="Times New Roman" w:cs="Times New Roman"/>
              </w:rPr>
              <w:t xml:space="preserve">Zerga-betebeharrak, Gizarte Segurantzarekikoak eta Anoetako Udalarekikoak egunean izatea. </w:t>
            </w:r>
          </w:p>
        </w:tc>
      </w:tr>
      <w:tr w:rsidR="00566AC6" w:rsidRPr="000A4FF4" w:rsidTr="00E66F91">
        <w:trPr>
          <w:trHeight w:val="1269"/>
        </w:trPr>
        <w:tc>
          <w:tcPr>
            <w:tcW w:w="8505" w:type="dxa"/>
          </w:tcPr>
          <w:p w:rsidR="00566AC6" w:rsidRPr="00356D41" w:rsidRDefault="00566AC6" w:rsidP="00E66F91">
            <w:pPr>
              <w:spacing w:before="120" w:after="120"/>
              <w:ind w:right="214"/>
              <w:jc w:val="both"/>
              <w:rPr>
                <w:rFonts w:ascii="Times New Roman" w:hAnsi="Times New Roman" w:cs="Times New Roman"/>
                <w:sz w:val="24"/>
                <w:szCs w:val="24"/>
              </w:rPr>
            </w:pPr>
            <w:r w:rsidRPr="00356D41">
              <w:rPr>
                <w:rFonts w:ascii="Times New Roman" w:hAnsi="Times New Roman" w:cs="Times New Roman"/>
              </w:rPr>
              <w:t xml:space="preserve">Hurrengo </w:t>
            </w:r>
            <w:r w:rsidRPr="00356D41">
              <w:rPr>
                <w:rFonts w:ascii="Times New Roman" w:hAnsi="Times New Roman" w:cs="Times New Roman"/>
                <w:sz w:val="24"/>
                <w:szCs w:val="24"/>
              </w:rPr>
              <w:t xml:space="preserve">ikasturteari begira, euskara ikasi nahi duten herritar guztiek aukera izan dezaten, </w:t>
            </w:r>
            <w:r w:rsidRPr="00356D41">
              <w:rPr>
                <w:rFonts w:ascii="Times New Roman" w:hAnsi="Times New Roman" w:cs="Times New Roman"/>
              </w:rPr>
              <w:t>egoera ekonomiko zaurgarrian</w:t>
            </w:r>
            <w:r w:rsidRPr="00356D41">
              <w:rPr>
                <w:rFonts w:ascii="Times New Roman" w:hAnsi="Times New Roman" w:cs="Times New Roman"/>
                <w:sz w:val="24"/>
                <w:szCs w:val="24"/>
              </w:rPr>
              <w:t xml:space="preserve"> dauden herritarren kasuan, matrikula kopuruaren % 100 ordain dezake aurrez udalak, betiere egoera horri buruzko dokumentazioa jaso eta arloko teknikariak aurrez egindako balorazioan oinarrituz.</w:t>
            </w:r>
          </w:p>
        </w:tc>
      </w:tr>
      <w:tr w:rsidR="00566AC6" w:rsidRPr="000A4FF4" w:rsidTr="00E66F91">
        <w:trPr>
          <w:trHeight w:val="580"/>
        </w:trPr>
        <w:tc>
          <w:tcPr>
            <w:tcW w:w="8505" w:type="dxa"/>
          </w:tcPr>
          <w:p w:rsidR="00566AC6" w:rsidRPr="00356D41" w:rsidRDefault="00566AC6" w:rsidP="00E66F91">
            <w:pPr>
              <w:spacing w:before="120" w:after="120"/>
              <w:ind w:right="214"/>
              <w:jc w:val="both"/>
              <w:rPr>
                <w:rFonts w:ascii="Times New Roman" w:hAnsi="Times New Roman" w:cs="Times New Roman"/>
                <w:sz w:val="24"/>
                <w:szCs w:val="24"/>
              </w:rPr>
            </w:pPr>
            <w:r w:rsidRPr="00356D41">
              <w:rPr>
                <w:rFonts w:ascii="Times New Roman" w:hAnsi="Times New Roman" w:cs="Times New Roman"/>
                <w:sz w:val="24"/>
                <w:szCs w:val="24"/>
              </w:rPr>
              <w:t xml:space="preserve">Nolanahi ere, </w:t>
            </w:r>
            <w:proofErr w:type="spellStart"/>
            <w:r w:rsidRPr="00356D41">
              <w:rPr>
                <w:rFonts w:ascii="Times New Roman" w:hAnsi="Times New Roman" w:cs="Times New Roman"/>
                <w:sz w:val="24"/>
                <w:szCs w:val="24"/>
              </w:rPr>
              <w:t>dirulaguntzaren</w:t>
            </w:r>
            <w:proofErr w:type="spellEnd"/>
            <w:r w:rsidRPr="00356D41">
              <w:rPr>
                <w:rFonts w:ascii="Times New Roman" w:hAnsi="Times New Roman" w:cs="Times New Roman"/>
                <w:sz w:val="24"/>
                <w:szCs w:val="24"/>
              </w:rPr>
              <w:t xml:space="preserve"> ordainketa aurreratua lortzeko, onuradunek </w:t>
            </w:r>
            <w:proofErr w:type="spellStart"/>
            <w:r w:rsidRPr="00356D41">
              <w:rPr>
                <w:rFonts w:ascii="Times New Roman" w:hAnsi="Times New Roman" w:cs="Times New Roman"/>
                <w:sz w:val="24"/>
                <w:szCs w:val="24"/>
              </w:rPr>
              <w:t>Dirulaguntzei</w:t>
            </w:r>
            <w:proofErr w:type="spellEnd"/>
            <w:r w:rsidRPr="00356D41">
              <w:rPr>
                <w:rFonts w:ascii="Times New Roman" w:hAnsi="Times New Roman" w:cs="Times New Roman"/>
                <w:sz w:val="24"/>
                <w:szCs w:val="24"/>
              </w:rPr>
              <w:t xml:space="preserve"> buruzko azaroaren 17ko 38/2003 Lege Orokorraren 34.4 artikuluan eta horren Erregelamendua onartzen duen uztailaren 21eko 887/2006 Errege Dekretuaren 88. artikuluan xedatutakoa bete beharko dute.</w:t>
            </w:r>
          </w:p>
        </w:tc>
      </w:tr>
      <w:tr w:rsidR="00566AC6" w:rsidRPr="000A4FF4" w:rsidTr="00E66F91">
        <w:trPr>
          <w:trHeight w:val="580"/>
        </w:trPr>
        <w:tc>
          <w:tcPr>
            <w:tcW w:w="8505" w:type="dxa"/>
          </w:tcPr>
          <w:p w:rsidR="00566AC6" w:rsidRPr="000A4FF4" w:rsidRDefault="00566AC6" w:rsidP="00E66F91">
            <w:pPr>
              <w:pStyle w:val="NormalWeb"/>
              <w:spacing w:before="120" w:after="120"/>
              <w:ind w:right="290"/>
              <w:jc w:val="both"/>
              <w:rPr>
                <w:rFonts w:ascii="Times New Roman" w:hAnsi="Times New Roman" w:cs="Times New Roman"/>
                <w:b/>
                <w:iCs/>
              </w:rPr>
            </w:pPr>
            <w:r w:rsidRPr="000A4FF4">
              <w:rPr>
                <w:rFonts w:ascii="Times New Roman" w:hAnsi="Times New Roman" w:cs="Times New Roman"/>
                <w:b/>
                <w:iCs/>
              </w:rPr>
              <w:t xml:space="preserve">3. </w:t>
            </w:r>
            <w:proofErr w:type="spellStart"/>
            <w:r w:rsidRPr="000A4FF4">
              <w:rPr>
                <w:rFonts w:ascii="Times New Roman" w:hAnsi="Times New Roman" w:cs="Times New Roman"/>
                <w:b/>
                <w:iCs/>
              </w:rPr>
              <w:t>Dirulaguntzen</w:t>
            </w:r>
            <w:proofErr w:type="spellEnd"/>
            <w:r w:rsidRPr="000A4FF4">
              <w:rPr>
                <w:rFonts w:ascii="Times New Roman" w:hAnsi="Times New Roman" w:cs="Times New Roman"/>
                <w:b/>
                <w:iCs/>
              </w:rPr>
              <w:t xml:space="preserve"> bateragarritasuna.</w:t>
            </w:r>
          </w:p>
        </w:tc>
      </w:tr>
      <w:tr w:rsidR="00566AC6" w:rsidRPr="000A4FF4" w:rsidTr="00E66F91">
        <w:trPr>
          <w:trHeight w:val="580"/>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 xml:space="preserve">1. Oinarri hauen xede diren </w:t>
            </w:r>
            <w:proofErr w:type="spellStart"/>
            <w:r w:rsidRPr="000A4FF4">
              <w:rPr>
                <w:rFonts w:ascii="Times New Roman" w:hAnsi="Times New Roman" w:cs="Times New Roman"/>
              </w:rPr>
              <w:t>dirulaguntzak</w:t>
            </w:r>
            <w:proofErr w:type="spellEnd"/>
            <w:r w:rsidRPr="000A4FF4">
              <w:rPr>
                <w:rFonts w:ascii="Times New Roman" w:hAnsi="Times New Roman" w:cs="Times New Roman"/>
              </w:rPr>
              <w:t xml:space="preserve"> bateragarriak izango dira beste administrazio edo erakunde publiko edo pribatu batzuek emandakoekin, xedea berbera izanda ere.</w:t>
            </w:r>
          </w:p>
        </w:tc>
      </w:tr>
      <w:tr w:rsidR="00566AC6" w:rsidRPr="000A4FF4" w:rsidTr="00E66F91">
        <w:trPr>
          <w:trHeight w:val="1417"/>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 xml:space="preserve">2. Beste laguntza batzuk jasotzen badira, guztira jasotako zenbatekoa ezingo da izan diruz lagundutako jardueraren kostua baino handiagoa. Horrelakorik gertatuz gero, murriztu egingo da oinarri hauen kargura ematekoa zen </w:t>
            </w:r>
            <w:proofErr w:type="spellStart"/>
            <w:r w:rsidRPr="000A4FF4">
              <w:rPr>
                <w:rFonts w:ascii="Times New Roman" w:hAnsi="Times New Roman" w:cs="Times New Roman"/>
              </w:rPr>
              <w:t>dirulaguntzaren</w:t>
            </w:r>
            <w:proofErr w:type="spellEnd"/>
            <w:r w:rsidRPr="000A4FF4">
              <w:rPr>
                <w:rFonts w:ascii="Times New Roman" w:hAnsi="Times New Roman" w:cs="Times New Roman"/>
              </w:rPr>
              <w:t xml:space="preserve"> zenbatekoa, muga ez gainditzeko.</w:t>
            </w:r>
          </w:p>
        </w:tc>
      </w:tr>
      <w:tr w:rsidR="00566AC6" w:rsidRPr="000A4FF4" w:rsidTr="00E66F91">
        <w:trPr>
          <w:trHeight w:val="1417"/>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bookmarkStart w:id="0" w:name="_Hlk106121259"/>
            <w:r w:rsidRPr="000A4FF4">
              <w:rPr>
                <w:rFonts w:ascii="Times New Roman" w:hAnsi="Times New Roman" w:cs="Times New Roman"/>
              </w:rPr>
              <w:t xml:space="preserve">3. Oinarri hauetan araututako </w:t>
            </w:r>
            <w:proofErr w:type="spellStart"/>
            <w:r w:rsidRPr="000A4FF4">
              <w:rPr>
                <w:rFonts w:ascii="Times New Roman" w:hAnsi="Times New Roman" w:cs="Times New Roman"/>
              </w:rPr>
              <w:t>dirulaguntzak</w:t>
            </w:r>
            <w:proofErr w:type="spellEnd"/>
            <w:r w:rsidRPr="000A4FF4">
              <w:rPr>
                <w:rFonts w:ascii="Times New Roman" w:hAnsi="Times New Roman" w:cs="Times New Roman"/>
              </w:rPr>
              <w:t xml:space="preserve"> ez dira estatu laguntza, Europar Batasunaren Funtzionamenduari buruzko Tratatuaren 107.1 artikuluan ezarritakoaren arabera, onuradunak ez baitira jarduera ekonomikoak egiten dituzten enpresak; ondorioz, laguntza horiek ez dira sartzen tratatu horren 108.3 artikuluan aurreikusitako jakinarazpen-prozeduran.</w:t>
            </w:r>
            <w:bookmarkEnd w:id="0"/>
          </w:p>
        </w:tc>
      </w:tr>
      <w:tr w:rsidR="00566AC6" w:rsidRPr="000A4FF4" w:rsidTr="00E66F91">
        <w:trPr>
          <w:trHeight w:val="80"/>
        </w:trPr>
        <w:tc>
          <w:tcPr>
            <w:tcW w:w="8505" w:type="dxa"/>
          </w:tcPr>
          <w:p w:rsidR="00566AC6" w:rsidRPr="000A4FF4" w:rsidRDefault="00566AC6" w:rsidP="00E66F91">
            <w:pPr>
              <w:pStyle w:val="NormalWeb"/>
              <w:spacing w:before="120" w:after="120"/>
              <w:ind w:right="290"/>
              <w:jc w:val="both"/>
              <w:rPr>
                <w:rFonts w:ascii="Times New Roman" w:hAnsi="Times New Roman" w:cs="Times New Roman"/>
                <w:b/>
              </w:rPr>
            </w:pPr>
            <w:r w:rsidRPr="000A4FF4">
              <w:rPr>
                <w:rFonts w:ascii="Times New Roman" w:hAnsi="Times New Roman" w:cs="Times New Roman"/>
                <w:b/>
                <w:iCs/>
              </w:rPr>
              <w:lastRenderedPageBreak/>
              <w:t>4. Eskaerak aurkezteko behar den dokumentazioa.</w:t>
            </w:r>
          </w:p>
        </w:tc>
      </w:tr>
      <w:tr w:rsidR="00566AC6" w:rsidRPr="000A4FF4" w:rsidTr="00E66F91">
        <w:trPr>
          <w:trHeight w:val="80"/>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proofErr w:type="spellStart"/>
            <w:r w:rsidRPr="000A4FF4">
              <w:rPr>
                <w:rFonts w:ascii="Times New Roman" w:hAnsi="Times New Roman" w:cs="Times New Roman"/>
              </w:rPr>
              <w:t>Dirulaguntzak</w:t>
            </w:r>
            <w:proofErr w:type="spellEnd"/>
            <w:r w:rsidRPr="000A4FF4">
              <w:rPr>
                <w:rFonts w:ascii="Times New Roman" w:hAnsi="Times New Roman" w:cs="Times New Roman"/>
              </w:rPr>
              <w:t xml:space="preserve"> eskatzeko, honako agiri hauek aurkeztu beharko dira:</w:t>
            </w:r>
          </w:p>
        </w:tc>
      </w:tr>
      <w:tr w:rsidR="00566AC6" w:rsidRPr="000A4FF4" w:rsidTr="00E66F91">
        <w:trPr>
          <w:trHeight w:val="464"/>
        </w:trPr>
        <w:tc>
          <w:tcPr>
            <w:tcW w:w="8505" w:type="dxa"/>
          </w:tcPr>
          <w:p w:rsidR="00566AC6" w:rsidRPr="000A4FF4"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iCs/>
                <w:sz w:val="24"/>
                <w:szCs w:val="24"/>
              </w:rPr>
            </w:pPr>
            <w:proofErr w:type="spellStart"/>
            <w:r w:rsidRPr="000A4FF4">
              <w:rPr>
                <w:rFonts w:ascii="Times New Roman" w:hAnsi="Times New Roman" w:cs="Times New Roman"/>
                <w:sz w:val="24"/>
                <w:szCs w:val="24"/>
              </w:rPr>
              <w:t>Dirulaguntza</w:t>
            </w:r>
            <w:proofErr w:type="spellEnd"/>
            <w:r w:rsidRPr="000A4FF4">
              <w:rPr>
                <w:rFonts w:ascii="Times New Roman" w:hAnsi="Times New Roman" w:cs="Times New Roman"/>
                <w:sz w:val="24"/>
                <w:szCs w:val="24"/>
              </w:rPr>
              <w:t xml:space="preserve"> eskatzeko eskabidea, eredu normalizatuaren arabera behar bezala beteta. Emantzipatu gabeko adingabeek eta, oro har, administrazio publikoen aurrean jarduteko gaitasunik ez dutenek ordezkari legalaren datuak ere bete beharko dituzte eskabide-orrian.</w:t>
            </w:r>
          </w:p>
        </w:tc>
      </w:tr>
      <w:tr w:rsidR="00566AC6" w:rsidRPr="000A4FF4" w:rsidTr="00E66F91">
        <w:trPr>
          <w:trHeight w:val="384"/>
        </w:trPr>
        <w:tc>
          <w:tcPr>
            <w:tcW w:w="8505" w:type="dxa"/>
          </w:tcPr>
          <w:p w:rsidR="00566AC6" w:rsidRPr="000A4FF4"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iCs/>
                <w:sz w:val="24"/>
                <w:szCs w:val="24"/>
              </w:rPr>
            </w:pPr>
            <w:r w:rsidRPr="000A4FF4">
              <w:rPr>
                <w:rFonts w:ascii="Times New Roman" w:hAnsi="Times New Roman" w:cs="Times New Roman"/>
                <w:sz w:val="24"/>
                <w:szCs w:val="24"/>
              </w:rPr>
              <w:t xml:space="preserve">Onuradun izateko debeku-kausarik ez izatea egiaztatzeko erantzukizunpeko aitorpena, </w:t>
            </w:r>
            <w:proofErr w:type="spellStart"/>
            <w:r w:rsidRPr="000A4FF4">
              <w:rPr>
                <w:rFonts w:ascii="Times New Roman" w:hAnsi="Times New Roman" w:cs="Times New Roman"/>
                <w:sz w:val="24"/>
                <w:szCs w:val="24"/>
              </w:rPr>
              <w:t>Dirulaguntzei</w:t>
            </w:r>
            <w:proofErr w:type="spellEnd"/>
            <w:r w:rsidRPr="000A4FF4">
              <w:rPr>
                <w:rFonts w:ascii="Times New Roman" w:hAnsi="Times New Roman" w:cs="Times New Roman"/>
                <w:sz w:val="24"/>
                <w:szCs w:val="24"/>
              </w:rPr>
              <w:t xml:space="preserve"> buruzko 38/2003 Lege Orokorraren 13. artikuluko 2. eta 3. paragrafoetan aipatzen direnak (eskabide-orriaren bidez).</w:t>
            </w:r>
          </w:p>
        </w:tc>
      </w:tr>
      <w:tr w:rsidR="00566AC6" w:rsidRPr="000A4FF4" w:rsidTr="00E66F91">
        <w:trPr>
          <w:trHeight w:val="314"/>
        </w:trPr>
        <w:tc>
          <w:tcPr>
            <w:tcW w:w="8505" w:type="dxa"/>
            <w:shd w:val="clear" w:color="auto" w:fill="auto"/>
          </w:tcPr>
          <w:p w:rsidR="00566AC6" w:rsidRPr="000A4FF4"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sz w:val="24"/>
                <w:szCs w:val="24"/>
              </w:rPr>
            </w:pPr>
            <w:r w:rsidRPr="000A4FF4">
              <w:rPr>
                <w:rFonts w:ascii="Times New Roman" w:hAnsi="Times New Roman" w:cs="Times New Roman"/>
                <w:sz w:val="24"/>
                <w:szCs w:val="24"/>
              </w:rPr>
              <w:t xml:space="preserve">Bestelako administrazioei eta erakunde publiko edo pribatuei egindako </w:t>
            </w:r>
            <w:proofErr w:type="spellStart"/>
            <w:r w:rsidRPr="000A4FF4">
              <w:rPr>
                <w:rFonts w:ascii="Times New Roman" w:hAnsi="Times New Roman" w:cs="Times New Roman"/>
                <w:sz w:val="24"/>
                <w:szCs w:val="24"/>
              </w:rPr>
              <w:t>dirulaguntza</w:t>
            </w:r>
            <w:proofErr w:type="spellEnd"/>
            <w:r w:rsidRPr="000A4FF4">
              <w:rPr>
                <w:rFonts w:ascii="Times New Roman" w:hAnsi="Times New Roman" w:cs="Times New Roman"/>
                <w:sz w:val="24"/>
                <w:szCs w:val="24"/>
              </w:rPr>
              <w:t xml:space="preserve"> eskaeren zein jadanik emandako </w:t>
            </w:r>
            <w:proofErr w:type="spellStart"/>
            <w:r w:rsidRPr="000A4FF4">
              <w:rPr>
                <w:rFonts w:ascii="Times New Roman" w:hAnsi="Times New Roman" w:cs="Times New Roman"/>
                <w:sz w:val="24"/>
                <w:szCs w:val="24"/>
              </w:rPr>
              <w:t>dirulaguntzen</w:t>
            </w:r>
            <w:proofErr w:type="spellEnd"/>
            <w:r w:rsidRPr="000A4FF4">
              <w:rPr>
                <w:rFonts w:ascii="Times New Roman" w:hAnsi="Times New Roman" w:cs="Times New Roman"/>
                <w:sz w:val="24"/>
                <w:szCs w:val="24"/>
              </w:rPr>
              <w:t xml:space="preserve"> gaineko aitorpena (eskabide-orriaren bidez).</w:t>
            </w:r>
          </w:p>
        </w:tc>
      </w:tr>
      <w:tr w:rsidR="00566AC6" w:rsidRPr="000A4FF4" w:rsidTr="00E66F91">
        <w:trPr>
          <w:trHeight w:val="545"/>
        </w:trPr>
        <w:tc>
          <w:tcPr>
            <w:tcW w:w="8505" w:type="dxa"/>
          </w:tcPr>
          <w:p w:rsidR="00566AC6" w:rsidRPr="000A4FF4"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sz w:val="24"/>
                <w:szCs w:val="24"/>
              </w:rPr>
            </w:pPr>
            <w:r w:rsidRPr="000A4FF4">
              <w:rPr>
                <w:rFonts w:ascii="Times New Roman" w:hAnsi="Times New Roman" w:cs="Times New Roman"/>
                <w:sz w:val="24"/>
                <w:szCs w:val="24"/>
              </w:rPr>
              <w:t>Euskaltegiaren ziurtagiria, ikasturteari buruzko informazio honekin:</w:t>
            </w:r>
          </w:p>
          <w:p w:rsidR="00566AC6" w:rsidRPr="000A4FF4" w:rsidRDefault="00566AC6" w:rsidP="00E66F91">
            <w:pPr>
              <w:pStyle w:val="Prrafodelista"/>
              <w:spacing w:before="120" w:after="120"/>
              <w:ind w:left="567" w:right="284"/>
              <w:jc w:val="both"/>
              <w:rPr>
                <w:rFonts w:ascii="Times New Roman" w:hAnsi="Times New Roman" w:cs="Times New Roman"/>
                <w:sz w:val="24"/>
                <w:szCs w:val="24"/>
              </w:rPr>
            </w:pPr>
            <w:r w:rsidRPr="000A4FF4">
              <w:rPr>
                <w:rFonts w:ascii="Times New Roman" w:hAnsi="Times New Roman" w:cs="Times New Roman"/>
                <w:sz w:val="24"/>
                <w:szCs w:val="24"/>
              </w:rPr>
              <w:t>A. Eskatzailea zein mailatan hasi zen eta zein maila egiaztatu duen.</w:t>
            </w:r>
          </w:p>
          <w:p w:rsidR="00566AC6" w:rsidRPr="000A4FF4" w:rsidRDefault="00566AC6" w:rsidP="00E66F91">
            <w:pPr>
              <w:pStyle w:val="Prrafodelista"/>
              <w:spacing w:before="120" w:after="120"/>
              <w:ind w:left="567" w:right="284"/>
              <w:jc w:val="both"/>
              <w:rPr>
                <w:rFonts w:ascii="Times New Roman" w:hAnsi="Times New Roman" w:cs="Times New Roman"/>
                <w:sz w:val="24"/>
                <w:szCs w:val="24"/>
              </w:rPr>
            </w:pPr>
            <w:r w:rsidRPr="000A4FF4">
              <w:rPr>
                <w:rFonts w:ascii="Times New Roman" w:hAnsi="Times New Roman" w:cs="Times New Roman"/>
                <w:sz w:val="24"/>
                <w:szCs w:val="24"/>
              </w:rPr>
              <w:t>B. Asistentzia zenbatekoa izan den.</w:t>
            </w:r>
          </w:p>
          <w:p w:rsidR="00566AC6" w:rsidRPr="00356D41" w:rsidRDefault="00566AC6" w:rsidP="00E66F91">
            <w:pPr>
              <w:pStyle w:val="Prrafodelista"/>
              <w:spacing w:before="120" w:after="120"/>
              <w:ind w:left="567" w:right="284"/>
              <w:jc w:val="both"/>
              <w:rPr>
                <w:rFonts w:ascii="Times New Roman" w:hAnsi="Times New Roman" w:cs="Times New Roman"/>
                <w:sz w:val="24"/>
                <w:szCs w:val="24"/>
              </w:rPr>
            </w:pPr>
            <w:r w:rsidRPr="000A4FF4">
              <w:rPr>
                <w:rFonts w:ascii="Times New Roman" w:hAnsi="Times New Roman" w:cs="Times New Roman"/>
                <w:sz w:val="24"/>
                <w:szCs w:val="24"/>
              </w:rPr>
              <w:t xml:space="preserve">C. Ikasleak zer zenbateko ordaindu duen ikastaroko matrikularengatik. </w:t>
            </w:r>
          </w:p>
        </w:tc>
      </w:tr>
      <w:tr w:rsidR="00566AC6" w:rsidRPr="000A4FF4" w:rsidTr="00E66F91">
        <w:trPr>
          <w:trHeight w:val="637"/>
        </w:trPr>
        <w:tc>
          <w:tcPr>
            <w:tcW w:w="8505" w:type="dxa"/>
          </w:tcPr>
          <w:p w:rsidR="00566AC6" w:rsidRPr="000A4FF4"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sz w:val="24"/>
                <w:szCs w:val="24"/>
              </w:rPr>
            </w:pPr>
            <w:r w:rsidRPr="000A4FF4">
              <w:rPr>
                <w:rFonts w:ascii="Times New Roman" w:hAnsi="Times New Roman" w:cs="Times New Roman"/>
                <w:sz w:val="24"/>
                <w:szCs w:val="24"/>
              </w:rPr>
              <w:t>Eskatzailearen kontu korronte zenbakiaren eta titulartasunaren banku-egiaztagiria. Emantzipatu gabeko adingabeek eta, oro har, administrazio publikoen aurrean jarduteko gaitasunik ez dutenek haien ordezkari legalaren banku-egiaztagiria aurkeztu dezakete.</w:t>
            </w:r>
          </w:p>
        </w:tc>
      </w:tr>
      <w:tr w:rsidR="00566AC6" w:rsidRPr="000A4FF4" w:rsidTr="00E66F91">
        <w:trPr>
          <w:trHeight w:val="80"/>
        </w:trPr>
        <w:tc>
          <w:tcPr>
            <w:tcW w:w="8505" w:type="dxa"/>
          </w:tcPr>
          <w:p w:rsidR="00566AC6" w:rsidRPr="000A4FF4"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sz w:val="24"/>
                <w:szCs w:val="24"/>
              </w:rPr>
            </w:pPr>
            <w:r w:rsidRPr="000A4FF4">
              <w:rPr>
                <w:rFonts w:ascii="Times New Roman" w:hAnsi="Times New Roman" w:cs="Times New Roman"/>
                <w:sz w:val="24"/>
                <w:szCs w:val="24"/>
              </w:rPr>
              <w:t>Matrikularen ordainagiria.</w:t>
            </w:r>
          </w:p>
        </w:tc>
      </w:tr>
      <w:tr w:rsidR="00566AC6" w:rsidRPr="000A4FF4" w:rsidTr="00E66F91">
        <w:trPr>
          <w:trHeight w:val="80"/>
        </w:trPr>
        <w:tc>
          <w:tcPr>
            <w:tcW w:w="8505" w:type="dxa"/>
          </w:tcPr>
          <w:p w:rsidR="00566AC6" w:rsidRPr="000A4FF4"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sz w:val="24"/>
                <w:szCs w:val="24"/>
              </w:rPr>
            </w:pPr>
            <w:r w:rsidRPr="000A4FF4">
              <w:rPr>
                <w:rFonts w:ascii="Times New Roman" w:hAnsi="Times New Roman" w:cs="Times New Roman"/>
                <w:sz w:val="24"/>
                <w:szCs w:val="24"/>
              </w:rPr>
              <w:t>Langabezian dauden C1 mailako euskara ikasleek, haien lan-egoera ziurtatuko duen langabetu-agiria.</w:t>
            </w:r>
          </w:p>
        </w:tc>
      </w:tr>
      <w:tr w:rsidR="00566AC6" w:rsidRPr="000A4FF4" w:rsidTr="00E66F91">
        <w:trPr>
          <w:trHeight w:val="392"/>
        </w:trPr>
        <w:tc>
          <w:tcPr>
            <w:tcW w:w="8505" w:type="dxa"/>
          </w:tcPr>
          <w:p w:rsidR="00566AC6" w:rsidRPr="00356D41"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sz w:val="24"/>
                <w:szCs w:val="24"/>
              </w:rPr>
            </w:pPr>
            <w:r w:rsidRPr="00356D41">
              <w:rPr>
                <w:rFonts w:ascii="Times New Roman" w:hAnsi="Times New Roman" w:cs="Times New Roman"/>
              </w:rPr>
              <w:t xml:space="preserve">Egoera ekonomiko zaurgarrian </w:t>
            </w:r>
            <w:r w:rsidRPr="00356D41">
              <w:rPr>
                <w:rFonts w:ascii="Times New Roman" w:hAnsi="Times New Roman" w:cs="Times New Roman"/>
                <w:sz w:val="24"/>
                <w:szCs w:val="24"/>
              </w:rPr>
              <w:t>dauden ikasleek, haien egoera edo familiaren egoera egiaztatuko duten agiriak.</w:t>
            </w:r>
          </w:p>
        </w:tc>
      </w:tr>
      <w:tr w:rsidR="00566AC6" w:rsidRPr="000A4FF4" w:rsidTr="00E66F91">
        <w:trPr>
          <w:trHeight w:val="290"/>
        </w:trPr>
        <w:tc>
          <w:tcPr>
            <w:tcW w:w="8505" w:type="dxa"/>
          </w:tcPr>
          <w:p w:rsidR="00566AC6" w:rsidRPr="000A4FF4"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sz w:val="24"/>
                <w:szCs w:val="24"/>
              </w:rPr>
            </w:pPr>
            <w:r w:rsidRPr="000A4FF4">
              <w:rPr>
                <w:rFonts w:ascii="Times New Roman" w:hAnsi="Times New Roman" w:cs="Times New Roman"/>
                <w:sz w:val="24"/>
                <w:szCs w:val="24"/>
              </w:rPr>
              <w:t>Udalak eska dezakeen beste edozein dokumentu.</w:t>
            </w:r>
          </w:p>
        </w:tc>
      </w:tr>
      <w:tr w:rsidR="00566AC6" w:rsidRPr="000A4FF4" w:rsidTr="00E66F91">
        <w:trPr>
          <w:trHeight w:val="1205"/>
        </w:trPr>
        <w:tc>
          <w:tcPr>
            <w:tcW w:w="8505" w:type="dxa"/>
            <w:shd w:val="clear" w:color="auto" w:fill="auto"/>
          </w:tcPr>
          <w:p w:rsidR="00566AC6" w:rsidRPr="000A4FF4" w:rsidRDefault="00566AC6" w:rsidP="00E66F91">
            <w:pPr>
              <w:pStyle w:val="NormalWeb"/>
              <w:spacing w:before="120" w:after="120"/>
              <w:ind w:right="290"/>
              <w:jc w:val="both"/>
              <w:rPr>
                <w:rFonts w:ascii="Times New Roman" w:hAnsi="Times New Roman" w:cs="Times New Roman"/>
                <w:iCs/>
              </w:rPr>
            </w:pPr>
            <w:bookmarkStart w:id="1" w:name="_Hlk106282374"/>
            <w:r w:rsidRPr="000A4FF4">
              <w:rPr>
                <w:rFonts w:ascii="Times New Roman" w:hAnsi="Times New Roman" w:cs="Times New Roman"/>
              </w:rPr>
              <w:t xml:space="preserve">Anoetako Udalak, administrazio publiko eskudunei, NISAE </w:t>
            </w:r>
            <w:proofErr w:type="spellStart"/>
            <w:r w:rsidRPr="000A4FF4">
              <w:rPr>
                <w:rFonts w:ascii="Times New Roman" w:hAnsi="Times New Roman" w:cs="Times New Roman"/>
              </w:rPr>
              <w:t>elkarreragingarritasun-nodoaren</w:t>
            </w:r>
            <w:proofErr w:type="spellEnd"/>
            <w:r w:rsidRPr="000A4FF4">
              <w:rPr>
                <w:rFonts w:ascii="Times New Roman" w:hAnsi="Times New Roman" w:cs="Times New Roman"/>
              </w:rPr>
              <w:t xml:space="preserve"> bidez, beharrezkoak diren egiaztapenak eta kontsultak egingo dizkie interesdunek administrazioaren esku jarri dituzten datuei buruz. Horregatik, </w:t>
            </w:r>
            <w:proofErr w:type="spellStart"/>
            <w:r w:rsidRPr="000A4FF4">
              <w:rPr>
                <w:rFonts w:ascii="Times New Roman" w:hAnsi="Times New Roman" w:cs="Times New Roman"/>
              </w:rPr>
              <w:t>elkarreragingarriak</w:t>
            </w:r>
            <w:proofErr w:type="spellEnd"/>
            <w:r w:rsidRPr="000A4FF4">
              <w:rPr>
                <w:rFonts w:ascii="Times New Roman" w:hAnsi="Times New Roman" w:cs="Times New Roman"/>
              </w:rPr>
              <w:t xml:space="preserve"> izan daitezkeen datuak eskatzeari utziko zaio, baldin eta interesduna datu horiek erabiltzearen aurka agertzen ez bada berariaz; kasu horretan, dagozkion datuak edo dokumentuak aurkeztu beharko ditu.</w:t>
            </w:r>
            <w:bookmarkEnd w:id="1"/>
          </w:p>
        </w:tc>
      </w:tr>
      <w:tr w:rsidR="00566AC6" w:rsidRPr="000A4FF4" w:rsidTr="00E66F91">
        <w:trPr>
          <w:trHeight w:val="1074"/>
        </w:trPr>
        <w:tc>
          <w:tcPr>
            <w:tcW w:w="8505" w:type="dxa"/>
          </w:tcPr>
          <w:p w:rsidR="00566AC6" w:rsidRPr="000A4FF4" w:rsidRDefault="00566AC6" w:rsidP="00E66F91">
            <w:pPr>
              <w:spacing w:before="120" w:after="120"/>
              <w:ind w:right="290"/>
              <w:jc w:val="both"/>
              <w:rPr>
                <w:rFonts w:ascii="Times New Roman" w:hAnsi="Times New Roman" w:cs="Times New Roman"/>
                <w:sz w:val="24"/>
                <w:szCs w:val="24"/>
              </w:rPr>
            </w:pPr>
            <w:r w:rsidRPr="000A4FF4">
              <w:rPr>
                <w:rFonts w:ascii="Times New Roman" w:hAnsi="Times New Roman" w:cs="Times New Roman"/>
                <w:sz w:val="24"/>
                <w:szCs w:val="24"/>
              </w:rPr>
              <w:t xml:space="preserve">Administrazio publikoen arteko datu bitartekaritzarako oinarria urriaren 1eko 39/2015 Legearen 28. artikuluan zehazten da, non aitortzen baita herritarrek eskubidea dutela ez aurkezteko edozein administraziok egindako dokumentuak, </w:t>
            </w:r>
            <w:r w:rsidRPr="000A4FF4">
              <w:rPr>
                <w:rFonts w:ascii="Times New Roman" w:hAnsi="Times New Roman" w:cs="Times New Roman"/>
                <w:sz w:val="24"/>
                <w:szCs w:val="24"/>
              </w:rPr>
              <w:lastRenderedPageBreak/>
              <w:t>jatorrizko dokumentuak, ezarri beharrekoa den araudiak eskatzen ez dituen datuak edo dokumentuak, edo interesdunok aurretik edozein administraziori emandakoak.</w:t>
            </w:r>
          </w:p>
        </w:tc>
      </w:tr>
      <w:tr w:rsidR="00566AC6" w:rsidRPr="000A4FF4" w:rsidTr="00E66F91">
        <w:trPr>
          <w:trHeight w:val="332"/>
        </w:trPr>
        <w:tc>
          <w:tcPr>
            <w:tcW w:w="8505" w:type="dxa"/>
          </w:tcPr>
          <w:p w:rsidR="00566AC6" w:rsidRPr="000A4FF4" w:rsidRDefault="00566AC6" w:rsidP="00E66F91">
            <w:pPr>
              <w:spacing w:before="120" w:after="120"/>
              <w:ind w:right="290"/>
              <w:jc w:val="both"/>
              <w:rPr>
                <w:rFonts w:ascii="Times New Roman" w:hAnsi="Times New Roman" w:cs="Times New Roman"/>
                <w:sz w:val="24"/>
                <w:szCs w:val="24"/>
              </w:rPr>
            </w:pPr>
            <w:r w:rsidRPr="000A4FF4">
              <w:rPr>
                <w:rFonts w:ascii="Times New Roman" w:hAnsi="Times New Roman" w:cs="Times New Roman"/>
                <w:sz w:val="24"/>
                <w:szCs w:val="24"/>
              </w:rPr>
              <w:lastRenderedPageBreak/>
              <w:t>Era berean, 40/2015 Legearen 155. artikuluak adierazten duena gogora ekarriz, administrazioek elkarri lagundu behar diote datu-trukean, eta herritarrei buruzko datuak haien esku daudenak, eman behar dituzte.</w:t>
            </w:r>
          </w:p>
        </w:tc>
      </w:tr>
      <w:tr w:rsidR="00566AC6" w:rsidRPr="000A4FF4" w:rsidTr="00E66F91">
        <w:trPr>
          <w:trHeight w:val="1151"/>
        </w:trPr>
        <w:tc>
          <w:tcPr>
            <w:tcW w:w="8505" w:type="dxa"/>
          </w:tcPr>
          <w:p w:rsidR="00566AC6" w:rsidRPr="000A4FF4" w:rsidRDefault="00566AC6" w:rsidP="00E66F91">
            <w:pPr>
              <w:spacing w:before="120" w:after="120"/>
              <w:ind w:right="290"/>
              <w:jc w:val="both"/>
              <w:rPr>
                <w:rFonts w:ascii="Times New Roman" w:hAnsi="Times New Roman" w:cs="Times New Roman"/>
                <w:sz w:val="24"/>
                <w:szCs w:val="24"/>
              </w:rPr>
            </w:pPr>
            <w:r w:rsidRPr="000A4FF4">
              <w:rPr>
                <w:rFonts w:ascii="Times New Roman" w:hAnsi="Times New Roman" w:cs="Times New Roman"/>
                <w:sz w:val="24"/>
                <w:szCs w:val="24"/>
              </w:rPr>
              <w:t xml:space="preserve">Horren ildotik, Anoetako Udalak honako baldintza hauek egiaztatuko ditu beste administrazioetan, euskara ikasteko </w:t>
            </w:r>
            <w:proofErr w:type="spellStart"/>
            <w:r w:rsidRPr="000A4FF4">
              <w:rPr>
                <w:rFonts w:ascii="Times New Roman" w:hAnsi="Times New Roman" w:cs="Times New Roman"/>
                <w:sz w:val="24"/>
                <w:szCs w:val="24"/>
              </w:rPr>
              <w:t>dirulaguntza</w:t>
            </w:r>
            <w:proofErr w:type="spellEnd"/>
            <w:r w:rsidRPr="000A4FF4">
              <w:rPr>
                <w:rFonts w:ascii="Times New Roman" w:hAnsi="Times New Roman" w:cs="Times New Roman"/>
                <w:sz w:val="24"/>
                <w:szCs w:val="24"/>
              </w:rPr>
              <w:t xml:space="preserve"> eskuratu ahal izateko, NISAE datu-bitartekaritzarako plataformaren zerbitzuen bidez:</w:t>
            </w:r>
          </w:p>
        </w:tc>
      </w:tr>
      <w:tr w:rsidR="00566AC6" w:rsidRPr="000A4FF4" w:rsidTr="00E66F91">
        <w:trPr>
          <w:trHeight w:val="733"/>
        </w:trPr>
        <w:tc>
          <w:tcPr>
            <w:tcW w:w="8505" w:type="dxa"/>
          </w:tcPr>
          <w:p w:rsidR="00566AC6" w:rsidRPr="000A4FF4" w:rsidRDefault="00566AC6" w:rsidP="00566AC6">
            <w:pPr>
              <w:numPr>
                <w:ilvl w:val="0"/>
                <w:numId w:val="18"/>
              </w:numPr>
              <w:spacing w:before="120" w:after="120" w:line="240" w:lineRule="auto"/>
              <w:ind w:left="426" w:right="290" w:hanging="284"/>
              <w:jc w:val="both"/>
              <w:rPr>
                <w:rFonts w:ascii="Times New Roman" w:hAnsi="Times New Roman" w:cs="Times New Roman"/>
                <w:sz w:val="24"/>
                <w:szCs w:val="24"/>
              </w:rPr>
            </w:pPr>
            <w:r w:rsidRPr="000A4FF4">
              <w:rPr>
                <w:rFonts w:ascii="Times New Roman" w:hAnsi="Times New Roman" w:cs="Times New Roman"/>
                <w:sz w:val="24"/>
                <w:szCs w:val="24"/>
              </w:rPr>
              <w:t>Zerga betebeharrak egunean dituela.</w:t>
            </w:r>
          </w:p>
          <w:p w:rsidR="00566AC6" w:rsidRPr="000A4FF4" w:rsidRDefault="00566AC6" w:rsidP="00566AC6">
            <w:pPr>
              <w:numPr>
                <w:ilvl w:val="0"/>
                <w:numId w:val="18"/>
              </w:numPr>
              <w:spacing w:before="120" w:after="120" w:line="240" w:lineRule="auto"/>
              <w:ind w:left="426" w:right="290" w:hanging="284"/>
              <w:jc w:val="both"/>
              <w:rPr>
                <w:rFonts w:ascii="Times New Roman" w:hAnsi="Times New Roman" w:cs="Times New Roman"/>
                <w:sz w:val="24"/>
                <w:szCs w:val="24"/>
              </w:rPr>
            </w:pPr>
            <w:r w:rsidRPr="000A4FF4">
              <w:rPr>
                <w:rFonts w:ascii="Times New Roman" w:hAnsi="Times New Roman" w:cs="Times New Roman"/>
                <w:sz w:val="24"/>
                <w:szCs w:val="24"/>
              </w:rPr>
              <w:t>Gizarte Segurantzarekiko betebeharrak egunean dituela.</w:t>
            </w:r>
          </w:p>
          <w:p w:rsidR="00566AC6" w:rsidRPr="000A4FF4" w:rsidRDefault="00566AC6" w:rsidP="00566AC6">
            <w:pPr>
              <w:numPr>
                <w:ilvl w:val="0"/>
                <w:numId w:val="18"/>
              </w:numPr>
              <w:spacing w:before="120" w:after="120" w:line="240" w:lineRule="auto"/>
              <w:ind w:left="426" w:right="290" w:hanging="284"/>
              <w:jc w:val="both"/>
              <w:rPr>
                <w:rFonts w:ascii="Times New Roman" w:hAnsi="Times New Roman" w:cs="Times New Roman"/>
                <w:sz w:val="24"/>
                <w:szCs w:val="24"/>
              </w:rPr>
            </w:pPr>
            <w:r w:rsidRPr="000A4FF4">
              <w:rPr>
                <w:rFonts w:ascii="Times New Roman" w:hAnsi="Times New Roman" w:cs="Times New Roman"/>
                <w:sz w:val="24"/>
                <w:szCs w:val="24"/>
              </w:rPr>
              <w:t>Eskatzailearen NAN edo agiri baliokidea.</w:t>
            </w:r>
          </w:p>
        </w:tc>
      </w:tr>
      <w:tr w:rsidR="00566AC6" w:rsidRPr="000A4FF4" w:rsidTr="00E66F91">
        <w:trPr>
          <w:trHeight w:val="567"/>
        </w:trPr>
        <w:tc>
          <w:tcPr>
            <w:tcW w:w="8505" w:type="dxa"/>
            <w:shd w:val="clear" w:color="auto" w:fill="auto"/>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Emantzipatu gabeko adingabeen eta, oro har, administrazio publikoen aurrean jarduteko gaitasunik ez dutenen kasuan ez dira datu hauek kontsultatuko: zerga-betebeharrak eta Gizarte Segurantzarekikoak egunean izatea.</w:t>
            </w:r>
          </w:p>
        </w:tc>
      </w:tr>
      <w:tr w:rsidR="00566AC6" w:rsidRPr="000A4FF4" w:rsidTr="00E66F91">
        <w:trPr>
          <w:trHeight w:val="200"/>
        </w:trPr>
        <w:tc>
          <w:tcPr>
            <w:tcW w:w="8505" w:type="dxa"/>
          </w:tcPr>
          <w:p w:rsidR="00566AC6" w:rsidRPr="000A4FF4" w:rsidRDefault="00566AC6" w:rsidP="00E66F91">
            <w:pPr>
              <w:spacing w:before="120" w:after="120"/>
              <w:ind w:right="290"/>
              <w:jc w:val="both"/>
              <w:rPr>
                <w:rFonts w:ascii="Times New Roman" w:hAnsi="Times New Roman" w:cs="Times New Roman"/>
                <w:sz w:val="24"/>
                <w:szCs w:val="24"/>
              </w:rPr>
            </w:pPr>
            <w:r w:rsidRPr="000A4FF4">
              <w:rPr>
                <w:rFonts w:ascii="Times New Roman" w:hAnsi="Times New Roman" w:cs="Times New Roman"/>
                <w:sz w:val="24"/>
                <w:szCs w:val="24"/>
              </w:rPr>
              <w:t>Ezin bada datuen artekaritza plataformen bidez edo hartarako gaitutako bestelako sistema elektronikoen bidez kontsulta egin, salbuespen moduan eskatu ahal izango zaio eskatzaileari dokumentazio hori aurkezteko.</w:t>
            </w:r>
          </w:p>
        </w:tc>
      </w:tr>
      <w:tr w:rsidR="00566AC6" w:rsidRPr="000A4FF4" w:rsidTr="00E66F91">
        <w:trPr>
          <w:trHeight w:val="769"/>
        </w:trPr>
        <w:tc>
          <w:tcPr>
            <w:tcW w:w="8505" w:type="dxa"/>
          </w:tcPr>
          <w:p w:rsidR="00566AC6" w:rsidRPr="000A4FF4" w:rsidRDefault="00566AC6" w:rsidP="00E66F91">
            <w:pPr>
              <w:spacing w:before="120" w:after="120"/>
              <w:ind w:right="290"/>
              <w:jc w:val="both"/>
              <w:rPr>
                <w:rFonts w:ascii="Times New Roman" w:hAnsi="Times New Roman" w:cs="Times New Roman"/>
                <w:sz w:val="24"/>
                <w:szCs w:val="24"/>
              </w:rPr>
            </w:pPr>
            <w:r w:rsidRPr="000A4FF4">
              <w:rPr>
                <w:rFonts w:ascii="Times New Roman" w:hAnsi="Times New Roman" w:cs="Times New Roman"/>
                <w:sz w:val="24"/>
                <w:szCs w:val="24"/>
              </w:rPr>
              <w:t xml:space="preserve">Deialdira aurkezteko unean eskatzaileak ez du zorrik izango Anoetako Udalarekin, nahiz eta honi dagokionez, ez den egiaztagiririk aurkeztu behar. Bestalde, </w:t>
            </w:r>
            <w:proofErr w:type="spellStart"/>
            <w:r w:rsidRPr="000A4FF4">
              <w:rPr>
                <w:rFonts w:ascii="Times New Roman" w:hAnsi="Times New Roman" w:cs="Times New Roman"/>
                <w:sz w:val="24"/>
                <w:szCs w:val="24"/>
              </w:rPr>
              <w:t>dirulaguntza</w:t>
            </w:r>
            <w:proofErr w:type="spellEnd"/>
            <w:r w:rsidRPr="000A4FF4">
              <w:rPr>
                <w:rFonts w:ascii="Times New Roman" w:hAnsi="Times New Roman" w:cs="Times New Roman"/>
                <w:sz w:val="24"/>
                <w:szCs w:val="24"/>
              </w:rPr>
              <w:t xml:space="preserve"> ordaintzeko unean Udalarekin zorra izanez gero, ez da </w:t>
            </w:r>
            <w:proofErr w:type="spellStart"/>
            <w:r w:rsidRPr="000A4FF4">
              <w:rPr>
                <w:rFonts w:ascii="Times New Roman" w:hAnsi="Times New Roman" w:cs="Times New Roman"/>
                <w:sz w:val="24"/>
                <w:szCs w:val="24"/>
              </w:rPr>
              <w:t>dirulaguntzarik</w:t>
            </w:r>
            <w:proofErr w:type="spellEnd"/>
            <w:r w:rsidRPr="000A4FF4">
              <w:rPr>
                <w:rFonts w:ascii="Times New Roman" w:hAnsi="Times New Roman" w:cs="Times New Roman"/>
                <w:sz w:val="24"/>
                <w:szCs w:val="24"/>
              </w:rPr>
              <w:t xml:space="preserve"> emango.</w:t>
            </w:r>
          </w:p>
        </w:tc>
      </w:tr>
      <w:tr w:rsidR="00566AC6" w:rsidRPr="000A4FF4" w:rsidTr="00E66F91">
        <w:trPr>
          <w:trHeight w:val="194"/>
        </w:trPr>
        <w:tc>
          <w:tcPr>
            <w:tcW w:w="8505" w:type="dxa"/>
          </w:tcPr>
          <w:p w:rsidR="00566AC6" w:rsidRPr="000A4FF4" w:rsidRDefault="00566AC6" w:rsidP="00E66F91">
            <w:pPr>
              <w:spacing w:before="120" w:after="120"/>
              <w:ind w:right="290"/>
              <w:jc w:val="both"/>
              <w:rPr>
                <w:rFonts w:ascii="Times New Roman" w:hAnsi="Times New Roman" w:cs="Times New Roman"/>
                <w:sz w:val="24"/>
                <w:szCs w:val="24"/>
              </w:rPr>
            </w:pPr>
            <w:r w:rsidRPr="000A4FF4">
              <w:rPr>
                <w:rFonts w:ascii="Times New Roman" w:hAnsi="Times New Roman" w:cs="Times New Roman"/>
                <w:sz w:val="24"/>
                <w:szCs w:val="24"/>
              </w:rPr>
              <w:t>Udalak berak egiaztatuko du Udal Erroldaren bidez eskatzailea anoetarra den.</w:t>
            </w:r>
          </w:p>
        </w:tc>
      </w:tr>
      <w:tr w:rsidR="00566AC6" w:rsidRPr="000A4FF4" w:rsidTr="00E66F91">
        <w:trPr>
          <w:trHeight w:val="80"/>
        </w:trPr>
        <w:tc>
          <w:tcPr>
            <w:tcW w:w="8505" w:type="dxa"/>
          </w:tcPr>
          <w:p w:rsidR="00566AC6" w:rsidRPr="000A4FF4" w:rsidRDefault="00566AC6" w:rsidP="00E66F91">
            <w:pPr>
              <w:pStyle w:val="NormalWeb"/>
              <w:spacing w:before="120" w:after="120"/>
              <w:ind w:right="290"/>
              <w:jc w:val="both"/>
              <w:rPr>
                <w:rFonts w:ascii="Times New Roman" w:hAnsi="Times New Roman" w:cs="Times New Roman"/>
                <w:b/>
                <w:iCs/>
              </w:rPr>
            </w:pPr>
            <w:r w:rsidRPr="000A4FF4">
              <w:rPr>
                <w:rFonts w:ascii="Times New Roman" w:hAnsi="Times New Roman" w:cs="Times New Roman"/>
                <w:b/>
                <w:iCs/>
              </w:rPr>
              <w:t>5. Eskaera aurkezteko modua eta epea.</w:t>
            </w:r>
          </w:p>
        </w:tc>
      </w:tr>
      <w:tr w:rsidR="00566AC6" w:rsidRPr="000A4FF4" w:rsidTr="00E66F91">
        <w:trPr>
          <w:trHeight w:val="540"/>
        </w:trPr>
        <w:tc>
          <w:tcPr>
            <w:tcW w:w="8505" w:type="dxa"/>
          </w:tcPr>
          <w:p w:rsidR="00566AC6" w:rsidRPr="000A4FF4" w:rsidRDefault="00566AC6" w:rsidP="00E66F91">
            <w:pPr>
              <w:pStyle w:val="NormalWeb"/>
              <w:spacing w:before="120" w:after="120"/>
              <w:ind w:right="290"/>
              <w:jc w:val="both"/>
              <w:rPr>
                <w:rFonts w:ascii="Times New Roman" w:hAnsi="Times New Roman" w:cs="Times New Roman"/>
                <w:iCs/>
              </w:rPr>
            </w:pPr>
            <w:r w:rsidRPr="000A4FF4">
              <w:rPr>
                <w:rFonts w:ascii="Times New Roman" w:hAnsi="Times New Roman" w:cs="Times New Roman"/>
              </w:rPr>
              <w:t>1. Bide hauetako edozein erabiliz aurkeztu ahalko da eskaera: erregistro elektronikoa, erregistro-gaietako laguntzarako bulegoak, posta-bulegoak, eta indarrean dauden lege-xedapenetan ezarritako beste edozein toki.</w:t>
            </w:r>
          </w:p>
        </w:tc>
      </w:tr>
      <w:tr w:rsidR="00566AC6" w:rsidRPr="000A4FF4" w:rsidTr="00E66F91">
        <w:trPr>
          <w:trHeight w:val="405"/>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2. Deialdi bakoitzaren informazioa eta eskaera orri normalizatuak eskuragarri egongo dira udalaren egoitza elektronikoan.</w:t>
            </w:r>
          </w:p>
        </w:tc>
      </w:tr>
      <w:tr w:rsidR="00566AC6" w:rsidRPr="000A4FF4" w:rsidTr="00E66F91">
        <w:trPr>
          <w:trHeight w:val="405"/>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 xml:space="preserve">3. </w:t>
            </w:r>
            <w:r w:rsidRPr="000A4FF4">
              <w:rPr>
                <w:rFonts w:ascii="Times New Roman" w:hAnsi="Times New Roman" w:cs="Times New Roman"/>
                <w:spacing w:val="-4"/>
              </w:rPr>
              <w:t>Urteko deialdian zehaztuko da eskaerak aurkezteko epea.</w:t>
            </w:r>
          </w:p>
        </w:tc>
      </w:tr>
      <w:tr w:rsidR="00566AC6" w:rsidRPr="000A4FF4" w:rsidTr="00E66F91">
        <w:trPr>
          <w:trHeight w:val="80"/>
        </w:trPr>
        <w:tc>
          <w:tcPr>
            <w:tcW w:w="8505" w:type="dxa"/>
          </w:tcPr>
          <w:p w:rsidR="00566AC6" w:rsidRPr="000A4FF4" w:rsidRDefault="00566AC6" w:rsidP="00E66F91">
            <w:pPr>
              <w:pStyle w:val="NormalWeb"/>
              <w:spacing w:before="120" w:after="120"/>
              <w:ind w:right="290"/>
              <w:jc w:val="both"/>
              <w:rPr>
                <w:rFonts w:ascii="Times New Roman" w:hAnsi="Times New Roman" w:cs="Times New Roman"/>
                <w:iCs/>
              </w:rPr>
            </w:pPr>
            <w:r w:rsidRPr="000A4FF4">
              <w:rPr>
                <w:rFonts w:ascii="Times New Roman" w:hAnsi="Times New Roman" w:cs="Times New Roman"/>
              </w:rPr>
              <w:t>4. Eskatzaileek ez dituzte aurkeztu beharko jadanik udalaren esku dauden dokumentuak, urriaren 1eko 39/2015 legeak, Administrazio Publikoen Administrazio Prozedura Erkidearenak, 28. artikuluan aurreikusitakoaren arabera.</w:t>
            </w:r>
          </w:p>
        </w:tc>
      </w:tr>
      <w:tr w:rsidR="00566AC6" w:rsidRPr="000A4FF4" w:rsidTr="00E66F91">
        <w:trPr>
          <w:trHeight w:val="1273"/>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lastRenderedPageBreak/>
              <w:t xml:space="preserve">5. </w:t>
            </w:r>
            <w:proofErr w:type="spellStart"/>
            <w:r w:rsidRPr="000A4FF4">
              <w:rPr>
                <w:rFonts w:ascii="Times New Roman" w:hAnsi="Times New Roman" w:cs="Times New Roman"/>
              </w:rPr>
              <w:t>Dirulaguntza</w:t>
            </w:r>
            <w:proofErr w:type="spellEnd"/>
            <w:r w:rsidRPr="000A4FF4">
              <w:rPr>
                <w:rFonts w:ascii="Times New Roman" w:hAnsi="Times New Roman" w:cs="Times New Roman"/>
              </w:rPr>
              <w:t xml:space="preserve"> eskaera aurkezteaz bat, eskatzaileak aitortuko du betetzen dituela deialdian ezarritako baldintza guztiak, eta osotasunean onartzen dituela oinarri hauek. Halaber, adieraziko du eskabidean ageri diren datu pertsonalak bere baimenarekin hartu direla, eta baimentzen duela datu horiei trataera automatizatua ematea; era berean, onartuko du datu horiek sartzea behar bezala baimendutako udal-fitxategietan. Datu horiek erabiltzeko baimena emango du, baldin eta erabilera hori udal kudeaketara mugatzen bada.</w:t>
            </w:r>
          </w:p>
        </w:tc>
      </w:tr>
      <w:tr w:rsidR="00566AC6" w:rsidRPr="000A4FF4" w:rsidTr="00E66F91">
        <w:trPr>
          <w:trHeight w:val="80"/>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b/>
                <w:iCs/>
              </w:rPr>
              <w:t>6. Akatsak zuzentzea eta dokumentazio osagarria aurkeztea.</w:t>
            </w:r>
          </w:p>
        </w:tc>
      </w:tr>
      <w:tr w:rsidR="00566AC6" w:rsidRPr="000A4FF4" w:rsidTr="00E66F91">
        <w:trPr>
          <w:trHeight w:val="856"/>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1. Eskaeran edo horrekin batera doan dokumentazioan ez badira ageri identifikazio datuak, akatsen bat badu edo zerbait falta bada, eskatzaileari hamar eguneko epea emango zaio akats horiek zuzentzeko, urriaren 1eko 39/2015 legearen 68. artikuluan ezarritakoari jarraikiz. Epe horretan akatsak zuzendu ezean, uste izango da eskatzaileak uko egin diola, eta artxibatu egingo da, beste tramiterik egin gabe.</w:t>
            </w:r>
          </w:p>
        </w:tc>
      </w:tr>
      <w:tr w:rsidR="00566AC6" w:rsidRPr="000A4FF4" w:rsidTr="00E66F91">
        <w:trPr>
          <w:trHeight w:val="80"/>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2. Udalak beharrezko irizten dion informazio osagarria eskatu ahal izango die eskatzaileei eskabidean adierazitakoa egia dela ziurtatzeko.</w:t>
            </w:r>
          </w:p>
        </w:tc>
      </w:tr>
      <w:tr w:rsidR="00566AC6" w:rsidRPr="000A4FF4" w:rsidTr="00E66F91">
        <w:trPr>
          <w:trHeight w:val="80"/>
        </w:trPr>
        <w:tc>
          <w:tcPr>
            <w:tcW w:w="8505" w:type="dxa"/>
          </w:tcPr>
          <w:p w:rsidR="00566AC6" w:rsidRPr="000A4FF4" w:rsidRDefault="00566AC6" w:rsidP="00E66F91">
            <w:pPr>
              <w:pStyle w:val="NormalWeb"/>
              <w:spacing w:before="120" w:after="120"/>
              <w:ind w:right="290"/>
              <w:jc w:val="both"/>
              <w:rPr>
                <w:rFonts w:ascii="Times New Roman" w:hAnsi="Times New Roman" w:cs="Times New Roman"/>
                <w:b/>
                <w:iCs/>
              </w:rPr>
            </w:pPr>
            <w:r w:rsidRPr="000A4FF4">
              <w:rPr>
                <w:rFonts w:ascii="Times New Roman" w:hAnsi="Times New Roman" w:cs="Times New Roman"/>
                <w:b/>
                <w:iCs/>
              </w:rPr>
              <w:t xml:space="preserve">7. </w:t>
            </w:r>
            <w:proofErr w:type="spellStart"/>
            <w:r w:rsidRPr="000A4FF4">
              <w:rPr>
                <w:rFonts w:ascii="Times New Roman" w:hAnsi="Times New Roman" w:cs="Times New Roman"/>
                <w:b/>
                <w:iCs/>
              </w:rPr>
              <w:t>Dirulaguntzak</w:t>
            </w:r>
            <w:proofErr w:type="spellEnd"/>
            <w:r w:rsidRPr="000A4FF4">
              <w:rPr>
                <w:rFonts w:ascii="Times New Roman" w:hAnsi="Times New Roman" w:cs="Times New Roman"/>
                <w:b/>
                <w:iCs/>
              </w:rPr>
              <w:t xml:space="preserve"> emateko prozedura.</w:t>
            </w:r>
          </w:p>
        </w:tc>
      </w:tr>
      <w:tr w:rsidR="00566AC6" w:rsidRPr="000A4FF4" w:rsidTr="00E66F91">
        <w:trPr>
          <w:trHeight w:val="80"/>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 xml:space="preserve">1. Lehiaketa bidez emango dira </w:t>
            </w:r>
            <w:proofErr w:type="spellStart"/>
            <w:r w:rsidRPr="000A4FF4">
              <w:rPr>
                <w:rFonts w:ascii="Times New Roman" w:hAnsi="Times New Roman" w:cs="Times New Roman"/>
              </w:rPr>
              <w:t>dirulaguntzak</w:t>
            </w:r>
            <w:proofErr w:type="spellEnd"/>
            <w:r w:rsidRPr="000A4FF4">
              <w:rPr>
                <w:rFonts w:ascii="Times New Roman" w:hAnsi="Times New Roman" w:cs="Times New Roman"/>
              </w:rPr>
              <w:t>.</w:t>
            </w:r>
          </w:p>
        </w:tc>
      </w:tr>
      <w:tr w:rsidR="00566AC6" w:rsidRPr="000A4FF4" w:rsidTr="00E66F91">
        <w:trPr>
          <w:trHeight w:val="241"/>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 xml:space="preserve">2. Ofizioz hasiko da laguntzak emateko prozedura, deialdi publiko baten bidez. Deialdia organo eskudunak onartuko du, eta Gipuzkoako Aldizkari Ofizialean eta </w:t>
            </w:r>
            <w:proofErr w:type="spellStart"/>
            <w:r w:rsidRPr="000A4FF4">
              <w:rPr>
                <w:rFonts w:ascii="Times New Roman" w:hAnsi="Times New Roman" w:cs="Times New Roman"/>
              </w:rPr>
              <w:t>Dirulaguntzen</w:t>
            </w:r>
            <w:proofErr w:type="spellEnd"/>
            <w:r w:rsidRPr="000A4FF4">
              <w:rPr>
                <w:rFonts w:ascii="Times New Roman" w:hAnsi="Times New Roman" w:cs="Times New Roman"/>
              </w:rPr>
              <w:t xml:space="preserve"> Datu Base Nazionalean argitaratuko da.</w:t>
            </w:r>
          </w:p>
        </w:tc>
      </w:tr>
      <w:tr w:rsidR="00566AC6" w:rsidRPr="000A4FF4" w:rsidTr="00E66F91">
        <w:trPr>
          <w:trHeight w:val="170"/>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 xml:space="preserve">3. Abenduaren 9ko 19/2013 Legearen 8. artikulua betez, emandako </w:t>
            </w:r>
            <w:proofErr w:type="spellStart"/>
            <w:r w:rsidRPr="000A4FF4">
              <w:rPr>
                <w:rFonts w:ascii="Times New Roman" w:hAnsi="Times New Roman" w:cs="Times New Roman"/>
              </w:rPr>
              <w:t>dirulaguntzak</w:t>
            </w:r>
            <w:proofErr w:type="spellEnd"/>
            <w:r w:rsidRPr="000A4FF4">
              <w:rPr>
                <w:rFonts w:ascii="Times New Roman" w:hAnsi="Times New Roman" w:cs="Times New Roman"/>
              </w:rPr>
              <w:t xml:space="preserve"> argitaratu egin beharko dira Anoetako Udalaren Gardentasun Atarian eta </w:t>
            </w:r>
            <w:proofErr w:type="spellStart"/>
            <w:r w:rsidRPr="000A4FF4">
              <w:rPr>
                <w:rFonts w:ascii="Times New Roman" w:hAnsi="Times New Roman" w:cs="Times New Roman"/>
              </w:rPr>
              <w:t>Dirulaguntzen</w:t>
            </w:r>
            <w:proofErr w:type="spellEnd"/>
            <w:r w:rsidRPr="000A4FF4">
              <w:rPr>
                <w:rFonts w:ascii="Times New Roman" w:hAnsi="Times New Roman" w:cs="Times New Roman"/>
              </w:rPr>
              <w:t xml:space="preserve"> Datu Base Nazionalean, zenbatekoa, helburua edo xedea eta onuradunak adierazita.</w:t>
            </w:r>
          </w:p>
        </w:tc>
      </w:tr>
      <w:tr w:rsidR="00566AC6" w:rsidRPr="000A4FF4" w:rsidTr="00E66F91">
        <w:trPr>
          <w:trHeight w:val="671"/>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4. Urriaren 1eko 39/2015 Legearen 45.1.b) artikuluan ezarritakoaren arabera, deialdia iragarki-taula digitalean eta udalaren webgunean argitaratuko da. Nolanahi ere, udalak oinarri horien eta gainerako argitalpenen berri emango du egokitzat jotzen dituen bitartekoak erabiliz.</w:t>
            </w:r>
          </w:p>
        </w:tc>
      </w:tr>
      <w:tr w:rsidR="00566AC6" w:rsidRPr="000A4FF4" w:rsidTr="00E66F91">
        <w:trPr>
          <w:trHeight w:val="80"/>
        </w:trPr>
        <w:tc>
          <w:tcPr>
            <w:tcW w:w="8505" w:type="dxa"/>
          </w:tcPr>
          <w:p w:rsidR="00566AC6" w:rsidRPr="000A4FF4" w:rsidRDefault="00566AC6" w:rsidP="00E66F91">
            <w:pPr>
              <w:pStyle w:val="NormalWeb"/>
              <w:spacing w:before="120" w:after="120"/>
              <w:ind w:right="290"/>
              <w:jc w:val="both"/>
              <w:rPr>
                <w:rFonts w:ascii="Times New Roman" w:hAnsi="Times New Roman" w:cs="Times New Roman"/>
                <w:b/>
                <w:iCs/>
              </w:rPr>
            </w:pPr>
            <w:r w:rsidRPr="000A4FF4">
              <w:rPr>
                <w:rFonts w:ascii="Times New Roman" w:hAnsi="Times New Roman" w:cs="Times New Roman"/>
                <w:b/>
                <w:iCs/>
              </w:rPr>
              <w:t xml:space="preserve">8. </w:t>
            </w:r>
            <w:proofErr w:type="spellStart"/>
            <w:r w:rsidRPr="000A4FF4">
              <w:rPr>
                <w:rFonts w:ascii="Times New Roman" w:hAnsi="Times New Roman" w:cs="Times New Roman"/>
                <w:b/>
                <w:iCs/>
              </w:rPr>
              <w:t>Dirulaguntzen</w:t>
            </w:r>
            <w:proofErr w:type="spellEnd"/>
            <w:r w:rsidRPr="000A4FF4">
              <w:rPr>
                <w:rFonts w:ascii="Times New Roman" w:hAnsi="Times New Roman" w:cs="Times New Roman"/>
                <w:b/>
                <w:iCs/>
              </w:rPr>
              <w:t xml:space="preserve"> zenbatekoa.</w:t>
            </w:r>
          </w:p>
        </w:tc>
      </w:tr>
      <w:tr w:rsidR="00566AC6" w:rsidRPr="000A4FF4" w:rsidTr="00E66F91">
        <w:trPr>
          <w:trHeight w:val="80"/>
        </w:trPr>
        <w:tc>
          <w:tcPr>
            <w:tcW w:w="8505" w:type="dxa"/>
          </w:tcPr>
          <w:p w:rsidR="00566AC6" w:rsidRPr="000A4FF4" w:rsidRDefault="00566AC6" w:rsidP="00E66F91">
            <w:pPr>
              <w:pStyle w:val="NormalWeb"/>
              <w:spacing w:before="120" w:after="120"/>
              <w:ind w:right="290"/>
              <w:jc w:val="both"/>
              <w:rPr>
                <w:rFonts w:ascii="Times New Roman" w:hAnsi="Times New Roman" w:cs="Times New Roman"/>
                <w:b/>
                <w:iCs/>
              </w:rPr>
            </w:pPr>
            <w:r w:rsidRPr="000A4FF4">
              <w:rPr>
                <w:rFonts w:ascii="Times New Roman" w:hAnsi="Times New Roman" w:cs="Times New Roman"/>
              </w:rPr>
              <w:t xml:space="preserve">1. Honako irizpide hauek erabiliko dira </w:t>
            </w:r>
            <w:proofErr w:type="spellStart"/>
            <w:r w:rsidRPr="000A4FF4">
              <w:rPr>
                <w:rFonts w:ascii="Times New Roman" w:hAnsi="Times New Roman" w:cs="Times New Roman"/>
              </w:rPr>
              <w:t>dirulaguntzen</w:t>
            </w:r>
            <w:proofErr w:type="spellEnd"/>
            <w:r w:rsidRPr="000A4FF4">
              <w:rPr>
                <w:rFonts w:ascii="Times New Roman" w:hAnsi="Times New Roman" w:cs="Times New Roman"/>
              </w:rPr>
              <w:t xml:space="preserve"> zenbatekoa kalkulatzeko, Hizkuntzen Europako Erreferentzia Markoari erreparatuz:</w:t>
            </w:r>
          </w:p>
        </w:tc>
      </w:tr>
      <w:tr w:rsidR="00566AC6" w:rsidRPr="000A4FF4" w:rsidTr="00E66F91">
        <w:trPr>
          <w:trHeight w:val="80"/>
        </w:trPr>
        <w:tc>
          <w:tcPr>
            <w:tcW w:w="8505" w:type="dxa"/>
          </w:tcPr>
          <w:p w:rsidR="00566AC6" w:rsidRPr="000A4FF4"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sz w:val="24"/>
                <w:szCs w:val="24"/>
              </w:rPr>
            </w:pPr>
            <w:r w:rsidRPr="000A4FF4">
              <w:rPr>
                <w:rFonts w:ascii="Times New Roman" w:hAnsi="Times New Roman" w:cs="Times New Roman"/>
                <w:sz w:val="24"/>
                <w:szCs w:val="24"/>
              </w:rPr>
              <w:t xml:space="preserve">A1, A2, B1, B2 mailak: matrikularen %100eko </w:t>
            </w:r>
            <w:proofErr w:type="spellStart"/>
            <w:r w:rsidRPr="000A4FF4">
              <w:rPr>
                <w:rFonts w:ascii="Times New Roman" w:hAnsi="Times New Roman" w:cs="Times New Roman"/>
                <w:sz w:val="24"/>
                <w:szCs w:val="24"/>
              </w:rPr>
              <w:t>dirulaguntza</w:t>
            </w:r>
            <w:proofErr w:type="spellEnd"/>
            <w:r w:rsidRPr="000A4FF4">
              <w:rPr>
                <w:rFonts w:ascii="Times New Roman" w:hAnsi="Times New Roman" w:cs="Times New Roman"/>
                <w:sz w:val="24"/>
                <w:szCs w:val="24"/>
              </w:rPr>
              <w:t>, 900 euroko gehienezko mugarekin.</w:t>
            </w:r>
          </w:p>
        </w:tc>
      </w:tr>
      <w:tr w:rsidR="00566AC6" w:rsidRPr="000A4FF4" w:rsidTr="00E66F91">
        <w:trPr>
          <w:trHeight w:val="80"/>
        </w:trPr>
        <w:tc>
          <w:tcPr>
            <w:tcW w:w="8505" w:type="dxa"/>
          </w:tcPr>
          <w:p w:rsidR="00566AC6" w:rsidRPr="000A4FF4"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sz w:val="24"/>
                <w:szCs w:val="24"/>
              </w:rPr>
            </w:pPr>
            <w:r w:rsidRPr="000A4FF4">
              <w:rPr>
                <w:rFonts w:ascii="Times New Roman" w:hAnsi="Times New Roman" w:cs="Times New Roman"/>
                <w:sz w:val="24"/>
                <w:szCs w:val="24"/>
              </w:rPr>
              <w:t xml:space="preserve">C1 maila: matrikularen %80ko </w:t>
            </w:r>
            <w:proofErr w:type="spellStart"/>
            <w:r w:rsidRPr="000A4FF4">
              <w:rPr>
                <w:rFonts w:ascii="Times New Roman" w:hAnsi="Times New Roman" w:cs="Times New Roman"/>
                <w:sz w:val="24"/>
                <w:szCs w:val="24"/>
              </w:rPr>
              <w:t>dirulaguntza</w:t>
            </w:r>
            <w:proofErr w:type="spellEnd"/>
            <w:r w:rsidRPr="000A4FF4">
              <w:rPr>
                <w:rFonts w:ascii="Times New Roman" w:hAnsi="Times New Roman" w:cs="Times New Roman"/>
                <w:sz w:val="24"/>
                <w:szCs w:val="24"/>
              </w:rPr>
              <w:t>, 500 euroko gehienezko mugarekin.</w:t>
            </w:r>
          </w:p>
        </w:tc>
      </w:tr>
      <w:tr w:rsidR="00566AC6" w:rsidRPr="000A4FF4" w:rsidTr="00E66F91">
        <w:trPr>
          <w:trHeight w:val="80"/>
        </w:trPr>
        <w:tc>
          <w:tcPr>
            <w:tcW w:w="8505" w:type="dxa"/>
          </w:tcPr>
          <w:p w:rsidR="00566AC6" w:rsidRPr="000A4FF4" w:rsidRDefault="00566AC6" w:rsidP="00E66F91">
            <w:pPr>
              <w:pStyle w:val="Prrafodelista"/>
              <w:spacing w:before="120" w:after="120"/>
              <w:ind w:left="72" w:right="284"/>
              <w:jc w:val="both"/>
              <w:rPr>
                <w:rFonts w:ascii="Times New Roman" w:hAnsi="Times New Roman" w:cs="Times New Roman"/>
                <w:sz w:val="24"/>
                <w:szCs w:val="24"/>
              </w:rPr>
            </w:pPr>
            <w:r w:rsidRPr="000A4FF4">
              <w:rPr>
                <w:rFonts w:ascii="Times New Roman" w:hAnsi="Times New Roman" w:cs="Times New Roman"/>
                <w:sz w:val="24"/>
                <w:szCs w:val="24"/>
              </w:rPr>
              <w:lastRenderedPageBreak/>
              <w:t>Salbuespen hauek ezarriko dira, betiere gehienezko muga errespetatuz:</w:t>
            </w:r>
          </w:p>
        </w:tc>
      </w:tr>
      <w:tr w:rsidR="00566AC6" w:rsidRPr="000A4FF4" w:rsidTr="00E66F91">
        <w:trPr>
          <w:trHeight w:val="439"/>
        </w:trPr>
        <w:tc>
          <w:tcPr>
            <w:tcW w:w="8505" w:type="dxa"/>
          </w:tcPr>
          <w:p w:rsidR="00566AC6" w:rsidRPr="000A4FF4" w:rsidRDefault="00566AC6" w:rsidP="00566AC6">
            <w:pPr>
              <w:pStyle w:val="Prrafodelista"/>
              <w:numPr>
                <w:ilvl w:val="0"/>
                <w:numId w:val="16"/>
              </w:numPr>
              <w:spacing w:before="120" w:after="120" w:line="259" w:lineRule="auto"/>
              <w:ind w:left="780" w:right="355" w:hanging="283"/>
              <w:jc w:val="both"/>
              <w:rPr>
                <w:rFonts w:ascii="Times New Roman" w:hAnsi="Times New Roman" w:cs="Times New Roman"/>
                <w:sz w:val="24"/>
                <w:szCs w:val="24"/>
              </w:rPr>
            </w:pPr>
            <w:r w:rsidRPr="000A4FF4">
              <w:rPr>
                <w:rFonts w:ascii="Times New Roman" w:hAnsi="Times New Roman" w:cs="Times New Roman"/>
                <w:sz w:val="24"/>
                <w:szCs w:val="24"/>
              </w:rPr>
              <w:t xml:space="preserve">Langabezian dauden C1 mailako euskara ikasleek matrikularen %100eko </w:t>
            </w:r>
            <w:proofErr w:type="spellStart"/>
            <w:r w:rsidRPr="000A4FF4">
              <w:rPr>
                <w:rFonts w:ascii="Times New Roman" w:hAnsi="Times New Roman" w:cs="Times New Roman"/>
                <w:sz w:val="24"/>
                <w:szCs w:val="24"/>
              </w:rPr>
              <w:t>dirulaguntza</w:t>
            </w:r>
            <w:proofErr w:type="spellEnd"/>
            <w:r w:rsidRPr="000A4FF4">
              <w:rPr>
                <w:rFonts w:ascii="Times New Roman" w:hAnsi="Times New Roman" w:cs="Times New Roman"/>
                <w:sz w:val="24"/>
                <w:szCs w:val="24"/>
              </w:rPr>
              <w:t xml:space="preserve"> jaso ahal izango dute, baldin eta langabezia egoera egiaztatzen badute.</w:t>
            </w:r>
          </w:p>
        </w:tc>
      </w:tr>
      <w:tr w:rsidR="00566AC6" w:rsidRPr="000A4FF4" w:rsidTr="00E66F91">
        <w:trPr>
          <w:trHeight w:val="604"/>
        </w:trPr>
        <w:tc>
          <w:tcPr>
            <w:tcW w:w="8505" w:type="dxa"/>
          </w:tcPr>
          <w:p w:rsidR="00566AC6" w:rsidRPr="000A4FF4" w:rsidRDefault="00566AC6" w:rsidP="00566AC6">
            <w:pPr>
              <w:pStyle w:val="Prrafodelista"/>
              <w:numPr>
                <w:ilvl w:val="0"/>
                <w:numId w:val="16"/>
              </w:numPr>
              <w:spacing w:before="120" w:after="120" w:line="259" w:lineRule="auto"/>
              <w:ind w:left="780" w:right="355" w:hanging="283"/>
              <w:jc w:val="both"/>
              <w:rPr>
                <w:rFonts w:ascii="Times New Roman" w:hAnsi="Times New Roman" w:cs="Times New Roman"/>
                <w:sz w:val="24"/>
                <w:szCs w:val="24"/>
              </w:rPr>
            </w:pPr>
            <w:r w:rsidRPr="00356D41">
              <w:rPr>
                <w:rFonts w:ascii="Times New Roman" w:hAnsi="Times New Roman" w:cs="Times New Roman"/>
                <w:sz w:val="24"/>
                <w:szCs w:val="24"/>
              </w:rPr>
              <w:t>Egoera ekonomiko zaurgarrian dauden C1</w:t>
            </w:r>
            <w:r w:rsidRPr="000A4FF4">
              <w:rPr>
                <w:rFonts w:ascii="Times New Roman" w:hAnsi="Times New Roman" w:cs="Times New Roman"/>
                <w:sz w:val="24"/>
                <w:szCs w:val="24"/>
              </w:rPr>
              <w:t xml:space="preserve"> mailako euskara ikasleek matrikularen %100eko </w:t>
            </w:r>
            <w:proofErr w:type="spellStart"/>
            <w:r w:rsidRPr="000A4FF4">
              <w:rPr>
                <w:rFonts w:ascii="Times New Roman" w:hAnsi="Times New Roman" w:cs="Times New Roman"/>
                <w:sz w:val="24"/>
                <w:szCs w:val="24"/>
              </w:rPr>
              <w:t>dirulaguntza</w:t>
            </w:r>
            <w:proofErr w:type="spellEnd"/>
            <w:r w:rsidRPr="000A4FF4">
              <w:rPr>
                <w:rFonts w:ascii="Times New Roman" w:hAnsi="Times New Roman" w:cs="Times New Roman"/>
                <w:sz w:val="24"/>
                <w:szCs w:val="24"/>
              </w:rPr>
              <w:t xml:space="preserve"> jaso ahal izango dute, baldin eta ikasle horiek edo haien familiek egoera egiaztatzen badute.</w:t>
            </w:r>
          </w:p>
        </w:tc>
      </w:tr>
      <w:tr w:rsidR="00566AC6" w:rsidRPr="000A4FF4" w:rsidTr="00E66F91">
        <w:trPr>
          <w:trHeight w:val="80"/>
        </w:trPr>
        <w:tc>
          <w:tcPr>
            <w:tcW w:w="8505" w:type="dxa"/>
          </w:tcPr>
          <w:p w:rsidR="00566AC6" w:rsidRPr="000A4FF4"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sz w:val="24"/>
                <w:szCs w:val="24"/>
              </w:rPr>
            </w:pPr>
            <w:r w:rsidRPr="000A4FF4">
              <w:rPr>
                <w:rFonts w:ascii="Times New Roman" w:hAnsi="Times New Roman" w:cs="Times New Roman"/>
                <w:sz w:val="24"/>
                <w:szCs w:val="24"/>
              </w:rPr>
              <w:t>C2 maila: ez da diruz lagunduko C2 mailako ikastarorik.</w:t>
            </w:r>
          </w:p>
        </w:tc>
      </w:tr>
      <w:tr w:rsidR="00566AC6" w:rsidRPr="000A4FF4" w:rsidTr="00E66F91">
        <w:trPr>
          <w:trHeight w:val="202"/>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 xml:space="preserve">2. </w:t>
            </w:r>
            <w:proofErr w:type="spellStart"/>
            <w:r w:rsidRPr="000A4FF4">
              <w:rPr>
                <w:rFonts w:ascii="Times New Roman" w:hAnsi="Times New Roman" w:cs="Times New Roman"/>
              </w:rPr>
              <w:t>Dirulaguntzen</w:t>
            </w:r>
            <w:proofErr w:type="spellEnd"/>
            <w:r w:rsidRPr="000A4FF4">
              <w:rPr>
                <w:rFonts w:ascii="Times New Roman" w:hAnsi="Times New Roman" w:cs="Times New Roman"/>
              </w:rPr>
              <w:t xml:space="preserve"> zenbatekoa ezingo da inoiz izan ikastaroaren edo jardueraren kostua baino handiagoa.</w:t>
            </w:r>
          </w:p>
        </w:tc>
      </w:tr>
      <w:tr w:rsidR="00566AC6" w:rsidRPr="000A4FF4" w:rsidTr="00E66F91">
        <w:trPr>
          <w:trHeight w:val="80"/>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3. Ez da diruz lagunduko barnetegiko egonaldiari dagokion gasturik.</w:t>
            </w:r>
          </w:p>
        </w:tc>
      </w:tr>
      <w:tr w:rsidR="00566AC6" w:rsidRPr="000A4FF4" w:rsidTr="00E66F91">
        <w:trPr>
          <w:trHeight w:val="431"/>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 xml:space="preserve">4. Ikasleak ez du </w:t>
            </w:r>
            <w:proofErr w:type="spellStart"/>
            <w:r w:rsidRPr="000A4FF4">
              <w:rPr>
                <w:rFonts w:ascii="Times New Roman" w:hAnsi="Times New Roman" w:cs="Times New Roman"/>
              </w:rPr>
              <w:t>dirulaguntzarik</w:t>
            </w:r>
            <w:proofErr w:type="spellEnd"/>
            <w:r w:rsidRPr="000A4FF4">
              <w:rPr>
                <w:rFonts w:ascii="Times New Roman" w:hAnsi="Times New Roman" w:cs="Times New Roman"/>
              </w:rPr>
              <w:t xml:space="preserve"> jasoko ez badu ikasturtea behar bezala amaitu, %80ko gutxieneko asistentziarekin.</w:t>
            </w:r>
          </w:p>
        </w:tc>
      </w:tr>
      <w:tr w:rsidR="00566AC6" w:rsidRPr="00356D41" w:rsidTr="00E66F91">
        <w:trPr>
          <w:trHeight w:val="800"/>
        </w:trPr>
        <w:tc>
          <w:tcPr>
            <w:tcW w:w="8505" w:type="dxa"/>
          </w:tcPr>
          <w:p w:rsidR="00566AC6" w:rsidRPr="00356D41" w:rsidRDefault="00566AC6" w:rsidP="00E66F91">
            <w:pPr>
              <w:pStyle w:val="NormalWeb"/>
              <w:spacing w:before="120" w:after="120"/>
              <w:ind w:right="290"/>
              <w:jc w:val="both"/>
              <w:rPr>
                <w:rFonts w:ascii="Times New Roman" w:hAnsi="Times New Roman" w:cs="Times New Roman"/>
              </w:rPr>
            </w:pPr>
            <w:r w:rsidRPr="00356D41">
              <w:rPr>
                <w:rFonts w:ascii="Times New Roman" w:hAnsi="Times New Roman" w:cs="Times New Roman"/>
              </w:rPr>
              <w:t xml:space="preserve">Hurrengo ikasturteko matrikula-kopuruaren %100 Udalak aurrez ordaintzea eskatu duten eta egoera ekonomiko zaurgarrian dauden herritarren kasuan, ikasturtea ez badute behar bezala amaitzen, asistentzia-mailaren barruan, aurreratutako kopuru hori itzuli egin beharko diote Udalari, salbuespenak salbuespen (ikus 13. artikulua). </w:t>
            </w:r>
          </w:p>
        </w:tc>
      </w:tr>
      <w:tr w:rsidR="00566AC6" w:rsidRPr="00356D41" w:rsidTr="00E66F91">
        <w:trPr>
          <w:trHeight w:val="592"/>
        </w:trPr>
        <w:tc>
          <w:tcPr>
            <w:tcW w:w="8505" w:type="dxa"/>
          </w:tcPr>
          <w:p w:rsidR="00566AC6" w:rsidRPr="00356D41" w:rsidRDefault="00566AC6" w:rsidP="00E66F91">
            <w:pPr>
              <w:pStyle w:val="NormalWeb"/>
              <w:spacing w:before="120" w:after="120"/>
              <w:ind w:right="290"/>
              <w:jc w:val="both"/>
              <w:rPr>
                <w:rFonts w:ascii="Times New Roman" w:hAnsi="Times New Roman" w:cs="Times New Roman"/>
              </w:rPr>
            </w:pPr>
            <w:r w:rsidRPr="00356D41">
              <w:rPr>
                <w:rFonts w:ascii="Times New Roman" w:hAnsi="Times New Roman" w:cs="Times New Roman"/>
              </w:rPr>
              <w:t xml:space="preserve">5. Irizpide hauek guztiak urteko aurrekontuetan zehaztutako kopuruen menpe egongo dira. Kopuru horiek ez badira nahikoa jasotako eskaera guztiei erantzuteko, </w:t>
            </w:r>
            <w:proofErr w:type="spellStart"/>
            <w:r w:rsidRPr="00356D41">
              <w:rPr>
                <w:rFonts w:ascii="Times New Roman" w:hAnsi="Times New Roman" w:cs="Times New Roman"/>
              </w:rPr>
              <w:t>dirulaguntzak</w:t>
            </w:r>
            <w:proofErr w:type="spellEnd"/>
            <w:r w:rsidRPr="00356D41">
              <w:rPr>
                <w:rFonts w:ascii="Times New Roman" w:hAnsi="Times New Roman" w:cs="Times New Roman"/>
              </w:rPr>
              <w:t xml:space="preserve"> proportzioan gutxituko dira, lehentasuna emanez A1, A2, B1, B2 mailetako ikasleei, egoera ekonomiko zaurgarrian daudenei eta langabetuei.</w:t>
            </w:r>
          </w:p>
        </w:tc>
      </w:tr>
      <w:tr w:rsidR="00566AC6" w:rsidRPr="000A4FF4" w:rsidTr="00E66F91">
        <w:trPr>
          <w:trHeight w:val="431"/>
        </w:trPr>
        <w:tc>
          <w:tcPr>
            <w:tcW w:w="8505" w:type="dxa"/>
          </w:tcPr>
          <w:p w:rsidR="00566AC6" w:rsidRPr="00240699" w:rsidRDefault="00566AC6" w:rsidP="00E66F91">
            <w:pPr>
              <w:pStyle w:val="NormalWeb"/>
              <w:spacing w:before="120" w:after="120"/>
              <w:ind w:right="290"/>
              <w:jc w:val="both"/>
              <w:rPr>
                <w:rFonts w:ascii="Times New Roman" w:hAnsi="Times New Roman" w:cs="Times New Roman"/>
                <w:b/>
                <w:iCs/>
              </w:rPr>
            </w:pPr>
            <w:r w:rsidRPr="00356D41">
              <w:rPr>
                <w:rFonts w:ascii="Times New Roman" w:hAnsi="Times New Roman" w:cs="Times New Roman"/>
                <w:b/>
                <w:iCs/>
              </w:rPr>
              <w:t xml:space="preserve">9. </w:t>
            </w:r>
            <w:proofErr w:type="spellStart"/>
            <w:r w:rsidRPr="00356D41">
              <w:rPr>
                <w:rFonts w:ascii="Times New Roman" w:hAnsi="Times New Roman" w:cs="Times New Roman"/>
                <w:b/>
                <w:iCs/>
              </w:rPr>
              <w:t>Dirulaguntzaren</w:t>
            </w:r>
            <w:proofErr w:type="spellEnd"/>
            <w:r w:rsidRPr="00356D41">
              <w:rPr>
                <w:rFonts w:ascii="Times New Roman" w:hAnsi="Times New Roman" w:cs="Times New Roman"/>
                <w:b/>
                <w:iCs/>
              </w:rPr>
              <w:t xml:space="preserve"> zenbatekoa ezohikotasunez handitzea.</w:t>
            </w:r>
          </w:p>
        </w:tc>
      </w:tr>
      <w:tr w:rsidR="00566AC6" w:rsidRPr="000A4FF4" w:rsidTr="00E66F91">
        <w:trPr>
          <w:trHeight w:val="264"/>
        </w:trPr>
        <w:tc>
          <w:tcPr>
            <w:tcW w:w="8505" w:type="dxa"/>
          </w:tcPr>
          <w:p w:rsidR="00566AC6" w:rsidRPr="000A4FF4" w:rsidRDefault="00566AC6" w:rsidP="00E66F91">
            <w:pPr>
              <w:pStyle w:val="Prrafodelista"/>
              <w:spacing w:before="120" w:after="120"/>
              <w:ind w:left="72" w:right="284"/>
              <w:jc w:val="both"/>
              <w:rPr>
                <w:rFonts w:ascii="Times New Roman" w:hAnsi="Times New Roman" w:cs="Times New Roman"/>
                <w:sz w:val="24"/>
                <w:szCs w:val="24"/>
              </w:rPr>
            </w:pPr>
            <w:r w:rsidRPr="000A4FF4">
              <w:rPr>
                <w:rFonts w:ascii="Times New Roman" w:hAnsi="Times New Roman" w:cs="Times New Roman"/>
                <w:sz w:val="24"/>
                <w:szCs w:val="24"/>
              </w:rPr>
              <w:t xml:space="preserve">1. </w:t>
            </w:r>
            <w:proofErr w:type="spellStart"/>
            <w:r w:rsidRPr="000A4FF4">
              <w:rPr>
                <w:rFonts w:ascii="Times New Roman" w:hAnsi="Times New Roman" w:cs="Times New Roman"/>
                <w:sz w:val="24"/>
                <w:szCs w:val="24"/>
              </w:rPr>
              <w:t>Dirulaguntza</w:t>
            </w:r>
            <w:proofErr w:type="spellEnd"/>
            <w:r w:rsidRPr="000A4FF4">
              <w:rPr>
                <w:rFonts w:ascii="Times New Roman" w:hAnsi="Times New Roman" w:cs="Times New Roman"/>
                <w:sz w:val="24"/>
                <w:szCs w:val="24"/>
              </w:rPr>
              <w:t xml:space="preserve"> deialdian, salbuespen gisa, gehienezko zenbatekoaz gain, ezarri ahal izango da zenbateko gehigarri bat ere, eta ez da </w:t>
            </w:r>
            <w:proofErr w:type="spellStart"/>
            <w:r w:rsidRPr="000A4FF4">
              <w:rPr>
                <w:rFonts w:ascii="Times New Roman" w:hAnsi="Times New Roman" w:cs="Times New Roman"/>
                <w:sz w:val="24"/>
                <w:szCs w:val="24"/>
              </w:rPr>
              <w:t>dirulaguntzak</w:t>
            </w:r>
            <w:proofErr w:type="spellEnd"/>
            <w:r w:rsidRPr="000A4FF4">
              <w:rPr>
                <w:rFonts w:ascii="Times New Roman" w:hAnsi="Times New Roman" w:cs="Times New Roman"/>
                <w:sz w:val="24"/>
                <w:szCs w:val="24"/>
              </w:rPr>
              <w:t xml:space="preserve"> emateko deialdi berririk egin beharko.</w:t>
            </w:r>
          </w:p>
        </w:tc>
      </w:tr>
      <w:tr w:rsidR="00566AC6" w:rsidRPr="000A4FF4" w:rsidTr="00E66F91">
        <w:trPr>
          <w:trHeight w:val="80"/>
        </w:trPr>
        <w:tc>
          <w:tcPr>
            <w:tcW w:w="8505" w:type="dxa"/>
          </w:tcPr>
          <w:p w:rsidR="00566AC6" w:rsidRPr="000A4FF4" w:rsidRDefault="00566AC6" w:rsidP="00E66F91">
            <w:pPr>
              <w:pStyle w:val="Prrafodelista"/>
              <w:spacing w:before="120" w:after="120"/>
              <w:ind w:left="72" w:right="284"/>
              <w:jc w:val="both"/>
              <w:rPr>
                <w:rFonts w:ascii="Times New Roman" w:hAnsi="Times New Roman" w:cs="Times New Roman"/>
                <w:sz w:val="24"/>
                <w:szCs w:val="24"/>
              </w:rPr>
            </w:pPr>
            <w:r w:rsidRPr="000A4FF4">
              <w:rPr>
                <w:rFonts w:ascii="Times New Roman" w:hAnsi="Times New Roman" w:cs="Times New Roman"/>
                <w:sz w:val="24"/>
                <w:szCs w:val="24"/>
              </w:rPr>
              <w:t>Zenbateko hori finkatzeko eta erabiltzeko, ezinbestekoa da aurreikustea deialdia egiten den unean erabilgarri ez dauden kredituetatik datozen zenbateko gehigarriak erabilgarri egotea emakida-ebazpena eman aurretik, uztailaren 21eko 887/2006 Errege Dekretuaren bidez onartutako azaroaren 17ko 38/2003 Legearen Erregelamenduaren 58.2 artikuluan zehaztutako egoeretako baten ondorioz kredituak handitzearen mende dagoelako.</w:t>
            </w:r>
          </w:p>
        </w:tc>
      </w:tr>
      <w:tr w:rsidR="00566AC6" w:rsidRPr="000A4FF4" w:rsidTr="00E66F91">
        <w:trPr>
          <w:trHeight w:val="654"/>
        </w:trPr>
        <w:tc>
          <w:tcPr>
            <w:tcW w:w="8505" w:type="dxa"/>
          </w:tcPr>
          <w:p w:rsidR="00566AC6" w:rsidRPr="000A4FF4" w:rsidRDefault="00566AC6" w:rsidP="00E66F91">
            <w:pPr>
              <w:pStyle w:val="Prrafodelista"/>
              <w:spacing w:before="120" w:after="120"/>
              <w:ind w:left="72" w:right="284"/>
              <w:jc w:val="both"/>
              <w:rPr>
                <w:rFonts w:ascii="Times New Roman" w:hAnsi="Times New Roman" w:cs="Times New Roman"/>
                <w:sz w:val="24"/>
                <w:szCs w:val="24"/>
              </w:rPr>
            </w:pPr>
            <w:proofErr w:type="spellStart"/>
            <w:r w:rsidRPr="000A4FF4">
              <w:rPr>
                <w:rFonts w:ascii="Times New Roman" w:hAnsi="Times New Roman" w:cs="Times New Roman"/>
                <w:sz w:val="24"/>
                <w:szCs w:val="24"/>
              </w:rPr>
              <w:t>Dirulaguntza</w:t>
            </w:r>
            <w:proofErr w:type="spellEnd"/>
            <w:r w:rsidRPr="000A4FF4">
              <w:rPr>
                <w:rFonts w:ascii="Times New Roman" w:hAnsi="Times New Roman" w:cs="Times New Roman"/>
                <w:sz w:val="24"/>
                <w:szCs w:val="24"/>
              </w:rPr>
              <w:t xml:space="preserve"> ematen duen organoak laguntza emateko ebazpena eman baino lehen argitaratu behar ditu kreditu erabilgarrien aitorpena eta behin betiko banaketa, deialdiaren bitarteko berberetan. Deialdi horrek ez dakar berekin eskabide berriak </w:t>
            </w:r>
            <w:r w:rsidRPr="000A4FF4">
              <w:rPr>
                <w:rFonts w:ascii="Times New Roman" w:hAnsi="Times New Roman" w:cs="Times New Roman"/>
                <w:sz w:val="24"/>
                <w:szCs w:val="24"/>
              </w:rPr>
              <w:lastRenderedPageBreak/>
              <w:t>aurkezteko epea irekitzea edo ebazpena emateko epe berria hastea.</w:t>
            </w:r>
          </w:p>
        </w:tc>
      </w:tr>
      <w:tr w:rsidR="00566AC6" w:rsidRPr="000A4FF4" w:rsidTr="00E66F91">
        <w:trPr>
          <w:trHeight w:val="787"/>
        </w:trPr>
        <w:tc>
          <w:tcPr>
            <w:tcW w:w="8505" w:type="dxa"/>
          </w:tcPr>
          <w:p w:rsidR="00566AC6" w:rsidRPr="000A4FF4" w:rsidRDefault="00566AC6" w:rsidP="00E66F91">
            <w:pPr>
              <w:pStyle w:val="NormalWeb"/>
              <w:spacing w:before="120" w:after="120"/>
              <w:ind w:left="72" w:right="290"/>
              <w:jc w:val="both"/>
              <w:rPr>
                <w:rFonts w:ascii="Times New Roman" w:hAnsi="Times New Roman" w:cs="Times New Roman"/>
              </w:rPr>
            </w:pPr>
            <w:r w:rsidRPr="000A4FF4">
              <w:rPr>
                <w:rFonts w:ascii="Times New Roman" w:hAnsi="Times New Roman" w:cs="Times New Roman"/>
              </w:rPr>
              <w:lastRenderedPageBreak/>
              <w:t>2. Deialdi irekia: deialdi irekiak, oinarri hauetan ezarritako betekizun orokorrez gain, elkarren segidako ebazpenen kopurua ezarri beharko du, eta horietako bakoitzerako zehaztu beharko ditu uztailaren 21eko 887/2006 Errege Dekretuaren bidez onartutako azaroaren 17ko 38/2003 Legearen Erregelamenduaren 59. artikuluak eskatzen dituen alderdiak.</w:t>
            </w:r>
          </w:p>
        </w:tc>
      </w:tr>
      <w:tr w:rsidR="00566AC6" w:rsidRPr="000A4FF4" w:rsidTr="00E66F91">
        <w:trPr>
          <w:trHeight w:val="431"/>
        </w:trPr>
        <w:tc>
          <w:tcPr>
            <w:tcW w:w="8505" w:type="dxa"/>
          </w:tcPr>
          <w:p w:rsidR="00566AC6" w:rsidRPr="000A4FF4" w:rsidRDefault="00566AC6" w:rsidP="00E66F91">
            <w:pPr>
              <w:pStyle w:val="Prrafodelista"/>
              <w:spacing w:before="120" w:after="120"/>
              <w:ind w:left="72" w:right="284"/>
              <w:jc w:val="both"/>
              <w:rPr>
                <w:rFonts w:ascii="Times New Roman" w:hAnsi="Times New Roman" w:cs="Times New Roman"/>
                <w:sz w:val="24"/>
                <w:szCs w:val="24"/>
              </w:rPr>
            </w:pPr>
            <w:r w:rsidRPr="000A4FF4">
              <w:rPr>
                <w:rFonts w:ascii="Times New Roman" w:hAnsi="Times New Roman" w:cs="Times New Roman"/>
                <w:sz w:val="24"/>
                <w:szCs w:val="24"/>
              </w:rPr>
              <w:t xml:space="preserve">Aldi baten amaieran </w:t>
            </w:r>
            <w:proofErr w:type="spellStart"/>
            <w:r w:rsidRPr="000A4FF4">
              <w:rPr>
                <w:rFonts w:ascii="Times New Roman" w:hAnsi="Times New Roman" w:cs="Times New Roman"/>
                <w:sz w:val="24"/>
                <w:szCs w:val="24"/>
              </w:rPr>
              <w:t>dirulaguntzak</w:t>
            </w:r>
            <w:proofErr w:type="spellEnd"/>
            <w:r w:rsidRPr="000A4FF4">
              <w:rPr>
                <w:rFonts w:ascii="Times New Roman" w:hAnsi="Times New Roman" w:cs="Times New Roman"/>
                <w:sz w:val="24"/>
                <w:szCs w:val="24"/>
              </w:rPr>
              <w:t xml:space="preserve"> eman badira eta eman beharreko gehieneko zenbatekoa ez bada agortu, aplikatu ez den zenbatekoa ondorengo emakida-ebazpenetara aldatu ahal izango da. Horretarako, eta uztailaren 21eko 887/2006 Errege Dekretuaren bidez onartutako azaroaren 17ko 38/2003 Legearen Erregelamenduaren 59.5 artikuluan adierazitakoaren arabera, erabili gabeko funtsak esleitzeko jarraitu beharreko irizpidea da soberakina zati berdinetan banatzea gainerako aldien artean.</w:t>
            </w:r>
          </w:p>
        </w:tc>
      </w:tr>
      <w:tr w:rsidR="00566AC6" w:rsidRPr="000A4FF4" w:rsidTr="00E66F91">
        <w:trPr>
          <w:trHeight w:val="80"/>
        </w:trPr>
        <w:tc>
          <w:tcPr>
            <w:tcW w:w="8505" w:type="dxa"/>
          </w:tcPr>
          <w:p w:rsidR="00566AC6" w:rsidRPr="000A4FF4" w:rsidRDefault="00566AC6" w:rsidP="00E66F91">
            <w:pPr>
              <w:pStyle w:val="Prrafodelista"/>
              <w:spacing w:before="120" w:after="120"/>
              <w:ind w:left="72" w:right="284"/>
              <w:jc w:val="both"/>
              <w:rPr>
                <w:rFonts w:ascii="Times New Roman" w:hAnsi="Times New Roman" w:cs="Times New Roman"/>
                <w:sz w:val="24"/>
                <w:szCs w:val="24"/>
              </w:rPr>
            </w:pPr>
            <w:r w:rsidRPr="000A4FF4">
              <w:rPr>
                <w:rFonts w:ascii="Times New Roman" w:hAnsi="Times New Roman" w:cs="Times New Roman"/>
                <w:b/>
                <w:iCs/>
                <w:sz w:val="24"/>
                <w:szCs w:val="24"/>
              </w:rPr>
              <w:t>10. Prozedura bideratzeko, instrukzioa egiteko eta ebazteko organo eskudunak.</w:t>
            </w:r>
          </w:p>
        </w:tc>
      </w:tr>
      <w:tr w:rsidR="00566AC6" w:rsidRPr="000A4FF4" w:rsidTr="00E66F91">
        <w:trPr>
          <w:trHeight w:val="80"/>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 xml:space="preserve">1. </w:t>
            </w:r>
            <w:proofErr w:type="spellStart"/>
            <w:r w:rsidRPr="000A4FF4">
              <w:rPr>
                <w:rFonts w:ascii="Times New Roman" w:hAnsi="Times New Roman" w:cs="Times New Roman"/>
              </w:rPr>
              <w:t>Dirulaguntza</w:t>
            </w:r>
            <w:proofErr w:type="spellEnd"/>
            <w:r w:rsidRPr="000A4FF4">
              <w:rPr>
                <w:rFonts w:ascii="Times New Roman" w:hAnsi="Times New Roman" w:cs="Times New Roman"/>
              </w:rPr>
              <w:t xml:space="preserve"> emateko prozeduraren instrukzioa egitea Euskara Zerbitzuari dagokio.</w:t>
            </w:r>
          </w:p>
        </w:tc>
      </w:tr>
      <w:tr w:rsidR="00566AC6" w:rsidRPr="000A4FF4" w:rsidTr="00E66F91">
        <w:trPr>
          <w:trHeight w:val="1174"/>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2. Euskara Zerbitzuak aztertuko ditu eskabideak, eta haiek baloratzeko txostena eta ebazpen-proposamena egingo ditu. Proposamen horretan zehaztuko du egindako ebaluazioaren emaitza, eta organo eskudunari helaraziko dio, onar dezan. Halaber, Euskara Zerbitzuak eskumena izango du egokiak ikusten dituen salbuespenezko kasu bereziak aztertzeko eta kasu berezi bakoitzari egokitutako proposamena egiteko.</w:t>
            </w:r>
          </w:p>
        </w:tc>
      </w:tr>
      <w:tr w:rsidR="00566AC6" w:rsidRPr="000A4FF4" w:rsidTr="00E66F91">
        <w:trPr>
          <w:trHeight w:val="80"/>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 xml:space="preserve">3. Alkateak izango du oinarri hauetan jasotako </w:t>
            </w:r>
            <w:proofErr w:type="spellStart"/>
            <w:r w:rsidRPr="000A4FF4">
              <w:rPr>
                <w:rFonts w:ascii="Times New Roman" w:hAnsi="Times New Roman" w:cs="Times New Roman"/>
              </w:rPr>
              <w:t>dirulaguntzak</w:t>
            </w:r>
            <w:proofErr w:type="spellEnd"/>
            <w:r w:rsidRPr="000A4FF4">
              <w:rPr>
                <w:rFonts w:ascii="Times New Roman" w:hAnsi="Times New Roman" w:cs="Times New Roman"/>
              </w:rPr>
              <w:t xml:space="preserve"> ematea ebazteko eskumena.</w:t>
            </w:r>
          </w:p>
        </w:tc>
      </w:tr>
      <w:tr w:rsidR="00566AC6" w:rsidRPr="000A4FF4" w:rsidTr="00E66F91">
        <w:trPr>
          <w:trHeight w:val="334"/>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4. Hiru hilabetekoa izango da dagokion ebazpena emateko, argitaratzeko edo jakinarazteko gehienezko epea. Gipuzkoako Aldizkari Ofizialean argitaratzen denetik zenbatuko da epe hori, salbu eta deialdiak ondorioak atzeratzen baditu.</w:t>
            </w:r>
          </w:p>
        </w:tc>
      </w:tr>
      <w:tr w:rsidR="00566AC6" w:rsidRPr="000A4FF4" w:rsidTr="00E66F91">
        <w:trPr>
          <w:trHeight w:val="264"/>
        </w:trPr>
        <w:tc>
          <w:tcPr>
            <w:tcW w:w="8505" w:type="dxa"/>
          </w:tcPr>
          <w:p w:rsidR="00566AC6" w:rsidRPr="000A4FF4" w:rsidRDefault="00566AC6" w:rsidP="00E66F91">
            <w:pPr>
              <w:pStyle w:val="NormalWeb"/>
              <w:spacing w:before="120" w:after="120"/>
              <w:ind w:right="290"/>
              <w:jc w:val="both"/>
              <w:rPr>
                <w:rFonts w:ascii="Times New Roman" w:hAnsi="Times New Roman" w:cs="Times New Roman"/>
                <w:highlight w:val="yellow"/>
              </w:rPr>
            </w:pPr>
            <w:r w:rsidRPr="000A4FF4">
              <w:rPr>
                <w:rFonts w:ascii="Times New Roman" w:hAnsi="Times New Roman" w:cs="Times New Roman"/>
              </w:rPr>
              <w:t>5. Epe hori igaro eta ez bada ebazpena jakinarazi edo argitaratu, interesdunek ezetsitzat jo ahal izango dute eskabidea administrazio-isiltasunez.</w:t>
            </w:r>
          </w:p>
        </w:tc>
      </w:tr>
      <w:tr w:rsidR="00566AC6" w:rsidRPr="000A4FF4" w:rsidTr="00E66F91">
        <w:trPr>
          <w:trHeight w:val="426"/>
        </w:trPr>
        <w:tc>
          <w:tcPr>
            <w:tcW w:w="8505" w:type="dxa"/>
          </w:tcPr>
          <w:p w:rsidR="00566AC6" w:rsidRPr="000A4FF4" w:rsidRDefault="00566AC6" w:rsidP="00E66F91">
            <w:pPr>
              <w:pStyle w:val="NormalWeb"/>
              <w:spacing w:before="120" w:after="120"/>
              <w:ind w:right="-1"/>
              <w:jc w:val="both"/>
              <w:rPr>
                <w:rFonts w:ascii="Times New Roman" w:hAnsi="Times New Roman" w:cs="Times New Roman"/>
                <w:b/>
                <w:iCs/>
              </w:rPr>
            </w:pPr>
            <w:r w:rsidRPr="000A4FF4">
              <w:rPr>
                <w:rFonts w:ascii="Times New Roman" w:hAnsi="Times New Roman" w:cs="Times New Roman"/>
                <w:b/>
                <w:iCs/>
              </w:rPr>
              <w:t>11. Onuradunen betebeharrak.</w:t>
            </w:r>
          </w:p>
        </w:tc>
      </w:tr>
      <w:tr w:rsidR="00566AC6" w:rsidRPr="000A4FF4" w:rsidTr="00E66F91">
        <w:trPr>
          <w:trHeight w:val="84"/>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 xml:space="preserve">1. Honako betebehar orokor hauek dituzte </w:t>
            </w:r>
            <w:proofErr w:type="spellStart"/>
            <w:r w:rsidRPr="000A4FF4">
              <w:rPr>
                <w:rFonts w:ascii="Times New Roman" w:hAnsi="Times New Roman" w:cs="Times New Roman"/>
              </w:rPr>
              <w:t>dirulaguntzen</w:t>
            </w:r>
            <w:proofErr w:type="spellEnd"/>
            <w:r w:rsidRPr="000A4FF4">
              <w:rPr>
                <w:rFonts w:ascii="Times New Roman" w:hAnsi="Times New Roman" w:cs="Times New Roman"/>
              </w:rPr>
              <w:t xml:space="preserve"> onuradunek:</w:t>
            </w:r>
          </w:p>
        </w:tc>
      </w:tr>
      <w:tr w:rsidR="00566AC6" w:rsidRPr="000A4FF4" w:rsidTr="00E66F91">
        <w:trPr>
          <w:trHeight w:val="426"/>
        </w:trPr>
        <w:tc>
          <w:tcPr>
            <w:tcW w:w="8505" w:type="dxa"/>
          </w:tcPr>
          <w:p w:rsidR="00566AC6" w:rsidRPr="000A4FF4"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sz w:val="24"/>
                <w:szCs w:val="24"/>
              </w:rPr>
            </w:pPr>
            <w:proofErr w:type="spellStart"/>
            <w:r w:rsidRPr="000A4FF4">
              <w:rPr>
                <w:rFonts w:ascii="Times New Roman" w:hAnsi="Times New Roman" w:cs="Times New Roman"/>
                <w:sz w:val="24"/>
                <w:szCs w:val="24"/>
              </w:rPr>
              <w:t>Dirulaguntzaren</w:t>
            </w:r>
            <w:proofErr w:type="spellEnd"/>
            <w:r w:rsidRPr="000A4FF4">
              <w:rPr>
                <w:rFonts w:ascii="Times New Roman" w:hAnsi="Times New Roman" w:cs="Times New Roman"/>
                <w:sz w:val="24"/>
                <w:szCs w:val="24"/>
              </w:rPr>
              <w:t xml:space="preserve"> xede den jarduera bete-betean burutzea.</w:t>
            </w:r>
          </w:p>
        </w:tc>
      </w:tr>
      <w:tr w:rsidR="00566AC6" w:rsidRPr="000A4FF4" w:rsidTr="00E66F91">
        <w:trPr>
          <w:trHeight w:val="426"/>
        </w:trPr>
        <w:tc>
          <w:tcPr>
            <w:tcW w:w="8505" w:type="dxa"/>
          </w:tcPr>
          <w:p w:rsidR="00566AC6" w:rsidRPr="000A4FF4"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sz w:val="24"/>
                <w:szCs w:val="24"/>
              </w:rPr>
            </w:pPr>
            <w:proofErr w:type="spellStart"/>
            <w:r w:rsidRPr="000A4FF4">
              <w:rPr>
                <w:rFonts w:ascii="Times New Roman" w:hAnsi="Times New Roman" w:cs="Times New Roman"/>
                <w:sz w:val="24"/>
                <w:szCs w:val="24"/>
              </w:rPr>
              <w:t>Dirulaguntza</w:t>
            </w:r>
            <w:proofErr w:type="spellEnd"/>
            <w:r w:rsidRPr="000A4FF4">
              <w:rPr>
                <w:rFonts w:ascii="Times New Roman" w:hAnsi="Times New Roman" w:cs="Times New Roman"/>
                <w:sz w:val="24"/>
                <w:szCs w:val="24"/>
              </w:rPr>
              <w:t xml:space="preserve"> zertarako eman den, horretarako erabiltzea.</w:t>
            </w:r>
          </w:p>
        </w:tc>
      </w:tr>
      <w:tr w:rsidR="00566AC6" w:rsidRPr="000A4FF4" w:rsidTr="00E66F91">
        <w:trPr>
          <w:trHeight w:val="180"/>
        </w:trPr>
        <w:tc>
          <w:tcPr>
            <w:tcW w:w="8505" w:type="dxa"/>
          </w:tcPr>
          <w:p w:rsidR="00566AC6" w:rsidRPr="000A4FF4"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sz w:val="24"/>
                <w:szCs w:val="24"/>
              </w:rPr>
            </w:pPr>
            <w:r w:rsidRPr="000A4FF4">
              <w:rPr>
                <w:rFonts w:ascii="Times New Roman" w:hAnsi="Times New Roman" w:cs="Times New Roman"/>
                <w:sz w:val="24"/>
                <w:szCs w:val="24"/>
              </w:rPr>
              <w:lastRenderedPageBreak/>
              <w:t>Oinarri hauetan zehaztutako eran aurkeztea justifikazioak.</w:t>
            </w:r>
          </w:p>
        </w:tc>
      </w:tr>
      <w:tr w:rsidR="00566AC6" w:rsidRPr="000A4FF4" w:rsidTr="00E66F91">
        <w:trPr>
          <w:trHeight w:val="500"/>
        </w:trPr>
        <w:tc>
          <w:tcPr>
            <w:tcW w:w="8505" w:type="dxa"/>
          </w:tcPr>
          <w:p w:rsidR="00566AC6" w:rsidRPr="000A4FF4"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sz w:val="24"/>
                <w:szCs w:val="24"/>
              </w:rPr>
            </w:pPr>
            <w:proofErr w:type="spellStart"/>
            <w:r w:rsidRPr="000A4FF4">
              <w:rPr>
                <w:rFonts w:ascii="Times New Roman" w:hAnsi="Times New Roman" w:cs="Times New Roman"/>
                <w:sz w:val="24"/>
                <w:szCs w:val="24"/>
              </w:rPr>
              <w:t>Dirulaguntza</w:t>
            </w:r>
            <w:proofErr w:type="spellEnd"/>
            <w:r w:rsidRPr="000A4FF4">
              <w:rPr>
                <w:rFonts w:ascii="Times New Roman" w:hAnsi="Times New Roman" w:cs="Times New Roman"/>
                <w:sz w:val="24"/>
                <w:szCs w:val="24"/>
              </w:rPr>
              <w:t xml:space="preserve"> ematen duen organoak egin beharreko egiaztapen-jarduketei men egitea, bai eta kontrol-organo eskudunek egin ditzaketen finantza-egiaztapen eta -kontroleko beste edozein jarduketari ere, eta aurreko eskatzen zaion informazio guztia ematea.</w:t>
            </w:r>
          </w:p>
        </w:tc>
      </w:tr>
      <w:tr w:rsidR="00566AC6" w:rsidRPr="000A4FF4" w:rsidTr="00E66F91">
        <w:trPr>
          <w:trHeight w:val="987"/>
        </w:trPr>
        <w:tc>
          <w:tcPr>
            <w:tcW w:w="8505" w:type="dxa"/>
          </w:tcPr>
          <w:p w:rsidR="00566AC6" w:rsidRPr="000A4FF4"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rPr>
            </w:pPr>
            <w:proofErr w:type="spellStart"/>
            <w:r w:rsidRPr="000A4FF4">
              <w:rPr>
                <w:rFonts w:ascii="Times New Roman" w:hAnsi="Times New Roman" w:cs="Times New Roman"/>
                <w:sz w:val="24"/>
                <w:szCs w:val="24"/>
              </w:rPr>
              <w:t>Dirulaguntza</w:t>
            </w:r>
            <w:proofErr w:type="spellEnd"/>
            <w:r w:rsidRPr="000A4FF4">
              <w:rPr>
                <w:rFonts w:ascii="Times New Roman" w:hAnsi="Times New Roman" w:cs="Times New Roman"/>
                <w:sz w:val="24"/>
                <w:szCs w:val="24"/>
              </w:rPr>
              <w:t xml:space="preserve"> ematen duen organoari jakinaraztea, diruz lagundutako jarduera finantzatzeko beste </w:t>
            </w:r>
            <w:proofErr w:type="spellStart"/>
            <w:r w:rsidRPr="000A4FF4">
              <w:rPr>
                <w:rFonts w:ascii="Times New Roman" w:hAnsi="Times New Roman" w:cs="Times New Roman"/>
                <w:sz w:val="24"/>
                <w:szCs w:val="24"/>
              </w:rPr>
              <w:t>dirulaguntza</w:t>
            </w:r>
            <w:proofErr w:type="spellEnd"/>
            <w:r w:rsidRPr="000A4FF4">
              <w:rPr>
                <w:rFonts w:ascii="Times New Roman" w:hAnsi="Times New Roman" w:cs="Times New Roman"/>
                <w:sz w:val="24"/>
                <w:szCs w:val="24"/>
              </w:rPr>
              <w:t>, diru-sarrera edo baliabide lortuz gero. Jakinarazpen hori laguntza jasotzearen berri izan orduko egin beharko da, eta, nolanahi ere, jasotako funtsei emandako aplikazioa justifikatu aurretik.</w:t>
            </w:r>
          </w:p>
        </w:tc>
      </w:tr>
      <w:tr w:rsidR="00566AC6" w:rsidRPr="000A4FF4" w:rsidTr="00E66F91">
        <w:trPr>
          <w:trHeight w:val="80"/>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2. Deialdiak ezar ditzake beste betebehar espezifiko batzuk.</w:t>
            </w:r>
          </w:p>
        </w:tc>
      </w:tr>
      <w:tr w:rsidR="00566AC6" w:rsidRPr="000A4FF4" w:rsidTr="00E66F91">
        <w:trPr>
          <w:trHeight w:val="80"/>
        </w:trPr>
        <w:tc>
          <w:tcPr>
            <w:tcW w:w="8505" w:type="dxa"/>
          </w:tcPr>
          <w:p w:rsidR="00566AC6" w:rsidRPr="000A4FF4" w:rsidRDefault="00566AC6" w:rsidP="00E66F91">
            <w:pPr>
              <w:pStyle w:val="NormalWeb"/>
              <w:spacing w:before="120" w:after="120"/>
              <w:ind w:right="-1"/>
              <w:jc w:val="both"/>
              <w:rPr>
                <w:rFonts w:ascii="Times New Roman" w:hAnsi="Times New Roman" w:cs="Times New Roman"/>
                <w:b/>
                <w:iCs/>
              </w:rPr>
            </w:pPr>
            <w:r w:rsidRPr="000A4FF4">
              <w:rPr>
                <w:rFonts w:ascii="Times New Roman" w:hAnsi="Times New Roman" w:cs="Times New Roman"/>
                <w:b/>
                <w:iCs/>
              </w:rPr>
              <w:t xml:space="preserve">12. </w:t>
            </w:r>
            <w:proofErr w:type="spellStart"/>
            <w:r w:rsidRPr="000A4FF4">
              <w:rPr>
                <w:rFonts w:ascii="Times New Roman" w:hAnsi="Times New Roman" w:cs="Times New Roman"/>
                <w:b/>
                <w:iCs/>
              </w:rPr>
              <w:t>Dirulaguntzen</w:t>
            </w:r>
            <w:proofErr w:type="spellEnd"/>
            <w:r w:rsidRPr="000A4FF4">
              <w:rPr>
                <w:rFonts w:ascii="Times New Roman" w:hAnsi="Times New Roman" w:cs="Times New Roman"/>
                <w:b/>
                <w:iCs/>
              </w:rPr>
              <w:t xml:space="preserve"> ordainketa.</w:t>
            </w:r>
          </w:p>
        </w:tc>
      </w:tr>
      <w:tr w:rsidR="00566AC6" w:rsidRPr="000A4FF4" w:rsidTr="00E66F91">
        <w:trPr>
          <w:trHeight w:val="1034"/>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proofErr w:type="spellStart"/>
            <w:r w:rsidRPr="000A4FF4">
              <w:rPr>
                <w:rFonts w:ascii="Times New Roman" w:hAnsi="Times New Roman" w:cs="Times New Roman"/>
              </w:rPr>
              <w:t>Dirulaguntzak</w:t>
            </w:r>
            <w:proofErr w:type="spellEnd"/>
            <w:r w:rsidRPr="000A4FF4">
              <w:rPr>
                <w:rFonts w:ascii="Times New Roman" w:hAnsi="Times New Roman" w:cs="Times New Roman"/>
              </w:rPr>
              <w:t xml:space="preserve"> ematea Alkatetzaren Dekretu bidez ebatzi ondoren, hilabeteko epean egingo da </w:t>
            </w:r>
            <w:proofErr w:type="spellStart"/>
            <w:r w:rsidRPr="000A4FF4">
              <w:rPr>
                <w:rFonts w:ascii="Times New Roman" w:hAnsi="Times New Roman" w:cs="Times New Roman"/>
              </w:rPr>
              <w:t>dirulaguntzaren</w:t>
            </w:r>
            <w:proofErr w:type="spellEnd"/>
            <w:r w:rsidRPr="000A4FF4">
              <w:rPr>
                <w:rFonts w:ascii="Times New Roman" w:hAnsi="Times New Roman" w:cs="Times New Roman"/>
              </w:rPr>
              <w:t xml:space="preserve"> ordainketa, </w:t>
            </w:r>
            <w:proofErr w:type="spellStart"/>
            <w:r w:rsidRPr="000A4FF4">
              <w:rPr>
                <w:rFonts w:ascii="Times New Roman" w:hAnsi="Times New Roman" w:cs="Times New Roman"/>
              </w:rPr>
              <w:t>dirulaguntza</w:t>
            </w:r>
            <w:proofErr w:type="spellEnd"/>
            <w:r w:rsidRPr="000A4FF4">
              <w:rPr>
                <w:rFonts w:ascii="Times New Roman" w:hAnsi="Times New Roman" w:cs="Times New Roman"/>
              </w:rPr>
              <w:t xml:space="preserve"> ematen den egunetik zenbatzen hasita. Ordainketa behin bakarrik egingo da, interesdunak emandako kontu korrontera banku-transferentzia eginez. Kontu korronte hori hirugarrenen fitxan jasoko da.</w:t>
            </w:r>
          </w:p>
        </w:tc>
      </w:tr>
      <w:tr w:rsidR="00566AC6" w:rsidRPr="000A4FF4" w:rsidTr="00E66F91">
        <w:trPr>
          <w:trHeight w:val="122"/>
        </w:trPr>
        <w:tc>
          <w:tcPr>
            <w:tcW w:w="8505" w:type="dxa"/>
          </w:tcPr>
          <w:p w:rsidR="00566AC6" w:rsidRPr="000A4FF4" w:rsidRDefault="00566AC6" w:rsidP="00E66F91">
            <w:pPr>
              <w:pStyle w:val="NormalWeb"/>
              <w:spacing w:before="120" w:after="120"/>
              <w:ind w:right="-1"/>
              <w:jc w:val="both"/>
              <w:rPr>
                <w:rFonts w:ascii="Times New Roman" w:hAnsi="Times New Roman" w:cs="Times New Roman"/>
                <w:b/>
                <w:iCs/>
              </w:rPr>
            </w:pPr>
            <w:r w:rsidRPr="000A4FF4">
              <w:rPr>
                <w:rFonts w:ascii="Times New Roman" w:hAnsi="Times New Roman" w:cs="Times New Roman"/>
                <w:b/>
                <w:iCs/>
              </w:rPr>
              <w:t xml:space="preserve">13. </w:t>
            </w:r>
            <w:proofErr w:type="spellStart"/>
            <w:r w:rsidRPr="000A4FF4">
              <w:rPr>
                <w:rFonts w:ascii="Times New Roman" w:hAnsi="Times New Roman" w:cs="Times New Roman"/>
                <w:b/>
                <w:iCs/>
              </w:rPr>
              <w:t>Dirulaguntzak</w:t>
            </w:r>
            <w:proofErr w:type="spellEnd"/>
            <w:r w:rsidRPr="000A4FF4">
              <w:rPr>
                <w:rFonts w:ascii="Times New Roman" w:hAnsi="Times New Roman" w:cs="Times New Roman"/>
                <w:b/>
                <w:iCs/>
              </w:rPr>
              <w:t xml:space="preserve"> itzultzea</w:t>
            </w:r>
          </w:p>
        </w:tc>
      </w:tr>
      <w:tr w:rsidR="00566AC6" w:rsidRPr="000A4FF4" w:rsidTr="00E66F91">
        <w:trPr>
          <w:trHeight w:val="584"/>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 xml:space="preserve">1. Azaroaren 17ko 38/2003 Legearen 36. eta 37. artikuluetan aurreikusitako kasuetan, bidezkoa izango da jasotako zenbatekoak itzultzea eta </w:t>
            </w:r>
            <w:proofErr w:type="spellStart"/>
            <w:r w:rsidRPr="000A4FF4">
              <w:rPr>
                <w:rFonts w:ascii="Times New Roman" w:hAnsi="Times New Roman" w:cs="Times New Roman"/>
              </w:rPr>
              <w:t>dirulaguntza</w:t>
            </w:r>
            <w:proofErr w:type="spellEnd"/>
            <w:r w:rsidRPr="000A4FF4">
              <w:rPr>
                <w:rFonts w:ascii="Times New Roman" w:hAnsi="Times New Roman" w:cs="Times New Roman"/>
              </w:rPr>
              <w:t xml:space="preserve"> ordaintzen denetik itzultzea bidezkoa dela erabakitzen den egunera arteko berandutze-interesa eskatzea.</w:t>
            </w:r>
          </w:p>
        </w:tc>
      </w:tr>
      <w:tr w:rsidR="00566AC6" w:rsidRPr="000A4FF4" w:rsidTr="00E66F91">
        <w:trPr>
          <w:trHeight w:val="80"/>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 xml:space="preserve">2. Azaroaren 17ko 38/2003 Legearen II. tituluko II. kapituluan eta uztailaren 21eko 887/2006 Errege Dekretuaren bidez onartutako Erregelamenduaren III. tituluko II. kapituluan ezarritako xedapenek arautuko dute </w:t>
            </w:r>
            <w:proofErr w:type="spellStart"/>
            <w:r w:rsidRPr="000A4FF4">
              <w:rPr>
                <w:rFonts w:ascii="Times New Roman" w:hAnsi="Times New Roman" w:cs="Times New Roman"/>
              </w:rPr>
              <w:t>dirulaguntzak</w:t>
            </w:r>
            <w:proofErr w:type="spellEnd"/>
            <w:r w:rsidRPr="000A4FF4">
              <w:rPr>
                <w:rFonts w:ascii="Times New Roman" w:hAnsi="Times New Roman" w:cs="Times New Roman"/>
              </w:rPr>
              <w:t xml:space="preserve"> itzultzeko prozedura.</w:t>
            </w:r>
          </w:p>
        </w:tc>
      </w:tr>
      <w:tr w:rsidR="00566AC6" w:rsidRPr="000A4FF4" w:rsidTr="00E66F91">
        <w:trPr>
          <w:trHeight w:val="603"/>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0A4FF4">
              <w:rPr>
                <w:rFonts w:ascii="Times New Roman" w:hAnsi="Times New Roman" w:cs="Times New Roman"/>
              </w:rPr>
              <w:t xml:space="preserve">3. Azaroaren 17ko 38/2003 Legearen 17.3.n) artikuluan xedatutakoarekin bat etorriz, honako irizpide hauek zehazten dira </w:t>
            </w:r>
            <w:proofErr w:type="spellStart"/>
            <w:r w:rsidRPr="000A4FF4">
              <w:rPr>
                <w:rFonts w:ascii="Times New Roman" w:hAnsi="Times New Roman" w:cs="Times New Roman"/>
              </w:rPr>
              <w:t>dirulaguntza</w:t>
            </w:r>
            <w:proofErr w:type="spellEnd"/>
            <w:r w:rsidRPr="000A4FF4">
              <w:rPr>
                <w:rFonts w:ascii="Times New Roman" w:hAnsi="Times New Roman" w:cs="Times New Roman"/>
              </w:rPr>
              <w:t xml:space="preserve"> ematean ezarritako baldintzak ez betetzeak mailakatzeko, kasu bakoitzean itzuli beharreko ehunekoekin:</w:t>
            </w:r>
          </w:p>
        </w:tc>
      </w:tr>
      <w:tr w:rsidR="00566AC6" w:rsidRPr="000A4FF4" w:rsidTr="00E66F91">
        <w:trPr>
          <w:trHeight w:val="241"/>
        </w:trPr>
        <w:tc>
          <w:tcPr>
            <w:tcW w:w="8505" w:type="dxa"/>
          </w:tcPr>
          <w:p w:rsidR="00566AC6" w:rsidRPr="000A4FF4"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sz w:val="24"/>
                <w:szCs w:val="24"/>
              </w:rPr>
            </w:pPr>
            <w:r w:rsidRPr="000A4FF4">
              <w:rPr>
                <w:rFonts w:ascii="Times New Roman" w:hAnsi="Times New Roman" w:cs="Times New Roman"/>
                <w:sz w:val="24"/>
                <w:szCs w:val="24"/>
              </w:rPr>
              <w:t>Baldintzak faltsutuz edo ezkutatuz lortzea: %100.</w:t>
            </w:r>
          </w:p>
        </w:tc>
      </w:tr>
      <w:tr w:rsidR="00566AC6" w:rsidRPr="000A4FF4" w:rsidTr="00E66F91">
        <w:trPr>
          <w:trHeight w:val="439"/>
        </w:trPr>
        <w:tc>
          <w:tcPr>
            <w:tcW w:w="8505" w:type="dxa"/>
          </w:tcPr>
          <w:p w:rsidR="00566AC6" w:rsidRPr="000A4FF4" w:rsidRDefault="00566AC6" w:rsidP="00566AC6">
            <w:pPr>
              <w:pStyle w:val="Prrafodelista"/>
              <w:numPr>
                <w:ilvl w:val="0"/>
                <w:numId w:val="13"/>
              </w:numPr>
              <w:spacing w:before="120" w:after="120" w:line="240" w:lineRule="auto"/>
              <w:ind w:left="426" w:right="284" w:hanging="358"/>
              <w:jc w:val="both"/>
              <w:rPr>
                <w:rFonts w:ascii="Times New Roman" w:hAnsi="Times New Roman" w:cs="Times New Roman"/>
                <w:sz w:val="24"/>
                <w:szCs w:val="24"/>
              </w:rPr>
            </w:pPr>
            <w:r w:rsidRPr="000A4FF4">
              <w:rPr>
                <w:rFonts w:ascii="Times New Roman" w:hAnsi="Times New Roman" w:cs="Times New Roman"/>
                <w:sz w:val="24"/>
                <w:szCs w:val="24"/>
              </w:rPr>
              <w:t>Bertaratzeko edo ordaintzeko betebeharra ez betetzea: %100.</w:t>
            </w:r>
          </w:p>
        </w:tc>
      </w:tr>
      <w:tr w:rsidR="00566AC6" w:rsidRPr="000A4FF4" w:rsidTr="00E66F91">
        <w:trPr>
          <w:trHeight w:val="80"/>
        </w:trPr>
        <w:tc>
          <w:tcPr>
            <w:tcW w:w="8505" w:type="dxa"/>
          </w:tcPr>
          <w:p w:rsidR="00566AC6" w:rsidRPr="000A4FF4" w:rsidRDefault="00566AC6" w:rsidP="00E66F91">
            <w:pPr>
              <w:pStyle w:val="NormalWeb"/>
              <w:spacing w:before="120" w:after="120"/>
              <w:ind w:right="290"/>
              <w:jc w:val="both"/>
              <w:rPr>
                <w:rFonts w:ascii="Times New Roman" w:hAnsi="Times New Roman" w:cs="Times New Roman"/>
              </w:rPr>
            </w:pPr>
            <w:r w:rsidRPr="00356D41">
              <w:rPr>
                <w:rFonts w:ascii="Times New Roman" w:hAnsi="Times New Roman" w:cs="Times New Roman"/>
              </w:rPr>
              <w:t>Nolanahi ere, hurrengo ikasturteko matrikula-kopurua Udalak aurrez ordaintzea eskatu duten eta egoera ekonomiko zaurgarrian dauden herritarrak dirua itzultzeaz salbuetsita egongo dira ondoko kasuetan:</w:t>
            </w:r>
          </w:p>
        </w:tc>
      </w:tr>
      <w:tr w:rsidR="00566AC6" w:rsidRPr="000A4FF4" w:rsidTr="00E66F91">
        <w:trPr>
          <w:trHeight w:val="682"/>
        </w:trPr>
        <w:tc>
          <w:tcPr>
            <w:tcW w:w="8505" w:type="dxa"/>
          </w:tcPr>
          <w:p w:rsidR="00566AC6" w:rsidRPr="000A4FF4" w:rsidRDefault="00566AC6" w:rsidP="00566AC6">
            <w:pPr>
              <w:pStyle w:val="NormalWeb"/>
              <w:numPr>
                <w:ilvl w:val="0"/>
                <w:numId w:val="19"/>
              </w:numPr>
              <w:suppressAutoHyphens w:val="0"/>
              <w:spacing w:before="120" w:after="120"/>
              <w:ind w:left="426" w:right="290"/>
              <w:jc w:val="both"/>
              <w:rPr>
                <w:rFonts w:ascii="Times New Roman" w:hAnsi="Times New Roman" w:cs="Times New Roman"/>
              </w:rPr>
            </w:pPr>
            <w:r w:rsidRPr="000A4FF4">
              <w:rPr>
                <w:rFonts w:ascii="Times New Roman" w:hAnsi="Times New Roman" w:cs="Times New Roman"/>
              </w:rPr>
              <w:t xml:space="preserve">Ikasleren batek, lanean hasi eta, ordutegia </w:t>
            </w:r>
            <w:proofErr w:type="spellStart"/>
            <w:r w:rsidRPr="000A4FF4">
              <w:rPr>
                <w:rFonts w:ascii="Times New Roman" w:hAnsi="Times New Roman" w:cs="Times New Roman"/>
              </w:rPr>
              <w:t>dela-eta</w:t>
            </w:r>
            <w:proofErr w:type="spellEnd"/>
            <w:r w:rsidRPr="000A4FF4">
              <w:rPr>
                <w:rFonts w:ascii="Times New Roman" w:hAnsi="Times New Roman" w:cs="Times New Roman"/>
              </w:rPr>
              <w:t xml:space="preserve">, ez badauka euskaltegira joaterik, baldin eta lanean hasi den enpresaren ziurtagiriaren bidez egiaztatzen </w:t>
            </w:r>
            <w:r w:rsidRPr="000A4FF4">
              <w:rPr>
                <w:rFonts w:ascii="Times New Roman" w:hAnsi="Times New Roman" w:cs="Times New Roman"/>
              </w:rPr>
              <w:lastRenderedPageBreak/>
              <w:t>badu (kontratatzailearen sinadura edo enpresaren zigilua beharrezkoa da).</w:t>
            </w:r>
          </w:p>
        </w:tc>
      </w:tr>
      <w:tr w:rsidR="00566AC6" w:rsidRPr="000A4FF4" w:rsidTr="00E66F91">
        <w:trPr>
          <w:trHeight w:val="172"/>
        </w:trPr>
        <w:tc>
          <w:tcPr>
            <w:tcW w:w="8505" w:type="dxa"/>
          </w:tcPr>
          <w:p w:rsidR="00566AC6" w:rsidRPr="000A4FF4" w:rsidRDefault="00566AC6" w:rsidP="00566AC6">
            <w:pPr>
              <w:pStyle w:val="NormalWeb"/>
              <w:numPr>
                <w:ilvl w:val="0"/>
                <w:numId w:val="19"/>
              </w:numPr>
              <w:suppressAutoHyphens w:val="0"/>
              <w:spacing w:before="120" w:after="120"/>
              <w:ind w:left="426" w:right="290"/>
              <w:jc w:val="both"/>
              <w:rPr>
                <w:rFonts w:ascii="Times New Roman" w:hAnsi="Times New Roman" w:cs="Times New Roman"/>
              </w:rPr>
            </w:pPr>
            <w:r w:rsidRPr="000A4FF4">
              <w:rPr>
                <w:rFonts w:ascii="Times New Roman" w:hAnsi="Times New Roman" w:cs="Times New Roman"/>
              </w:rPr>
              <w:lastRenderedPageBreak/>
              <w:t>Gaixotasun luzea izan badu, baldin eta mediku-ziurtagiri ofizial bidez egiaztatzen badu eskoletara joateko ezintasun larria duela.</w:t>
            </w:r>
          </w:p>
        </w:tc>
      </w:tr>
      <w:tr w:rsidR="00566AC6" w:rsidRPr="000A4FF4" w:rsidTr="00E66F91">
        <w:trPr>
          <w:trHeight w:val="240"/>
        </w:trPr>
        <w:tc>
          <w:tcPr>
            <w:tcW w:w="8505" w:type="dxa"/>
          </w:tcPr>
          <w:p w:rsidR="00566AC6" w:rsidRPr="000A4FF4" w:rsidRDefault="00566AC6" w:rsidP="00566AC6">
            <w:pPr>
              <w:pStyle w:val="NormalWeb"/>
              <w:numPr>
                <w:ilvl w:val="0"/>
                <w:numId w:val="19"/>
              </w:numPr>
              <w:suppressAutoHyphens w:val="0"/>
              <w:spacing w:before="120" w:after="120"/>
              <w:ind w:left="426" w:right="290"/>
              <w:jc w:val="both"/>
              <w:rPr>
                <w:rFonts w:ascii="Times New Roman" w:hAnsi="Times New Roman" w:cs="Times New Roman"/>
              </w:rPr>
            </w:pPr>
            <w:r w:rsidRPr="000A4FF4">
              <w:rPr>
                <w:rFonts w:ascii="Times New Roman" w:hAnsi="Times New Roman" w:cs="Times New Roman"/>
              </w:rPr>
              <w:t>Haurdunaldia, baldin eta medikuaren txosten bidez egiaztatzen badu atseden osoa hartu behar duela.</w:t>
            </w:r>
          </w:p>
        </w:tc>
      </w:tr>
      <w:tr w:rsidR="00566AC6" w:rsidRPr="000A4FF4" w:rsidTr="00E66F91">
        <w:trPr>
          <w:trHeight w:val="294"/>
        </w:trPr>
        <w:tc>
          <w:tcPr>
            <w:tcW w:w="8505" w:type="dxa"/>
          </w:tcPr>
          <w:p w:rsidR="00566AC6" w:rsidRPr="000A4FF4" w:rsidRDefault="00566AC6" w:rsidP="00566AC6">
            <w:pPr>
              <w:pStyle w:val="NormalWeb"/>
              <w:numPr>
                <w:ilvl w:val="0"/>
                <w:numId w:val="19"/>
              </w:numPr>
              <w:suppressAutoHyphens w:val="0"/>
              <w:spacing w:before="120" w:after="120"/>
              <w:ind w:left="426" w:right="290"/>
              <w:jc w:val="both"/>
              <w:rPr>
                <w:rFonts w:ascii="Times New Roman" w:hAnsi="Times New Roman" w:cs="Times New Roman"/>
                <w:iCs/>
              </w:rPr>
            </w:pPr>
            <w:r w:rsidRPr="000A4FF4">
              <w:rPr>
                <w:rFonts w:ascii="Times New Roman" w:hAnsi="Times New Roman" w:cs="Times New Roman"/>
              </w:rPr>
              <w:t>Amatasuna, baldin eta euskaltegiko klaseetara egokitzerik ez badauka eta haurtxoaren zaintza egokia egiteko laguntzarik ez badauka.</w:t>
            </w:r>
          </w:p>
        </w:tc>
      </w:tr>
      <w:tr w:rsidR="00566AC6" w:rsidRPr="000A4FF4" w:rsidTr="00E66F91">
        <w:trPr>
          <w:trHeight w:val="80"/>
        </w:trPr>
        <w:tc>
          <w:tcPr>
            <w:tcW w:w="8505" w:type="dxa"/>
          </w:tcPr>
          <w:p w:rsidR="00566AC6" w:rsidRPr="000A4FF4" w:rsidRDefault="00566AC6" w:rsidP="00E66F91">
            <w:pPr>
              <w:pStyle w:val="NormalWeb"/>
              <w:spacing w:before="120" w:after="120"/>
              <w:ind w:right="-1"/>
              <w:jc w:val="both"/>
              <w:rPr>
                <w:rFonts w:ascii="Times New Roman" w:hAnsi="Times New Roman" w:cs="Times New Roman"/>
                <w:b/>
                <w:iCs/>
              </w:rPr>
            </w:pPr>
            <w:r w:rsidRPr="000A4FF4">
              <w:rPr>
                <w:rFonts w:ascii="Times New Roman" w:hAnsi="Times New Roman" w:cs="Times New Roman"/>
                <w:b/>
                <w:iCs/>
              </w:rPr>
              <w:t>14. Araudi aplikagarria</w:t>
            </w:r>
          </w:p>
        </w:tc>
      </w:tr>
      <w:tr w:rsidR="00566AC6" w:rsidRPr="000A4FF4" w:rsidTr="00E66F91">
        <w:trPr>
          <w:trHeight w:val="2402"/>
        </w:trPr>
        <w:tc>
          <w:tcPr>
            <w:tcW w:w="8505" w:type="dxa"/>
          </w:tcPr>
          <w:p w:rsidR="00566AC6" w:rsidRPr="000A4FF4" w:rsidRDefault="00566AC6" w:rsidP="00E66F91">
            <w:pPr>
              <w:pStyle w:val="NormalWeb"/>
              <w:spacing w:before="120" w:after="120"/>
              <w:ind w:right="290"/>
              <w:jc w:val="both"/>
              <w:rPr>
                <w:rFonts w:ascii="Times New Roman" w:hAnsi="Times New Roman" w:cs="Times New Roman"/>
                <w:iCs/>
              </w:rPr>
            </w:pPr>
            <w:r w:rsidRPr="000A4FF4">
              <w:rPr>
                <w:rFonts w:ascii="Times New Roman" w:hAnsi="Times New Roman" w:cs="Times New Roman"/>
              </w:rPr>
              <w:t xml:space="preserve">Oinarri hauen xede diren </w:t>
            </w:r>
            <w:proofErr w:type="spellStart"/>
            <w:r w:rsidRPr="000A4FF4">
              <w:rPr>
                <w:rFonts w:ascii="Times New Roman" w:hAnsi="Times New Roman" w:cs="Times New Roman"/>
              </w:rPr>
              <w:t>dirulaguntzak</w:t>
            </w:r>
            <w:proofErr w:type="spellEnd"/>
            <w:r w:rsidRPr="000A4FF4">
              <w:rPr>
                <w:rFonts w:ascii="Times New Roman" w:hAnsi="Times New Roman" w:cs="Times New Roman"/>
              </w:rPr>
              <w:t xml:space="preserve"> arautuko dituzte, oinarri hauetan xedatutakoaz gain, Anoetako Udaleko </w:t>
            </w:r>
            <w:proofErr w:type="spellStart"/>
            <w:r w:rsidRPr="000A4FF4">
              <w:rPr>
                <w:rFonts w:ascii="Times New Roman" w:hAnsi="Times New Roman" w:cs="Times New Roman"/>
              </w:rPr>
              <w:t>Dirulaguntzen</w:t>
            </w:r>
            <w:proofErr w:type="spellEnd"/>
            <w:r w:rsidRPr="000A4FF4">
              <w:rPr>
                <w:rFonts w:ascii="Times New Roman" w:hAnsi="Times New Roman" w:cs="Times New Roman"/>
              </w:rPr>
              <w:t xml:space="preserve"> Ordenantza Orokorrak, </w:t>
            </w:r>
            <w:proofErr w:type="spellStart"/>
            <w:r w:rsidRPr="000A4FF4">
              <w:rPr>
                <w:rFonts w:ascii="Times New Roman" w:hAnsi="Times New Roman" w:cs="Times New Roman"/>
              </w:rPr>
              <w:t>Dirulaguntzei</w:t>
            </w:r>
            <w:proofErr w:type="spellEnd"/>
            <w:r w:rsidRPr="000A4FF4">
              <w:rPr>
                <w:rFonts w:ascii="Times New Roman" w:hAnsi="Times New Roman" w:cs="Times New Roman"/>
              </w:rPr>
              <w:t xml:space="preserve"> buruzko azaroaren 17ko 38/2003 Legeak, uztailaren 21eko 887/2006 Errege Dekretuaren bidez onartutako garapen-erregelamenduak, eta </w:t>
            </w:r>
            <w:proofErr w:type="spellStart"/>
            <w:r w:rsidRPr="000A4FF4">
              <w:rPr>
                <w:rFonts w:ascii="Times New Roman" w:hAnsi="Times New Roman" w:cs="Times New Roman"/>
              </w:rPr>
              <w:t>dirulaguntzen</w:t>
            </w:r>
            <w:proofErr w:type="spellEnd"/>
            <w:r w:rsidRPr="000A4FF4">
              <w:rPr>
                <w:rFonts w:ascii="Times New Roman" w:hAnsi="Times New Roman" w:cs="Times New Roman"/>
              </w:rPr>
              <w:t xml:space="preserve"> arloan aplikatu beharreko gainerako arauek.</w:t>
            </w:r>
          </w:p>
        </w:tc>
      </w:tr>
    </w:tbl>
    <w:p w:rsidR="00B15BEC" w:rsidRPr="00B15BEC" w:rsidRDefault="00B15BEC" w:rsidP="00B15BEC">
      <w:pPr>
        <w:spacing w:after="0" w:line="240" w:lineRule="auto"/>
        <w:ind w:left="-142"/>
        <w:rPr>
          <w:rFonts w:ascii="Times New Roman" w:eastAsia="Times New Roman" w:hAnsi="Times New Roman" w:cs="Times New Roman"/>
          <w:sz w:val="24"/>
          <w:lang w:eastAsia="es-ES"/>
        </w:rPr>
      </w:pPr>
    </w:p>
    <w:sectPr w:rsidR="00B15BEC" w:rsidRPr="00B15BEC" w:rsidSect="00730E4C">
      <w:headerReference w:type="default" r:id="rId8"/>
      <w:footerReference w:type="default" r:id="rId9"/>
      <w:pgSz w:w="11906" w:h="16838"/>
      <w:pgMar w:top="2268" w:right="1701" w:bottom="1418" w:left="1701" w:header="284" w:footer="79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0C9C" w:rsidRDefault="00350C9C" w:rsidP="00854106">
      <w:pPr>
        <w:spacing w:after="0" w:line="240" w:lineRule="auto"/>
      </w:pPr>
      <w:r>
        <w:separator/>
      </w:r>
    </w:p>
  </w:endnote>
  <w:endnote w:type="continuationSeparator" w:id="1">
    <w:p w:rsidR="00350C9C" w:rsidRDefault="00350C9C" w:rsidP="008541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65551142"/>
      <w:docPartObj>
        <w:docPartGallery w:val="Page Numbers (Bottom of Page)"/>
        <w:docPartUnique/>
      </w:docPartObj>
    </w:sdtPr>
    <w:sdtContent>
      <w:p w:rsidR="00350C9C" w:rsidRDefault="00DD357B" w:rsidP="00966B4D">
        <w:pPr>
          <w:pStyle w:val="Piedepgina"/>
          <w:jc w:val="right"/>
        </w:pPr>
        <w:fldSimple w:instr="PAGE   \* MERGEFORMAT">
          <w:r w:rsidR="00E45940">
            <w:rPr>
              <w:noProof/>
            </w:rPr>
            <w:t>11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0C9C" w:rsidRDefault="00350C9C" w:rsidP="00854106">
      <w:pPr>
        <w:spacing w:after="0" w:line="240" w:lineRule="auto"/>
      </w:pPr>
      <w:r>
        <w:separator/>
      </w:r>
    </w:p>
  </w:footnote>
  <w:footnote w:type="continuationSeparator" w:id="1">
    <w:p w:rsidR="00350C9C" w:rsidRDefault="00350C9C" w:rsidP="0085410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0C9C" w:rsidRDefault="00350C9C">
    <w:pPr>
      <w:pStyle w:val="Encabezado"/>
    </w:pPr>
    <w:r>
      <w:rPr>
        <w:noProof/>
        <w:lang w:val="es-ES" w:eastAsia="es-ES"/>
      </w:rPr>
      <w:drawing>
        <wp:inline distT="0" distB="0" distL="0" distR="0">
          <wp:extent cx="566928" cy="950976"/>
          <wp:effectExtent l="19050" t="0" r="4572" b="0"/>
          <wp:docPr id="1" name="0 Imagen" descr="Armarri berria koloretan_jpg_txik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marri berria koloretan_jpg_txikia.jpg"/>
                  <pic:cNvPicPr/>
                </pic:nvPicPr>
                <pic:blipFill>
                  <a:blip r:embed="rId1"/>
                  <a:stretch>
                    <a:fillRect/>
                  </a:stretch>
                </pic:blipFill>
                <pic:spPr>
                  <a:xfrm>
                    <a:off x="0" y="0"/>
                    <a:ext cx="566928" cy="950976"/>
                  </a:xfrm>
                  <a:prstGeom prst="rect">
                    <a:avLst/>
                  </a:prstGeom>
                </pic:spPr>
              </pic:pic>
            </a:graphicData>
          </a:graphic>
        </wp:inline>
      </w:drawing>
    </w:r>
  </w:p>
  <w:p w:rsidR="00350C9C" w:rsidRDefault="00350C9C">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36EE8"/>
    <w:multiLevelType w:val="hybridMultilevel"/>
    <w:tmpl w:val="3288D4A2"/>
    <w:lvl w:ilvl="0" w:tplc="D250E008">
      <w:start w:val="2018"/>
      <w:numFmt w:val="bullet"/>
      <w:lvlText w:val="-"/>
      <w:lvlJc w:val="left"/>
      <w:pPr>
        <w:ind w:left="720" w:hanging="360"/>
      </w:pPr>
      <w:rPr>
        <w:rFonts w:ascii="Palatino Linotype" w:eastAsia="Times New Roman" w:hAnsi="Palatino Linotype"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1CF1C50"/>
    <w:multiLevelType w:val="hybridMultilevel"/>
    <w:tmpl w:val="B39CF0FA"/>
    <w:lvl w:ilvl="0" w:tplc="0C0A000F">
      <w:start w:val="1"/>
      <w:numFmt w:val="decimal"/>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
    <w:nsid w:val="07CC46E9"/>
    <w:multiLevelType w:val="hybridMultilevel"/>
    <w:tmpl w:val="A5E00A14"/>
    <w:lvl w:ilvl="0" w:tplc="C2E6A00E">
      <w:start w:val="1"/>
      <w:numFmt w:val="bullet"/>
      <w:lvlText w:val="-"/>
      <w:lvlJc w:val="left"/>
      <w:pPr>
        <w:ind w:left="1428" w:hanging="360"/>
      </w:pPr>
      <w:rPr>
        <w:rFonts w:ascii="Arial" w:hAnsi="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nsid w:val="18051EDC"/>
    <w:multiLevelType w:val="hybridMultilevel"/>
    <w:tmpl w:val="223CCECA"/>
    <w:lvl w:ilvl="0" w:tplc="C2E6A00E">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D8F2BB7"/>
    <w:multiLevelType w:val="hybridMultilevel"/>
    <w:tmpl w:val="8CC25A7E"/>
    <w:lvl w:ilvl="0" w:tplc="8AE86D18">
      <w:start w:val="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25630BF0"/>
    <w:multiLevelType w:val="hybridMultilevel"/>
    <w:tmpl w:val="48A4349E"/>
    <w:lvl w:ilvl="0" w:tplc="042D000F">
      <w:start w:val="1"/>
      <w:numFmt w:val="decimal"/>
      <w:lvlText w:val="%1."/>
      <w:lvlJc w:val="left"/>
      <w:pPr>
        <w:ind w:left="394" w:hanging="360"/>
      </w:pPr>
    </w:lvl>
    <w:lvl w:ilvl="1" w:tplc="042D0019" w:tentative="1">
      <w:start w:val="1"/>
      <w:numFmt w:val="lowerLetter"/>
      <w:lvlText w:val="%2."/>
      <w:lvlJc w:val="left"/>
      <w:pPr>
        <w:ind w:left="1114" w:hanging="360"/>
      </w:pPr>
    </w:lvl>
    <w:lvl w:ilvl="2" w:tplc="042D001B" w:tentative="1">
      <w:start w:val="1"/>
      <w:numFmt w:val="lowerRoman"/>
      <w:lvlText w:val="%3."/>
      <w:lvlJc w:val="right"/>
      <w:pPr>
        <w:ind w:left="1834" w:hanging="180"/>
      </w:pPr>
    </w:lvl>
    <w:lvl w:ilvl="3" w:tplc="042D000F" w:tentative="1">
      <w:start w:val="1"/>
      <w:numFmt w:val="decimal"/>
      <w:lvlText w:val="%4."/>
      <w:lvlJc w:val="left"/>
      <w:pPr>
        <w:ind w:left="2554" w:hanging="360"/>
      </w:pPr>
    </w:lvl>
    <w:lvl w:ilvl="4" w:tplc="042D0019" w:tentative="1">
      <w:start w:val="1"/>
      <w:numFmt w:val="lowerLetter"/>
      <w:lvlText w:val="%5."/>
      <w:lvlJc w:val="left"/>
      <w:pPr>
        <w:ind w:left="3274" w:hanging="360"/>
      </w:pPr>
    </w:lvl>
    <w:lvl w:ilvl="5" w:tplc="042D001B" w:tentative="1">
      <w:start w:val="1"/>
      <w:numFmt w:val="lowerRoman"/>
      <w:lvlText w:val="%6."/>
      <w:lvlJc w:val="right"/>
      <w:pPr>
        <w:ind w:left="3994" w:hanging="180"/>
      </w:pPr>
    </w:lvl>
    <w:lvl w:ilvl="6" w:tplc="042D000F" w:tentative="1">
      <w:start w:val="1"/>
      <w:numFmt w:val="decimal"/>
      <w:lvlText w:val="%7."/>
      <w:lvlJc w:val="left"/>
      <w:pPr>
        <w:ind w:left="4714" w:hanging="360"/>
      </w:pPr>
    </w:lvl>
    <w:lvl w:ilvl="7" w:tplc="042D0019" w:tentative="1">
      <w:start w:val="1"/>
      <w:numFmt w:val="lowerLetter"/>
      <w:lvlText w:val="%8."/>
      <w:lvlJc w:val="left"/>
      <w:pPr>
        <w:ind w:left="5434" w:hanging="360"/>
      </w:pPr>
    </w:lvl>
    <w:lvl w:ilvl="8" w:tplc="042D001B" w:tentative="1">
      <w:start w:val="1"/>
      <w:numFmt w:val="lowerRoman"/>
      <w:lvlText w:val="%9."/>
      <w:lvlJc w:val="right"/>
      <w:pPr>
        <w:ind w:left="6154" w:hanging="180"/>
      </w:pPr>
    </w:lvl>
  </w:abstractNum>
  <w:abstractNum w:abstractNumId="6">
    <w:nsid w:val="2ED13521"/>
    <w:multiLevelType w:val="hybridMultilevel"/>
    <w:tmpl w:val="07E8C780"/>
    <w:lvl w:ilvl="0" w:tplc="042D000F">
      <w:start w:val="1"/>
      <w:numFmt w:val="decimal"/>
      <w:lvlText w:val="%1."/>
      <w:lvlJc w:val="left"/>
      <w:pPr>
        <w:ind w:left="1146" w:hanging="360"/>
      </w:pPr>
    </w:lvl>
    <w:lvl w:ilvl="1" w:tplc="042D0019" w:tentative="1">
      <w:start w:val="1"/>
      <w:numFmt w:val="lowerLetter"/>
      <w:lvlText w:val="%2."/>
      <w:lvlJc w:val="left"/>
      <w:pPr>
        <w:ind w:left="1866" w:hanging="360"/>
      </w:pPr>
    </w:lvl>
    <w:lvl w:ilvl="2" w:tplc="042D001B" w:tentative="1">
      <w:start w:val="1"/>
      <w:numFmt w:val="lowerRoman"/>
      <w:lvlText w:val="%3."/>
      <w:lvlJc w:val="right"/>
      <w:pPr>
        <w:ind w:left="2586" w:hanging="180"/>
      </w:pPr>
    </w:lvl>
    <w:lvl w:ilvl="3" w:tplc="042D000F" w:tentative="1">
      <w:start w:val="1"/>
      <w:numFmt w:val="decimal"/>
      <w:lvlText w:val="%4."/>
      <w:lvlJc w:val="left"/>
      <w:pPr>
        <w:ind w:left="3306" w:hanging="360"/>
      </w:pPr>
    </w:lvl>
    <w:lvl w:ilvl="4" w:tplc="042D0019" w:tentative="1">
      <w:start w:val="1"/>
      <w:numFmt w:val="lowerLetter"/>
      <w:lvlText w:val="%5."/>
      <w:lvlJc w:val="left"/>
      <w:pPr>
        <w:ind w:left="4026" w:hanging="360"/>
      </w:pPr>
    </w:lvl>
    <w:lvl w:ilvl="5" w:tplc="042D001B" w:tentative="1">
      <w:start w:val="1"/>
      <w:numFmt w:val="lowerRoman"/>
      <w:lvlText w:val="%6."/>
      <w:lvlJc w:val="right"/>
      <w:pPr>
        <w:ind w:left="4746" w:hanging="180"/>
      </w:pPr>
    </w:lvl>
    <w:lvl w:ilvl="6" w:tplc="042D000F" w:tentative="1">
      <w:start w:val="1"/>
      <w:numFmt w:val="decimal"/>
      <w:lvlText w:val="%7."/>
      <w:lvlJc w:val="left"/>
      <w:pPr>
        <w:ind w:left="5466" w:hanging="360"/>
      </w:pPr>
    </w:lvl>
    <w:lvl w:ilvl="7" w:tplc="042D0019" w:tentative="1">
      <w:start w:val="1"/>
      <w:numFmt w:val="lowerLetter"/>
      <w:lvlText w:val="%8."/>
      <w:lvlJc w:val="left"/>
      <w:pPr>
        <w:ind w:left="6186" w:hanging="360"/>
      </w:pPr>
    </w:lvl>
    <w:lvl w:ilvl="8" w:tplc="042D001B" w:tentative="1">
      <w:start w:val="1"/>
      <w:numFmt w:val="lowerRoman"/>
      <w:lvlText w:val="%9."/>
      <w:lvlJc w:val="right"/>
      <w:pPr>
        <w:ind w:left="6906" w:hanging="180"/>
      </w:pPr>
    </w:lvl>
  </w:abstractNum>
  <w:abstractNum w:abstractNumId="7">
    <w:nsid w:val="30B37EDE"/>
    <w:multiLevelType w:val="hybridMultilevel"/>
    <w:tmpl w:val="BEB6F65E"/>
    <w:lvl w:ilvl="0" w:tplc="0C0A0019">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
    <w:nsid w:val="379A4663"/>
    <w:multiLevelType w:val="hybridMultilevel"/>
    <w:tmpl w:val="0270EBCC"/>
    <w:lvl w:ilvl="0" w:tplc="042D0001">
      <w:start w:val="1"/>
      <w:numFmt w:val="bullet"/>
      <w:lvlText w:val=""/>
      <w:lvlJc w:val="left"/>
      <w:pPr>
        <w:ind w:left="1200" w:hanging="360"/>
      </w:pPr>
      <w:rPr>
        <w:rFonts w:ascii="Symbol" w:hAnsi="Symbol" w:hint="default"/>
      </w:rPr>
    </w:lvl>
    <w:lvl w:ilvl="1" w:tplc="042D0003" w:tentative="1">
      <w:start w:val="1"/>
      <w:numFmt w:val="bullet"/>
      <w:lvlText w:val="o"/>
      <w:lvlJc w:val="left"/>
      <w:pPr>
        <w:ind w:left="1920" w:hanging="360"/>
      </w:pPr>
      <w:rPr>
        <w:rFonts w:ascii="Courier New" w:hAnsi="Courier New" w:cs="Courier New" w:hint="default"/>
      </w:rPr>
    </w:lvl>
    <w:lvl w:ilvl="2" w:tplc="042D0005" w:tentative="1">
      <w:start w:val="1"/>
      <w:numFmt w:val="bullet"/>
      <w:lvlText w:val=""/>
      <w:lvlJc w:val="left"/>
      <w:pPr>
        <w:ind w:left="2640" w:hanging="360"/>
      </w:pPr>
      <w:rPr>
        <w:rFonts w:ascii="Wingdings" w:hAnsi="Wingdings" w:hint="default"/>
      </w:rPr>
    </w:lvl>
    <w:lvl w:ilvl="3" w:tplc="042D0001" w:tentative="1">
      <w:start w:val="1"/>
      <w:numFmt w:val="bullet"/>
      <w:lvlText w:val=""/>
      <w:lvlJc w:val="left"/>
      <w:pPr>
        <w:ind w:left="3360" w:hanging="360"/>
      </w:pPr>
      <w:rPr>
        <w:rFonts w:ascii="Symbol" w:hAnsi="Symbol" w:hint="default"/>
      </w:rPr>
    </w:lvl>
    <w:lvl w:ilvl="4" w:tplc="042D0003" w:tentative="1">
      <w:start w:val="1"/>
      <w:numFmt w:val="bullet"/>
      <w:lvlText w:val="o"/>
      <w:lvlJc w:val="left"/>
      <w:pPr>
        <w:ind w:left="4080" w:hanging="360"/>
      </w:pPr>
      <w:rPr>
        <w:rFonts w:ascii="Courier New" w:hAnsi="Courier New" w:cs="Courier New" w:hint="default"/>
      </w:rPr>
    </w:lvl>
    <w:lvl w:ilvl="5" w:tplc="042D0005" w:tentative="1">
      <w:start w:val="1"/>
      <w:numFmt w:val="bullet"/>
      <w:lvlText w:val=""/>
      <w:lvlJc w:val="left"/>
      <w:pPr>
        <w:ind w:left="4800" w:hanging="360"/>
      </w:pPr>
      <w:rPr>
        <w:rFonts w:ascii="Wingdings" w:hAnsi="Wingdings" w:hint="default"/>
      </w:rPr>
    </w:lvl>
    <w:lvl w:ilvl="6" w:tplc="042D0001" w:tentative="1">
      <w:start w:val="1"/>
      <w:numFmt w:val="bullet"/>
      <w:lvlText w:val=""/>
      <w:lvlJc w:val="left"/>
      <w:pPr>
        <w:ind w:left="5520" w:hanging="360"/>
      </w:pPr>
      <w:rPr>
        <w:rFonts w:ascii="Symbol" w:hAnsi="Symbol" w:hint="default"/>
      </w:rPr>
    </w:lvl>
    <w:lvl w:ilvl="7" w:tplc="042D0003" w:tentative="1">
      <w:start w:val="1"/>
      <w:numFmt w:val="bullet"/>
      <w:lvlText w:val="o"/>
      <w:lvlJc w:val="left"/>
      <w:pPr>
        <w:ind w:left="6240" w:hanging="360"/>
      </w:pPr>
      <w:rPr>
        <w:rFonts w:ascii="Courier New" w:hAnsi="Courier New" w:cs="Courier New" w:hint="default"/>
      </w:rPr>
    </w:lvl>
    <w:lvl w:ilvl="8" w:tplc="042D0005" w:tentative="1">
      <w:start w:val="1"/>
      <w:numFmt w:val="bullet"/>
      <w:lvlText w:val=""/>
      <w:lvlJc w:val="left"/>
      <w:pPr>
        <w:ind w:left="6960" w:hanging="360"/>
      </w:pPr>
      <w:rPr>
        <w:rFonts w:ascii="Wingdings" w:hAnsi="Wingdings" w:hint="default"/>
      </w:rPr>
    </w:lvl>
  </w:abstractNum>
  <w:abstractNum w:abstractNumId="9">
    <w:nsid w:val="4BF95B0F"/>
    <w:multiLevelType w:val="hybridMultilevel"/>
    <w:tmpl w:val="7FBCD12A"/>
    <w:lvl w:ilvl="0" w:tplc="8AE86D18">
      <w:start w:val="2"/>
      <w:numFmt w:val="bullet"/>
      <w:lvlText w:val="-"/>
      <w:lvlJc w:val="left"/>
      <w:pPr>
        <w:ind w:left="720" w:hanging="360"/>
      </w:pPr>
      <w:rPr>
        <w:rFonts w:ascii="Calibri" w:eastAsiaTheme="minorHAnsi" w:hAnsi="Calibri" w:cs="Calibri" w:hint="default"/>
      </w:rPr>
    </w:lvl>
    <w:lvl w:ilvl="1" w:tplc="0C0A0015">
      <w:start w:val="1"/>
      <w:numFmt w:val="upperLetter"/>
      <w:lvlText w:val="%2."/>
      <w:lvlJc w:val="left"/>
      <w:pPr>
        <w:ind w:left="1440" w:hanging="360"/>
      </w:pPr>
      <w:rPr>
        <w:rFonts w:hint="default"/>
      </w:rPr>
    </w:lvl>
    <w:lvl w:ilvl="2" w:tplc="EEC0BE98">
      <w:start w:val="1"/>
      <w:numFmt w:val="upperLetter"/>
      <w:lvlText w:val="%3.1."/>
      <w:lvlJc w:val="left"/>
      <w:pPr>
        <w:ind w:left="2160" w:hanging="360"/>
      </w:pPr>
      <w:rPr>
        <w:rFont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4D1A1890"/>
    <w:multiLevelType w:val="hybridMultilevel"/>
    <w:tmpl w:val="F00C80E6"/>
    <w:lvl w:ilvl="0" w:tplc="8AE86D18">
      <w:start w:val="2"/>
      <w:numFmt w:val="bullet"/>
      <w:lvlText w:val="-"/>
      <w:lvlJc w:val="left"/>
      <w:pPr>
        <w:ind w:left="1080" w:hanging="360"/>
      </w:pPr>
      <w:rPr>
        <w:rFonts w:ascii="Calibri" w:eastAsiaTheme="minorHAnsi"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nsid w:val="534E0CCE"/>
    <w:multiLevelType w:val="hybridMultilevel"/>
    <w:tmpl w:val="F746E238"/>
    <w:lvl w:ilvl="0" w:tplc="8AE86D18">
      <w:start w:val="2"/>
      <w:numFmt w:val="bullet"/>
      <w:lvlText w:val="-"/>
      <w:lvlJc w:val="left"/>
      <w:pPr>
        <w:ind w:left="720" w:hanging="360"/>
      </w:pPr>
      <w:rPr>
        <w:rFonts w:ascii="Calibri" w:eastAsia="Calibri" w:hAnsi="Calibri"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
    <w:nsid w:val="54FA42A8"/>
    <w:multiLevelType w:val="hybridMultilevel"/>
    <w:tmpl w:val="F17EF0FA"/>
    <w:lvl w:ilvl="0" w:tplc="0C0A0019">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nsid w:val="563D18C0"/>
    <w:multiLevelType w:val="hybridMultilevel"/>
    <w:tmpl w:val="BDD2C0C8"/>
    <w:lvl w:ilvl="0" w:tplc="BABE92D6">
      <w:start w:val="1"/>
      <w:numFmt w:val="decimal"/>
      <w:lvlText w:val="%1."/>
      <w:lvlJc w:val="left"/>
      <w:pPr>
        <w:ind w:left="825" w:hanging="46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59FE3548"/>
    <w:multiLevelType w:val="hybridMultilevel"/>
    <w:tmpl w:val="842AA862"/>
    <w:lvl w:ilvl="0" w:tplc="DBAE4562">
      <w:numFmt w:val="bullet"/>
      <w:lvlText w:val="-"/>
      <w:lvlJc w:val="left"/>
      <w:pPr>
        <w:ind w:left="1004" w:hanging="360"/>
      </w:pPr>
      <w:rPr>
        <w:rFonts w:ascii="Arial" w:eastAsia="Times New Roman" w:hAnsi="Arial" w:cs="Arial" w:hint="default"/>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15">
    <w:nsid w:val="5FD0735E"/>
    <w:multiLevelType w:val="hybridMultilevel"/>
    <w:tmpl w:val="7138DB4C"/>
    <w:lvl w:ilvl="0" w:tplc="40D6CB52">
      <w:start w:val="1"/>
      <w:numFmt w:val="bullet"/>
      <w:lvlText w:val=""/>
      <w:lvlJc w:val="left"/>
      <w:pPr>
        <w:tabs>
          <w:tab w:val="num" w:pos="1636"/>
        </w:tabs>
        <w:ind w:left="1276" w:firstLine="0"/>
      </w:pPr>
      <w:rPr>
        <w:rFonts w:ascii="Symbol" w:hAnsi="Symbol" w:hint="default"/>
      </w:rPr>
    </w:lvl>
    <w:lvl w:ilvl="1" w:tplc="0C0A0003" w:tentative="1">
      <w:start w:val="1"/>
      <w:numFmt w:val="bullet"/>
      <w:lvlText w:val="o"/>
      <w:lvlJc w:val="left"/>
      <w:pPr>
        <w:tabs>
          <w:tab w:val="num" w:pos="2342"/>
        </w:tabs>
        <w:ind w:left="2342" w:hanging="360"/>
      </w:pPr>
      <w:rPr>
        <w:rFonts w:ascii="Courier New" w:hAnsi="Courier New" w:hint="default"/>
      </w:rPr>
    </w:lvl>
    <w:lvl w:ilvl="2" w:tplc="0C0A0005" w:tentative="1">
      <w:start w:val="1"/>
      <w:numFmt w:val="bullet"/>
      <w:lvlText w:val=""/>
      <w:lvlJc w:val="left"/>
      <w:pPr>
        <w:tabs>
          <w:tab w:val="num" w:pos="3062"/>
        </w:tabs>
        <w:ind w:left="3062" w:hanging="360"/>
      </w:pPr>
      <w:rPr>
        <w:rFonts w:ascii="Wingdings" w:hAnsi="Wingdings" w:hint="default"/>
      </w:rPr>
    </w:lvl>
    <w:lvl w:ilvl="3" w:tplc="0C0A0001" w:tentative="1">
      <w:start w:val="1"/>
      <w:numFmt w:val="bullet"/>
      <w:lvlText w:val=""/>
      <w:lvlJc w:val="left"/>
      <w:pPr>
        <w:tabs>
          <w:tab w:val="num" w:pos="3782"/>
        </w:tabs>
        <w:ind w:left="3782" w:hanging="360"/>
      </w:pPr>
      <w:rPr>
        <w:rFonts w:ascii="Symbol" w:hAnsi="Symbol" w:hint="default"/>
      </w:rPr>
    </w:lvl>
    <w:lvl w:ilvl="4" w:tplc="0C0A0003" w:tentative="1">
      <w:start w:val="1"/>
      <w:numFmt w:val="bullet"/>
      <w:lvlText w:val="o"/>
      <w:lvlJc w:val="left"/>
      <w:pPr>
        <w:tabs>
          <w:tab w:val="num" w:pos="4502"/>
        </w:tabs>
        <w:ind w:left="4502" w:hanging="360"/>
      </w:pPr>
      <w:rPr>
        <w:rFonts w:ascii="Courier New" w:hAnsi="Courier New" w:hint="default"/>
      </w:rPr>
    </w:lvl>
    <w:lvl w:ilvl="5" w:tplc="0C0A0005" w:tentative="1">
      <w:start w:val="1"/>
      <w:numFmt w:val="bullet"/>
      <w:lvlText w:val=""/>
      <w:lvlJc w:val="left"/>
      <w:pPr>
        <w:tabs>
          <w:tab w:val="num" w:pos="5222"/>
        </w:tabs>
        <w:ind w:left="5222" w:hanging="360"/>
      </w:pPr>
      <w:rPr>
        <w:rFonts w:ascii="Wingdings" w:hAnsi="Wingdings" w:hint="default"/>
      </w:rPr>
    </w:lvl>
    <w:lvl w:ilvl="6" w:tplc="0C0A0001" w:tentative="1">
      <w:start w:val="1"/>
      <w:numFmt w:val="bullet"/>
      <w:lvlText w:val=""/>
      <w:lvlJc w:val="left"/>
      <w:pPr>
        <w:tabs>
          <w:tab w:val="num" w:pos="5942"/>
        </w:tabs>
        <w:ind w:left="5942" w:hanging="360"/>
      </w:pPr>
      <w:rPr>
        <w:rFonts w:ascii="Symbol" w:hAnsi="Symbol" w:hint="default"/>
      </w:rPr>
    </w:lvl>
    <w:lvl w:ilvl="7" w:tplc="0C0A0003" w:tentative="1">
      <w:start w:val="1"/>
      <w:numFmt w:val="bullet"/>
      <w:lvlText w:val="o"/>
      <w:lvlJc w:val="left"/>
      <w:pPr>
        <w:tabs>
          <w:tab w:val="num" w:pos="6662"/>
        </w:tabs>
        <w:ind w:left="6662" w:hanging="360"/>
      </w:pPr>
      <w:rPr>
        <w:rFonts w:ascii="Courier New" w:hAnsi="Courier New" w:hint="default"/>
      </w:rPr>
    </w:lvl>
    <w:lvl w:ilvl="8" w:tplc="0C0A0005" w:tentative="1">
      <w:start w:val="1"/>
      <w:numFmt w:val="bullet"/>
      <w:lvlText w:val=""/>
      <w:lvlJc w:val="left"/>
      <w:pPr>
        <w:tabs>
          <w:tab w:val="num" w:pos="7382"/>
        </w:tabs>
        <w:ind w:left="7382" w:hanging="360"/>
      </w:pPr>
      <w:rPr>
        <w:rFonts w:ascii="Wingdings" w:hAnsi="Wingdings" w:hint="default"/>
      </w:rPr>
    </w:lvl>
  </w:abstractNum>
  <w:abstractNum w:abstractNumId="16">
    <w:nsid w:val="63AB6EA0"/>
    <w:multiLevelType w:val="hybridMultilevel"/>
    <w:tmpl w:val="7840AA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6CB411E7"/>
    <w:multiLevelType w:val="hybridMultilevel"/>
    <w:tmpl w:val="2BFE1094"/>
    <w:lvl w:ilvl="0" w:tplc="D250E008">
      <w:start w:val="2018"/>
      <w:numFmt w:val="bullet"/>
      <w:lvlText w:val="-"/>
      <w:lvlJc w:val="left"/>
      <w:pPr>
        <w:ind w:left="753" w:hanging="360"/>
      </w:pPr>
      <w:rPr>
        <w:rFonts w:ascii="Palatino Linotype" w:eastAsia="Times New Roman" w:hAnsi="Palatino Linotype" w:cs="Times New Roman" w:hint="default"/>
      </w:rPr>
    </w:lvl>
    <w:lvl w:ilvl="1" w:tplc="0C0A0003" w:tentative="1">
      <w:start w:val="1"/>
      <w:numFmt w:val="bullet"/>
      <w:lvlText w:val="o"/>
      <w:lvlJc w:val="left"/>
      <w:pPr>
        <w:ind w:left="1473" w:hanging="360"/>
      </w:pPr>
      <w:rPr>
        <w:rFonts w:ascii="Courier New" w:hAnsi="Courier New" w:cs="Courier New" w:hint="default"/>
      </w:rPr>
    </w:lvl>
    <w:lvl w:ilvl="2" w:tplc="0C0A0005" w:tentative="1">
      <w:start w:val="1"/>
      <w:numFmt w:val="bullet"/>
      <w:lvlText w:val=""/>
      <w:lvlJc w:val="left"/>
      <w:pPr>
        <w:ind w:left="2193" w:hanging="360"/>
      </w:pPr>
      <w:rPr>
        <w:rFonts w:ascii="Wingdings" w:hAnsi="Wingdings" w:hint="default"/>
      </w:rPr>
    </w:lvl>
    <w:lvl w:ilvl="3" w:tplc="0C0A0001" w:tentative="1">
      <w:start w:val="1"/>
      <w:numFmt w:val="bullet"/>
      <w:lvlText w:val=""/>
      <w:lvlJc w:val="left"/>
      <w:pPr>
        <w:ind w:left="2913" w:hanging="360"/>
      </w:pPr>
      <w:rPr>
        <w:rFonts w:ascii="Symbol" w:hAnsi="Symbol" w:hint="default"/>
      </w:rPr>
    </w:lvl>
    <w:lvl w:ilvl="4" w:tplc="0C0A0003" w:tentative="1">
      <w:start w:val="1"/>
      <w:numFmt w:val="bullet"/>
      <w:lvlText w:val="o"/>
      <w:lvlJc w:val="left"/>
      <w:pPr>
        <w:ind w:left="3633" w:hanging="360"/>
      </w:pPr>
      <w:rPr>
        <w:rFonts w:ascii="Courier New" w:hAnsi="Courier New" w:cs="Courier New" w:hint="default"/>
      </w:rPr>
    </w:lvl>
    <w:lvl w:ilvl="5" w:tplc="0C0A0005" w:tentative="1">
      <w:start w:val="1"/>
      <w:numFmt w:val="bullet"/>
      <w:lvlText w:val=""/>
      <w:lvlJc w:val="left"/>
      <w:pPr>
        <w:ind w:left="4353" w:hanging="360"/>
      </w:pPr>
      <w:rPr>
        <w:rFonts w:ascii="Wingdings" w:hAnsi="Wingdings" w:hint="default"/>
      </w:rPr>
    </w:lvl>
    <w:lvl w:ilvl="6" w:tplc="0C0A0001" w:tentative="1">
      <w:start w:val="1"/>
      <w:numFmt w:val="bullet"/>
      <w:lvlText w:val=""/>
      <w:lvlJc w:val="left"/>
      <w:pPr>
        <w:ind w:left="5073" w:hanging="360"/>
      </w:pPr>
      <w:rPr>
        <w:rFonts w:ascii="Symbol" w:hAnsi="Symbol" w:hint="default"/>
      </w:rPr>
    </w:lvl>
    <w:lvl w:ilvl="7" w:tplc="0C0A0003" w:tentative="1">
      <w:start w:val="1"/>
      <w:numFmt w:val="bullet"/>
      <w:lvlText w:val="o"/>
      <w:lvlJc w:val="left"/>
      <w:pPr>
        <w:ind w:left="5793" w:hanging="360"/>
      </w:pPr>
      <w:rPr>
        <w:rFonts w:ascii="Courier New" w:hAnsi="Courier New" w:cs="Courier New" w:hint="default"/>
      </w:rPr>
    </w:lvl>
    <w:lvl w:ilvl="8" w:tplc="0C0A0005" w:tentative="1">
      <w:start w:val="1"/>
      <w:numFmt w:val="bullet"/>
      <w:lvlText w:val=""/>
      <w:lvlJc w:val="left"/>
      <w:pPr>
        <w:ind w:left="6513" w:hanging="360"/>
      </w:pPr>
      <w:rPr>
        <w:rFonts w:ascii="Wingdings" w:hAnsi="Wingdings" w:hint="default"/>
      </w:rPr>
    </w:lvl>
  </w:abstractNum>
  <w:abstractNum w:abstractNumId="18">
    <w:nsid w:val="709851D5"/>
    <w:multiLevelType w:val="hybridMultilevel"/>
    <w:tmpl w:val="5476AC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75FF0AF6"/>
    <w:multiLevelType w:val="hybridMultilevel"/>
    <w:tmpl w:val="3E7CAD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16"/>
  </w:num>
  <w:num w:numId="3">
    <w:abstractNumId w:val="13"/>
  </w:num>
  <w:num w:numId="4">
    <w:abstractNumId w:val="0"/>
  </w:num>
  <w:num w:numId="5">
    <w:abstractNumId w:val="17"/>
  </w:num>
  <w:num w:numId="6">
    <w:abstractNumId w:val="3"/>
  </w:num>
  <w:num w:numId="7">
    <w:abstractNumId w:val="2"/>
  </w:num>
  <w:num w:numId="8">
    <w:abstractNumId w:val="18"/>
  </w:num>
  <w:num w:numId="9">
    <w:abstractNumId w:val="19"/>
  </w:num>
  <w:num w:numId="10">
    <w:abstractNumId w:val="6"/>
  </w:num>
  <w:num w:numId="11">
    <w:abstractNumId w:val="15"/>
  </w:num>
  <w:num w:numId="12">
    <w:abstractNumId w:val="5"/>
  </w:num>
  <w:num w:numId="13">
    <w:abstractNumId w:val="9"/>
  </w:num>
  <w:num w:numId="14">
    <w:abstractNumId w:val="4"/>
  </w:num>
  <w:num w:numId="15">
    <w:abstractNumId w:val="10"/>
  </w:num>
  <w:num w:numId="16">
    <w:abstractNumId w:val="8"/>
  </w:num>
  <w:num w:numId="17">
    <w:abstractNumId w:val="7"/>
  </w:num>
  <w:num w:numId="18">
    <w:abstractNumId w:val="14"/>
  </w:num>
  <w:num w:numId="19">
    <w:abstractNumId w:val="12"/>
  </w:num>
  <w:num w:numId="20">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43009"/>
  </w:hdrShapeDefaults>
  <w:footnotePr>
    <w:footnote w:id="0"/>
    <w:footnote w:id="1"/>
  </w:footnotePr>
  <w:endnotePr>
    <w:endnote w:id="0"/>
    <w:endnote w:id="1"/>
  </w:endnotePr>
  <w:compat/>
  <w:rsids>
    <w:rsidRoot w:val="00EF6179"/>
    <w:rsid w:val="00025CA6"/>
    <w:rsid w:val="00042FE9"/>
    <w:rsid w:val="000741C2"/>
    <w:rsid w:val="00076D25"/>
    <w:rsid w:val="00077082"/>
    <w:rsid w:val="000A124E"/>
    <w:rsid w:val="000B36DA"/>
    <w:rsid w:val="000D2E1C"/>
    <w:rsid w:val="000E21E5"/>
    <w:rsid w:val="0011378C"/>
    <w:rsid w:val="00120C0E"/>
    <w:rsid w:val="00123634"/>
    <w:rsid w:val="001266FD"/>
    <w:rsid w:val="0013183F"/>
    <w:rsid w:val="0014726E"/>
    <w:rsid w:val="00164691"/>
    <w:rsid w:val="00171F31"/>
    <w:rsid w:val="0019172E"/>
    <w:rsid w:val="001935B3"/>
    <w:rsid w:val="00193AF4"/>
    <w:rsid w:val="001C122E"/>
    <w:rsid w:val="001D47A4"/>
    <w:rsid w:val="001E76F1"/>
    <w:rsid w:val="001F3D20"/>
    <w:rsid w:val="00220554"/>
    <w:rsid w:val="00226241"/>
    <w:rsid w:val="0023119D"/>
    <w:rsid w:val="00237F6D"/>
    <w:rsid w:val="00247187"/>
    <w:rsid w:val="00247BAC"/>
    <w:rsid w:val="00260D9E"/>
    <w:rsid w:val="002914F8"/>
    <w:rsid w:val="002C009E"/>
    <w:rsid w:val="002D1E04"/>
    <w:rsid w:val="002F14AA"/>
    <w:rsid w:val="002F1EEB"/>
    <w:rsid w:val="00311DAC"/>
    <w:rsid w:val="00315B40"/>
    <w:rsid w:val="00320E6E"/>
    <w:rsid w:val="003330F2"/>
    <w:rsid w:val="0033725D"/>
    <w:rsid w:val="003440F0"/>
    <w:rsid w:val="00350C9C"/>
    <w:rsid w:val="00352672"/>
    <w:rsid w:val="00356B23"/>
    <w:rsid w:val="003576E5"/>
    <w:rsid w:val="0035772B"/>
    <w:rsid w:val="00360822"/>
    <w:rsid w:val="00371E9F"/>
    <w:rsid w:val="00383188"/>
    <w:rsid w:val="00390CD5"/>
    <w:rsid w:val="00396AE0"/>
    <w:rsid w:val="00397990"/>
    <w:rsid w:val="003A13CA"/>
    <w:rsid w:val="003A27D0"/>
    <w:rsid w:val="003C5A5A"/>
    <w:rsid w:val="003C73C5"/>
    <w:rsid w:val="003F522D"/>
    <w:rsid w:val="003F73B6"/>
    <w:rsid w:val="00444C7F"/>
    <w:rsid w:val="00464A1C"/>
    <w:rsid w:val="0048205B"/>
    <w:rsid w:val="00482211"/>
    <w:rsid w:val="00482555"/>
    <w:rsid w:val="004948D0"/>
    <w:rsid w:val="004A17E7"/>
    <w:rsid w:val="004A25EE"/>
    <w:rsid w:val="004A7834"/>
    <w:rsid w:val="004B32F8"/>
    <w:rsid w:val="004B74CD"/>
    <w:rsid w:val="004C271F"/>
    <w:rsid w:val="004E1071"/>
    <w:rsid w:val="004F3C68"/>
    <w:rsid w:val="005102F4"/>
    <w:rsid w:val="00515362"/>
    <w:rsid w:val="005155FC"/>
    <w:rsid w:val="00520216"/>
    <w:rsid w:val="0052647A"/>
    <w:rsid w:val="00542585"/>
    <w:rsid w:val="0054453E"/>
    <w:rsid w:val="00547ECD"/>
    <w:rsid w:val="00556AC6"/>
    <w:rsid w:val="00566AC6"/>
    <w:rsid w:val="005704F7"/>
    <w:rsid w:val="00576838"/>
    <w:rsid w:val="005A3BAC"/>
    <w:rsid w:val="005A5B7E"/>
    <w:rsid w:val="005C092D"/>
    <w:rsid w:val="00602D19"/>
    <w:rsid w:val="00606031"/>
    <w:rsid w:val="00606EDB"/>
    <w:rsid w:val="00627BB9"/>
    <w:rsid w:val="006503A4"/>
    <w:rsid w:val="00674948"/>
    <w:rsid w:val="00687F71"/>
    <w:rsid w:val="006A0C0D"/>
    <w:rsid w:val="006A6ED7"/>
    <w:rsid w:val="006B551F"/>
    <w:rsid w:val="006E0016"/>
    <w:rsid w:val="006F57B4"/>
    <w:rsid w:val="007133D9"/>
    <w:rsid w:val="00727489"/>
    <w:rsid w:val="00730E4C"/>
    <w:rsid w:val="00751046"/>
    <w:rsid w:val="007938F0"/>
    <w:rsid w:val="007A35F1"/>
    <w:rsid w:val="007A697F"/>
    <w:rsid w:val="007B2125"/>
    <w:rsid w:val="007B5D21"/>
    <w:rsid w:val="007C4C39"/>
    <w:rsid w:val="007D0E12"/>
    <w:rsid w:val="007E0A03"/>
    <w:rsid w:val="008034E2"/>
    <w:rsid w:val="0080785D"/>
    <w:rsid w:val="00812AD9"/>
    <w:rsid w:val="0081753C"/>
    <w:rsid w:val="00846CDE"/>
    <w:rsid w:val="00846DB3"/>
    <w:rsid w:val="00854106"/>
    <w:rsid w:val="00855274"/>
    <w:rsid w:val="0085797A"/>
    <w:rsid w:val="008718DE"/>
    <w:rsid w:val="00881CBF"/>
    <w:rsid w:val="00891AEB"/>
    <w:rsid w:val="008A7D3D"/>
    <w:rsid w:val="008C3E5E"/>
    <w:rsid w:val="008C5A5C"/>
    <w:rsid w:val="008F0CFB"/>
    <w:rsid w:val="008F7B67"/>
    <w:rsid w:val="0090611C"/>
    <w:rsid w:val="00910B4B"/>
    <w:rsid w:val="00911FF7"/>
    <w:rsid w:val="00947671"/>
    <w:rsid w:val="009535C3"/>
    <w:rsid w:val="00966B4D"/>
    <w:rsid w:val="009724F7"/>
    <w:rsid w:val="00977B14"/>
    <w:rsid w:val="009901D5"/>
    <w:rsid w:val="009928CF"/>
    <w:rsid w:val="009B000A"/>
    <w:rsid w:val="009E363E"/>
    <w:rsid w:val="009F1012"/>
    <w:rsid w:val="009F14F3"/>
    <w:rsid w:val="00A0625F"/>
    <w:rsid w:val="00A11279"/>
    <w:rsid w:val="00A20FB4"/>
    <w:rsid w:val="00A5407E"/>
    <w:rsid w:val="00A67243"/>
    <w:rsid w:val="00A77F6F"/>
    <w:rsid w:val="00AC1BE8"/>
    <w:rsid w:val="00B12938"/>
    <w:rsid w:val="00B15BEC"/>
    <w:rsid w:val="00B369EA"/>
    <w:rsid w:val="00BC174F"/>
    <w:rsid w:val="00BD42DA"/>
    <w:rsid w:val="00BE7090"/>
    <w:rsid w:val="00BF4082"/>
    <w:rsid w:val="00C0652F"/>
    <w:rsid w:val="00C35BE3"/>
    <w:rsid w:val="00C54EAB"/>
    <w:rsid w:val="00C633A1"/>
    <w:rsid w:val="00C72ED5"/>
    <w:rsid w:val="00C767DA"/>
    <w:rsid w:val="00C76C2F"/>
    <w:rsid w:val="00C9342B"/>
    <w:rsid w:val="00CA4A10"/>
    <w:rsid w:val="00CA6C51"/>
    <w:rsid w:val="00CC1268"/>
    <w:rsid w:val="00CC6023"/>
    <w:rsid w:val="00CE592F"/>
    <w:rsid w:val="00CE65A1"/>
    <w:rsid w:val="00D00C1E"/>
    <w:rsid w:val="00D277AA"/>
    <w:rsid w:val="00D5440C"/>
    <w:rsid w:val="00D56139"/>
    <w:rsid w:val="00D60677"/>
    <w:rsid w:val="00D74503"/>
    <w:rsid w:val="00D82C5B"/>
    <w:rsid w:val="00D83C8D"/>
    <w:rsid w:val="00D840D2"/>
    <w:rsid w:val="00DA6D3C"/>
    <w:rsid w:val="00DC3ACE"/>
    <w:rsid w:val="00DD1E90"/>
    <w:rsid w:val="00DD357B"/>
    <w:rsid w:val="00DE1CD0"/>
    <w:rsid w:val="00DF0D45"/>
    <w:rsid w:val="00E10F3A"/>
    <w:rsid w:val="00E266E6"/>
    <w:rsid w:val="00E441D5"/>
    <w:rsid w:val="00E45940"/>
    <w:rsid w:val="00E55125"/>
    <w:rsid w:val="00E7040D"/>
    <w:rsid w:val="00ED4D2E"/>
    <w:rsid w:val="00EF5BDF"/>
    <w:rsid w:val="00EF6179"/>
    <w:rsid w:val="00EF7743"/>
    <w:rsid w:val="00F551DB"/>
    <w:rsid w:val="00F564E6"/>
    <w:rsid w:val="00F64FAF"/>
    <w:rsid w:val="00F93DE1"/>
    <w:rsid w:val="00F96022"/>
    <w:rsid w:val="00F979B9"/>
    <w:rsid w:val="00FD0CE0"/>
    <w:rsid w:val="00FE20E4"/>
    <w:rsid w:val="00FF2FE0"/>
    <w:rsid w:val="00FF307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4C39"/>
    <w:rPr>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F61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03">
    <w:name w:val="norma03"/>
    <w:basedOn w:val="Normal"/>
    <w:rsid w:val="00EF6179"/>
    <w:pPr>
      <w:spacing w:before="100" w:beforeAutospacing="1" w:after="100" w:afterAutospacing="1" w:line="240" w:lineRule="auto"/>
      <w:jc w:val="center"/>
    </w:pPr>
    <w:rPr>
      <w:rFonts w:ascii="Times New Roman" w:eastAsia="Times New Roman" w:hAnsi="Times New Roman" w:cs="Times New Roman"/>
      <w:i/>
      <w:iCs/>
      <w:sz w:val="24"/>
      <w:szCs w:val="24"/>
      <w:lang w:eastAsia="es-ES"/>
    </w:rPr>
  </w:style>
  <w:style w:type="paragraph" w:customStyle="1" w:styleId="norma05">
    <w:name w:val="norma05"/>
    <w:basedOn w:val="Normal"/>
    <w:rsid w:val="00EF6179"/>
    <w:pPr>
      <w:spacing w:before="100" w:beforeAutospacing="1" w:after="100" w:afterAutospacing="1" w:line="240" w:lineRule="auto"/>
      <w:jc w:val="both"/>
    </w:pPr>
    <w:rPr>
      <w:rFonts w:ascii="Times New Roman" w:eastAsia="Times New Roman" w:hAnsi="Times New Roman" w:cs="Times New Roman"/>
      <w:sz w:val="24"/>
      <w:szCs w:val="24"/>
      <w:lang w:eastAsia="es-ES"/>
    </w:rPr>
  </w:style>
  <w:style w:type="paragraph" w:customStyle="1" w:styleId="norma06">
    <w:name w:val="norma06"/>
    <w:basedOn w:val="Normal"/>
    <w:rsid w:val="00EF6179"/>
    <w:pPr>
      <w:spacing w:before="100" w:beforeAutospacing="1" w:after="100" w:afterAutospacing="1" w:line="240" w:lineRule="auto"/>
      <w:jc w:val="both"/>
    </w:pPr>
    <w:rPr>
      <w:rFonts w:ascii="Times New Roman" w:eastAsia="Times New Roman" w:hAnsi="Times New Roman" w:cs="Times New Roman"/>
      <w:sz w:val="24"/>
      <w:szCs w:val="24"/>
      <w:lang w:eastAsia="es-ES"/>
    </w:rPr>
  </w:style>
  <w:style w:type="paragraph" w:customStyle="1" w:styleId="norma11">
    <w:name w:val="norma11"/>
    <w:basedOn w:val="Normal"/>
    <w:rsid w:val="00EF6179"/>
    <w:pPr>
      <w:spacing w:before="100" w:beforeAutospacing="1" w:after="100" w:afterAutospacing="1" w:line="240" w:lineRule="auto"/>
      <w:jc w:val="both"/>
    </w:pPr>
    <w:rPr>
      <w:rFonts w:ascii="Times New Roman" w:eastAsia="Times New Roman" w:hAnsi="Times New Roman" w:cs="Times New Roman"/>
      <w:i/>
      <w:iCs/>
      <w:sz w:val="24"/>
      <w:szCs w:val="24"/>
      <w:lang w:eastAsia="es-ES"/>
    </w:rPr>
  </w:style>
  <w:style w:type="paragraph" w:customStyle="1" w:styleId="norma23">
    <w:name w:val="norma_23"/>
    <w:basedOn w:val="Normal"/>
    <w:rsid w:val="00EF6179"/>
    <w:pPr>
      <w:spacing w:before="100" w:beforeAutospacing="1" w:after="100" w:afterAutospacing="1" w:line="240" w:lineRule="auto"/>
      <w:jc w:val="center"/>
    </w:pPr>
    <w:rPr>
      <w:rFonts w:ascii="Times New Roman" w:eastAsia="Times New Roman" w:hAnsi="Times New Roman" w:cs="Times New Roman"/>
      <w:caps/>
      <w:sz w:val="15"/>
      <w:szCs w:val="15"/>
      <w:lang w:eastAsia="es-ES"/>
    </w:rPr>
  </w:style>
  <w:style w:type="character" w:customStyle="1" w:styleId="textocomun1">
    <w:name w:val="textocomun1"/>
    <w:basedOn w:val="Fuentedeprrafopredeter"/>
    <w:rsid w:val="00EF6179"/>
    <w:rPr>
      <w:b w:val="0"/>
      <w:bCs w:val="0"/>
      <w:i w:val="0"/>
      <w:iCs w:val="0"/>
    </w:rPr>
  </w:style>
  <w:style w:type="character" w:customStyle="1" w:styleId="cursiva1">
    <w:name w:val="cursiva1"/>
    <w:basedOn w:val="Fuentedeprrafopredeter"/>
    <w:rsid w:val="00EF6179"/>
    <w:rPr>
      <w:b w:val="0"/>
      <w:bCs w:val="0"/>
      <w:i/>
      <w:iCs/>
    </w:rPr>
  </w:style>
  <w:style w:type="character" w:customStyle="1" w:styleId="norma231">
    <w:name w:val="norma_231"/>
    <w:basedOn w:val="Fuentedeprrafopredeter"/>
    <w:rsid w:val="00EF6179"/>
    <w:rPr>
      <w:b w:val="0"/>
      <w:bCs w:val="0"/>
      <w:i w:val="0"/>
      <w:iCs w:val="0"/>
      <w:caps/>
      <w:sz w:val="15"/>
      <w:szCs w:val="15"/>
    </w:rPr>
  </w:style>
  <w:style w:type="paragraph" w:styleId="Textodeglobo">
    <w:name w:val="Balloon Text"/>
    <w:basedOn w:val="Normal"/>
    <w:link w:val="TextodegloboCar"/>
    <w:semiHidden/>
    <w:unhideWhenUsed/>
    <w:rsid w:val="008718D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718DE"/>
    <w:rPr>
      <w:rFonts w:ascii="Tahoma" w:hAnsi="Tahoma" w:cs="Tahoma"/>
      <w:sz w:val="16"/>
      <w:szCs w:val="16"/>
    </w:rPr>
  </w:style>
  <w:style w:type="paragraph" w:styleId="Prrafodelista">
    <w:name w:val="List Paragraph"/>
    <w:basedOn w:val="Normal"/>
    <w:uiPriority w:val="34"/>
    <w:qFormat/>
    <w:rsid w:val="0090611C"/>
    <w:pPr>
      <w:ind w:left="720"/>
      <w:contextualSpacing/>
    </w:pPr>
  </w:style>
  <w:style w:type="paragraph" w:styleId="Encabezado">
    <w:name w:val="header"/>
    <w:basedOn w:val="Normal"/>
    <w:link w:val="EncabezadoCar"/>
    <w:uiPriority w:val="99"/>
    <w:unhideWhenUsed/>
    <w:rsid w:val="0085410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54106"/>
  </w:style>
  <w:style w:type="paragraph" w:styleId="Piedepgina">
    <w:name w:val="footer"/>
    <w:basedOn w:val="Normal"/>
    <w:link w:val="PiedepginaCar"/>
    <w:uiPriority w:val="99"/>
    <w:unhideWhenUsed/>
    <w:rsid w:val="0085410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54106"/>
  </w:style>
  <w:style w:type="character" w:styleId="Hipervnculo">
    <w:name w:val="Hyperlink"/>
    <w:basedOn w:val="Fuentedeprrafopredeter"/>
    <w:uiPriority w:val="99"/>
    <w:unhideWhenUsed/>
    <w:rsid w:val="00371E9F"/>
    <w:rPr>
      <w:color w:val="0000FF" w:themeColor="hyperlink"/>
      <w:u w:val="single"/>
    </w:rPr>
  </w:style>
  <w:style w:type="character" w:customStyle="1" w:styleId="UnresolvedMention">
    <w:name w:val="Unresolved Mention"/>
    <w:basedOn w:val="Fuentedeprrafopredeter"/>
    <w:uiPriority w:val="99"/>
    <w:semiHidden/>
    <w:unhideWhenUsed/>
    <w:rsid w:val="00371E9F"/>
    <w:rPr>
      <w:color w:val="605E5C"/>
      <w:shd w:val="clear" w:color="auto" w:fill="E1DFDD"/>
    </w:rPr>
  </w:style>
  <w:style w:type="paragraph" w:styleId="NormalWeb">
    <w:name w:val="Normal (Web)"/>
    <w:basedOn w:val="Normal"/>
    <w:rsid w:val="00B15BEC"/>
    <w:pPr>
      <w:suppressAutoHyphens/>
      <w:spacing w:before="280" w:after="280" w:line="240" w:lineRule="auto"/>
    </w:pPr>
    <w:rPr>
      <w:rFonts w:ascii="Arial Unicode MS" w:eastAsia="Arial Unicode MS" w:hAnsi="Arial Unicode MS" w:cs="Arial Unicode MS"/>
      <w:sz w:val="24"/>
      <w:szCs w:val="24"/>
      <w:lang w:eastAsia="ar-SA"/>
    </w:rPr>
  </w:style>
</w:styles>
</file>

<file path=word/webSettings.xml><?xml version="1.0" encoding="utf-8"?>
<w:webSettings xmlns:r="http://schemas.openxmlformats.org/officeDocument/2006/relationships" xmlns:w="http://schemas.openxmlformats.org/wordprocessingml/2006/main">
  <w:divs>
    <w:div w:id="366877992">
      <w:bodyDiv w:val="1"/>
      <w:marLeft w:val="0"/>
      <w:marRight w:val="0"/>
      <w:marTop w:val="0"/>
      <w:marBottom w:val="0"/>
      <w:divBdr>
        <w:top w:val="none" w:sz="0" w:space="0" w:color="auto"/>
        <w:left w:val="none" w:sz="0" w:space="0" w:color="auto"/>
        <w:bottom w:val="none" w:sz="0" w:space="0" w:color="auto"/>
        <w:right w:val="none" w:sz="0" w:space="0" w:color="auto"/>
      </w:divBdr>
      <w:divsChild>
        <w:div w:id="878471576">
          <w:marLeft w:val="-225"/>
          <w:marRight w:val="-225"/>
          <w:marTop w:val="0"/>
          <w:marBottom w:val="0"/>
          <w:divBdr>
            <w:top w:val="none" w:sz="0" w:space="0" w:color="auto"/>
            <w:left w:val="none" w:sz="0" w:space="0" w:color="auto"/>
            <w:bottom w:val="none" w:sz="0" w:space="0" w:color="auto"/>
            <w:right w:val="none" w:sz="0" w:space="0" w:color="auto"/>
          </w:divBdr>
          <w:divsChild>
            <w:div w:id="89465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100914">
      <w:bodyDiv w:val="1"/>
      <w:marLeft w:val="0"/>
      <w:marRight w:val="0"/>
      <w:marTop w:val="0"/>
      <w:marBottom w:val="0"/>
      <w:divBdr>
        <w:top w:val="none" w:sz="0" w:space="0" w:color="auto"/>
        <w:left w:val="none" w:sz="0" w:space="0" w:color="auto"/>
        <w:bottom w:val="none" w:sz="0" w:space="0" w:color="auto"/>
        <w:right w:val="none" w:sz="0" w:space="0" w:color="auto"/>
      </w:divBdr>
      <w:divsChild>
        <w:div w:id="1722513950">
          <w:marLeft w:val="0"/>
          <w:marRight w:val="0"/>
          <w:marTop w:val="0"/>
          <w:marBottom w:val="0"/>
          <w:divBdr>
            <w:top w:val="none" w:sz="0" w:space="0" w:color="auto"/>
            <w:left w:val="none" w:sz="0" w:space="0" w:color="auto"/>
            <w:bottom w:val="none" w:sz="0" w:space="0" w:color="auto"/>
            <w:right w:val="none" w:sz="0" w:space="0" w:color="auto"/>
          </w:divBdr>
          <w:divsChild>
            <w:div w:id="107697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860690">
      <w:bodyDiv w:val="1"/>
      <w:marLeft w:val="0"/>
      <w:marRight w:val="0"/>
      <w:marTop w:val="0"/>
      <w:marBottom w:val="0"/>
      <w:divBdr>
        <w:top w:val="none" w:sz="0" w:space="0" w:color="auto"/>
        <w:left w:val="none" w:sz="0" w:space="0" w:color="auto"/>
        <w:bottom w:val="none" w:sz="0" w:space="0" w:color="auto"/>
        <w:right w:val="none" w:sz="0" w:space="0" w:color="auto"/>
      </w:divBdr>
      <w:divsChild>
        <w:div w:id="124665013">
          <w:marLeft w:val="0"/>
          <w:marRight w:val="0"/>
          <w:marTop w:val="0"/>
          <w:marBottom w:val="0"/>
          <w:divBdr>
            <w:top w:val="none" w:sz="0" w:space="0" w:color="auto"/>
            <w:left w:val="none" w:sz="0" w:space="0" w:color="auto"/>
            <w:bottom w:val="none" w:sz="0" w:space="0" w:color="auto"/>
            <w:right w:val="none" w:sz="0" w:space="0" w:color="auto"/>
          </w:divBdr>
          <w:divsChild>
            <w:div w:id="135819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anoeta.e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TotalTime>
  <Pages>11</Pages>
  <Words>3269</Words>
  <Characters>17984</Characters>
  <Application>Microsoft Office Word</Application>
  <DocSecurity>0</DocSecurity>
  <Lines>149</Lines>
  <Paragraphs>42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21211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euskara</cp:lastModifiedBy>
  <cp:revision>40</cp:revision>
  <cp:lastPrinted>2020-02-06T11:59:00Z</cp:lastPrinted>
  <dcterms:created xsi:type="dcterms:W3CDTF">2021-06-22T10:42:00Z</dcterms:created>
  <dcterms:modified xsi:type="dcterms:W3CDTF">2024-11-15T13:54:00Z</dcterms:modified>
</cp:coreProperties>
</file>