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9215"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962"/>
        <w:gridCol w:w="4253"/>
      </w:tblGrid>
      <w:tr w:rsidR="009724F7" w:rsidRPr="00DE7101" w:rsidTr="00C508DF">
        <w:trPr>
          <w:trHeight w:val="80"/>
        </w:trPr>
        <w:tc>
          <w:tcPr>
            <w:tcW w:w="4962" w:type="dxa"/>
          </w:tcPr>
          <w:p w:rsidR="009F14F3" w:rsidRPr="00DE7101" w:rsidRDefault="00F17CA2" w:rsidP="00C508DF">
            <w:pPr>
              <w:pStyle w:val="norma03"/>
              <w:spacing w:before="120" w:beforeAutospacing="0" w:after="120" w:afterAutospacing="0"/>
              <w:rPr>
                <w:rStyle w:val="cursiva1"/>
                <w:i/>
                <w:iCs/>
              </w:rPr>
            </w:pPr>
            <w:r w:rsidRPr="00DE7101">
              <w:rPr>
                <w:rStyle w:val="cursiva1"/>
                <w:b/>
                <w:iCs/>
              </w:rPr>
              <w:t>202</w:t>
            </w:r>
            <w:r w:rsidR="00902F1F" w:rsidRPr="00DE7101">
              <w:rPr>
                <w:rStyle w:val="cursiva1"/>
                <w:b/>
                <w:iCs/>
              </w:rPr>
              <w:t>4</w:t>
            </w:r>
            <w:r w:rsidRPr="00DE7101">
              <w:rPr>
                <w:rStyle w:val="cursiva1"/>
                <w:b/>
                <w:iCs/>
              </w:rPr>
              <w:t>a</w:t>
            </w:r>
            <w:r w:rsidR="00434AF2" w:rsidRPr="00DE7101">
              <w:rPr>
                <w:rStyle w:val="cursiva1"/>
                <w:b/>
                <w:iCs/>
              </w:rPr>
              <w:t xml:space="preserve">n euskara ikasteko </w:t>
            </w:r>
            <w:proofErr w:type="spellStart"/>
            <w:r w:rsidR="00434AF2" w:rsidRPr="00DE7101">
              <w:rPr>
                <w:rStyle w:val="cursiva1"/>
                <w:b/>
                <w:iCs/>
              </w:rPr>
              <w:t>dirulaguntzak</w:t>
            </w:r>
            <w:proofErr w:type="spellEnd"/>
            <w:r w:rsidR="00434AF2" w:rsidRPr="00DE7101">
              <w:rPr>
                <w:rStyle w:val="cursiva1"/>
                <w:b/>
                <w:iCs/>
              </w:rPr>
              <w:t xml:space="preserve"> emateko deialdia.</w:t>
            </w:r>
          </w:p>
        </w:tc>
        <w:tc>
          <w:tcPr>
            <w:tcW w:w="4253" w:type="dxa"/>
          </w:tcPr>
          <w:p w:rsidR="009724F7" w:rsidRPr="00DE7101" w:rsidRDefault="003C73C5" w:rsidP="00DE7101">
            <w:pPr>
              <w:pStyle w:val="norma03"/>
              <w:spacing w:before="120" w:beforeAutospacing="0" w:after="120" w:afterAutospacing="0"/>
              <w:ind w:left="34"/>
              <w:rPr>
                <w:rStyle w:val="cursiva1"/>
                <w:i/>
                <w:iCs/>
                <w:sz w:val="20"/>
                <w:szCs w:val="20"/>
                <w:lang w:val="es-ES"/>
              </w:rPr>
            </w:pPr>
            <w:r w:rsidRPr="00DE7101">
              <w:rPr>
                <w:sz w:val="20"/>
                <w:szCs w:val="20"/>
                <w:lang w:val="es-ES"/>
              </w:rPr>
              <w:t xml:space="preserve">Convocatoria de Subvenciones </w:t>
            </w:r>
            <w:r w:rsidR="00434AF2" w:rsidRPr="00DE7101">
              <w:rPr>
                <w:sz w:val="20"/>
                <w:szCs w:val="20"/>
                <w:lang w:val="es-ES"/>
              </w:rPr>
              <w:t xml:space="preserve">para </w:t>
            </w:r>
            <w:r w:rsidR="00812AD9" w:rsidRPr="00DE7101">
              <w:rPr>
                <w:sz w:val="20"/>
                <w:szCs w:val="20"/>
                <w:lang w:val="es-ES"/>
              </w:rPr>
              <w:t>cursa</w:t>
            </w:r>
            <w:r w:rsidR="00434AF2" w:rsidRPr="00DE7101">
              <w:rPr>
                <w:sz w:val="20"/>
                <w:szCs w:val="20"/>
                <w:lang w:val="es-ES"/>
              </w:rPr>
              <w:t>r</w:t>
            </w:r>
            <w:r w:rsidR="00812AD9" w:rsidRPr="00DE7101">
              <w:rPr>
                <w:sz w:val="20"/>
                <w:szCs w:val="20"/>
                <w:lang w:val="es-ES"/>
              </w:rPr>
              <w:t xml:space="preserve"> estudios de euskera en</w:t>
            </w:r>
            <w:r w:rsidR="00390CD5" w:rsidRPr="00DE7101">
              <w:rPr>
                <w:sz w:val="20"/>
                <w:szCs w:val="20"/>
                <w:lang w:val="es-ES"/>
              </w:rPr>
              <w:t xml:space="preserve"> 202</w:t>
            </w:r>
            <w:r w:rsidR="00902F1F" w:rsidRPr="00DE7101">
              <w:rPr>
                <w:sz w:val="20"/>
                <w:szCs w:val="20"/>
                <w:lang w:val="es-ES"/>
              </w:rPr>
              <w:t>4</w:t>
            </w:r>
            <w:r w:rsidRPr="00DE7101">
              <w:rPr>
                <w:sz w:val="20"/>
                <w:szCs w:val="20"/>
                <w:lang w:val="es-ES"/>
              </w:rPr>
              <w:t>.</w:t>
            </w:r>
          </w:p>
        </w:tc>
      </w:tr>
      <w:tr w:rsidR="005C092D" w:rsidRPr="00DE7101" w:rsidTr="00C508DF">
        <w:trPr>
          <w:trHeight w:val="1341"/>
        </w:trPr>
        <w:tc>
          <w:tcPr>
            <w:tcW w:w="4962" w:type="dxa"/>
          </w:tcPr>
          <w:p w:rsidR="003563C4" w:rsidRPr="00DE7101" w:rsidRDefault="003563C4" w:rsidP="00594401">
            <w:pPr>
              <w:autoSpaceDE w:val="0"/>
              <w:autoSpaceDN w:val="0"/>
              <w:adjustRightInd w:val="0"/>
              <w:spacing w:before="120" w:after="120"/>
              <w:jc w:val="both"/>
              <w:rPr>
                <w:rStyle w:val="cursiva1"/>
                <w:rFonts w:ascii="Times New Roman" w:hAnsi="Times New Roman" w:cs="Times New Roman"/>
                <w:i w:val="0"/>
                <w:sz w:val="24"/>
                <w:szCs w:val="24"/>
              </w:rPr>
            </w:pPr>
            <w:r w:rsidRPr="00DE7101">
              <w:rPr>
                <w:rStyle w:val="cursiva1"/>
                <w:rFonts w:ascii="Times New Roman" w:hAnsi="Times New Roman" w:cs="Times New Roman"/>
                <w:i w:val="0"/>
                <w:sz w:val="24"/>
                <w:szCs w:val="24"/>
              </w:rPr>
              <w:t>202</w:t>
            </w:r>
            <w:r w:rsidR="00902F1F" w:rsidRPr="00DE7101">
              <w:rPr>
                <w:rStyle w:val="cursiva1"/>
                <w:rFonts w:ascii="Times New Roman" w:hAnsi="Times New Roman" w:cs="Times New Roman"/>
                <w:i w:val="0"/>
                <w:sz w:val="24"/>
                <w:szCs w:val="24"/>
              </w:rPr>
              <w:t>4</w:t>
            </w:r>
            <w:r w:rsidRPr="00DE7101">
              <w:rPr>
                <w:rStyle w:val="cursiva1"/>
                <w:rFonts w:ascii="Times New Roman" w:hAnsi="Times New Roman" w:cs="Times New Roman"/>
                <w:i w:val="0"/>
                <w:sz w:val="24"/>
                <w:szCs w:val="24"/>
              </w:rPr>
              <w:t xml:space="preserve">ko </w:t>
            </w:r>
            <w:r w:rsidR="00594401">
              <w:rPr>
                <w:rStyle w:val="cursiva1"/>
                <w:rFonts w:ascii="Times New Roman" w:hAnsi="Times New Roman" w:cs="Times New Roman"/>
                <w:i w:val="0"/>
                <w:sz w:val="24"/>
                <w:szCs w:val="24"/>
              </w:rPr>
              <w:t>azaroaren 11ko</w:t>
            </w:r>
            <w:r w:rsidR="005207A5" w:rsidRPr="00DE7101">
              <w:rPr>
                <w:rStyle w:val="cursiva1"/>
                <w:rFonts w:ascii="Times New Roman" w:hAnsi="Times New Roman" w:cs="Times New Roman"/>
                <w:i w:val="0"/>
                <w:sz w:val="24"/>
                <w:szCs w:val="24"/>
              </w:rPr>
              <w:t xml:space="preserve"> Alkate</w:t>
            </w:r>
            <w:r w:rsidR="00594401">
              <w:rPr>
                <w:rStyle w:val="cursiva1"/>
                <w:rFonts w:ascii="Times New Roman" w:hAnsi="Times New Roman" w:cs="Times New Roman"/>
                <w:i w:val="0"/>
                <w:sz w:val="24"/>
                <w:szCs w:val="24"/>
              </w:rPr>
              <w:t>-d</w:t>
            </w:r>
            <w:r w:rsidR="005207A5" w:rsidRPr="00DE7101">
              <w:rPr>
                <w:rStyle w:val="cursiva1"/>
                <w:rFonts w:ascii="Times New Roman" w:hAnsi="Times New Roman" w:cs="Times New Roman"/>
                <w:i w:val="0"/>
                <w:sz w:val="24"/>
                <w:szCs w:val="24"/>
              </w:rPr>
              <w:t>ekretuaren bidez onartu ondoren, argitara ematen da 202</w:t>
            </w:r>
            <w:r w:rsidR="00902F1F" w:rsidRPr="00DE7101">
              <w:rPr>
                <w:rStyle w:val="cursiva1"/>
                <w:rFonts w:ascii="Times New Roman" w:hAnsi="Times New Roman" w:cs="Times New Roman"/>
                <w:i w:val="0"/>
                <w:sz w:val="24"/>
                <w:szCs w:val="24"/>
              </w:rPr>
              <w:t>4</w:t>
            </w:r>
            <w:r w:rsidR="005207A5" w:rsidRPr="00DE7101">
              <w:rPr>
                <w:rStyle w:val="cursiva1"/>
                <w:rFonts w:ascii="Times New Roman" w:hAnsi="Times New Roman" w:cs="Times New Roman"/>
                <w:i w:val="0"/>
                <w:sz w:val="24"/>
                <w:szCs w:val="24"/>
              </w:rPr>
              <w:t>ko deialdia</w:t>
            </w:r>
            <w:r w:rsidR="00902F1F" w:rsidRPr="00DE7101">
              <w:rPr>
                <w:rStyle w:val="cursiva1"/>
                <w:rFonts w:ascii="Times New Roman" w:hAnsi="Times New Roman" w:cs="Times New Roman"/>
                <w:i w:val="0"/>
                <w:sz w:val="24"/>
                <w:szCs w:val="24"/>
              </w:rPr>
              <w:t xml:space="preserve"> (</w:t>
            </w:r>
            <w:proofErr w:type="spellStart"/>
            <w:r w:rsidR="00902F1F" w:rsidRPr="00DE7101">
              <w:rPr>
                <w:rStyle w:val="cursiva1"/>
                <w:rFonts w:ascii="Times New Roman" w:hAnsi="Times New Roman" w:cs="Times New Roman"/>
                <w:i w:val="0"/>
                <w:sz w:val="24"/>
                <w:szCs w:val="24"/>
              </w:rPr>
              <w:t>Esp</w:t>
            </w:r>
            <w:proofErr w:type="spellEnd"/>
            <w:r w:rsidR="00902F1F" w:rsidRPr="00DE7101">
              <w:rPr>
                <w:rStyle w:val="cursiva1"/>
                <w:rFonts w:ascii="Times New Roman" w:hAnsi="Times New Roman" w:cs="Times New Roman"/>
                <w:i w:val="0"/>
                <w:sz w:val="24"/>
                <w:szCs w:val="24"/>
              </w:rPr>
              <w:t>.: 2024DILE0002)</w:t>
            </w:r>
            <w:r w:rsidR="005207A5" w:rsidRPr="00DE7101">
              <w:rPr>
                <w:rStyle w:val="cursiva1"/>
                <w:rFonts w:ascii="Times New Roman" w:hAnsi="Times New Roman" w:cs="Times New Roman"/>
                <w:i w:val="0"/>
                <w:sz w:val="24"/>
                <w:szCs w:val="24"/>
              </w:rPr>
              <w:t xml:space="preserve">, </w:t>
            </w:r>
            <w:proofErr w:type="spellStart"/>
            <w:r w:rsidR="005207A5" w:rsidRPr="00DE7101">
              <w:rPr>
                <w:rStyle w:val="cursiva1"/>
                <w:rFonts w:ascii="Times New Roman" w:hAnsi="Times New Roman" w:cs="Times New Roman"/>
                <w:i w:val="0"/>
                <w:sz w:val="24"/>
                <w:szCs w:val="24"/>
              </w:rPr>
              <w:t>dirulaguntzei</w:t>
            </w:r>
            <w:proofErr w:type="spellEnd"/>
            <w:r w:rsidR="005207A5" w:rsidRPr="00DE7101">
              <w:rPr>
                <w:rStyle w:val="cursiva1"/>
                <w:rFonts w:ascii="Times New Roman" w:hAnsi="Times New Roman" w:cs="Times New Roman"/>
                <w:i w:val="0"/>
                <w:sz w:val="24"/>
                <w:szCs w:val="24"/>
              </w:rPr>
              <w:t xml:space="preserve"> buruzko azaroaren 17ko 38/2003 Lege Orokorrak 17.3.b eta 20.8.a artikuluetan ezarritakoari jarraituz.</w:t>
            </w:r>
          </w:p>
        </w:tc>
        <w:tc>
          <w:tcPr>
            <w:tcW w:w="4253" w:type="dxa"/>
          </w:tcPr>
          <w:p w:rsidR="005C092D" w:rsidRPr="00DE7101" w:rsidRDefault="001C0E71" w:rsidP="00594401">
            <w:pPr>
              <w:autoSpaceDE w:val="0"/>
              <w:autoSpaceDN w:val="0"/>
              <w:adjustRightInd w:val="0"/>
              <w:spacing w:before="120" w:after="120"/>
              <w:ind w:left="34"/>
              <w:jc w:val="both"/>
              <w:rPr>
                <w:rStyle w:val="cursiva1"/>
                <w:rFonts w:ascii="Times New Roman" w:hAnsi="Times New Roman" w:cs="Times New Roman"/>
                <w:i w:val="0"/>
                <w:iCs w:val="0"/>
                <w:sz w:val="20"/>
                <w:szCs w:val="20"/>
                <w:lang w:val="es-ES"/>
              </w:rPr>
            </w:pPr>
            <w:r w:rsidRPr="00DE7101">
              <w:rPr>
                <w:rStyle w:val="cursiva1"/>
                <w:rFonts w:ascii="Times New Roman" w:hAnsi="Times New Roman" w:cs="Times New Roman"/>
                <w:i w:val="0"/>
                <w:iCs w:val="0"/>
                <w:sz w:val="20"/>
                <w:szCs w:val="20"/>
                <w:lang w:val="es-ES"/>
              </w:rPr>
              <w:t>Aprobada mediante Decreto de Alcaldía</w:t>
            </w:r>
            <w:r w:rsidR="0003751E" w:rsidRPr="00DE7101">
              <w:rPr>
                <w:rStyle w:val="cursiva1"/>
                <w:rFonts w:ascii="Times New Roman" w:hAnsi="Times New Roman" w:cs="Times New Roman"/>
                <w:i w:val="0"/>
                <w:iCs w:val="0"/>
                <w:sz w:val="20"/>
                <w:szCs w:val="20"/>
                <w:lang w:val="es-ES"/>
              </w:rPr>
              <w:t xml:space="preserve"> </w:t>
            </w:r>
            <w:r w:rsidR="003563C4" w:rsidRPr="00594401">
              <w:rPr>
                <w:rStyle w:val="cursiva1"/>
                <w:rFonts w:ascii="Times New Roman" w:hAnsi="Times New Roman" w:cs="Times New Roman"/>
                <w:i w:val="0"/>
                <w:iCs w:val="0"/>
                <w:sz w:val="20"/>
                <w:szCs w:val="20"/>
                <w:lang w:val="es-ES"/>
              </w:rPr>
              <w:t xml:space="preserve">del </w:t>
            </w:r>
            <w:r w:rsidR="00594401" w:rsidRPr="00594401">
              <w:rPr>
                <w:rStyle w:val="cursiva1"/>
                <w:rFonts w:ascii="Times New Roman" w:hAnsi="Times New Roman" w:cs="Times New Roman"/>
                <w:i w:val="0"/>
                <w:iCs w:val="0"/>
                <w:sz w:val="20"/>
                <w:szCs w:val="20"/>
                <w:lang w:val="es-ES"/>
              </w:rPr>
              <w:t xml:space="preserve">11 </w:t>
            </w:r>
            <w:r w:rsidR="009D7948" w:rsidRPr="00594401">
              <w:rPr>
                <w:rStyle w:val="cursiva1"/>
                <w:rFonts w:ascii="Times New Roman" w:hAnsi="Times New Roman" w:cs="Times New Roman"/>
                <w:i w:val="0"/>
                <w:iCs w:val="0"/>
                <w:sz w:val="20"/>
                <w:szCs w:val="20"/>
                <w:lang w:val="es-ES"/>
              </w:rPr>
              <w:t xml:space="preserve">de </w:t>
            </w:r>
            <w:r w:rsidR="00594401" w:rsidRPr="00594401">
              <w:rPr>
                <w:rStyle w:val="cursiva1"/>
                <w:rFonts w:ascii="Times New Roman" w:hAnsi="Times New Roman" w:cs="Times New Roman"/>
                <w:i w:val="0"/>
                <w:iCs w:val="0"/>
                <w:sz w:val="20"/>
                <w:szCs w:val="20"/>
                <w:lang w:val="es-ES"/>
              </w:rPr>
              <w:t>noviem</w:t>
            </w:r>
            <w:r w:rsidR="00902F1F" w:rsidRPr="00594401">
              <w:rPr>
                <w:rStyle w:val="cursiva1"/>
                <w:rFonts w:ascii="Times New Roman" w:hAnsi="Times New Roman" w:cs="Times New Roman"/>
                <w:i w:val="0"/>
                <w:iCs w:val="0"/>
                <w:sz w:val="20"/>
                <w:szCs w:val="20"/>
                <w:lang w:val="es-ES"/>
              </w:rPr>
              <w:t>bre</w:t>
            </w:r>
            <w:r w:rsidR="009D7948" w:rsidRPr="00594401">
              <w:rPr>
                <w:rStyle w:val="cursiva1"/>
                <w:rFonts w:ascii="Times New Roman" w:hAnsi="Times New Roman" w:cs="Times New Roman"/>
                <w:i w:val="0"/>
                <w:iCs w:val="0"/>
                <w:sz w:val="20"/>
                <w:szCs w:val="20"/>
                <w:lang w:val="es-ES"/>
              </w:rPr>
              <w:t xml:space="preserve"> </w:t>
            </w:r>
            <w:r w:rsidR="003563C4" w:rsidRPr="00594401">
              <w:rPr>
                <w:rStyle w:val="cursiva1"/>
                <w:rFonts w:ascii="Times New Roman" w:hAnsi="Times New Roman" w:cs="Times New Roman"/>
                <w:i w:val="0"/>
                <w:iCs w:val="0"/>
                <w:sz w:val="20"/>
                <w:szCs w:val="20"/>
                <w:lang w:val="es-ES"/>
              </w:rPr>
              <w:t>de 202</w:t>
            </w:r>
            <w:r w:rsidR="00902F1F" w:rsidRPr="00594401">
              <w:rPr>
                <w:rStyle w:val="cursiva1"/>
                <w:rFonts w:ascii="Times New Roman" w:hAnsi="Times New Roman" w:cs="Times New Roman"/>
                <w:i w:val="0"/>
                <w:iCs w:val="0"/>
                <w:sz w:val="20"/>
                <w:szCs w:val="20"/>
                <w:lang w:val="es-ES"/>
              </w:rPr>
              <w:t>4</w:t>
            </w:r>
            <w:r w:rsidR="003563C4" w:rsidRPr="00594401">
              <w:rPr>
                <w:rStyle w:val="cursiva1"/>
                <w:rFonts w:ascii="Times New Roman" w:hAnsi="Times New Roman" w:cs="Times New Roman"/>
                <w:i w:val="0"/>
                <w:iCs w:val="0"/>
                <w:sz w:val="20"/>
                <w:szCs w:val="20"/>
                <w:lang w:val="es-ES"/>
              </w:rPr>
              <w:t xml:space="preserve">, </w:t>
            </w:r>
            <w:r w:rsidRPr="00594401">
              <w:rPr>
                <w:rStyle w:val="cursiva1"/>
                <w:rFonts w:ascii="Times New Roman" w:hAnsi="Times New Roman" w:cs="Times New Roman"/>
                <w:i w:val="0"/>
                <w:iCs w:val="0"/>
                <w:sz w:val="20"/>
                <w:szCs w:val="20"/>
                <w:lang w:val="es-ES"/>
              </w:rPr>
              <w:t>se publica la con</w:t>
            </w:r>
            <w:r w:rsidRPr="00DE7101">
              <w:rPr>
                <w:rStyle w:val="cursiva1"/>
                <w:rFonts w:ascii="Times New Roman" w:hAnsi="Times New Roman" w:cs="Times New Roman"/>
                <w:i w:val="0"/>
                <w:iCs w:val="0"/>
                <w:sz w:val="20"/>
                <w:szCs w:val="20"/>
                <w:lang w:val="es-ES"/>
              </w:rPr>
              <w:t>vocatoria de 202</w:t>
            </w:r>
            <w:r w:rsidR="0005560C" w:rsidRPr="00DE7101">
              <w:rPr>
                <w:rStyle w:val="cursiva1"/>
                <w:rFonts w:ascii="Times New Roman" w:hAnsi="Times New Roman" w:cs="Times New Roman"/>
                <w:i w:val="0"/>
                <w:iCs w:val="0"/>
                <w:sz w:val="20"/>
                <w:szCs w:val="20"/>
                <w:lang w:val="es-ES"/>
              </w:rPr>
              <w:t>3</w:t>
            </w:r>
            <w:r w:rsidR="00C508DF" w:rsidRPr="00DE7101">
              <w:rPr>
                <w:rStyle w:val="cursiva1"/>
                <w:rFonts w:ascii="Times New Roman" w:hAnsi="Times New Roman" w:cs="Times New Roman"/>
                <w:i w:val="0"/>
                <w:iCs w:val="0"/>
                <w:sz w:val="20"/>
                <w:szCs w:val="20"/>
                <w:lang w:val="es-ES"/>
              </w:rPr>
              <w:t xml:space="preserve"> (</w:t>
            </w:r>
            <w:proofErr w:type="spellStart"/>
            <w:r w:rsidR="00C508DF" w:rsidRPr="00DE7101">
              <w:rPr>
                <w:rStyle w:val="cursiva1"/>
                <w:rFonts w:ascii="Times New Roman" w:hAnsi="Times New Roman" w:cs="Times New Roman"/>
                <w:i w:val="0"/>
                <w:iCs w:val="0"/>
                <w:sz w:val="20"/>
                <w:szCs w:val="20"/>
                <w:lang w:val="es-ES"/>
              </w:rPr>
              <w:t>Esp</w:t>
            </w:r>
            <w:proofErr w:type="spellEnd"/>
            <w:r w:rsidR="00C508DF" w:rsidRPr="00DE7101">
              <w:rPr>
                <w:rStyle w:val="cursiva1"/>
                <w:rFonts w:ascii="Times New Roman" w:hAnsi="Times New Roman" w:cs="Times New Roman"/>
                <w:i w:val="0"/>
                <w:iCs w:val="0"/>
                <w:sz w:val="20"/>
                <w:szCs w:val="20"/>
                <w:lang w:val="es-ES"/>
              </w:rPr>
              <w:t>.: 2024DILE0002)</w:t>
            </w:r>
            <w:r w:rsidRPr="00DE7101">
              <w:rPr>
                <w:rStyle w:val="cursiva1"/>
                <w:rFonts w:ascii="Times New Roman" w:hAnsi="Times New Roman" w:cs="Times New Roman"/>
                <w:i w:val="0"/>
                <w:iCs w:val="0"/>
                <w:sz w:val="20"/>
                <w:szCs w:val="20"/>
                <w:lang w:val="es-ES"/>
              </w:rPr>
              <w:t>, d</w:t>
            </w:r>
            <w:r w:rsidR="005C092D" w:rsidRPr="00DE7101">
              <w:rPr>
                <w:rStyle w:val="cursiva1"/>
                <w:rFonts w:ascii="Times New Roman" w:hAnsi="Times New Roman" w:cs="Times New Roman"/>
                <w:i w:val="0"/>
                <w:iCs w:val="0"/>
                <w:sz w:val="20"/>
                <w:szCs w:val="20"/>
                <w:lang w:val="es-ES"/>
              </w:rPr>
              <w:t xml:space="preserve">e conformidad con lo </w:t>
            </w:r>
            <w:r w:rsidRPr="00DE7101">
              <w:rPr>
                <w:rStyle w:val="cursiva1"/>
                <w:rFonts w:ascii="Times New Roman" w:hAnsi="Times New Roman" w:cs="Times New Roman"/>
                <w:i w:val="0"/>
                <w:iCs w:val="0"/>
                <w:sz w:val="20"/>
                <w:szCs w:val="20"/>
                <w:lang w:val="es-ES"/>
              </w:rPr>
              <w:t>establecido</w:t>
            </w:r>
            <w:r w:rsidR="005C092D" w:rsidRPr="00DE7101">
              <w:rPr>
                <w:rStyle w:val="cursiva1"/>
                <w:rFonts w:ascii="Times New Roman" w:hAnsi="Times New Roman" w:cs="Times New Roman"/>
                <w:i w:val="0"/>
                <w:iCs w:val="0"/>
                <w:sz w:val="20"/>
                <w:szCs w:val="20"/>
                <w:lang w:val="es-ES"/>
              </w:rPr>
              <w:t xml:space="preserve"> en los artículos 17.3.b y 20.8.a de la Ley 38/2003, de 17 de noviembre, General de Subvenciones</w:t>
            </w:r>
            <w:r w:rsidR="00902F1F" w:rsidRPr="00DE7101">
              <w:rPr>
                <w:rStyle w:val="cursiva1"/>
                <w:rFonts w:ascii="Times New Roman" w:hAnsi="Times New Roman" w:cs="Times New Roman"/>
              </w:rPr>
              <w:t>.</w:t>
            </w:r>
          </w:p>
        </w:tc>
      </w:tr>
      <w:tr w:rsidR="003563C4" w:rsidRPr="00DE7101" w:rsidTr="00C508DF">
        <w:trPr>
          <w:trHeight w:val="80"/>
        </w:trPr>
        <w:tc>
          <w:tcPr>
            <w:tcW w:w="4962" w:type="dxa"/>
          </w:tcPr>
          <w:p w:rsidR="003563C4" w:rsidRPr="00DE7101" w:rsidRDefault="003563C4" w:rsidP="00C508DF">
            <w:pPr>
              <w:autoSpaceDE w:val="0"/>
              <w:autoSpaceDN w:val="0"/>
              <w:adjustRightInd w:val="0"/>
              <w:spacing w:before="120" w:after="120"/>
              <w:jc w:val="both"/>
              <w:rPr>
                <w:rStyle w:val="cursiva1"/>
                <w:rFonts w:ascii="Times New Roman" w:hAnsi="Times New Roman" w:cs="Times New Roman"/>
                <w:b/>
                <w:i w:val="0"/>
                <w:sz w:val="24"/>
                <w:szCs w:val="24"/>
              </w:rPr>
            </w:pPr>
            <w:r w:rsidRPr="00DE7101">
              <w:rPr>
                <w:rFonts w:ascii="Times New Roman" w:hAnsi="Times New Roman" w:cs="Times New Roman"/>
                <w:b/>
                <w:iCs/>
                <w:sz w:val="24"/>
                <w:szCs w:val="24"/>
              </w:rPr>
              <w:t xml:space="preserve">1.- </w:t>
            </w:r>
            <w:proofErr w:type="spellStart"/>
            <w:r w:rsidRPr="00DE7101">
              <w:rPr>
                <w:rFonts w:ascii="Times New Roman" w:hAnsi="Times New Roman" w:cs="Times New Roman"/>
                <w:b/>
                <w:iCs/>
                <w:sz w:val="24"/>
                <w:szCs w:val="24"/>
              </w:rPr>
              <w:t>Dirulaguntzaren</w:t>
            </w:r>
            <w:proofErr w:type="spellEnd"/>
            <w:r w:rsidRPr="00DE7101">
              <w:rPr>
                <w:rFonts w:ascii="Times New Roman" w:hAnsi="Times New Roman" w:cs="Times New Roman"/>
                <w:b/>
                <w:iCs/>
                <w:sz w:val="24"/>
                <w:szCs w:val="24"/>
              </w:rPr>
              <w:t xml:space="preserve"> xedea.</w:t>
            </w:r>
          </w:p>
        </w:tc>
        <w:tc>
          <w:tcPr>
            <w:tcW w:w="4253" w:type="dxa"/>
          </w:tcPr>
          <w:p w:rsidR="003563C4" w:rsidRPr="00DE7101" w:rsidRDefault="003563C4" w:rsidP="00DE7101">
            <w:pPr>
              <w:autoSpaceDE w:val="0"/>
              <w:autoSpaceDN w:val="0"/>
              <w:adjustRightInd w:val="0"/>
              <w:spacing w:before="120" w:after="120"/>
              <w:ind w:left="34"/>
              <w:jc w:val="both"/>
              <w:rPr>
                <w:rStyle w:val="cursiva1"/>
                <w:rFonts w:ascii="Times New Roman" w:hAnsi="Times New Roman" w:cs="Times New Roman"/>
                <w:b/>
                <w:i w:val="0"/>
                <w:iCs w:val="0"/>
                <w:sz w:val="20"/>
                <w:szCs w:val="20"/>
                <w:lang w:val="es-ES"/>
              </w:rPr>
            </w:pPr>
            <w:r w:rsidRPr="00DE7101">
              <w:rPr>
                <w:rFonts w:ascii="Times New Roman" w:hAnsi="Times New Roman" w:cs="Times New Roman"/>
                <w:b/>
                <w:sz w:val="20"/>
                <w:szCs w:val="20"/>
                <w:lang w:val="es-ES"/>
              </w:rPr>
              <w:t>1.- Objeto de la subvención.</w:t>
            </w:r>
          </w:p>
        </w:tc>
      </w:tr>
      <w:tr w:rsidR="003563C4" w:rsidRPr="00DE7101" w:rsidTr="00C508DF">
        <w:trPr>
          <w:trHeight w:val="481"/>
        </w:trPr>
        <w:tc>
          <w:tcPr>
            <w:tcW w:w="4962" w:type="dxa"/>
          </w:tcPr>
          <w:p w:rsidR="003563C4" w:rsidRPr="00DE7101" w:rsidRDefault="003563C4" w:rsidP="00C508DF">
            <w:pPr>
              <w:autoSpaceDE w:val="0"/>
              <w:autoSpaceDN w:val="0"/>
              <w:adjustRightInd w:val="0"/>
              <w:spacing w:before="120" w:after="120"/>
              <w:jc w:val="both"/>
              <w:rPr>
                <w:rStyle w:val="cursiva1"/>
                <w:rFonts w:ascii="Times New Roman" w:hAnsi="Times New Roman" w:cs="Times New Roman"/>
                <w:i w:val="0"/>
                <w:sz w:val="24"/>
                <w:szCs w:val="24"/>
              </w:rPr>
            </w:pPr>
            <w:r w:rsidRPr="00DE7101">
              <w:rPr>
                <w:rFonts w:ascii="Times New Roman" w:hAnsi="Times New Roman" w:cs="Times New Roman"/>
                <w:iCs/>
                <w:sz w:val="24"/>
                <w:szCs w:val="24"/>
              </w:rPr>
              <w:t>Anoetako herritarrei euskalduntzeko eta alfabetatzeko aukerak ematea, eta 202</w:t>
            </w:r>
            <w:r w:rsidR="00C508DF" w:rsidRPr="00DE7101">
              <w:rPr>
                <w:rFonts w:ascii="Times New Roman" w:hAnsi="Times New Roman" w:cs="Times New Roman"/>
                <w:iCs/>
                <w:sz w:val="24"/>
                <w:szCs w:val="24"/>
              </w:rPr>
              <w:t>3</w:t>
            </w:r>
            <w:r w:rsidR="008A240E" w:rsidRPr="00DE7101">
              <w:rPr>
                <w:rFonts w:ascii="Times New Roman" w:hAnsi="Times New Roman" w:cs="Times New Roman"/>
                <w:iCs/>
                <w:sz w:val="24"/>
                <w:szCs w:val="24"/>
              </w:rPr>
              <w:t>-2</w:t>
            </w:r>
            <w:r w:rsidR="00C508DF" w:rsidRPr="00DE7101">
              <w:rPr>
                <w:rFonts w:ascii="Times New Roman" w:hAnsi="Times New Roman" w:cs="Times New Roman"/>
                <w:iCs/>
                <w:sz w:val="24"/>
                <w:szCs w:val="24"/>
              </w:rPr>
              <w:t>4</w:t>
            </w:r>
            <w:r w:rsidR="008A240E" w:rsidRPr="00DE7101">
              <w:rPr>
                <w:rFonts w:ascii="Times New Roman" w:hAnsi="Times New Roman" w:cs="Times New Roman"/>
                <w:iCs/>
                <w:sz w:val="24"/>
                <w:szCs w:val="24"/>
              </w:rPr>
              <w:t xml:space="preserve"> ikasturtean eta, oro har, 202</w:t>
            </w:r>
            <w:r w:rsidR="00C508DF" w:rsidRPr="00DE7101">
              <w:rPr>
                <w:rFonts w:ascii="Times New Roman" w:hAnsi="Times New Roman" w:cs="Times New Roman"/>
                <w:iCs/>
                <w:sz w:val="24"/>
                <w:szCs w:val="24"/>
              </w:rPr>
              <w:t>4</w:t>
            </w:r>
            <w:r w:rsidRPr="00DE7101">
              <w:rPr>
                <w:rFonts w:ascii="Times New Roman" w:hAnsi="Times New Roman" w:cs="Times New Roman"/>
                <w:iCs/>
                <w:sz w:val="24"/>
                <w:szCs w:val="24"/>
              </w:rPr>
              <w:t>an euskara ikasten aritu direnei matrikula ordaintzearen zama arintzea.</w:t>
            </w:r>
          </w:p>
        </w:tc>
        <w:tc>
          <w:tcPr>
            <w:tcW w:w="4253" w:type="dxa"/>
          </w:tcPr>
          <w:p w:rsidR="003563C4" w:rsidRPr="00DE7101" w:rsidRDefault="003563C4" w:rsidP="00DE7101">
            <w:pPr>
              <w:autoSpaceDE w:val="0"/>
              <w:autoSpaceDN w:val="0"/>
              <w:adjustRightInd w:val="0"/>
              <w:spacing w:before="120" w:after="120"/>
              <w:ind w:left="34"/>
              <w:jc w:val="both"/>
              <w:rPr>
                <w:rStyle w:val="cursiva1"/>
                <w:rFonts w:ascii="Times New Roman" w:hAnsi="Times New Roman" w:cs="Times New Roman"/>
                <w:i w:val="0"/>
                <w:iCs w:val="0"/>
                <w:sz w:val="20"/>
                <w:szCs w:val="20"/>
                <w:lang w:val="es-ES"/>
              </w:rPr>
            </w:pPr>
            <w:r w:rsidRPr="00DE7101">
              <w:rPr>
                <w:rFonts w:ascii="Times New Roman" w:hAnsi="Times New Roman" w:cs="Times New Roman"/>
                <w:sz w:val="20"/>
                <w:szCs w:val="20"/>
                <w:lang w:val="es-ES"/>
              </w:rPr>
              <w:t xml:space="preserve">Ofrecer oportunidades a la ciudadanía de Anoeta para </w:t>
            </w:r>
            <w:proofErr w:type="spellStart"/>
            <w:r w:rsidRPr="00DE7101">
              <w:rPr>
                <w:rFonts w:ascii="Times New Roman" w:hAnsi="Times New Roman" w:cs="Times New Roman"/>
                <w:sz w:val="20"/>
                <w:szCs w:val="20"/>
                <w:lang w:val="es-ES"/>
              </w:rPr>
              <w:t>euskaldunizarse</w:t>
            </w:r>
            <w:proofErr w:type="spellEnd"/>
            <w:r w:rsidRPr="00DE7101">
              <w:rPr>
                <w:rFonts w:ascii="Times New Roman" w:hAnsi="Times New Roman" w:cs="Times New Roman"/>
                <w:sz w:val="20"/>
                <w:szCs w:val="20"/>
                <w:lang w:val="es-ES"/>
              </w:rPr>
              <w:t xml:space="preserve"> y alfabetizarse, y aliviar la carga del pago de la matrícula a quienes han estado estudiando euskera </w:t>
            </w:r>
            <w:r w:rsidR="008A240E" w:rsidRPr="00DE7101">
              <w:rPr>
                <w:rFonts w:ascii="Times New Roman" w:hAnsi="Times New Roman" w:cs="Times New Roman"/>
                <w:sz w:val="20"/>
                <w:szCs w:val="20"/>
                <w:lang w:val="es-ES"/>
              </w:rPr>
              <w:t>durante</w:t>
            </w:r>
            <w:r w:rsidRPr="00DE7101">
              <w:rPr>
                <w:rFonts w:ascii="Times New Roman" w:hAnsi="Times New Roman" w:cs="Times New Roman"/>
                <w:sz w:val="20"/>
                <w:szCs w:val="20"/>
                <w:lang w:val="es-ES"/>
              </w:rPr>
              <w:t xml:space="preserve"> </w:t>
            </w:r>
            <w:r w:rsidR="008A240E" w:rsidRPr="00DE7101">
              <w:rPr>
                <w:rFonts w:ascii="Times New Roman" w:hAnsi="Times New Roman" w:cs="Times New Roman"/>
                <w:sz w:val="20"/>
                <w:szCs w:val="20"/>
                <w:lang w:val="es-ES"/>
              </w:rPr>
              <w:t xml:space="preserve">el curso </w:t>
            </w:r>
            <w:r w:rsidRPr="00DE7101">
              <w:rPr>
                <w:rFonts w:ascii="Times New Roman" w:hAnsi="Times New Roman" w:cs="Times New Roman"/>
                <w:sz w:val="20"/>
                <w:szCs w:val="20"/>
                <w:lang w:val="es-ES"/>
              </w:rPr>
              <w:t>202</w:t>
            </w:r>
            <w:r w:rsidR="00C508DF" w:rsidRPr="00DE7101">
              <w:rPr>
                <w:rFonts w:ascii="Times New Roman" w:hAnsi="Times New Roman" w:cs="Times New Roman"/>
                <w:sz w:val="20"/>
                <w:szCs w:val="20"/>
                <w:lang w:val="es-ES"/>
              </w:rPr>
              <w:t>3</w:t>
            </w:r>
            <w:r w:rsidR="008A240E" w:rsidRPr="00DE7101">
              <w:rPr>
                <w:rFonts w:ascii="Times New Roman" w:hAnsi="Times New Roman" w:cs="Times New Roman"/>
                <w:sz w:val="20"/>
                <w:szCs w:val="20"/>
                <w:lang w:val="es-ES"/>
              </w:rPr>
              <w:t>-2</w:t>
            </w:r>
            <w:r w:rsidR="00C508DF" w:rsidRPr="00DE7101">
              <w:rPr>
                <w:rFonts w:ascii="Times New Roman" w:hAnsi="Times New Roman" w:cs="Times New Roman"/>
                <w:sz w:val="20"/>
                <w:szCs w:val="20"/>
                <w:lang w:val="es-ES"/>
              </w:rPr>
              <w:t>4</w:t>
            </w:r>
            <w:r w:rsidR="008A240E" w:rsidRPr="00DE7101">
              <w:rPr>
                <w:rFonts w:ascii="Times New Roman" w:hAnsi="Times New Roman" w:cs="Times New Roman"/>
                <w:sz w:val="20"/>
                <w:szCs w:val="20"/>
                <w:lang w:val="es-ES"/>
              </w:rPr>
              <w:t xml:space="preserve"> y, en general, en el 202</w:t>
            </w:r>
            <w:r w:rsidR="00C508DF" w:rsidRPr="00DE7101">
              <w:rPr>
                <w:rFonts w:ascii="Times New Roman" w:hAnsi="Times New Roman" w:cs="Times New Roman"/>
                <w:sz w:val="20"/>
                <w:szCs w:val="20"/>
                <w:lang w:val="es-ES"/>
              </w:rPr>
              <w:t>4</w:t>
            </w:r>
            <w:r w:rsidRPr="00DE7101">
              <w:rPr>
                <w:rFonts w:ascii="Times New Roman" w:hAnsi="Times New Roman" w:cs="Times New Roman"/>
                <w:sz w:val="20"/>
                <w:szCs w:val="20"/>
                <w:lang w:val="es-ES"/>
              </w:rPr>
              <w:t>.</w:t>
            </w:r>
          </w:p>
        </w:tc>
      </w:tr>
      <w:tr w:rsidR="004948D0" w:rsidRPr="00DE7101" w:rsidTr="00C508DF">
        <w:trPr>
          <w:trHeight w:val="561"/>
        </w:trPr>
        <w:tc>
          <w:tcPr>
            <w:tcW w:w="4962" w:type="dxa"/>
          </w:tcPr>
          <w:p w:rsidR="00164691" w:rsidRPr="00DE7101" w:rsidRDefault="006E0505" w:rsidP="00C508DF">
            <w:pPr>
              <w:autoSpaceDE w:val="0"/>
              <w:autoSpaceDN w:val="0"/>
              <w:adjustRightInd w:val="0"/>
              <w:spacing w:before="120" w:after="120"/>
              <w:jc w:val="both"/>
              <w:rPr>
                <w:rStyle w:val="cursiva1"/>
                <w:rFonts w:ascii="Times New Roman" w:eastAsia="Times New Roman" w:hAnsi="Times New Roman" w:cs="Times New Roman"/>
                <w:i w:val="0"/>
                <w:iCs w:val="0"/>
                <w:sz w:val="24"/>
                <w:szCs w:val="24"/>
                <w:lang w:eastAsia="es-ES"/>
              </w:rPr>
            </w:pPr>
            <w:proofErr w:type="spellStart"/>
            <w:r w:rsidRPr="00DE7101">
              <w:rPr>
                <w:rFonts w:ascii="Times New Roman" w:eastAsia="Times New Roman" w:hAnsi="Times New Roman" w:cs="Times New Roman"/>
                <w:sz w:val="24"/>
                <w:szCs w:val="24"/>
                <w:lang w:eastAsia="es-ES"/>
              </w:rPr>
              <w:t>Dirulaguntza</w:t>
            </w:r>
            <w:proofErr w:type="spellEnd"/>
            <w:r w:rsidRPr="00DE7101">
              <w:rPr>
                <w:rFonts w:ascii="Times New Roman" w:eastAsia="Times New Roman" w:hAnsi="Times New Roman" w:cs="Times New Roman"/>
                <w:sz w:val="24"/>
                <w:szCs w:val="24"/>
                <w:lang w:eastAsia="es-ES"/>
              </w:rPr>
              <w:t xml:space="preserve"> hauek </w:t>
            </w:r>
            <w:r w:rsidR="003563C4" w:rsidRPr="00DE7101">
              <w:rPr>
                <w:rFonts w:ascii="Times New Roman" w:eastAsia="Times New Roman" w:hAnsi="Times New Roman" w:cs="Times New Roman"/>
                <w:sz w:val="24"/>
                <w:szCs w:val="24"/>
                <w:lang w:eastAsia="es-ES"/>
              </w:rPr>
              <w:t>Udalbatzak onartutako eta 20</w:t>
            </w:r>
            <w:r w:rsidRPr="00DE7101">
              <w:rPr>
                <w:rFonts w:ascii="Times New Roman" w:eastAsia="Times New Roman" w:hAnsi="Times New Roman" w:cs="Times New Roman"/>
                <w:sz w:val="24"/>
                <w:szCs w:val="24"/>
                <w:lang w:eastAsia="es-ES"/>
              </w:rPr>
              <w:t>23</w:t>
            </w:r>
            <w:r w:rsidR="003563C4" w:rsidRPr="00DE7101">
              <w:rPr>
                <w:rFonts w:ascii="Times New Roman" w:eastAsia="Times New Roman" w:hAnsi="Times New Roman" w:cs="Times New Roman"/>
                <w:sz w:val="24"/>
                <w:szCs w:val="24"/>
                <w:lang w:eastAsia="es-ES"/>
              </w:rPr>
              <w:t xml:space="preserve">ko </w:t>
            </w:r>
            <w:r w:rsidRPr="00DE7101">
              <w:rPr>
                <w:rFonts w:ascii="Times New Roman" w:eastAsia="Times New Roman" w:hAnsi="Times New Roman" w:cs="Times New Roman"/>
                <w:sz w:val="24"/>
                <w:szCs w:val="24"/>
                <w:lang w:eastAsia="es-ES"/>
              </w:rPr>
              <w:t>urtarrilaren</w:t>
            </w:r>
            <w:r w:rsidR="003563C4" w:rsidRPr="00DE7101">
              <w:rPr>
                <w:rFonts w:ascii="Times New Roman" w:eastAsia="Times New Roman" w:hAnsi="Times New Roman" w:cs="Times New Roman"/>
                <w:sz w:val="24"/>
                <w:szCs w:val="24"/>
                <w:lang w:eastAsia="es-ES"/>
              </w:rPr>
              <w:t xml:space="preserve"> </w:t>
            </w:r>
            <w:r w:rsidRPr="00DE7101">
              <w:rPr>
                <w:rFonts w:ascii="Times New Roman" w:eastAsia="Times New Roman" w:hAnsi="Times New Roman" w:cs="Times New Roman"/>
                <w:sz w:val="24"/>
                <w:szCs w:val="24"/>
                <w:lang w:eastAsia="es-ES"/>
              </w:rPr>
              <w:t>16</w:t>
            </w:r>
            <w:r w:rsidR="003563C4" w:rsidRPr="00DE7101">
              <w:rPr>
                <w:rFonts w:ascii="Times New Roman" w:eastAsia="Times New Roman" w:hAnsi="Times New Roman" w:cs="Times New Roman"/>
                <w:sz w:val="24"/>
                <w:szCs w:val="24"/>
                <w:lang w:eastAsia="es-ES"/>
              </w:rPr>
              <w:t>ko Gipuzkoako Aldizkari Ofizialean argitaratutako udal-ordenantzaren arabera emango d</w:t>
            </w:r>
            <w:r w:rsidRPr="00DE7101">
              <w:rPr>
                <w:rFonts w:ascii="Times New Roman" w:eastAsia="Times New Roman" w:hAnsi="Times New Roman" w:cs="Times New Roman"/>
                <w:sz w:val="24"/>
                <w:szCs w:val="24"/>
                <w:lang w:eastAsia="es-ES"/>
              </w:rPr>
              <w:t>ir</w:t>
            </w:r>
            <w:r w:rsidR="003563C4" w:rsidRPr="00DE7101">
              <w:rPr>
                <w:rFonts w:ascii="Times New Roman" w:eastAsia="Times New Roman" w:hAnsi="Times New Roman" w:cs="Times New Roman"/>
                <w:sz w:val="24"/>
                <w:szCs w:val="24"/>
                <w:lang w:eastAsia="es-ES"/>
              </w:rPr>
              <w:t xml:space="preserve">a. </w:t>
            </w:r>
          </w:p>
        </w:tc>
        <w:tc>
          <w:tcPr>
            <w:tcW w:w="4253" w:type="dxa"/>
          </w:tcPr>
          <w:p w:rsidR="004948D0" w:rsidRPr="00DE7101" w:rsidRDefault="004948D0" w:rsidP="00DE7101">
            <w:pPr>
              <w:autoSpaceDE w:val="0"/>
              <w:autoSpaceDN w:val="0"/>
              <w:adjustRightInd w:val="0"/>
              <w:spacing w:before="120" w:after="120"/>
              <w:ind w:left="34"/>
              <w:jc w:val="both"/>
              <w:rPr>
                <w:rStyle w:val="cursiva1"/>
                <w:rFonts w:ascii="Times New Roman" w:hAnsi="Times New Roman" w:cs="Times New Roman"/>
                <w:i w:val="0"/>
                <w:iCs w:val="0"/>
                <w:sz w:val="20"/>
                <w:szCs w:val="20"/>
                <w:lang w:val="es-ES"/>
              </w:rPr>
            </w:pPr>
            <w:r w:rsidRPr="00DE7101">
              <w:rPr>
                <w:rStyle w:val="cursiva1"/>
                <w:rFonts w:ascii="Times New Roman" w:hAnsi="Times New Roman" w:cs="Times New Roman"/>
                <w:i w:val="0"/>
                <w:iCs w:val="0"/>
                <w:sz w:val="20"/>
                <w:szCs w:val="20"/>
                <w:lang w:val="es-ES"/>
              </w:rPr>
              <w:t>Se concederá</w:t>
            </w:r>
            <w:r w:rsidR="006E0505" w:rsidRPr="00DE7101">
              <w:rPr>
                <w:rStyle w:val="cursiva1"/>
                <w:rFonts w:ascii="Times New Roman" w:hAnsi="Times New Roman" w:cs="Times New Roman"/>
                <w:i w:val="0"/>
                <w:iCs w:val="0"/>
                <w:sz w:val="20"/>
                <w:szCs w:val="20"/>
                <w:lang w:val="es-ES"/>
              </w:rPr>
              <w:t>n</w:t>
            </w:r>
            <w:r w:rsidRPr="00DE7101">
              <w:rPr>
                <w:rStyle w:val="cursiva1"/>
                <w:rFonts w:ascii="Times New Roman" w:hAnsi="Times New Roman" w:cs="Times New Roman"/>
                <w:i w:val="0"/>
                <w:iCs w:val="0"/>
                <w:sz w:val="20"/>
                <w:szCs w:val="20"/>
                <w:lang w:val="es-ES"/>
              </w:rPr>
              <w:t xml:space="preserve"> de acuerdo </w:t>
            </w:r>
            <w:r w:rsidR="003563C4" w:rsidRPr="00DE7101">
              <w:rPr>
                <w:rStyle w:val="cursiva1"/>
                <w:rFonts w:ascii="Times New Roman" w:hAnsi="Times New Roman" w:cs="Times New Roman"/>
                <w:i w:val="0"/>
                <w:iCs w:val="0"/>
                <w:sz w:val="20"/>
                <w:szCs w:val="20"/>
                <w:lang w:val="es-ES"/>
              </w:rPr>
              <w:t>con la Ordenanza municipal aprobada por el Pleno del Ayuntamiento y publicada en el Boletín Oficial de Gipuzkoa de</w:t>
            </w:r>
            <w:r w:rsidR="006E0505" w:rsidRPr="00DE7101">
              <w:rPr>
                <w:rStyle w:val="cursiva1"/>
                <w:rFonts w:ascii="Times New Roman" w:hAnsi="Times New Roman" w:cs="Times New Roman"/>
                <w:i w:val="0"/>
                <w:iCs w:val="0"/>
                <w:sz w:val="20"/>
                <w:szCs w:val="20"/>
                <w:lang w:val="es-ES"/>
              </w:rPr>
              <w:t>l</w:t>
            </w:r>
            <w:r w:rsidR="003563C4" w:rsidRPr="00DE7101">
              <w:rPr>
                <w:rStyle w:val="cursiva1"/>
                <w:rFonts w:ascii="Times New Roman" w:hAnsi="Times New Roman" w:cs="Times New Roman"/>
                <w:i w:val="0"/>
                <w:iCs w:val="0"/>
                <w:sz w:val="20"/>
                <w:szCs w:val="20"/>
                <w:lang w:val="es-ES"/>
              </w:rPr>
              <w:t xml:space="preserve"> </w:t>
            </w:r>
            <w:r w:rsidR="006E0505" w:rsidRPr="00DE7101">
              <w:rPr>
                <w:rStyle w:val="cursiva1"/>
                <w:rFonts w:ascii="Times New Roman" w:hAnsi="Times New Roman" w:cs="Times New Roman"/>
                <w:i w:val="0"/>
                <w:iCs w:val="0"/>
                <w:sz w:val="20"/>
                <w:szCs w:val="20"/>
                <w:lang w:val="es-ES"/>
              </w:rPr>
              <w:t>16</w:t>
            </w:r>
            <w:r w:rsidR="003563C4" w:rsidRPr="00DE7101">
              <w:rPr>
                <w:rStyle w:val="cursiva1"/>
                <w:rFonts w:ascii="Times New Roman" w:hAnsi="Times New Roman" w:cs="Times New Roman"/>
                <w:i w:val="0"/>
                <w:iCs w:val="0"/>
                <w:sz w:val="20"/>
                <w:szCs w:val="20"/>
                <w:lang w:val="es-ES"/>
              </w:rPr>
              <w:t xml:space="preserve"> de </w:t>
            </w:r>
            <w:r w:rsidR="006E0505" w:rsidRPr="00DE7101">
              <w:rPr>
                <w:rStyle w:val="cursiva1"/>
                <w:rFonts w:ascii="Times New Roman" w:hAnsi="Times New Roman" w:cs="Times New Roman"/>
                <w:i w:val="0"/>
                <w:iCs w:val="0"/>
                <w:sz w:val="20"/>
                <w:szCs w:val="20"/>
                <w:lang w:val="es-ES"/>
              </w:rPr>
              <w:t>enero</w:t>
            </w:r>
            <w:r w:rsidR="003563C4" w:rsidRPr="00DE7101">
              <w:rPr>
                <w:rStyle w:val="cursiva1"/>
                <w:rFonts w:ascii="Times New Roman" w:hAnsi="Times New Roman" w:cs="Times New Roman"/>
                <w:i w:val="0"/>
                <w:iCs w:val="0"/>
                <w:sz w:val="20"/>
                <w:szCs w:val="20"/>
                <w:lang w:val="es-ES"/>
              </w:rPr>
              <w:t xml:space="preserve"> de 20</w:t>
            </w:r>
            <w:r w:rsidR="006E0505" w:rsidRPr="00DE7101">
              <w:rPr>
                <w:rStyle w:val="cursiva1"/>
                <w:rFonts w:ascii="Times New Roman" w:hAnsi="Times New Roman" w:cs="Times New Roman"/>
                <w:i w:val="0"/>
                <w:iCs w:val="0"/>
                <w:sz w:val="20"/>
                <w:szCs w:val="20"/>
                <w:lang w:val="es-ES"/>
              </w:rPr>
              <w:t>23</w:t>
            </w:r>
            <w:r w:rsidR="003563C4" w:rsidRPr="00DE7101">
              <w:rPr>
                <w:rStyle w:val="cursiva1"/>
                <w:rFonts w:ascii="Times New Roman" w:hAnsi="Times New Roman" w:cs="Times New Roman"/>
                <w:i w:val="0"/>
                <w:iCs w:val="0"/>
                <w:sz w:val="20"/>
                <w:szCs w:val="20"/>
                <w:lang w:val="es-ES"/>
              </w:rPr>
              <w:t xml:space="preserve">. </w:t>
            </w:r>
          </w:p>
        </w:tc>
      </w:tr>
      <w:tr w:rsidR="003563C4" w:rsidRPr="00DE7101" w:rsidTr="00C508DF">
        <w:trPr>
          <w:trHeight w:val="80"/>
        </w:trPr>
        <w:tc>
          <w:tcPr>
            <w:tcW w:w="4962" w:type="dxa"/>
          </w:tcPr>
          <w:p w:rsidR="003563C4" w:rsidRPr="00DE7101" w:rsidRDefault="003563C4" w:rsidP="00C508DF">
            <w:pPr>
              <w:autoSpaceDE w:val="0"/>
              <w:autoSpaceDN w:val="0"/>
              <w:adjustRightInd w:val="0"/>
              <w:spacing w:before="120" w:after="120"/>
              <w:jc w:val="both"/>
              <w:rPr>
                <w:rStyle w:val="cursiva1"/>
                <w:rFonts w:ascii="Times New Roman" w:hAnsi="Times New Roman" w:cs="Times New Roman"/>
                <w:b/>
                <w:i w:val="0"/>
                <w:sz w:val="24"/>
              </w:rPr>
            </w:pPr>
            <w:r w:rsidRPr="00DE7101">
              <w:rPr>
                <w:rFonts w:ascii="Times New Roman" w:hAnsi="Times New Roman" w:cs="Times New Roman"/>
                <w:b/>
                <w:iCs/>
                <w:sz w:val="24"/>
              </w:rPr>
              <w:t xml:space="preserve">2.- </w:t>
            </w:r>
            <w:proofErr w:type="spellStart"/>
            <w:r w:rsidRPr="00DE7101">
              <w:rPr>
                <w:rFonts w:ascii="Times New Roman" w:hAnsi="Times New Roman" w:cs="Times New Roman"/>
                <w:b/>
                <w:iCs/>
                <w:sz w:val="24"/>
              </w:rPr>
              <w:t>Dirulaguntza</w:t>
            </w:r>
            <w:proofErr w:type="spellEnd"/>
            <w:r w:rsidRPr="00DE7101">
              <w:rPr>
                <w:rFonts w:ascii="Times New Roman" w:hAnsi="Times New Roman" w:cs="Times New Roman"/>
                <w:b/>
                <w:iCs/>
                <w:sz w:val="24"/>
              </w:rPr>
              <w:t xml:space="preserve"> eskatzeko baldintzak.</w:t>
            </w:r>
          </w:p>
        </w:tc>
        <w:tc>
          <w:tcPr>
            <w:tcW w:w="4253" w:type="dxa"/>
          </w:tcPr>
          <w:p w:rsidR="003563C4" w:rsidRPr="00DE7101" w:rsidRDefault="003563C4" w:rsidP="00DE7101">
            <w:pPr>
              <w:autoSpaceDE w:val="0"/>
              <w:autoSpaceDN w:val="0"/>
              <w:adjustRightInd w:val="0"/>
              <w:spacing w:before="120" w:after="120"/>
              <w:ind w:left="34"/>
              <w:jc w:val="both"/>
              <w:rPr>
                <w:rStyle w:val="cursiva1"/>
                <w:rFonts w:ascii="Times New Roman" w:hAnsi="Times New Roman" w:cs="Times New Roman"/>
                <w:b/>
                <w:i w:val="0"/>
                <w:sz w:val="20"/>
                <w:szCs w:val="20"/>
                <w:lang w:val="es-ES"/>
              </w:rPr>
            </w:pPr>
            <w:r w:rsidRPr="00DE7101">
              <w:rPr>
                <w:rFonts w:ascii="Times New Roman" w:hAnsi="Times New Roman" w:cs="Times New Roman"/>
                <w:b/>
                <w:iCs/>
                <w:sz w:val="20"/>
                <w:szCs w:val="20"/>
                <w:lang w:val="es-ES"/>
              </w:rPr>
              <w:t>2.- Requisitos para solicitar la subvención.</w:t>
            </w:r>
          </w:p>
        </w:tc>
      </w:tr>
      <w:tr w:rsidR="00FF2FE0" w:rsidRPr="00DE7101" w:rsidTr="00C508DF">
        <w:trPr>
          <w:trHeight w:val="80"/>
        </w:trPr>
        <w:tc>
          <w:tcPr>
            <w:tcW w:w="4962" w:type="dxa"/>
          </w:tcPr>
          <w:p w:rsidR="00FF2FE0" w:rsidRPr="00DE7101" w:rsidRDefault="005207A5" w:rsidP="00C508DF">
            <w:pPr>
              <w:autoSpaceDE w:val="0"/>
              <w:autoSpaceDN w:val="0"/>
              <w:adjustRightInd w:val="0"/>
              <w:spacing w:before="120" w:after="120"/>
              <w:jc w:val="both"/>
              <w:rPr>
                <w:rStyle w:val="cursiva1"/>
                <w:rFonts w:ascii="Times New Roman" w:hAnsi="Times New Roman" w:cs="Times New Roman"/>
                <w:i w:val="0"/>
                <w:iCs w:val="0"/>
                <w:sz w:val="24"/>
              </w:rPr>
            </w:pPr>
            <w:proofErr w:type="spellStart"/>
            <w:r w:rsidRPr="00DE7101">
              <w:rPr>
                <w:rStyle w:val="cursiva1"/>
                <w:rFonts w:ascii="Times New Roman" w:hAnsi="Times New Roman" w:cs="Times New Roman"/>
                <w:i w:val="0"/>
                <w:sz w:val="24"/>
              </w:rPr>
              <w:t>Dirulaguntza</w:t>
            </w:r>
            <w:proofErr w:type="spellEnd"/>
            <w:r w:rsidRPr="00DE7101">
              <w:rPr>
                <w:rStyle w:val="cursiva1"/>
                <w:rFonts w:ascii="Times New Roman" w:hAnsi="Times New Roman" w:cs="Times New Roman"/>
                <w:i w:val="0"/>
                <w:sz w:val="24"/>
              </w:rPr>
              <w:t xml:space="preserve"> hauek emateko </w:t>
            </w:r>
            <w:r w:rsidR="00C25CFF" w:rsidRPr="00DE7101">
              <w:rPr>
                <w:rStyle w:val="cursiva1"/>
                <w:rFonts w:ascii="Times New Roman" w:hAnsi="Times New Roman" w:cs="Times New Roman"/>
                <w:i w:val="0"/>
                <w:sz w:val="24"/>
              </w:rPr>
              <w:t>O</w:t>
            </w:r>
            <w:r w:rsidRPr="00DE7101">
              <w:rPr>
                <w:rStyle w:val="cursiva1"/>
                <w:rFonts w:ascii="Times New Roman" w:hAnsi="Times New Roman" w:cs="Times New Roman"/>
                <w:i w:val="0"/>
                <w:sz w:val="24"/>
              </w:rPr>
              <w:t>inarrien 2. artikuluan finkatutakoak.</w:t>
            </w:r>
          </w:p>
        </w:tc>
        <w:tc>
          <w:tcPr>
            <w:tcW w:w="4253" w:type="dxa"/>
          </w:tcPr>
          <w:p w:rsidR="00FF2FE0" w:rsidRPr="00DE7101" w:rsidRDefault="00FF2FE0" w:rsidP="00DE7101">
            <w:pPr>
              <w:autoSpaceDE w:val="0"/>
              <w:autoSpaceDN w:val="0"/>
              <w:adjustRightInd w:val="0"/>
              <w:spacing w:before="120" w:after="120"/>
              <w:ind w:left="34"/>
              <w:jc w:val="both"/>
              <w:rPr>
                <w:rStyle w:val="cursiva1"/>
                <w:rFonts w:ascii="Times New Roman" w:hAnsi="Times New Roman" w:cs="Times New Roman"/>
                <w:i w:val="0"/>
                <w:iCs w:val="0"/>
                <w:sz w:val="20"/>
                <w:szCs w:val="20"/>
                <w:lang w:val="es-ES"/>
              </w:rPr>
            </w:pPr>
            <w:r w:rsidRPr="00DE7101">
              <w:rPr>
                <w:rStyle w:val="cursiva1"/>
                <w:rFonts w:ascii="Times New Roman" w:hAnsi="Times New Roman" w:cs="Times New Roman"/>
                <w:i w:val="0"/>
                <w:sz w:val="20"/>
                <w:szCs w:val="20"/>
                <w:lang w:val="es-ES"/>
              </w:rPr>
              <w:t xml:space="preserve">Los señalados en el art. </w:t>
            </w:r>
            <w:r w:rsidR="00C25CFF" w:rsidRPr="00DE7101">
              <w:rPr>
                <w:rStyle w:val="cursiva1"/>
                <w:rFonts w:ascii="Times New Roman" w:hAnsi="Times New Roman" w:cs="Times New Roman"/>
                <w:i w:val="0"/>
                <w:sz w:val="20"/>
                <w:szCs w:val="20"/>
                <w:lang w:val="es-ES"/>
              </w:rPr>
              <w:t>2</w:t>
            </w:r>
            <w:r w:rsidRPr="00DE7101">
              <w:rPr>
                <w:rStyle w:val="cursiva1"/>
                <w:rFonts w:ascii="Times New Roman" w:hAnsi="Times New Roman" w:cs="Times New Roman"/>
                <w:i w:val="0"/>
                <w:sz w:val="20"/>
                <w:szCs w:val="20"/>
                <w:lang w:val="es-ES"/>
              </w:rPr>
              <w:t xml:space="preserve"> de la</w:t>
            </w:r>
            <w:r w:rsidR="000464F0" w:rsidRPr="00DE7101">
              <w:rPr>
                <w:rStyle w:val="cursiva1"/>
                <w:rFonts w:ascii="Times New Roman" w:hAnsi="Times New Roman" w:cs="Times New Roman"/>
                <w:i w:val="0"/>
                <w:sz w:val="20"/>
                <w:szCs w:val="20"/>
                <w:lang w:val="es-ES"/>
              </w:rPr>
              <w:t>s Bases para la concesión de estas subvenciones</w:t>
            </w:r>
            <w:r w:rsidRPr="00DE7101">
              <w:rPr>
                <w:rStyle w:val="cursiva1"/>
                <w:rFonts w:ascii="Times New Roman" w:hAnsi="Times New Roman" w:cs="Times New Roman"/>
                <w:i w:val="0"/>
                <w:sz w:val="20"/>
                <w:szCs w:val="20"/>
                <w:lang w:val="es-ES"/>
              </w:rPr>
              <w:t>.</w:t>
            </w:r>
          </w:p>
        </w:tc>
      </w:tr>
      <w:tr w:rsidR="003563C4" w:rsidRPr="00DE7101" w:rsidTr="00C508DF">
        <w:trPr>
          <w:trHeight w:val="80"/>
        </w:trPr>
        <w:tc>
          <w:tcPr>
            <w:tcW w:w="4962" w:type="dxa"/>
          </w:tcPr>
          <w:p w:rsidR="003563C4" w:rsidRPr="00DE7101" w:rsidRDefault="003563C4" w:rsidP="00C508DF">
            <w:pPr>
              <w:autoSpaceDE w:val="0"/>
              <w:autoSpaceDN w:val="0"/>
              <w:adjustRightInd w:val="0"/>
              <w:spacing w:before="120" w:after="120"/>
              <w:jc w:val="both"/>
              <w:rPr>
                <w:rStyle w:val="cursiva1"/>
                <w:rFonts w:ascii="Times New Roman" w:hAnsi="Times New Roman" w:cs="Times New Roman"/>
                <w:b/>
                <w:i w:val="0"/>
                <w:sz w:val="24"/>
              </w:rPr>
            </w:pPr>
            <w:r w:rsidRPr="00DE7101">
              <w:rPr>
                <w:rFonts w:ascii="Times New Roman" w:hAnsi="Times New Roman" w:cs="Times New Roman"/>
                <w:b/>
                <w:iCs/>
                <w:sz w:val="24"/>
              </w:rPr>
              <w:t xml:space="preserve">3.- </w:t>
            </w:r>
            <w:proofErr w:type="spellStart"/>
            <w:r w:rsidRPr="00DE7101">
              <w:rPr>
                <w:rFonts w:ascii="Times New Roman" w:hAnsi="Times New Roman" w:cs="Times New Roman"/>
                <w:b/>
                <w:iCs/>
                <w:sz w:val="24"/>
              </w:rPr>
              <w:t>Dirulaguntzaren</w:t>
            </w:r>
            <w:proofErr w:type="spellEnd"/>
            <w:r w:rsidRPr="00DE7101">
              <w:rPr>
                <w:rFonts w:ascii="Times New Roman" w:hAnsi="Times New Roman" w:cs="Times New Roman"/>
                <w:b/>
                <w:iCs/>
                <w:sz w:val="24"/>
              </w:rPr>
              <w:t xml:space="preserve"> zenbatekoa.</w:t>
            </w:r>
          </w:p>
        </w:tc>
        <w:tc>
          <w:tcPr>
            <w:tcW w:w="4253" w:type="dxa"/>
          </w:tcPr>
          <w:p w:rsidR="003563C4" w:rsidRPr="00DE7101" w:rsidRDefault="003563C4" w:rsidP="00DE7101">
            <w:pPr>
              <w:autoSpaceDE w:val="0"/>
              <w:autoSpaceDN w:val="0"/>
              <w:adjustRightInd w:val="0"/>
              <w:spacing w:before="120" w:after="120"/>
              <w:ind w:left="34"/>
              <w:jc w:val="both"/>
              <w:rPr>
                <w:rStyle w:val="cursiva1"/>
                <w:rFonts w:ascii="Times New Roman" w:hAnsi="Times New Roman" w:cs="Times New Roman"/>
                <w:b/>
                <w:i w:val="0"/>
                <w:sz w:val="20"/>
                <w:szCs w:val="20"/>
                <w:lang w:val="es-ES"/>
              </w:rPr>
            </w:pPr>
            <w:r w:rsidRPr="00DE7101">
              <w:rPr>
                <w:rFonts w:ascii="Times New Roman" w:hAnsi="Times New Roman" w:cs="Times New Roman"/>
                <w:b/>
                <w:iCs/>
                <w:sz w:val="20"/>
                <w:szCs w:val="20"/>
                <w:lang w:val="es-ES"/>
              </w:rPr>
              <w:t>3.- Presupuesto.</w:t>
            </w:r>
          </w:p>
        </w:tc>
      </w:tr>
      <w:tr w:rsidR="007133D9" w:rsidRPr="00DE7101" w:rsidTr="00C508DF">
        <w:trPr>
          <w:trHeight w:val="80"/>
        </w:trPr>
        <w:tc>
          <w:tcPr>
            <w:tcW w:w="4962" w:type="dxa"/>
          </w:tcPr>
          <w:p w:rsidR="005207A5" w:rsidRPr="00DE7101" w:rsidRDefault="005207A5" w:rsidP="00C508DF">
            <w:pPr>
              <w:autoSpaceDE w:val="0"/>
              <w:autoSpaceDN w:val="0"/>
              <w:adjustRightInd w:val="0"/>
              <w:spacing w:before="120" w:after="120"/>
              <w:jc w:val="both"/>
              <w:rPr>
                <w:rStyle w:val="cursiva1"/>
                <w:rFonts w:ascii="Times New Roman" w:hAnsi="Times New Roman" w:cs="Times New Roman"/>
                <w:b/>
                <w:i w:val="0"/>
                <w:sz w:val="24"/>
              </w:rPr>
            </w:pPr>
            <w:r w:rsidRPr="00DE7101">
              <w:rPr>
                <w:rStyle w:val="cursiva1"/>
                <w:rFonts w:ascii="Times New Roman" w:hAnsi="Times New Roman" w:cs="Times New Roman"/>
                <w:i w:val="0"/>
                <w:sz w:val="24"/>
              </w:rPr>
              <w:t xml:space="preserve">- </w:t>
            </w:r>
            <w:r w:rsidR="003563C4" w:rsidRPr="00DE7101">
              <w:rPr>
                <w:rStyle w:val="cursiva1"/>
                <w:rFonts w:ascii="Times New Roman" w:hAnsi="Times New Roman" w:cs="Times New Roman"/>
                <w:i w:val="0"/>
                <w:sz w:val="24"/>
              </w:rPr>
              <w:t xml:space="preserve">Aurrekontu-partida: 1.0000.480.335.10.01 </w:t>
            </w:r>
          </w:p>
          <w:p w:rsidR="007133D9" w:rsidRPr="00DE7101" w:rsidRDefault="005207A5" w:rsidP="00C508DF">
            <w:pPr>
              <w:autoSpaceDE w:val="0"/>
              <w:autoSpaceDN w:val="0"/>
              <w:adjustRightInd w:val="0"/>
              <w:spacing w:before="120" w:after="120"/>
              <w:jc w:val="both"/>
              <w:rPr>
                <w:rStyle w:val="cursiva1"/>
                <w:rFonts w:ascii="Times New Roman" w:hAnsi="Times New Roman" w:cs="Times New Roman"/>
                <w:i w:val="0"/>
                <w:sz w:val="24"/>
              </w:rPr>
            </w:pPr>
            <w:r w:rsidRPr="00DE7101">
              <w:rPr>
                <w:rStyle w:val="cursiva1"/>
                <w:rFonts w:ascii="Times New Roman" w:hAnsi="Times New Roman" w:cs="Times New Roman"/>
                <w:i w:val="0"/>
                <w:sz w:val="24"/>
              </w:rPr>
              <w:t>- 7</w:t>
            </w:r>
            <w:r w:rsidR="000464F0" w:rsidRPr="00DE7101">
              <w:rPr>
                <w:rStyle w:val="cursiva1"/>
                <w:rFonts w:ascii="Times New Roman" w:hAnsi="Times New Roman" w:cs="Times New Roman"/>
                <w:i w:val="0"/>
                <w:sz w:val="24"/>
              </w:rPr>
              <w:t>.000 €</w:t>
            </w:r>
          </w:p>
        </w:tc>
        <w:tc>
          <w:tcPr>
            <w:tcW w:w="4253" w:type="dxa"/>
          </w:tcPr>
          <w:p w:rsidR="007133D9" w:rsidRPr="00DE7101" w:rsidRDefault="007133D9" w:rsidP="00DE7101">
            <w:pPr>
              <w:autoSpaceDE w:val="0"/>
              <w:autoSpaceDN w:val="0"/>
              <w:adjustRightInd w:val="0"/>
              <w:spacing w:before="120" w:after="120"/>
              <w:ind w:left="34"/>
              <w:jc w:val="both"/>
              <w:rPr>
                <w:rStyle w:val="cursiva1"/>
                <w:rFonts w:ascii="Times New Roman" w:hAnsi="Times New Roman" w:cs="Times New Roman"/>
                <w:i w:val="0"/>
                <w:sz w:val="20"/>
                <w:szCs w:val="20"/>
                <w:lang w:val="es-ES"/>
              </w:rPr>
            </w:pPr>
            <w:r w:rsidRPr="00DE7101">
              <w:rPr>
                <w:rStyle w:val="cursiva1"/>
                <w:rFonts w:ascii="Times New Roman" w:hAnsi="Times New Roman" w:cs="Times New Roman"/>
                <w:i w:val="0"/>
                <w:sz w:val="20"/>
                <w:szCs w:val="20"/>
                <w:lang w:val="es-ES"/>
              </w:rPr>
              <w:t>-</w:t>
            </w:r>
            <w:r w:rsidR="004D42CF" w:rsidRPr="00DE7101">
              <w:rPr>
                <w:rStyle w:val="cursiva1"/>
                <w:rFonts w:ascii="Times New Roman" w:hAnsi="Times New Roman" w:cs="Times New Roman"/>
                <w:i w:val="0"/>
                <w:sz w:val="20"/>
                <w:szCs w:val="20"/>
                <w:lang w:val="es-ES"/>
              </w:rPr>
              <w:t xml:space="preserve"> </w:t>
            </w:r>
            <w:r w:rsidRPr="00DE7101">
              <w:rPr>
                <w:rStyle w:val="cursiva1"/>
                <w:rFonts w:ascii="Times New Roman" w:hAnsi="Times New Roman" w:cs="Times New Roman"/>
                <w:i w:val="0"/>
                <w:sz w:val="20"/>
                <w:szCs w:val="20"/>
                <w:lang w:val="es-ES"/>
              </w:rPr>
              <w:t>Partida</w:t>
            </w:r>
            <w:r w:rsidR="008D5894" w:rsidRPr="00DE7101">
              <w:rPr>
                <w:rStyle w:val="cursiva1"/>
                <w:rFonts w:ascii="Times New Roman" w:hAnsi="Times New Roman" w:cs="Times New Roman"/>
                <w:i w:val="0"/>
                <w:sz w:val="20"/>
                <w:szCs w:val="20"/>
                <w:lang w:val="es-ES"/>
              </w:rPr>
              <w:t xml:space="preserve"> presupuestaria</w:t>
            </w:r>
            <w:r w:rsidRPr="00DE7101">
              <w:rPr>
                <w:rStyle w:val="cursiva1"/>
                <w:rFonts w:ascii="Times New Roman" w:hAnsi="Times New Roman" w:cs="Times New Roman"/>
                <w:i w:val="0"/>
                <w:sz w:val="20"/>
                <w:szCs w:val="20"/>
                <w:lang w:val="es-ES"/>
              </w:rPr>
              <w:t>:</w:t>
            </w:r>
            <w:r w:rsidR="003563C4" w:rsidRPr="00DE7101">
              <w:rPr>
                <w:rStyle w:val="cursiva1"/>
                <w:rFonts w:ascii="Times New Roman" w:hAnsi="Times New Roman" w:cs="Times New Roman"/>
                <w:i w:val="0"/>
                <w:sz w:val="20"/>
                <w:szCs w:val="20"/>
                <w:lang w:val="es-ES"/>
              </w:rPr>
              <w:t xml:space="preserve"> </w:t>
            </w:r>
            <w:r w:rsidRPr="00DE7101">
              <w:rPr>
                <w:rStyle w:val="cursiva1"/>
                <w:rFonts w:ascii="Times New Roman" w:hAnsi="Times New Roman" w:cs="Times New Roman"/>
                <w:i w:val="0"/>
                <w:sz w:val="20"/>
                <w:szCs w:val="20"/>
                <w:lang w:val="es-ES"/>
              </w:rPr>
              <w:t>1.0000.480.</w:t>
            </w:r>
            <w:r w:rsidR="0085797A" w:rsidRPr="00DE7101">
              <w:rPr>
                <w:rStyle w:val="cursiva1"/>
                <w:rFonts w:ascii="Times New Roman" w:hAnsi="Times New Roman" w:cs="Times New Roman"/>
                <w:i w:val="0"/>
                <w:sz w:val="20"/>
                <w:szCs w:val="20"/>
                <w:lang w:val="es-ES"/>
              </w:rPr>
              <w:t>335</w:t>
            </w:r>
            <w:r w:rsidR="004D42CF" w:rsidRPr="00DE7101">
              <w:rPr>
                <w:rStyle w:val="cursiva1"/>
                <w:rFonts w:ascii="Times New Roman" w:hAnsi="Times New Roman" w:cs="Times New Roman"/>
                <w:i w:val="0"/>
                <w:sz w:val="20"/>
                <w:szCs w:val="20"/>
                <w:lang w:val="es-ES"/>
              </w:rPr>
              <w:t>.10.01</w:t>
            </w:r>
          </w:p>
          <w:p w:rsidR="007133D9" w:rsidRPr="00DE7101" w:rsidRDefault="008D5894" w:rsidP="00DE7101">
            <w:pPr>
              <w:autoSpaceDE w:val="0"/>
              <w:autoSpaceDN w:val="0"/>
              <w:adjustRightInd w:val="0"/>
              <w:spacing w:before="120" w:after="120"/>
              <w:ind w:left="34"/>
              <w:jc w:val="both"/>
              <w:rPr>
                <w:rStyle w:val="cursiva1"/>
                <w:rFonts w:ascii="Times New Roman" w:hAnsi="Times New Roman" w:cs="Times New Roman"/>
                <w:i w:val="0"/>
                <w:iCs w:val="0"/>
                <w:sz w:val="20"/>
                <w:szCs w:val="20"/>
                <w:lang w:val="es-ES"/>
              </w:rPr>
            </w:pPr>
            <w:r w:rsidRPr="00DE7101">
              <w:rPr>
                <w:rStyle w:val="cursiva1"/>
                <w:rFonts w:ascii="Times New Roman" w:hAnsi="Times New Roman" w:cs="Times New Roman"/>
                <w:i w:val="0"/>
                <w:sz w:val="20"/>
                <w:szCs w:val="20"/>
                <w:lang w:val="es-ES"/>
              </w:rPr>
              <w:t>-</w:t>
            </w:r>
            <w:r w:rsidR="004D42CF" w:rsidRPr="00DE7101">
              <w:rPr>
                <w:rStyle w:val="cursiva1"/>
                <w:rFonts w:ascii="Times New Roman" w:hAnsi="Times New Roman" w:cs="Times New Roman"/>
                <w:i w:val="0"/>
                <w:sz w:val="20"/>
                <w:szCs w:val="20"/>
                <w:lang w:val="es-ES"/>
              </w:rPr>
              <w:t xml:space="preserve"> </w:t>
            </w:r>
            <w:r w:rsidR="000464F0" w:rsidRPr="00DE7101">
              <w:rPr>
                <w:rStyle w:val="cursiva1"/>
                <w:rFonts w:ascii="Times New Roman" w:hAnsi="Times New Roman" w:cs="Times New Roman"/>
                <w:i w:val="0"/>
                <w:sz w:val="20"/>
                <w:szCs w:val="20"/>
                <w:lang w:val="es-ES"/>
              </w:rPr>
              <w:t>7</w:t>
            </w:r>
            <w:r w:rsidRPr="00DE7101">
              <w:rPr>
                <w:rStyle w:val="cursiva1"/>
                <w:rFonts w:ascii="Times New Roman" w:hAnsi="Times New Roman" w:cs="Times New Roman"/>
                <w:i w:val="0"/>
                <w:sz w:val="20"/>
                <w:szCs w:val="20"/>
                <w:lang w:val="es-ES"/>
              </w:rPr>
              <w:t>.</w:t>
            </w:r>
            <w:r w:rsidR="004D42CF" w:rsidRPr="00DE7101">
              <w:rPr>
                <w:rStyle w:val="cursiva1"/>
                <w:rFonts w:ascii="Times New Roman" w:hAnsi="Times New Roman" w:cs="Times New Roman"/>
                <w:i w:val="0"/>
                <w:sz w:val="20"/>
                <w:szCs w:val="20"/>
                <w:lang w:val="es-ES"/>
              </w:rPr>
              <w:t>0</w:t>
            </w:r>
            <w:r w:rsidRPr="00DE7101">
              <w:rPr>
                <w:rStyle w:val="cursiva1"/>
                <w:rFonts w:ascii="Times New Roman" w:hAnsi="Times New Roman" w:cs="Times New Roman"/>
                <w:i w:val="0"/>
                <w:sz w:val="20"/>
                <w:szCs w:val="20"/>
                <w:lang w:val="es-ES"/>
              </w:rPr>
              <w:t>00 €</w:t>
            </w:r>
          </w:p>
        </w:tc>
      </w:tr>
      <w:tr w:rsidR="00434439" w:rsidRPr="00DE7101" w:rsidTr="00C508DF">
        <w:trPr>
          <w:trHeight w:val="80"/>
        </w:trPr>
        <w:tc>
          <w:tcPr>
            <w:tcW w:w="4962" w:type="dxa"/>
          </w:tcPr>
          <w:p w:rsidR="00434439" w:rsidRPr="00DE7101" w:rsidRDefault="00434439" w:rsidP="00C508DF">
            <w:pPr>
              <w:autoSpaceDE w:val="0"/>
              <w:autoSpaceDN w:val="0"/>
              <w:adjustRightInd w:val="0"/>
              <w:spacing w:before="120" w:after="120"/>
              <w:jc w:val="both"/>
              <w:rPr>
                <w:rStyle w:val="cursiva1"/>
                <w:rFonts w:ascii="Times New Roman" w:hAnsi="Times New Roman" w:cs="Times New Roman"/>
                <w:b/>
                <w:i w:val="0"/>
                <w:sz w:val="24"/>
              </w:rPr>
            </w:pPr>
            <w:r w:rsidRPr="00DE7101">
              <w:rPr>
                <w:rFonts w:ascii="Times New Roman" w:hAnsi="Times New Roman" w:cs="Times New Roman"/>
                <w:b/>
                <w:iCs/>
                <w:sz w:val="24"/>
              </w:rPr>
              <w:t>4.- Eskaerak eta dokumentazioa.</w:t>
            </w:r>
          </w:p>
        </w:tc>
        <w:tc>
          <w:tcPr>
            <w:tcW w:w="4253" w:type="dxa"/>
          </w:tcPr>
          <w:p w:rsidR="00434439" w:rsidRPr="00DE7101" w:rsidRDefault="00434439" w:rsidP="00DE7101">
            <w:pPr>
              <w:autoSpaceDE w:val="0"/>
              <w:autoSpaceDN w:val="0"/>
              <w:adjustRightInd w:val="0"/>
              <w:spacing w:before="120" w:after="120"/>
              <w:ind w:left="34"/>
              <w:jc w:val="both"/>
              <w:rPr>
                <w:rStyle w:val="cursiva1"/>
                <w:rFonts w:ascii="Times New Roman" w:hAnsi="Times New Roman" w:cs="Times New Roman"/>
                <w:b/>
                <w:i w:val="0"/>
                <w:sz w:val="20"/>
                <w:szCs w:val="20"/>
                <w:lang w:val="es-ES"/>
              </w:rPr>
            </w:pPr>
            <w:r w:rsidRPr="00DE7101">
              <w:rPr>
                <w:rFonts w:ascii="Times New Roman" w:hAnsi="Times New Roman" w:cs="Times New Roman"/>
                <w:b/>
                <w:iCs/>
                <w:sz w:val="20"/>
                <w:szCs w:val="20"/>
                <w:lang w:val="es-ES"/>
              </w:rPr>
              <w:t>4.- Solicitudes y documentación:</w:t>
            </w:r>
          </w:p>
        </w:tc>
      </w:tr>
      <w:tr w:rsidR="00434439" w:rsidRPr="00DE7101" w:rsidTr="00C508DF">
        <w:trPr>
          <w:trHeight w:val="80"/>
        </w:trPr>
        <w:tc>
          <w:tcPr>
            <w:tcW w:w="4962" w:type="dxa"/>
          </w:tcPr>
          <w:p w:rsidR="00434439" w:rsidRPr="00DE7101" w:rsidRDefault="00434439" w:rsidP="00C508DF">
            <w:pPr>
              <w:autoSpaceDE w:val="0"/>
              <w:autoSpaceDN w:val="0"/>
              <w:adjustRightInd w:val="0"/>
              <w:spacing w:before="120" w:after="120"/>
              <w:jc w:val="both"/>
              <w:rPr>
                <w:rStyle w:val="cursiva1"/>
                <w:rFonts w:ascii="Times New Roman" w:hAnsi="Times New Roman" w:cs="Times New Roman"/>
                <w:i w:val="0"/>
                <w:sz w:val="24"/>
              </w:rPr>
            </w:pPr>
            <w:proofErr w:type="spellStart"/>
            <w:r w:rsidRPr="00DE7101">
              <w:rPr>
                <w:rFonts w:ascii="Times New Roman" w:hAnsi="Times New Roman" w:cs="Times New Roman"/>
                <w:iCs/>
                <w:sz w:val="24"/>
              </w:rPr>
              <w:t>Dirulaguntza</w:t>
            </w:r>
            <w:proofErr w:type="spellEnd"/>
            <w:r w:rsidRPr="00DE7101">
              <w:rPr>
                <w:rFonts w:ascii="Times New Roman" w:hAnsi="Times New Roman" w:cs="Times New Roman"/>
                <w:iCs/>
                <w:sz w:val="24"/>
              </w:rPr>
              <w:t xml:space="preserve"> hauek emateko Oinarrien 4. artikuluan finkatutakoak.</w:t>
            </w:r>
          </w:p>
        </w:tc>
        <w:tc>
          <w:tcPr>
            <w:tcW w:w="4253" w:type="dxa"/>
          </w:tcPr>
          <w:p w:rsidR="00434439" w:rsidRPr="00DE7101" w:rsidRDefault="00434439" w:rsidP="00DE7101">
            <w:pPr>
              <w:autoSpaceDE w:val="0"/>
              <w:autoSpaceDN w:val="0"/>
              <w:adjustRightInd w:val="0"/>
              <w:spacing w:before="120" w:after="120"/>
              <w:ind w:left="34"/>
              <w:jc w:val="both"/>
              <w:rPr>
                <w:rStyle w:val="cursiva1"/>
                <w:rFonts w:ascii="Times New Roman" w:hAnsi="Times New Roman" w:cs="Times New Roman"/>
                <w:i w:val="0"/>
                <w:iCs w:val="0"/>
                <w:sz w:val="20"/>
                <w:szCs w:val="20"/>
                <w:lang w:val="es-ES"/>
              </w:rPr>
            </w:pPr>
            <w:r w:rsidRPr="00DE7101">
              <w:rPr>
                <w:rFonts w:ascii="Times New Roman" w:hAnsi="Times New Roman" w:cs="Times New Roman"/>
                <w:sz w:val="20"/>
                <w:szCs w:val="20"/>
                <w:lang w:val="es-ES"/>
              </w:rPr>
              <w:t>Las señaladas en el art. 4 de las Bases para la concesión de estas subvenciones.</w:t>
            </w:r>
          </w:p>
        </w:tc>
      </w:tr>
      <w:tr w:rsidR="00434439" w:rsidRPr="00DE7101" w:rsidTr="00C508DF">
        <w:trPr>
          <w:trHeight w:val="80"/>
        </w:trPr>
        <w:tc>
          <w:tcPr>
            <w:tcW w:w="4962" w:type="dxa"/>
          </w:tcPr>
          <w:p w:rsidR="00434439" w:rsidRPr="00DE7101" w:rsidRDefault="00434439" w:rsidP="00C508DF">
            <w:pPr>
              <w:autoSpaceDE w:val="0"/>
              <w:autoSpaceDN w:val="0"/>
              <w:adjustRightInd w:val="0"/>
              <w:spacing w:before="120" w:after="120"/>
              <w:jc w:val="both"/>
              <w:rPr>
                <w:rStyle w:val="cursiva1"/>
                <w:rFonts w:ascii="Times New Roman" w:hAnsi="Times New Roman" w:cs="Times New Roman"/>
                <w:i w:val="0"/>
                <w:sz w:val="24"/>
              </w:rPr>
            </w:pPr>
            <w:r w:rsidRPr="00DE7101">
              <w:rPr>
                <w:rFonts w:ascii="Times New Roman" w:hAnsi="Times New Roman" w:cs="Times New Roman"/>
                <w:iCs/>
                <w:sz w:val="24"/>
              </w:rPr>
              <w:t xml:space="preserve">Eskaeran edo horrekin batera doan dokumentazioan ez badira ageri identifikazio datuak, akatsen bat </w:t>
            </w:r>
            <w:r w:rsidR="006E0505" w:rsidRPr="00DE7101">
              <w:rPr>
                <w:rFonts w:ascii="Times New Roman" w:hAnsi="Times New Roman" w:cs="Times New Roman"/>
                <w:iCs/>
                <w:sz w:val="24"/>
              </w:rPr>
              <w:t>baldin badago</w:t>
            </w:r>
            <w:r w:rsidRPr="00DE7101">
              <w:rPr>
                <w:rFonts w:ascii="Times New Roman" w:hAnsi="Times New Roman" w:cs="Times New Roman"/>
                <w:iCs/>
                <w:sz w:val="24"/>
              </w:rPr>
              <w:t xml:space="preserve"> edo zerbait falta bada, eskatzaileari hamar eguneko epea emango zaio akats horiek zuzentzeko, urriaren 1eko 39/2015 legearen 68. artikuluan ezarritakoari jarraikiz. Epe horretan akatsak zuzendu ezean, uste izango da eskatzaileak uko egin diola, eta artxibatu egingo da, beste </w:t>
            </w:r>
            <w:r w:rsidRPr="00DE7101">
              <w:rPr>
                <w:rFonts w:ascii="Times New Roman" w:hAnsi="Times New Roman" w:cs="Times New Roman"/>
                <w:iCs/>
                <w:sz w:val="24"/>
              </w:rPr>
              <w:lastRenderedPageBreak/>
              <w:t>tramiterik egin gabe.</w:t>
            </w:r>
          </w:p>
        </w:tc>
        <w:tc>
          <w:tcPr>
            <w:tcW w:w="4253" w:type="dxa"/>
          </w:tcPr>
          <w:p w:rsidR="00434439" w:rsidRPr="00DE7101" w:rsidRDefault="00434439" w:rsidP="00DE7101">
            <w:pPr>
              <w:autoSpaceDE w:val="0"/>
              <w:autoSpaceDN w:val="0"/>
              <w:adjustRightInd w:val="0"/>
              <w:spacing w:before="120" w:after="120"/>
              <w:ind w:left="34"/>
              <w:jc w:val="both"/>
              <w:rPr>
                <w:rStyle w:val="cursiva1"/>
                <w:rFonts w:ascii="Times New Roman" w:hAnsi="Times New Roman" w:cs="Times New Roman"/>
                <w:i w:val="0"/>
                <w:iCs w:val="0"/>
                <w:sz w:val="20"/>
                <w:szCs w:val="20"/>
                <w:lang w:val="es-ES"/>
              </w:rPr>
            </w:pPr>
            <w:r w:rsidRPr="00DE7101">
              <w:rPr>
                <w:rFonts w:ascii="Times New Roman" w:hAnsi="Times New Roman" w:cs="Times New Roman"/>
                <w:iCs/>
                <w:sz w:val="20"/>
                <w:szCs w:val="20"/>
                <w:lang w:val="es-ES"/>
              </w:rPr>
              <w:lastRenderedPageBreak/>
              <w:t>Si en la solicitud o en la documentación que la acompaña no constasen los datos identificativos o existiera algún defecto o falta, se concederá al solicitante un plazo de diez días para que proceda a su subsanación, de conformidad con lo establecido en el artículo 68 de la Ley 39/2015, de 1 de octubre. Transcurrido dicho plazo sin haber procedido a la subsanación, se presumirá que el solicitante ha renunciado a la misma, archivándose sin más trámite.</w:t>
            </w:r>
          </w:p>
        </w:tc>
      </w:tr>
      <w:tr w:rsidR="00434439" w:rsidRPr="00DE7101" w:rsidTr="00C508DF">
        <w:trPr>
          <w:trHeight w:val="456"/>
        </w:trPr>
        <w:tc>
          <w:tcPr>
            <w:tcW w:w="4962" w:type="dxa"/>
          </w:tcPr>
          <w:p w:rsidR="00434439" w:rsidRPr="00DE7101" w:rsidRDefault="00434439" w:rsidP="00C508DF">
            <w:pPr>
              <w:autoSpaceDE w:val="0"/>
              <w:autoSpaceDN w:val="0"/>
              <w:adjustRightInd w:val="0"/>
              <w:spacing w:before="120" w:after="120"/>
              <w:jc w:val="both"/>
              <w:rPr>
                <w:rStyle w:val="cursiva1"/>
                <w:rFonts w:ascii="Times New Roman" w:hAnsi="Times New Roman" w:cs="Times New Roman"/>
                <w:i w:val="0"/>
                <w:sz w:val="24"/>
              </w:rPr>
            </w:pPr>
            <w:r w:rsidRPr="00DE7101">
              <w:rPr>
                <w:rFonts w:ascii="Times New Roman" w:hAnsi="Times New Roman" w:cs="Times New Roman"/>
                <w:iCs/>
                <w:sz w:val="24"/>
              </w:rPr>
              <w:lastRenderedPageBreak/>
              <w:t>Udalak beharrezko irizten dion informazio osagarria eskatu ahal izango die eskatzaileei eskabidean adierazitakoa egia dela ziurtatzeko.</w:t>
            </w:r>
          </w:p>
        </w:tc>
        <w:tc>
          <w:tcPr>
            <w:tcW w:w="4253" w:type="dxa"/>
          </w:tcPr>
          <w:p w:rsidR="00434439" w:rsidRPr="00DE7101" w:rsidRDefault="00434439" w:rsidP="00DE7101">
            <w:pPr>
              <w:autoSpaceDE w:val="0"/>
              <w:autoSpaceDN w:val="0"/>
              <w:adjustRightInd w:val="0"/>
              <w:spacing w:before="120" w:after="120"/>
              <w:ind w:left="34"/>
              <w:jc w:val="both"/>
              <w:rPr>
                <w:rStyle w:val="cursiva1"/>
                <w:rFonts w:ascii="Times New Roman" w:hAnsi="Times New Roman" w:cs="Times New Roman"/>
                <w:i w:val="0"/>
                <w:iCs w:val="0"/>
                <w:sz w:val="20"/>
                <w:szCs w:val="20"/>
              </w:rPr>
            </w:pPr>
            <w:r w:rsidRPr="00DE7101">
              <w:rPr>
                <w:rFonts w:ascii="Times New Roman" w:hAnsi="Times New Roman" w:cs="Times New Roman"/>
                <w:sz w:val="20"/>
                <w:szCs w:val="20"/>
                <w:lang w:val="es-ES"/>
              </w:rPr>
              <w:t>El Ayuntamiento podrá requerir a las personas solicitantes cuanta información complementaria considere necesaria para asegurar la veracidad de lo expresado en la solicitud.</w:t>
            </w:r>
          </w:p>
        </w:tc>
      </w:tr>
      <w:tr w:rsidR="007133D9" w:rsidRPr="00DE7101" w:rsidTr="004507C8">
        <w:tc>
          <w:tcPr>
            <w:tcW w:w="4962" w:type="dxa"/>
          </w:tcPr>
          <w:p w:rsidR="00881CBF" w:rsidRPr="00DE7101" w:rsidRDefault="005207A5" w:rsidP="00C508DF">
            <w:pPr>
              <w:autoSpaceDE w:val="0"/>
              <w:autoSpaceDN w:val="0"/>
              <w:adjustRightInd w:val="0"/>
              <w:spacing w:before="120" w:after="120"/>
              <w:jc w:val="both"/>
              <w:rPr>
                <w:rStyle w:val="cursiva1"/>
                <w:rFonts w:ascii="Times New Roman" w:hAnsi="Times New Roman" w:cs="Times New Roman"/>
                <w:i w:val="0"/>
                <w:sz w:val="24"/>
              </w:rPr>
            </w:pPr>
            <w:r w:rsidRPr="00DE7101">
              <w:rPr>
                <w:rFonts w:ascii="Times New Roman" w:hAnsi="Times New Roman" w:cs="Times New Roman"/>
                <w:sz w:val="24"/>
                <w:szCs w:val="24"/>
              </w:rPr>
              <w:t xml:space="preserve">Eskaera aurkezte hutsarekin eskatzaileak aitortuko du betetzen dituela deialdian ezarritako baldintza guztiak, eta osotasunean onartzen dituela </w:t>
            </w:r>
            <w:proofErr w:type="spellStart"/>
            <w:r w:rsidR="00FA5B2E" w:rsidRPr="00DE7101">
              <w:rPr>
                <w:rFonts w:ascii="Times New Roman" w:hAnsi="Times New Roman" w:cs="Times New Roman"/>
                <w:sz w:val="24"/>
                <w:szCs w:val="24"/>
              </w:rPr>
              <w:t>dirulaguntza</w:t>
            </w:r>
            <w:proofErr w:type="spellEnd"/>
            <w:r w:rsidR="00FA5B2E" w:rsidRPr="00DE7101">
              <w:rPr>
                <w:rFonts w:ascii="Times New Roman" w:hAnsi="Times New Roman" w:cs="Times New Roman"/>
                <w:sz w:val="24"/>
                <w:szCs w:val="24"/>
              </w:rPr>
              <w:t xml:space="preserve"> arautzen duten oinarriak.</w:t>
            </w:r>
          </w:p>
        </w:tc>
        <w:tc>
          <w:tcPr>
            <w:tcW w:w="4253" w:type="dxa"/>
          </w:tcPr>
          <w:p w:rsidR="00881CBF" w:rsidRPr="00DE7101" w:rsidRDefault="00175EED" w:rsidP="00DE7101">
            <w:pPr>
              <w:spacing w:before="120" w:after="120"/>
              <w:ind w:left="34"/>
              <w:jc w:val="both"/>
              <w:textAlignment w:val="baseline"/>
              <w:rPr>
                <w:rStyle w:val="cursiva1"/>
                <w:rFonts w:ascii="Times New Roman" w:hAnsi="Times New Roman" w:cs="Times New Roman"/>
                <w:i w:val="0"/>
                <w:sz w:val="20"/>
                <w:szCs w:val="20"/>
                <w:lang w:val="es-ES"/>
              </w:rPr>
            </w:pPr>
            <w:r w:rsidRPr="00DE7101">
              <w:rPr>
                <w:rFonts w:ascii="Times New Roman" w:eastAsia="Times New Roman" w:hAnsi="Times New Roman" w:cs="Times New Roman"/>
                <w:sz w:val="20"/>
                <w:szCs w:val="20"/>
                <w:lang w:val="es-ES" w:eastAsia="es-ES"/>
              </w:rPr>
              <w:t xml:space="preserve">La mera presentación de la solicitud supondrá el reconocimiento por parte de la persona solicitante del cumplimiento de todos los requisitos establecidos en la convocatoria y la aceptación íntegra de las </w:t>
            </w:r>
            <w:r w:rsidR="00FA5B2E" w:rsidRPr="00DE7101">
              <w:rPr>
                <w:rFonts w:ascii="Times New Roman" w:eastAsia="Times New Roman" w:hAnsi="Times New Roman" w:cs="Times New Roman"/>
                <w:sz w:val="20"/>
                <w:szCs w:val="20"/>
                <w:lang w:val="es-ES" w:eastAsia="es-ES"/>
              </w:rPr>
              <w:t>bases que regulan su concesión.</w:t>
            </w:r>
          </w:p>
        </w:tc>
      </w:tr>
      <w:tr w:rsidR="00FA5B2E" w:rsidRPr="00DE7101" w:rsidTr="00C508DF">
        <w:trPr>
          <w:trHeight w:val="80"/>
        </w:trPr>
        <w:tc>
          <w:tcPr>
            <w:tcW w:w="4962" w:type="dxa"/>
          </w:tcPr>
          <w:p w:rsidR="00FA5B2E" w:rsidRPr="00DE7101" w:rsidRDefault="00FA5B2E" w:rsidP="00C508DF">
            <w:pPr>
              <w:autoSpaceDE w:val="0"/>
              <w:autoSpaceDN w:val="0"/>
              <w:adjustRightInd w:val="0"/>
              <w:spacing w:before="120" w:after="120"/>
              <w:jc w:val="both"/>
              <w:rPr>
                <w:rStyle w:val="cursiva1"/>
                <w:rFonts w:ascii="Times New Roman" w:hAnsi="Times New Roman" w:cs="Times New Roman"/>
                <w:b/>
                <w:i w:val="0"/>
                <w:sz w:val="24"/>
              </w:rPr>
            </w:pPr>
            <w:r w:rsidRPr="00DE7101">
              <w:rPr>
                <w:rFonts w:ascii="Times New Roman" w:hAnsi="Times New Roman" w:cs="Times New Roman"/>
                <w:b/>
                <w:iCs/>
                <w:sz w:val="24"/>
              </w:rPr>
              <w:t>5.- Eskaerak non eta noiz aurkeztu.</w:t>
            </w:r>
          </w:p>
        </w:tc>
        <w:tc>
          <w:tcPr>
            <w:tcW w:w="4253" w:type="dxa"/>
          </w:tcPr>
          <w:p w:rsidR="00FA5B2E" w:rsidRPr="00DE7101" w:rsidRDefault="00FA5B2E" w:rsidP="00DE7101">
            <w:pPr>
              <w:autoSpaceDE w:val="0"/>
              <w:autoSpaceDN w:val="0"/>
              <w:adjustRightInd w:val="0"/>
              <w:spacing w:before="120" w:after="120"/>
              <w:ind w:left="34"/>
              <w:jc w:val="both"/>
              <w:rPr>
                <w:rStyle w:val="cursiva1"/>
                <w:rFonts w:ascii="Times New Roman" w:hAnsi="Times New Roman" w:cs="Times New Roman"/>
                <w:b/>
                <w:i w:val="0"/>
                <w:sz w:val="20"/>
                <w:szCs w:val="20"/>
                <w:lang w:val="es-ES"/>
              </w:rPr>
            </w:pPr>
            <w:r w:rsidRPr="00DE7101">
              <w:rPr>
                <w:rFonts w:ascii="Times New Roman" w:hAnsi="Times New Roman" w:cs="Times New Roman"/>
                <w:b/>
                <w:iCs/>
                <w:sz w:val="20"/>
                <w:szCs w:val="20"/>
                <w:lang w:val="es-ES"/>
              </w:rPr>
              <w:t>5.- Plazo y lugar de presentación de solicitudes.</w:t>
            </w:r>
          </w:p>
        </w:tc>
      </w:tr>
      <w:tr w:rsidR="00FA5B2E" w:rsidRPr="00DE7101" w:rsidTr="00C508DF">
        <w:trPr>
          <w:trHeight w:val="1080"/>
        </w:trPr>
        <w:tc>
          <w:tcPr>
            <w:tcW w:w="4962" w:type="dxa"/>
          </w:tcPr>
          <w:p w:rsidR="00FA5B2E" w:rsidRPr="00DE7101" w:rsidRDefault="00FA5B2E" w:rsidP="00C508DF">
            <w:pPr>
              <w:autoSpaceDE w:val="0"/>
              <w:autoSpaceDN w:val="0"/>
              <w:adjustRightInd w:val="0"/>
              <w:spacing w:before="120" w:after="120"/>
              <w:jc w:val="both"/>
              <w:rPr>
                <w:rStyle w:val="cursiva1"/>
                <w:rFonts w:ascii="Times New Roman" w:hAnsi="Times New Roman" w:cs="Times New Roman"/>
                <w:b/>
                <w:i w:val="0"/>
                <w:sz w:val="24"/>
              </w:rPr>
            </w:pPr>
            <w:r w:rsidRPr="00DE7101">
              <w:rPr>
                <w:rStyle w:val="cursiva1"/>
                <w:rFonts w:ascii="Times New Roman" w:hAnsi="Times New Roman" w:cs="Times New Roman"/>
                <w:i w:val="0"/>
                <w:sz w:val="24"/>
              </w:rPr>
              <w:t xml:space="preserve">Tokia: Anoetako Udaleko </w:t>
            </w:r>
            <w:r w:rsidR="00C508DF" w:rsidRPr="00DE7101">
              <w:rPr>
                <w:rStyle w:val="cursiva1"/>
                <w:rFonts w:ascii="Times New Roman" w:hAnsi="Times New Roman" w:cs="Times New Roman"/>
                <w:i w:val="0"/>
                <w:sz w:val="24"/>
              </w:rPr>
              <w:t>E</w:t>
            </w:r>
            <w:r w:rsidRPr="00DE7101">
              <w:rPr>
                <w:rStyle w:val="cursiva1"/>
                <w:rFonts w:ascii="Times New Roman" w:hAnsi="Times New Roman" w:cs="Times New Roman"/>
                <w:i w:val="0"/>
                <w:sz w:val="24"/>
              </w:rPr>
              <w:t xml:space="preserve">rregistro </w:t>
            </w:r>
            <w:r w:rsidR="00C508DF" w:rsidRPr="00DE7101">
              <w:rPr>
                <w:rStyle w:val="cursiva1"/>
                <w:rFonts w:ascii="Times New Roman" w:hAnsi="Times New Roman" w:cs="Times New Roman"/>
                <w:i w:val="0"/>
                <w:sz w:val="24"/>
              </w:rPr>
              <w:t>E</w:t>
            </w:r>
            <w:r w:rsidRPr="00DE7101">
              <w:rPr>
                <w:rStyle w:val="cursiva1"/>
                <w:rFonts w:ascii="Times New Roman" w:hAnsi="Times New Roman" w:cs="Times New Roman"/>
                <w:i w:val="0"/>
                <w:sz w:val="24"/>
              </w:rPr>
              <w:t>lektronikoan (</w:t>
            </w:r>
            <w:hyperlink r:id="rId7" w:history="1">
              <w:r w:rsidRPr="00DE7101">
                <w:rPr>
                  <w:rStyle w:val="Hipervnculo"/>
                  <w:rFonts w:ascii="Times New Roman" w:hAnsi="Times New Roman" w:cs="Times New Roman"/>
                  <w:sz w:val="24"/>
                </w:rPr>
                <w:t>www.anoeta.eus</w:t>
              </w:r>
            </w:hyperlink>
            <w:r w:rsidRPr="00DE7101">
              <w:rPr>
                <w:rStyle w:val="cursiva1"/>
                <w:rFonts w:ascii="Times New Roman" w:hAnsi="Times New Roman" w:cs="Times New Roman"/>
                <w:i w:val="0"/>
                <w:sz w:val="24"/>
              </w:rPr>
              <w:t xml:space="preserve">, </w:t>
            </w:r>
            <w:r w:rsidR="00C508DF" w:rsidRPr="00DE7101">
              <w:rPr>
                <w:rStyle w:val="cursiva1"/>
                <w:rFonts w:ascii="Times New Roman" w:hAnsi="Times New Roman" w:cs="Times New Roman"/>
                <w:i w:val="0"/>
                <w:sz w:val="24"/>
              </w:rPr>
              <w:t xml:space="preserve">Udala </w:t>
            </w:r>
            <w:proofErr w:type="spellStart"/>
            <w:r w:rsidR="00C508DF" w:rsidRPr="00DE7101">
              <w:rPr>
                <w:rStyle w:val="cursiva1"/>
                <w:rFonts w:ascii="Times New Roman" w:hAnsi="Times New Roman" w:cs="Times New Roman"/>
                <w:i w:val="0"/>
                <w:sz w:val="24"/>
              </w:rPr>
              <w:t>online</w:t>
            </w:r>
            <w:proofErr w:type="spellEnd"/>
            <w:r w:rsidRPr="00DE7101">
              <w:rPr>
                <w:rStyle w:val="cursiva1"/>
                <w:rFonts w:ascii="Times New Roman" w:hAnsi="Times New Roman" w:cs="Times New Roman"/>
                <w:i w:val="0"/>
                <w:sz w:val="24"/>
              </w:rPr>
              <w:t xml:space="preserve">), udaleko Harrera Bulegoan (Herriko plaza z.g.- 20270 Anoeta - Gipuzkoa), </w:t>
            </w:r>
            <w:r w:rsidRPr="00DE7101">
              <w:rPr>
                <w:rFonts w:ascii="Times New Roman" w:hAnsi="Times New Roman" w:cs="Times New Roman"/>
                <w:sz w:val="24"/>
                <w:szCs w:val="24"/>
              </w:rPr>
              <w:t>posta-bulego bidez edo indarrean dauden lege-xedapenetan ezarritako beste edozein tokitan</w:t>
            </w:r>
            <w:r w:rsidRPr="00DE7101">
              <w:rPr>
                <w:rStyle w:val="cursiva1"/>
                <w:rFonts w:ascii="Times New Roman" w:hAnsi="Times New Roman" w:cs="Times New Roman"/>
                <w:i w:val="0"/>
                <w:sz w:val="24"/>
              </w:rPr>
              <w:t>.</w:t>
            </w:r>
          </w:p>
        </w:tc>
        <w:tc>
          <w:tcPr>
            <w:tcW w:w="4253" w:type="dxa"/>
          </w:tcPr>
          <w:p w:rsidR="00FA5B2E" w:rsidRPr="00DE7101" w:rsidRDefault="00FA5B2E" w:rsidP="00DE7101">
            <w:pPr>
              <w:spacing w:before="120" w:after="120"/>
              <w:ind w:left="34"/>
              <w:jc w:val="both"/>
              <w:textAlignment w:val="baseline"/>
              <w:rPr>
                <w:rStyle w:val="cursiva1"/>
                <w:rFonts w:ascii="Times New Roman" w:hAnsi="Times New Roman" w:cs="Times New Roman"/>
                <w:b/>
                <w:i w:val="0"/>
                <w:sz w:val="20"/>
                <w:szCs w:val="20"/>
                <w:lang w:val="es-ES"/>
              </w:rPr>
            </w:pPr>
            <w:r w:rsidRPr="00DE7101">
              <w:rPr>
                <w:rFonts w:ascii="Times New Roman" w:eastAsia="Times New Roman" w:hAnsi="Times New Roman" w:cs="Times New Roman"/>
                <w:color w:val="000000"/>
                <w:sz w:val="20"/>
                <w:szCs w:val="20"/>
                <w:lang w:val="es-ES" w:eastAsia="eu-ES"/>
              </w:rPr>
              <w:t xml:space="preserve">Lugar: en el </w:t>
            </w:r>
            <w:proofErr w:type="spellStart"/>
            <w:r w:rsidR="00C508DF" w:rsidRPr="00DE7101">
              <w:rPr>
                <w:rFonts w:ascii="Times New Roman" w:eastAsia="Times New Roman" w:hAnsi="Times New Roman" w:cs="Times New Roman"/>
                <w:color w:val="000000"/>
                <w:sz w:val="20"/>
                <w:szCs w:val="20"/>
                <w:lang w:val="es-ES" w:eastAsia="eu-ES"/>
              </w:rPr>
              <w:t>R+</w:t>
            </w:r>
            <w:r w:rsidRPr="00DE7101">
              <w:rPr>
                <w:rFonts w:ascii="Times New Roman" w:eastAsia="Times New Roman" w:hAnsi="Times New Roman" w:cs="Times New Roman"/>
                <w:color w:val="000000"/>
                <w:sz w:val="20"/>
                <w:szCs w:val="20"/>
                <w:lang w:val="es-ES" w:eastAsia="eu-ES"/>
              </w:rPr>
              <w:t>egistro</w:t>
            </w:r>
            <w:proofErr w:type="spellEnd"/>
            <w:r w:rsidRPr="00DE7101">
              <w:rPr>
                <w:rFonts w:ascii="Times New Roman" w:eastAsia="Times New Roman" w:hAnsi="Times New Roman" w:cs="Times New Roman"/>
                <w:color w:val="000000"/>
                <w:sz w:val="20"/>
                <w:szCs w:val="20"/>
                <w:lang w:val="es-ES" w:eastAsia="eu-ES"/>
              </w:rPr>
              <w:t xml:space="preserve"> </w:t>
            </w:r>
            <w:r w:rsidR="00C508DF" w:rsidRPr="00DE7101">
              <w:rPr>
                <w:rFonts w:ascii="Times New Roman" w:eastAsia="Times New Roman" w:hAnsi="Times New Roman" w:cs="Times New Roman"/>
                <w:color w:val="000000"/>
                <w:sz w:val="20"/>
                <w:szCs w:val="20"/>
                <w:lang w:val="es-ES" w:eastAsia="eu-ES"/>
              </w:rPr>
              <w:t>E</w:t>
            </w:r>
            <w:r w:rsidRPr="00DE7101">
              <w:rPr>
                <w:rFonts w:ascii="Times New Roman" w:eastAsia="Times New Roman" w:hAnsi="Times New Roman" w:cs="Times New Roman"/>
                <w:color w:val="000000"/>
                <w:sz w:val="20"/>
                <w:szCs w:val="20"/>
                <w:lang w:val="es-ES" w:eastAsia="eu-ES"/>
              </w:rPr>
              <w:t>lectrónico del Ayuntamiento de Anoeta (</w:t>
            </w:r>
            <w:hyperlink r:id="rId8" w:history="1">
              <w:r w:rsidRPr="00DE7101">
                <w:rPr>
                  <w:rStyle w:val="Hipervnculo"/>
                  <w:rFonts w:ascii="Times New Roman" w:eastAsia="Times New Roman" w:hAnsi="Times New Roman" w:cs="Times New Roman"/>
                  <w:sz w:val="20"/>
                  <w:szCs w:val="20"/>
                  <w:lang w:val="es-ES" w:eastAsia="eu-ES"/>
                </w:rPr>
                <w:t>www.anoeta.eus</w:t>
              </w:r>
            </w:hyperlink>
            <w:r w:rsidRPr="00DE7101">
              <w:rPr>
                <w:rFonts w:ascii="Times New Roman" w:eastAsia="Times New Roman" w:hAnsi="Times New Roman" w:cs="Times New Roman"/>
                <w:color w:val="000000"/>
                <w:sz w:val="20"/>
                <w:szCs w:val="20"/>
                <w:lang w:val="es-ES" w:eastAsia="eu-ES"/>
              </w:rPr>
              <w:t xml:space="preserve">, </w:t>
            </w:r>
            <w:r w:rsidR="00C508DF" w:rsidRPr="00DE7101">
              <w:rPr>
                <w:rFonts w:ascii="Times New Roman" w:eastAsia="Times New Roman" w:hAnsi="Times New Roman" w:cs="Times New Roman"/>
                <w:color w:val="000000"/>
                <w:sz w:val="20"/>
                <w:szCs w:val="20"/>
                <w:lang w:val="es-ES" w:eastAsia="eu-ES"/>
              </w:rPr>
              <w:t>Ayuntamiento online</w:t>
            </w:r>
            <w:r w:rsidRPr="00DE7101">
              <w:rPr>
                <w:rFonts w:ascii="Times New Roman" w:eastAsia="Times New Roman" w:hAnsi="Times New Roman" w:cs="Times New Roman"/>
                <w:color w:val="000000"/>
                <w:sz w:val="20"/>
                <w:szCs w:val="20"/>
                <w:lang w:val="es-ES" w:eastAsia="eu-ES"/>
              </w:rPr>
              <w:t>), en las Oficinas Municipales (</w:t>
            </w:r>
            <w:proofErr w:type="spellStart"/>
            <w:r w:rsidRPr="00DE7101">
              <w:rPr>
                <w:rFonts w:ascii="Times New Roman" w:eastAsia="Times New Roman" w:hAnsi="Times New Roman" w:cs="Times New Roman"/>
                <w:color w:val="000000"/>
                <w:sz w:val="20"/>
                <w:szCs w:val="20"/>
                <w:lang w:val="es-ES" w:eastAsia="eu-ES"/>
              </w:rPr>
              <w:t>Herriko</w:t>
            </w:r>
            <w:proofErr w:type="spellEnd"/>
            <w:r w:rsidRPr="00DE7101">
              <w:rPr>
                <w:rFonts w:ascii="Times New Roman" w:eastAsia="Times New Roman" w:hAnsi="Times New Roman" w:cs="Times New Roman"/>
                <w:color w:val="000000"/>
                <w:sz w:val="20"/>
                <w:szCs w:val="20"/>
                <w:lang w:val="es-ES" w:eastAsia="eu-ES"/>
              </w:rPr>
              <w:t xml:space="preserve"> plaza s/n - 20270 Anoeta - Gipuzkoa), mediante correo postal o en cualquier otro lugar establecido en las disposiciones legales vigentes.</w:t>
            </w:r>
          </w:p>
        </w:tc>
      </w:tr>
      <w:tr w:rsidR="00164691" w:rsidRPr="00DE7101" w:rsidTr="00C508DF">
        <w:trPr>
          <w:trHeight w:val="455"/>
        </w:trPr>
        <w:tc>
          <w:tcPr>
            <w:tcW w:w="4962" w:type="dxa"/>
          </w:tcPr>
          <w:p w:rsidR="00164691" w:rsidRPr="00DE7101" w:rsidRDefault="005207A5" w:rsidP="00594401">
            <w:pPr>
              <w:autoSpaceDE w:val="0"/>
              <w:autoSpaceDN w:val="0"/>
              <w:adjustRightInd w:val="0"/>
              <w:spacing w:before="120" w:after="120"/>
              <w:jc w:val="both"/>
              <w:rPr>
                <w:rStyle w:val="cursiva1"/>
                <w:rFonts w:ascii="Times New Roman" w:hAnsi="Times New Roman" w:cs="Times New Roman"/>
                <w:i w:val="0"/>
                <w:sz w:val="24"/>
              </w:rPr>
            </w:pPr>
            <w:r w:rsidRPr="00DE7101">
              <w:rPr>
                <w:rStyle w:val="cursiva1"/>
                <w:rFonts w:ascii="Times New Roman" w:hAnsi="Times New Roman" w:cs="Times New Roman"/>
                <w:i w:val="0"/>
                <w:sz w:val="24"/>
              </w:rPr>
              <w:t xml:space="preserve">Epea: iragarki hau Gipuzkoako Aldizkari Ofizialean argitaratu eta biharamunean hasiko da </w:t>
            </w:r>
            <w:r w:rsidRPr="00E07923">
              <w:rPr>
                <w:rStyle w:val="cursiva1"/>
                <w:rFonts w:ascii="Times New Roman" w:hAnsi="Times New Roman" w:cs="Times New Roman"/>
                <w:i w:val="0"/>
                <w:sz w:val="24"/>
              </w:rPr>
              <w:t xml:space="preserve">eta </w:t>
            </w:r>
            <w:r w:rsidR="006E0505" w:rsidRPr="00E07923">
              <w:rPr>
                <w:rStyle w:val="cursiva1"/>
                <w:rFonts w:ascii="Times New Roman" w:hAnsi="Times New Roman" w:cs="Times New Roman"/>
                <w:i w:val="0"/>
                <w:sz w:val="24"/>
              </w:rPr>
              <w:t>202</w:t>
            </w:r>
            <w:r w:rsidR="00C508DF" w:rsidRPr="00E07923">
              <w:rPr>
                <w:rStyle w:val="cursiva1"/>
                <w:rFonts w:ascii="Times New Roman" w:hAnsi="Times New Roman" w:cs="Times New Roman"/>
                <w:i w:val="0"/>
                <w:sz w:val="24"/>
              </w:rPr>
              <w:t>4</w:t>
            </w:r>
            <w:r w:rsidR="006E0505" w:rsidRPr="00E07923">
              <w:rPr>
                <w:rStyle w:val="cursiva1"/>
                <w:rFonts w:ascii="Times New Roman" w:hAnsi="Times New Roman" w:cs="Times New Roman"/>
                <w:i w:val="0"/>
                <w:sz w:val="24"/>
              </w:rPr>
              <w:t xml:space="preserve">ko </w:t>
            </w:r>
            <w:r w:rsidR="00594401">
              <w:rPr>
                <w:rStyle w:val="cursiva1"/>
                <w:rFonts w:ascii="Times New Roman" w:hAnsi="Times New Roman" w:cs="Times New Roman"/>
                <w:i w:val="0"/>
                <w:sz w:val="24"/>
              </w:rPr>
              <w:t>abenduaren</w:t>
            </w:r>
            <w:r w:rsidR="00FA5B2E" w:rsidRPr="00594401">
              <w:rPr>
                <w:rStyle w:val="cursiva1"/>
                <w:rFonts w:ascii="Times New Roman" w:hAnsi="Times New Roman" w:cs="Times New Roman"/>
                <w:i w:val="0"/>
                <w:sz w:val="24"/>
              </w:rPr>
              <w:t xml:space="preserve"> </w:t>
            </w:r>
            <w:r w:rsidR="00594401" w:rsidRPr="00594401">
              <w:rPr>
                <w:rStyle w:val="cursiva1"/>
                <w:rFonts w:ascii="Times New Roman" w:hAnsi="Times New Roman" w:cs="Times New Roman"/>
                <w:i w:val="0"/>
                <w:sz w:val="24"/>
              </w:rPr>
              <w:t>2</w:t>
            </w:r>
            <w:r w:rsidRPr="00594401">
              <w:rPr>
                <w:rStyle w:val="cursiva1"/>
                <w:rFonts w:ascii="Times New Roman" w:hAnsi="Times New Roman" w:cs="Times New Roman"/>
                <w:i w:val="0"/>
                <w:sz w:val="24"/>
              </w:rPr>
              <w:t>an amaitu</w:t>
            </w:r>
            <w:r w:rsidRPr="00DE7101">
              <w:rPr>
                <w:rStyle w:val="cursiva1"/>
                <w:rFonts w:ascii="Times New Roman" w:hAnsi="Times New Roman" w:cs="Times New Roman"/>
                <w:i w:val="0"/>
                <w:sz w:val="24"/>
              </w:rPr>
              <w:t>ko da.</w:t>
            </w:r>
          </w:p>
        </w:tc>
        <w:tc>
          <w:tcPr>
            <w:tcW w:w="4253" w:type="dxa"/>
          </w:tcPr>
          <w:p w:rsidR="00164691" w:rsidRPr="00DE7101" w:rsidRDefault="00175EED" w:rsidP="00594401">
            <w:pPr>
              <w:spacing w:before="120" w:after="120"/>
              <w:ind w:left="34"/>
              <w:jc w:val="both"/>
              <w:textAlignment w:val="baseline"/>
              <w:rPr>
                <w:rStyle w:val="cursiva1"/>
                <w:rFonts w:ascii="Times New Roman" w:hAnsi="Times New Roman" w:cs="Times New Roman"/>
                <w:i w:val="0"/>
                <w:sz w:val="20"/>
                <w:szCs w:val="20"/>
                <w:lang w:val="es-ES"/>
              </w:rPr>
            </w:pPr>
            <w:r w:rsidRPr="00DE7101">
              <w:rPr>
                <w:rFonts w:ascii="Times New Roman" w:eastAsia="Times New Roman" w:hAnsi="Times New Roman" w:cs="Times New Roman"/>
                <w:color w:val="000000"/>
                <w:sz w:val="20"/>
                <w:szCs w:val="20"/>
                <w:lang w:val="es-ES" w:eastAsia="eu-ES"/>
              </w:rPr>
              <w:t>Plazo: se iniciará el día siguiente a</w:t>
            </w:r>
            <w:r w:rsidR="00B55D5B" w:rsidRPr="00DE7101">
              <w:rPr>
                <w:rFonts w:ascii="Times New Roman" w:eastAsia="Times New Roman" w:hAnsi="Times New Roman" w:cs="Times New Roman"/>
                <w:color w:val="000000"/>
                <w:sz w:val="20"/>
                <w:szCs w:val="20"/>
                <w:lang w:val="es-ES" w:eastAsia="eu-ES"/>
              </w:rPr>
              <w:t xml:space="preserve"> </w:t>
            </w:r>
            <w:r w:rsidRPr="00DE7101">
              <w:rPr>
                <w:rFonts w:ascii="Times New Roman" w:eastAsia="Times New Roman" w:hAnsi="Times New Roman" w:cs="Times New Roman"/>
                <w:color w:val="000000"/>
                <w:sz w:val="20"/>
                <w:szCs w:val="20"/>
                <w:lang w:val="es-ES" w:eastAsia="eu-ES"/>
              </w:rPr>
              <w:t>l</w:t>
            </w:r>
            <w:r w:rsidR="00B55D5B" w:rsidRPr="00DE7101">
              <w:rPr>
                <w:rFonts w:ascii="Times New Roman" w:eastAsia="Times New Roman" w:hAnsi="Times New Roman" w:cs="Times New Roman"/>
                <w:color w:val="000000"/>
                <w:sz w:val="20"/>
                <w:szCs w:val="20"/>
                <w:lang w:val="es-ES" w:eastAsia="eu-ES"/>
              </w:rPr>
              <w:t>a</w:t>
            </w:r>
            <w:r w:rsidRPr="00DE7101">
              <w:rPr>
                <w:rFonts w:ascii="Times New Roman" w:eastAsia="Times New Roman" w:hAnsi="Times New Roman" w:cs="Times New Roman"/>
                <w:color w:val="000000"/>
                <w:sz w:val="20"/>
                <w:szCs w:val="20"/>
                <w:lang w:val="es-ES" w:eastAsia="eu-ES"/>
              </w:rPr>
              <w:t xml:space="preserve"> publicación</w:t>
            </w:r>
            <w:r w:rsidR="00B55D5B" w:rsidRPr="00DE7101">
              <w:rPr>
                <w:rFonts w:ascii="Times New Roman" w:eastAsia="Times New Roman" w:hAnsi="Times New Roman" w:cs="Times New Roman"/>
                <w:color w:val="000000"/>
                <w:sz w:val="20"/>
                <w:szCs w:val="20"/>
                <w:lang w:val="es-ES" w:eastAsia="eu-ES"/>
              </w:rPr>
              <w:t xml:space="preserve"> de este anuncio</w:t>
            </w:r>
            <w:r w:rsidRPr="00DE7101">
              <w:rPr>
                <w:rFonts w:ascii="Times New Roman" w:eastAsia="Times New Roman" w:hAnsi="Times New Roman" w:cs="Times New Roman"/>
                <w:color w:val="000000"/>
                <w:sz w:val="20"/>
                <w:szCs w:val="20"/>
                <w:lang w:val="es-ES" w:eastAsia="eu-ES"/>
              </w:rPr>
              <w:t xml:space="preserve"> en el Boletín Oficial de Gipuzkoa y finaliz</w:t>
            </w:r>
            <w:r w:rsidR="00FA5B2E" w:rsidRPr="00DE7101">
              <w:rPr>
                <w:rFonts w:ascii="Times New Roman" w:eastAsia="Times New Roman" w:hAnsi="Times New Roman" w:cs="Times New Roman"/>
                <w:color w:val="000000"/>
                <w:sz w:val="20"/>
                <w:szCs w:val="20"/>
                <w:lang w:val="es-ES" w:eastAsia="eu-ES"/>
              </w:rPr>
              <w:t xml:space="preserve">ará </w:t>
            </w:r>
            <w:r w:rsidR="00FA5B2E" w:rsidRPr="00594401">
              <w:rPr>
                <w:rFonts w:ascii="Times New Roman" w:eastAsia="Times New Roman" w:hAnsi="Times New Roman" w:cs="Times New Roman"/>
                <w:color w:val="000000"/>
                <w:sz w:val="20"/>
                <w:szCs w:val="20"/>
                <w:lang w:val="es-ES" w:eastAsia="eu-ES"/>
              </w:rPr>
              <w:t xml:space="preserve">el día </w:t>
            </w:r>
            <w:r w:rsidR="00594401">
              <w:rPr>
                <w:rFonts w:ascii="Times New Roman" w:eastAsia="Times New Roman" w:hAnsi="Times New Roman" w:cs="Times New Roman"/>
                <w:color w:val="000000"/>
                <w:sz w:val="20"/>
                <w:szCs w:val="20"/>
                <w:lang w:val="es-ES" w:eastAsia="eu-ES"/>
              </w:rPr>
              <w:t>2</w:t>
            </w:r>
            <w:r w:rsidRPr="00594401">
              <w:rPr>
                <w:rFonts w:ascii="Times New Roman" w:eastAsia="Times New Roman" w:hAnsi="Times New Roman" w:cs="Times New Roman"/>
                <w:color w:val="000000"/>
                <w:sz w:val="20"/>
                <w:szCs w:val="20"/>
                <w:lang w:val="es-ES" w:eastAsia="eu-ES"/>
              </w:rPr>
              <w:t xml:space="preserve"> de </w:t>
            </w:r>
            <w:r w:rsidR="00594401">
              <w:rPr>
                <w:rFonts w:ascii="Times New Roman" w:eastAsia="Times New Roman" w:hAnsi="Times New Roman" w:cs="Times New Roman"/>
                <w:color w:val="000000"/>
                <w:sz w:val="20"/>
                <w:szCs w:val="20"/>
                <w:lang w:val="es-ES" w:eastAsia="eu-ES"/>
              </w:rPr>
              <w:t>dici</w:t>
            </w:r>
            <w:r w:rsidR="00C508DF" w:rsidRPr="00594401">
              <w:rPr>
                <w:rFonts w:ascii="Times New Roman" w:eastAsia="Times New Roman" w:hAnsi="Times New Roman" w:cs="Times New Roman"/>
                <w:color w:val="000000"/>
                <w:sz w:val="20"/>
                <w:szCs w:val="20"/>
                <w:lang w:val="es-ES" w:eastAsia="eu-ES"/>
              </w:rPr>
              <w:t>embre</w:t>
            </w:r>
            <w:r w:rsidR="006E0505" w:rsidRPr="00594401">
              <w:rPr>
                <w:rFonts w:ascii="Times New Roman" w:eastAsia="Times New Roman" w:hAnsi="Times New Roman" w:cs="Times New Roman"/>
                <w:color w:val="000000"/>
                <w:sz w:val="20"/>
                <w:szCs w:val="20"/>
                <w:lang w:val="es-ES" w:eastAsia="eu-ES"/>
              </w:rPr>
              <w:t xml:space="preserve"> de 202</w:t>
            </w:r>
            <w:r w:rsidR="00C508DF" w:rsidRPr="00594401">
              <w:rPr>
                <w:rFonts w:ascii="Times New Roman" w:eastAsia="Times New Roman" w:hAnsi="Times New Roman" w:cs="Times New Roman"/>
                <w:color w:val="000000"/>
                <w:sz w:val="20"/>
                <w:szCs w:val="20"/>
                <w:lang w:val="es-ES" w:eastAsia="eu-ES"/>
              </w:rPr>
              <w:t>4</w:t>
            </w:r>
            <w:r w:rsidRPr="00DE7101">
              <w:rPr>
                <w:rFonts w:ascii="Times New Roman" w:eastAsia="Times New Roman" w:hAnsi="Times New Roman" w:cs="Times New Roman"/>
                <w:color w:val="000000"/>
                <w:sz w:val="20"/>
                <w:szCs w:val="20"/>
                <w:lang w:val="es-ES" w:eastAsia="eu-ES"/>
              </w:rPr>
              <w:t>.</w:t>
            </w:r>
          </w:p>
        </w:tc>
      </w:tr>
      <w:tr w:rsidR="007133D9" w:rsidRPr="00DE7101" w:rsidTr="00C508DF">
        <w:trPr>
          <w:trHeight w:val="80"/>
        </w:trPr>
        <w:tc>
          <w:tcPr>
            <w:tcW w:w="4962" w:type="dxa"/>
          </w:tcPr>
          <w:p w:rsidR="007133D9" w:rsidRPr="00DE7101" w:rsidRDefault="007133D9" w:rsidP="00C508DF">
            <w:pPr>
              <w:spacing w:before="120" w:after="120"/>
              <w:jc w:val="both"/>
              <w:rPr>
                <w:rFonts w:ascii="Times New Roman" w:eastAsia="Times New Roman" w:hAnsi="Times New Roman" w:cs="Times New Roman"/>
                <w:b/>
                <w:sz w:val="24"/>
                <w:szCs w:val="24"/>
                <w:lang w:eastAsia="es-ES"/>
              </w:rPr>
            </w:pPr>
            <w:r w:rsidRPr="00DE7101">
              <w:rPr>
                <w:rFonts w:ascii="Times New Roman" w:eastAsia="Times New Roman" w:hAnsi="Times New Roman" w:cs="Times New Roman"/>
                <w:b/>
                <w:sz w:val="24"/>
                <w:szCs w:val="24"/>
                <w:lang w:eastAsia="es-ES"/>
              </w:rPr>
              <w:t>Errekurtsoak:</w:t>
            </w:r>
          </w:p>
        </w:tc>
        <w:tc>
          <w:tcPr>
            <w:tcW w:w="4253" w:type="dxa"/>
          </w:tcPr>
          <w:p w:rsidR="00D83C8D" w:rsidRPr="00DE7101" w:rsidRDefault="007133D9" w:rsidP="00DE7101">
            <w:pPr>
              <w:spacing w:before="120" w:after="120"/>
              <w:ind w:left="34"/>
              <w:jc w:val="both"/>
              <w:rPr>
                <w:rFonts w:ascii="Times New Roman" w:eastAsia="Times New Roman" w:hAnsi="Times New Roman" w:cs="Times New Roman"/>
                <w:b/>
                <w:sz w:val="20"/>
                <w:szCs w:val="20"/>
                <w:lang w:val="es-ES" w:eastAsia="es-ES"/>
              </w:rPr>
            </w:pPr>
            <w:r w:rsidRPr="00DE7101">
              <w:rPr>
                <w:rFonts w:ascii="Times New Roman" w:eastAsia="Times New Roman" w:hAnsi="Times New Roman" w:cs="Times New Roman"/>
                <w:b/>
                <w:sz w:val="20"/>
                <w:szCs w:val="20"/>
                <w:lang w:val="es-ES" w:eastAsia="es-ES"/>
              </w:rPr>
              <w:t>Recursos:</w:t>
            </w:r>
          </w:p>
        </w:tc>
      </w:tr>
      <w:tr w:rsidR="007133D9" w:rsidRPr="00DE7101" w:rsidTr="00C508DF">
        <w:trPr>
          <w:trHeight w:val="1144"/>
        </w:trPr>
        <w:tc>
          <w:tcPr>
            <w:tcW w:w="4962" w:type="dxa"/>
          </w:tcPr>
          <w:p w:rsidR="007133D9" w:rsidRPr="00DE7101" w:rsidRDefault="005207A5" w:rsidP="00C508DF">
            <w:pPr>
              <w:autoSpaceDE w:val="0"/>
              <w:autoSpaceDN w:val="0"/>
              <w:adjustRightInd w:val="0"/>
              <w:spacing w:before="120" w:after="120"/>
              <w:jc w:val="both"/>
              <w:rPr>
                <w:rFonts w:ascii="Times New Roman" w:eastAsia="Times New Roman" w:hAnsi="Times New Roman" w:cs="Times New Roman"/>
                <w:sz w:val="24"/>
                <w:szCs w:val="24"/>
                <w:lang w:eastAsia="es-ES"/>
              </w:rPr>
            </w:pPr>
            <w:r w:rsidRPr="00DE7101">
              <w:rPr>
                <w:rStyle w:val="cursiva1"/>
                <w:rFonts w:ascii="Times New Roman" w:hAnsi="Times New Roman" w:cs="Times New Roman"/>
                <w:i w:val="0"/>
                <w:sz w:val="24"/>
                <w:szCs w:val="24"/>
              </w:rPr>
              <w:t>Erabaki honen bitartez, bide administratiboari bukaera ematen zaio eta beronen aurka administrazioarekiko auzi-errekurtsoa jarri ahal izango da administrazioarekiko auzien Donostiako  epaitegian, bere jakinarazpena jaso ondorenean zenbatzen hasi eta bi hilabeteko epean</w:t>
            </w:r>
            <w:r w:rsidR="00FA5B2E" w:rsidRPr="00DE7101">
              <w:rPr>
                <w:rStyle w:val="cursiva1"/>
                <w:rFonts w:ascii="Times New Roman" w:hAnsi="Times New Roman" w:cs="Times New Roman"/>
                <w:i w:val="0"/>
                <w:sz w:val="24"/>
                <w:szCs w:val="24"/>
              </w:rPr>
              <w:t>, baita e</w:t>
            </w:r>
            <w:r w:rsidR="00FA5B2E" w:rsidRPr="00DE7101">
              <w:rPr>
                <w:rFonts w:ascii="Times New Roman" w:hAnsi="Times New Roman" w:cs="Times New Roman"/>
                <w:iCs/>
                <w:sz w:val="24"/>
                <w:szCs w:val="24"/>
              </w:rPr>
              <w:t>goki iritzitako beste edozein ere.</w:t>
            </w:r>
          </w:p>
        </w:tc>
        <w:tc>
          <w:tcPr>
            <w:tcW w:w="4253" w:type="dxa"/>
          </w:tcPr>
          <w:p w:rsidR="007133D9" w:rsidRPr="00DE7101" w:rsidRDefault="007133D9" w:rsidP="00DE7101">
            <w:pPr>
              <w:spacing w:before="120" w:after="120"/>
              <w:ind w:left="34"/>
              <w:jc w:val="both"/>
              <w:rPr>
                <w:rFonts w:ascii="Times New Roman" w:eastAsia="Times New Roman" w:hAnsi="Times New Roman" w:cs="Times New Roman"/>
                <w:sz w:val="20"/>
                <w:szCs w:val="20"/>
                <w:lang w:val="es-ES" w:eastAsia="es-ES"/>
              </w:rPr>
            </w:pPr>
            <w:r w:rsidRPr="00DE7101">
              <w:rPr>
                <w:rFonts w:ascii="Times New Roman" w:eastAsia="Times New Roman" w:hAnsi="Times New Roman" w:cs="Times New Roman"/>
                <w:sz w:val="20"/>
                <w:szCs w:val="20"/>
                <w:lang w:val="es-ES" w:eastAsia="es-ES"/>
              </w:rPr>
              <w:t xml:space="preserve">El presente acuerdo es definitivo en vía administrativa. Contra el mismo se podrá interponer recurso contencioso-administrativo ante el Juzgado de lo Contencioso-Administrativo de Donostia, en el plazo de dos meses a partir del día </w:t>
            </w:r>
            <w:r w:rsidR="000464F0" w:rsidRPr="00DE7101">
              <w:rPr>
                <w:rFonts w:ascii="Times New Roman" w:eastAsia="Times New Roman" w:hAnsi="Times New Roman" w:cs="Times New Roman"/>
                <w:sz w:val="20"/>
                <w:szCs w:val="20"/>
                <w:lang w:val="es-ES" w:eastAsia="es-ES"/>
              </w:rPr>
              <w:t>siguiente al de su notificación</w:t>
            </w:r>
            <w:r w:rsidR="00FA5B2E" w:rsidRPr="00DE7101">
              <w:rPr>
                <w:rFonts w:ascii="Times New Roman" w:eastAsia="Times New Roman" w:hAnsi="Times New Roman" w:cs="Times New Roman"/>
                <w:sz w:val="20"/>
                <w:szCs w:val="20"/>
                <w:lang w:val="es-ES" w:eastAsia="es-ES"/>
              </w:rPr>
              <w:t xml:space="preserve">, sin perjuicio de la interposición de cualquier otro que estime pertinente. </w:t>
            </w:r>
          </w:p>
        </w:tc>
      </w:tr>
      <w:tr w:rsidR="007133D9" w:rsidRPr="00DE7101" w:rsidTr="00C508DF">
        <w:trPr>
          <w:trHeight w:val="240"/>
        </w:trPr>
        <w:tc>
          <w:tcPr>
            <w:tcW w:w="4962" w:type="dxa"/>
          </w:tcPr>
          <w:p w:rsidR="007133D9" w:rsidRPr="00DE7101" w:rsidRDefault="005207A5" w:rsidP="00C508DF">
            <w:pPr>
              <w:autoSpaceDE w:val="0"/>
              <w:autoSpaceDN w:val="0"/>
              <w:adjustRightInd w:val="0"/>
              <w:spacing w:before="120" w:after="120"/>
              <w:jc w:val="both"/>
              <w:rPr>
                <w:rFonts w:ascii="Times New Roman" w:eastAsia="Times New Roman" w:hAnsi="Times New Roman" w:cs="Times New Roman"/>
                <w:sz w:val="24"/>
                <w:szCs w:val="24"/>
                <w:lang w:eastAsia="es-ES"/>
              </w:rPr>
            </w:pPr>
            <w:r w:rsidRPr="00DE7101">
              <w:rPr>
                <w:rStyle w:val="cursiva1"/>
                <w:rFonts w:ascii="Times New Roman" w:hAnsi="Times New Roman" w:cs="Times New Roman"/>
                <w:i w:val="0"/>
                <w:sz w:val="24"/>
                <w:szCs w:val="24"/>
              </w:rPr>
              <w:t>Era berean, Birjarpeneko Errekurtsoa ere jarri ahal izango da udalean, hilabeteko epean, jakinarazpen hau jaso eta biharamunetik kontatzen hasita.</w:t>
            </w:r>
          </w:p>
        </w:tc>
        <w:tc>
          <w:tcPr>
            <w:tcW w:w="4253" w:type="dxa"/>
          </w:tcPr>
          <w:p w:rsidR="007133D9" w:rsidRPr="00DE7101" w:rsidRDefault="007133D9" w:rsidP="00DE7101">
            <w:pPr>
              <w:autoSpaceDE w:val="0"/>
              <w:autoSpaceDN w:val="0"/>
              <w:adjustRightInd w:val="0"/>
              <w:spacing w:before="120" w:after="120"/>
              <w:ind w:left="34"/>
              <w:jc w:val="both"/>
              <w:rPr>
                <w:rFonts w:ascii="Times New Roman" w:eastAsia="Times New Roman" w:hAnsi="Times New Roman" w:cs="Times New Roman"/>
                <w:sz w:val="20"/>
                <w:szCs w:val="20"/>
                <w:lang w:val="es-ES" w:eastAsia="es-ES"/>
              </w:rPr>
            </w:pPr>
            <w:r w:rsidRPr="00DE7101">
              <w:rPr>
                <w:rFonts w:ascii="Times New Roman" w:eastAsia="Times New Roman" w:hAnsi="Times New Roman" w:cs="Times New Roman"/>
                <w:sz w:val="20"/>
                <w:szCs w:val="20"/>
                <w:lang w:val="es-ES" w:eastAsia="es-ES"/>
              </w:rPr>
              <w:t>Potestativamente podrá interponer recurso de reposición ante este Ayuntamiento, en el plazo de un mes a contar del día siguiente al del recibo de la presente notificación.</w:t>
            </w:r>
          </w:p>
        </w:tc>
      </w:tr>
      <w:tr w:rsidR="007133D9" w:rsidRPr="00DE7101" w:rsidTr="004507C8">
        <w:trPr>
          <w:trHeight w:val="133"/>
        </w:trPr>
        <w:tc>
          <w:tcPr>
            <w:tcW w:w="4962" w:type="dxa"/>
          </w:tcPr>
          <w:p w:rsidR="007133D9" w:rsidRPr="00DE7101" w:rsidRDefault="005207A5" w:rsidP="00594401">
            <w:pPr>
              <w:autoSpaceDE w:val="0"/>
              <w:autoSpaceDN w:val="0"/>
              <w:adjustRightInd w:val="0"/>
              <w:spacing w:before="120" w:after="120"/>
              <w:jc w:val="both"/>
              <w:rPr>
                <w:rStyle w:val="cursiva1"/>
                <w:rFonts w:ascii="Times New Roman" w:eastAsia="Times New Roman" w:hAnsi="Times New Roman" w:cs="Times New Roman"/>
                <w:i w:val="0"/>
                <w:iCs w:val="0"/>
                <w:sz w:val="24"/>
                <w:lang w:eastAsia="es-ES"/>
              </w:rPr>
            </w:pPr>
            <w:r w:rsidRPr="00DE7101">
              <w:rPr>
                <w:rFonts w:ascii="Times New Roman" w:eastAsia="Times New Roman" w:hAnsi="Times New Roman" w:cs="Times New Roman"/>
                <w:sz w:val="24"/>
                <w:lang w:eastAsia="es-ES"/>
              </w:rPr>
              <w:t>Anoeta, 202</w:t>
            </w:r>
            <w:r w:rsidR="00C508DF" w:rsidRPr="00DE7101">
              <w:rPr>
                <w:rFonts w:ascii="Times New Roman" w:eastAsia="Times New Roman" w:hAnsi="Times New Roman" w:cs="Times New Roman"/>
                <w:sz w:val="24"/>
                <w:lang w:eastAsia="es-ES"/>
              </w:rPr>
              <w:t>4</w:t>
            </w:r>
            <w:r w:rsidRPr="00DE7101">
              <w:rPr>
                <w:rFonts w:ascii="Times New Roman" w:eastAsia="Times New Roman" w:hAnsi="Times New Roman" w:cs="Times New Roman"/>
                <w:sz w:val="24"/>
                <w:lang w:eastAsia="es-ES"/>
              </w:rPr>
              <w:t xml:space="preserve">ko </w:t>
            </w:r>
            <w:r w:rsidR="00594401">
              <w:rPr>
                <w:rFonts w:ascii="Times New Roman" w:eastAsia="Times New Roman" w:hAnsi="Times New Roman" w:cs="Times New Roman"/>
                <w:sz w:val="24"/>
                <w:lang w:eastAsia="es-ES"/>
              </w:rPr>
              <w:t>azaroaren 15a</w:t>
            </w:r>
            <w:r w:rsidR="00234447" w:rsidRPr="00DE7101">
              <w:rPr>
                <w:rFonts w:ascii="Times New Roman" w:eastAsia="Times New Roman" w:hAnsi="Times New Roman" w:cs="Times New Roman"/>
                <w:sz w:val="24"/>
                <w:lang w:eastAsia="es-ES"/>
              </w:rPr>
              <w:t>.</w:t>
            </w:r>
            <w:r w:rsidR="00FA5B2E" w:rsidRPr="00DE7101">
              <w:rPr>
                <w:rFonts w:ascii="Times New Roman" w:eastAsia="Times New Roman" w:hAnsi="Times New Roman" w:cs="Times New Roman"/>
                <w:iCs/>
                <w:sz w:val="24"/>
                <w:lang w:val="es-ES" w:eastAsia="es-ES"/>
              </w:rPr>
              <w:t>—</w:t>
            </w:r>
            <w:r w:rsidR="00234447" w:rsidRPr="00DE7101">
              <w:rPr>
                <w:rFonts w:ascii="Times New Roman" w:eastAsia="Times New Roman" w:hAnsi="Times New Roman" w:cs="Times New Roman"/>
                <w:iCs/>
                <w:sz w:val="24"/>
                <w:lang w:val="es-ES" w:eastAsia="es-ES"/>
              </w:rPr>
              <w:t xml:space="preserve"> </w:t>
            </w:r>
            <w:r w:rsidR="006E0505" w:rsidRPr="00DE7101">
              <w:rPr>
                <w:rFonts w:ascii="Times New Roman" w:eastAsia="Times New Roman" w:hAnsi="Times New Roman" w:cs="Times New Roman"/>
                <w:sz w:val="24"/>
                <w:lang w:eastAsia="es-ES"/>
              </w:rPr>
              <w:t xml:space="preserve">Egoitz Luisa </w:t>
            </w:r>
            <w:proofErr w:type="spellStart"/>
            <w:r w:rsidR="006E0505" w:rsidRPr="00DE7101">
              <w:rPr>
                <w:rFonts w:ascii="Times New Roman" w:eastAsia="Times New Roman" w:hAnsi="Times New Roman" w:cs="Times New Roman"/>
                <w:sz w:val="24"/>
                <w:lang w:eastAsia="es-ES"/>
              </w:rPr>
              <w:t>Urkola</w:t>
            </w:r>
            <w:proofErr w:type="spellEnd"/>
            <w:r w:rsidRPr="00DE7101">
              <w:rPr>
                <w:rFonts w:ascii="Times New Roman" w:eastAsia="Times New Roman" w:hAnsi="Times New Roman" w:cs="Times New Roman"/>
                <w:sz w:val="24"/>
                <w:lang w:eastAsia="es-ES"/>
              </w:rPr>
              <w:t>, alkatea.</w:t>
            </w:r>
          </w:p>
        </w:tc>
        <w:tc>
          <w:tcPr>
            <w:tcW w:w="4253" w:type="dxa"/>
          </w:tcPr>
          <w:p w:rsidR="007133D9" w:rsidRPr="00DE7101" w:rsidRDefault="004D42CF" w:rsidP="00594401">
            <w:pPr>
              <w:autoSpaceDE w:val="0"/>
              <w:autoSpaceDN w:val="0"/>
              <w:adjustRightInd w:val="0"/>
              <w:spacing w:before="120" w:after="120"/>
              <w:ind w:left="34"/>
              <w:jc w:val="both"/>
              <w:rPr>
                <w:rStyle w:val="cursiva1"/>
                <w:rFonts w:ascii="Times New Roman" w:hAnsi="Times New Roman" w:cs="Times New Roman"/>
                <w:i w:val="0"/>
                <w:iCs w:val="0"/>
                <w:sz w:val="20"/>
                <w:szCs w:val="20"/>
                <w:lang w:val="es-ES"/>
              </w:rPr>
            </w:pPr>
            <w:r w:rsidRPr="00DE7101">
              <w:rPr>
                <w:rStyle w:val="cursiva1"/>
                <w:rFonts w:ascii="Times New Roman" w:hAnsi="Times New Roman" w:cs="Times New Roman"/>
                <w:i w:val="0"/>
                <w:sz w:val="20"/>
                <w:szCs w:val="20"/>
                <w:lang w:val="es-ES"/>
              </w:rPr>
              <w:t>Anoeta</w:t>
            </w:r>
            <w:r w:rsidR="007133D9" w:rsidRPr="00594401">
              <w:rPr>
                <w:rStyle w:val="cursiva1"/>
                <w:rFonts w:ascii="Times New Roman" w:hAnsi="Times New Roman" w:cs="Times New Roman"/>
                <w:i w:val="0"/>
                <w:sz w:val="20"/>
                <w:szCs w:val="20"/>
                <w:lang w:val="es-ES"/>
              </w:rPr>
              <w:t xml:space="preserve">, </w:t>
            </w:r>
            <w:r w:rsidR="00594401" w:rsidRPr="00594401">
              <w:rPr>
                <w:rStyle w:val="cursiva1"/>
                <w:rFonts w:ascii="Times New Roman" w:hAnsi="Times New Roman" w:cs="Times New Roman"/>
                <w:i w:val="0"/>
                <w:sz w:val="20"/>
                <w:szCs w:val="20"/>
                <w:lang w:val="es-ES"/>
              </w:rPr>
              <w:t>15 de noviembre</w:t>
            </w:r>
            <w:r w:rsidR="00C54EAB" w:rsidRPr="00594401">
              <w:rPr>
                <w:rStyle w:val="cursiva1"/>
                <w:rFonts w:ascii="Times New Roman" w:hAnsi="Times New Roman" w:cs="Times New Roman"/>
                <w:i w:val="0"/>
                <w:sz w:val="20"/>
                <w:szCs w:val="20"/>
                <w:lang w:val="es-ES"/>
              </w:rPr>
              <w:t xml:space="preserve"> </w:t>
            </w:r>
            <w:r w:rsidR="0048205B" w:rsidRPr="00594401">
              <w:rPr>
                <w:rStyle w:val="cursiva1"/>
                <w:rFonts w:ascii="Times New Roman" w:hAnsi="Times New Roman" w:cs="Times New Roman"/>
                <w:i w:val="0"/>
                <w:sz w:val="20"/>
                <w:szCs w:val="20"/>
                <w:lang w:val="es-ES"/>
              </w:rPr>
              <w:t>de 202</w:t>
            </w:r>
            <w:r w:rsidR="00C508DF" w:rsidRPr="00594401">
              <w:rPr>
                <w:rStyle w:val="cursiva1"/>
                <w:rFonts w:ascii="Times New Roman" w:hAnsi="Times New Roman" w:cs="Times New Roman"/>
                <w:i w:val="0"/>
                <w:sz w:val="20"/>
                <w:szCs w:val="20"/>
                <w:lang w:val="es-ES"/>
              </w:rPr>
              <w:t>4</w:t>
            </w:r>
            <w:proofErr w:type="gramStart"/>
            <w:r w:rsidR="007133D9" w:rsidRPr="00DE7101">
              <w:rPr>
                <w:rStyle w:val="cursiva1"/>
                <w:rFonts w:ascii="Times New Roman" w:hAnsi="Times New Roman" w:cs="Times New Roman"/>
                <w:i w:val="0"/>
                <w:sz w:val="20"/>
                <w:szCs w:val="20"/>
                <w:lang w:val="es-ES"/>
              </w:rPr>
              <w:t>.—</w:t>
            </w:r>
            <w:proofErr w:type="gramEnd"/>
            <w:r w:rsidR="00234447" w:rsidRPr="00DE7101">
              <w:rPr>
                <w:rStyle w:val="cursiva1"/>
                <w:rFonts w:ascii="Times New Roman" w:hAnsi="Times New Roman" w:cs="Times New Roman"/>
                <w:i w:val="0"/>
                <w:sz w:val="20"/>
                <w:szCs w:val="20"/>
                <w:lang w:val="es-ES"/>
              </w:rPr>
              <w:t xml:space="preserve"> </w:t>
            </w:r>
            <w:r w:rsidR="0048205B" w:rsidRPr="00DE7101">
              <w:rPr>
                <w:rStyle w:val="cursiva1"/>
                <w:rFonts w:ascii="Times New Roman" w:hAnsi="Times New Roman" w:cs="Times New Roman"/>
                <w:i w:val="0"/>
                <w:sz w:val="20"/>
                <w:szCs w:val="20"/>
                <w:lang w:val="es-ES"/>
              </w:rPr>
              <w:t>El</w:t>
            </w:r>
            <w:r w:rsidR="007133D9" w:rsidRPr="00DE7101">
              <w:rPr>
                <w:rStyle w:val="cursiva1"/>
                <w:rFonts w:ascii="Times New Roman" w:hAnsi="Times New Roman" w:cs="Times New Roman"/>
                <w:i w:val="0"/>
                <w:sz w:val="20"/>
                <w:szCs w:val="20"/>
                <w:lang w:val="es-ES"/>
              </w:rPr>
              <w:t xml:space="preserve"> Alcalde, </w:t>
            </w:r>
            <w:r w:rsidR="006E0505" w:rsidRPr="00DE7101">
              <w:rPr>
                <w:rStyle w:val="cursiva1"/>
                <w:rFonts w:ascii="Times New Roman" w:hAnsi="Times New Roman" w:cs="Times New Roman"/>
                <w:i w:val="0"/>
                <w:sz w:val="20"/>
                <w:szCs w:val="20"/>
                <w:lang w:val="es-ES"/>
              </w:rPr>
              <w:t>Egoitz Luisa Urkola</w:t>
            </w:r>
            <w:r w:rsidR="007133D9" w:rsidRPr="00DE7101">
              <w:rPr>
                <w:rStyle w:val="cursiva1"/>
                <w:rFonts w:ascii="Times New Roman" w:hAnsi="Times New Roman" w:cs="Times New Roman"/>
                <w:i w:val="0"/>
                <w:sz w:val="20"/>
                <w:szCs w:val="20"/>
                <w:lang w:val="es-ES"/>
              </w:rPr>
              <w:t>.</w:t>
            </w:r>
          </w:p>
        </w:tc>
      </w:tr>
    </w:tbl>
    <w:p w:rsidR="006B3EF0" w:rsidRPr="00DE7101" w:rsidRDefault="006B3EF0">
      <w:pPr>
        <w:rPr>
          <w:rFonts w:ascii="Times New Roman" w:hAnsi="Times New Roman" w:cs="Times New Roman"/>
        </w:rPr>
      </w:pPr>
      <w:r w:rsidRPr="00DE7101">
        <w:rPr>
          <w:rFonts w:ascii="Times New Roman" w:hAnsi="Times New Roman" w:cs="Times New Roman"/>
        </w:rPr>
        <w:br w:type="page"/>
      </w:r>
    </w:p>
    <w:tbl>
      <w:tblPr>
        <w:tblW w:w="9640" w:type="dxa"/>
        <w:tblInd w:w="-356" w:type="dxa"/>
        <w:tblLayout w:type="fixed"/>
        <w:tblCellMar>
          <w:left w:w="70" w:type="dxa"/>
          <w:right w:w="70" w:type="dxa"/>
        </w:tblCellMar>
        <w:tblLook w:val="0000"/>
      </w:tblPr>
      <w:tblGrid>
        <w:gridCol w:w="5388"/>
        <w:gridCol w:w="4252"/>
      </w:tblGrid>
      <w:tr w:rsidR="0019651C" w:rsidRPr="0019651C" w:rsidTr="0019651C">
        <w:trPr>
          <w:trHeight w:val="29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center"/>
              <w:rPr>
                <w:rFonts w:ascii="Times New Roman" w:eastAsia="Times New Roman" w:hAnsi="Times New Roman" w:cs="Times New Roman"/>
                <w:b/>
                <w:bCs/>
                <w:lang w:val="eu-ES"/>
              </w:rPr>
            </w:pPr>
            <w:r w:rsidRPr="0019651C">
              <w:rPr>
                <w:rFonts w:ascii="Times New Roman" w:hAnsi="Times New Roman" w:cs="Times New Roman"/>
                <w:b/>
                <w:bCs/>
                <w:iCs/>
                <w:spacing w:val="-4"/>
                <w:sz w:val="26"/>
                <w:szCs w:val="26"/>
                <w:lang w:val="eu-ES"/>
              </w:rPr>
              <w:lastRenderedPageBreak/>
              <w:t xml:space="preserve">Euskara ikasteko </w:t>
            </w:r>
            <w:proofErr w:type="spellStart"/>
            <w:r w:rsidRPr="0019651C">
              <w:rPr>
                <w:rFonts w:ascii="Times New Roman" w:hAnsi="Times New Roman" w:cs="Times New Roman"/>
                <w:b/>
                <w:bCs/>
                <w:iCs/>
                <w:spacing w:val="-4"/>
                <w:sz w:val="26"/>
                <w:szCs w:val="26"/>
                <w:lang w:val="eu-ES"/>
              </w:rPr>
              <w:t>dirulaguntzak</w:t>
            </w:r>
            <w:proofErr w:type="spellEnd"/>
            <w:r w:rsidRPr="0019651C">
              <w:rPr>
                <w:rFonts w:ascii="Times New Roman" w:hAnsi="Times New Roman" w:cs="Times New Roman"/>
                <w:b/>
                <w:bCs/>
                <w:iCs/>
                <w:spacing w:val="-4"/>
                <w:sz w:val="26"/>
                <w:szCs w:val="26"/>
                <w:lang w:val="eu-ES"/>
              </w:rPr>
              <w:t xml:space="preserve"> emateko oinarri espezifikoak.</w:t>
            </w:r>
          </w:p>
        </w:tc>
        <w:tc>
          <w:tcPr>
            <w:tcW w:w="4252" w:type="dxa"/>
            <w:tcBorders>
              <w:left w:val="single" w:sz="4" w:space="0" w:color="auto"/>
            </w:tcBorders>
          </w:tcPr>
          <w:p w:rsidR="0019651C" w:rsidRPr="0019651C" w:rsidRDefault="0019651C" w:rsidP="00344DE1">
            <w:pPr>
              <w:spacing w:before="120" w:after="120"/>
              <w:ind w:left="110"/>
              <w:jc w:val="center"/>
              <w:rPr>
                <w:rFonts w:ascii="Times New Roman" w:hAnsi="Times New Roman" w:cs="Times New Roman"/>
                <w:b/>
                <w:bCs/>
                <w:iCs/>
                <w:lang w:val="es-ES"/>
              </w:rPr>
            </w:pPr>
            <w:r w:rsidRPr="0019651C">
              <w:rPr>
                <w:rFonts w:ascii="Times New Roman" w:hAnsi="Times New Roman" w:cs="Times New Roman"/>
                <w:b/>
                <w:bCs/>
                <w:iCs/>
                <w:lang w:val="es-ES"/>
              </w:rPr>
              <w:t>Bases específicas para la concesión de subvenciones para el aprendizaje del euskera.</w:t>
            </w:r>
          </w:p>
        </w:tc>
      </w:tr>
      <w:tr w:rsidR="0019651C" w:rsidRPr="0019651C" w:rsidTr="0019651C">
        <w:trPr>
          <w:trHeight w:val="1127"/>
        </w:trPr>
        <w:tc>
          <w:tcPr>
            <w:tcW w:w="5388" w:type="dxa"/>
            <w:tcBorders>
              <w:right w:val="single" w:sz="4" w:space="0" w:color="auto"/>
            </w:tcBorders>
          </w:tcPr>
          <w:p w:rsidR="0019651C" w:rsidRPr="0019651C" w:rsidRDefault="0019651C" w:rsidP="00344DE1">
            <w:pPr>
              <w:spacing w:before="120" w:after="120"/>
              <w:ind w:right="214"/>
              <w:jc w:val="both"/>
              <w:rPr>
                <w:rFonts w:ascii="Times New Roman" w:hAnsi="Times New Roman" w:cs="Times New Roman"/>
                <w:iCs/>
              </w:rPr>
            </w:pPr>
            <w:r w:rsidRPr="0019651C">
              <w:rPr>
                <w:rFonts w:ascii="Times New Roman" w:hAnsi="Times New Roman" w:cs="Times New Roman"/>
              </w:rPr>
              <w:t xml:space="preserve">Azaroaren 24ko 10/1982 Legeak, Euskararen erabilera normalizatzeko oinarrizkoak, herritarren eskubide gisa aitortzen du euskara jakitea (5. artikulua), eta herri-aginteei ezartzen die eskubide hori ziurtatzeko neurriak hartu beharra (7. artikulua). </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iCs/>
                <w:szCs w:val="20"/>
                <w:lang w:val="es-ES"/>
              </w:rPr>
            </w:pPr>
            <w:r w:rsidRPr="0019651C">
              <w:rPr>
                <w:szCs w:val="20"/>
                <w:lang w:val="es-ES"/>
              </w:rPr>
              <w:t>La Ley 10/1982, de 24 de noviembre, básica de normalización del uso del euskera, reconoce el conocimiento del euskera como un derecho de la ciudadanía (artículo 5), imponiendo a los poderes públicos la necesidad de adoptar medidas que aseguren dicho derecho (artículo 7).</w:t>
            </w:r>
          </w:p>
        </w:tc>
      </w:tr>
      <w:tr w:rsidR="0019651C" w:rsidRPr="0019651C" w:rsidTr="0019651C">
        <w:trPr>
          <w:trHeight w:val="1648"/>
        </w:trPr>
        <w:tc>
          <w:tcPr>
            <w:tcW w:w="5388" w:type="dxa"/>
            <w:tcBorders>
              <w:right w:val="single" w:sz="4" w:space="0" w:color="auto"/>
            </w:tcBorders>
          </w:tcPr>
          <w:p w:rsidR="0019651C" w:rsidRPr="0019651C" w:rsidRDefault="0019651C" w:rsidP="00344DE1">
            <w:pPr>
              <w:spacing w:before="120" w:after="120"/>
              <w:ind w:right="214"/>
              <w:jc w:val="both"/>
              <w:rPr>
                <w:rFonts w:ascii="Times New Roman" w:hAnsi="Times New Roman" w:cs="Times New Roman"/>
              </w:rPr>
            </w:pPr>
            <w:r w:rsidRPr="0019651C">
              <w:rPr>
                <w:rFonts w:ascii="Times New Roman" w:hAnsi="Times New Roman" w:cs="Times New Roman"/>
              </w:rPr>
              <w:t xml:space="preserve">Apirilaren 7ko 2/2016 Legeak, Euskadiko Toki Erakundeei buruzkoak, udalei izendatzen die, eskumen propio gisa,beren lurralde-eremuan euskararen ezagutza sustatzeko eta erabilera dinamizatzeko eskumena, horretarako zerbitzuak eta jarduerak zuzenean antolatuz, edo beste pertsona edo erakunde batzuek euskara sustatu eta dinamizatze aldera burutzen dituzten jardueren finantzaketan lagunduz (7. artikulua). </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La Ley 2/2016, de 7 de abril, de Instituciones Locales de Euskadi, atribuye a los Ayuntamientos, como competencia propia, la de promover el conocimiento y dinamizar el uso del euskera en su ámbito territorial, organizando directamente los servicios y actividades para ello, o colaborando en la financiación de las actividades de promoción y dinamización del euskera que realicen otras personas o entidades (artículo 7).</w:t>
            </w:r>
          </w:p>
        </w:tc>
      </w:tr>
      <w:tr w:rsidR="0019651C" w:rsidRPr="0019651C" w:rsidTr="0019651C">
        <w:trPr>
          <w:trHeight w:val="2028"/>
        </w:trPr>
        <w:tc>
          <w:tcPr>
            <w:tcW w:w="5388" w:type="dxa"/>
            <w:tcBorders>
              <w:right w:val="single" w:sz="4" w:space="0" w:color="auto"/>
            </w:tcBorders>
          </w:tcPr>
          <w:p w:rsidR="0019651C" w:rsidRPr="0019651C" w:rsidRDefault="0019651C" w:rsidP="00344DE1">
            <w:pPr>
              <w:spacing w:before="120" w:after="120"/>
              <w:ind w:right="214"/>
              <w:jc w:val="both"/>
              <w:rPr>
                <w:rFonts w:ascii="Times New Roman" w:hAnsi="Times New Roman" w:cs="Times New Roman"/>
              </w:rPr>
            </w:pPr>
            <w:r w:rsidRPr="0019651C">
              <w:rPr>
                <w:rFonts w:ascii="Times New Roman" w:hAnsi="Times New Roman" w:cs="Times New Roman"/>
              </w:rPr>
              <w:t>Bide beretik, azaroaren 19ko 179/2019 Dekretuak, Euskal Autonomia Erkidegoko toki-erakundeetan hizkuntza ofizialen erabilera instituzionala eta administratiboa normalizatzeari buruzkoak, zera dio: hizkuntza-arloko udal-eskumen propioa legez bereganatzeak berekin dakarrela hizkuntzaren erabilera dinamizatzeko eta hizkuntza horren ikaskuntza sustatzeko neurriak hartzeko konpromisoa (8.2 artikulua).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En el mismo sentido, el Decreto 179/2019, de 19 de noviembre, de normalización del uso institucional y administrativo de las lenguas oficiales en las instituciones locales de la Comunidad Autónoma del País Vasco, establece que la asunción legal de la competencia municipal propia en materia lingüística implica el compromiso de adoptar medidas para dinamizar el uso de la lengua y fomentar su aprendizaje (artículo 8.2).</w:t>
            </w:r>
          </w:p>
        </w:tc>
      </w:tr>
      <w:tr w:rsidR="0019651C" w:rsidRPr="0019651C" w:rsidTr="0019651C">
        <w:trPr>
          <w:trHeight w:val="593"/>
        </w:trPr>
        <w:tc>
          <w:tcPr>
            <w:tcW w:w="5388" w:type="dxa"/>
            <w:tcBorders>
              <w:right w:val="single" w:sz="4" w:space="0" w:color="auto"/>
            </w:tcBorders>
          </w:tcPr>
          <w:p w:rsidR="0019651C" w:rsidRPr="0019651C" w:rsidRDefault="0019651C" w:rsidP="00344DE1">
            <w:pPr>
              <w:spacing w:before="120" w:after="120"/>
              <w:ind w:right="214"/>
              <w:jc w:val="both"/>
              <w:rPr>
                <w:rFonts w:ascii="Times New Roman" w:hAnsi="Times New Roman" w:cs="Times New Roman"/>
              </w:rPr>
            </w:pPr>
            <w:r w:rsidRPr="0019651C">
              <w:rPr>
                <w:rFonts w:ascii="Times New Roman" w:hAnsi="Times New Roman" w:cs="Times New Roman"/>
              </w:rPr>
              <w:t>Anoetako Udala UEMA Udalerri Euskaldunen Mankomunitateko kidea da, eta helburu du neurri aurrerakoiak hartzea euskararen erabilera normalizatzeko eta herritarren hizkuntza-eskubideak errespetatzeko.</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xml:space="preserve">El Ayuntamiento de Anoeta es miembro de la Mancomunidad de Municipios </w:t>
            </w:r>
            <w:proofErr w:type="spellStart"/>
            <w:r w:rsidRPr="0019651C">
              <w:rPr>
                <w:szCs w:val="20"/>
                <w:lang w:val="es-ES"/>
              </w:rPr>
              <w:t>Euskaldunes</w:t>
            </w:r>
            <w:proofErr w:type="spellEnd"/>
            <w:r w:rsidRPr="0019651C">
              <w:rPr>
                <w:szCs w:val="20"/>
                <w:lang w:val="es-ES"/>
              </w:rPr>
              <w:t xml:space="preserve"> UEMA, cuyo objetivo es adoptar medidas progresistas para normalizar el uso del euskera y respetar los derechos lingüísticos de la ciudadanía.</w:t>
            </w:r>
          </w:p>
        </w:tc>
      </w:tr>
      <w:tr w:rsidR="0019651C" w:rsidRPr="0019651C" w:rsidTr="0019651C">
        <w:trPr>
          <w:trHeight w:val="1996"/>
        </w:trPr>
        <w:tc>
          <w:tcPr>
            <w:tcW w:w="5388" w:type="dxa"/>
            <w:tcBorders>
              <w:right w:val="single" w:sz="4" w:space="0" w:color="auto"/>
            </w:tcBorders>
          </w:tcPr>
          <w:p w:rsidR="0019651C" w:rsidRPr="0019651C" w:rsidRDefault="0019651C" w:rsidP="00344DE1">
            <w:pPr>
              <w:spacing w:before="120" w:after="120"/>
              <w:ind w:right="214"/>
              <w:jc w:val="both"/>
              <w:rPr>
                <w:rFonts w:ascii="Times New Roman" w:hAnsi="Times New Roman" w:cs="Times New Roman"/>
              </w:rPr>
            </w:pPr>
            <w:r w:rsidRPr="0019651C">
              <w:rPr>
                <w:rFonts w:ascii="Times New Roman" w:hAnsi="Times New Roman" w:cs="Times New Roman"/>
              </w:rPr>
              <w:t xml:space="preserve">Anoetako Udalak oinarriak, irizpideak eta prozedura arautu nahi ditu, euskara ikasten ari diren herritarrei lehiaketa bidez </w:t>
            </w:r>
            <w:proofErr w:type="spellStart"/>
            <w:r w:rsidRPr="0019651C">
              <w:rPr>
                <w:rFonts w:ascii="Times New Roman" w:hAnsi="Times New Roman" w:cs="Times New Roman"/>
              </w:rPr>
              <w:t>dirulaguntzak</w:t>
            </w:r>
            <w:proofErr w:type="spellEnd"/>
            <w:r w:rsidRPr="0019651C">
              <w:rPr>
                <w:rFonts w:ascii="Times New Roman" w:hAnsi="Times New Roman" w:cs="Times New Roman"/>
              </w:rPr>
              <w:t xml:space="preserve"> emateko. Helburua da herritarrek euskaraz alfabetatzeko eta euskara ikasteko duten eskubidea bermatzea, eta, horretarako, ikaskuntza-gastuak finantzatzea.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iCs/>
                <w:szCs w:val="20"/>
                <w:lang w:val="es-ES"/>
              </w:rPr>
            </w:pPr>
            <w:r w:rsidRPr="0019651C">
              <w:rPr>
                <w:szCs w:val="20"/>
                <w:lang w:val="es-ES"/>
              </w:rPr>
              <w:t>El Ayuntamiento de Anoeta quiere regular las bases, criterios y procedimiento para la concesión de subvenciones mediante concurso a la ciudadanía que esté aprendiendo euskera. El objetivo es garantizar el derecho de la ciudadanía a alfabetizarse y aprender euskera, financiando los gastos de aprendizaje.</w:t>
            </w:r>
          </w:p>
        </w:tc>
      </w:tr>
      <w:tr w:rsidR="0019651C" w:rsidRPr="0019651C" w:rsidTr="0019651C">
        <w:trPr>
          <w:trHeight w:val="80"/>
        </w:trPr>
        <w:tc>
          <w:tcPr>
            <w:tcW w:w="5388" w:type="dxa"/>
            <w:tcBorders>
              <w:right w:val="single" w:sz="4" w:space="0" w:color="auto"/>
            </w:tcBorders>
          </w:tcPr>
          <w:p w:rsidR="0019651C" w:rsidRPr="0019651C" w:rsidRDefault="0019651C" w:rsidP="00344DE1">
            <w:pPr>
              <w:spacing w:before="120" w:after="120"/>
              <w:ind w:right="214"/>
              <w:jc w:val="both"/>
              <w:rPr>
                <w:rFonts w:ascii="Times New Roman" w:hAnsi="Times New Roman" w:cs="Times New Roman"/>
              </w:rPr>
            </w:pPr>
            <w:r w:rsidRPr="0019651C">
              <w:rPr>
                <w:rFonts w:ascii="Times New Roman" w:hAnsi="Times New Roman" w:cs="Times New Roman"/>
              </w:rPr>
              <w:t xml:space="preserve">Oinarri hauetan aurreikusi ez denari dagokionez, honako hauek aplikatuko dira: Anoetako Udalaren </w:t>
            </w:r>
            <w:proofErr w:type="spellStart"/>
            <w:r w:rsidRPr="0019651C">
              <w:rPr>
                <w:rFonts w:ascii="Times New Roman" w:hAnsi="Times New Roman" w:cs="Times New Roman"/>
              </w:rPr>
              <w:t>dirulaguntzak</w:t>
            </w:r>
            <w:proofErr w:type="spellEnd"/>
            <w:r w:rsidRPr="0019651C">
              <w:rPr>
                <w:rFonts w:ascii="Times New Roman" w:hAnsi="Times New Roman" w:cs="Times New Roman"/>
              </w:rPr>
              <w:t xml:space="preserve"> arautzeko Ordenantza orokorra, tokiko eta euskarari </w:t>
            </w:r>
            <w:r w:rsidRPr="0019651C">
              <w:rPr>
                <w:rFonts w:ascii="Times New Roman" w:hAnsi="Times New Roman" w:cs="Times New Roman"/>
              </w:rPr>
              <w:lastRenderedPageBreak/>
              <w:t xml:space="preserve">buruzko araudia, eta </w:t>
            </w:r>
            <w:proofErr w:type="spellStart"/>
            <w:r w:rsidRPr="0019651C">
              <w:rPr>
                <w:rFonts w:ascii="Times New Roman" w:hAnsi="Times New Roman" w:cs="Times New Roman"/>
              </w:rPr>
              <w:t>dirulaguntzen</w:t>
            </w:r>
            <w:proofErr w:type="spellEnd"/>
            <w:r w:rsidRPr="0019651C">
              <w:rPr>
                <w:rFonts w:ascii="Times New Roman" w:hAnsi="Times New Roman" w:cs="Times New Roman"/>
              </w:rPr>
              <w:t xml:space="preserve"> araudi orokorra.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iCs/>
                <w:szCs w:val="20"/>
                <w:lang w:val="es-ES"/>
              </w:rPr>
            </w:pPr>
            <w:r w:rsidRPr="0019651C">
              <w:rPr>
                <w:szCs w:val="20"/>
                <w:lang w:val="es-ES"/>
              </w:rPr>
              <w:lastRenderedPageBreak/>
              <w:t xml:space="preserve">En lo no previsto en estas bases, serán de aplicación la Ordenanza General reguladora de las subvenciones del Ayuntamiento de Anoeta, la normativa local y normativa del euskera, y la </w:t>
            </w:r>
            <w:r w:rsidRPr="0019651C">
              <w:rPr>
                <w:szCs w:val="20"/>
                <w:lang w:val="es-ES"/>
              </w:rPr>
              <w:lastRenderedPageBreak/>
              <w:t>normativa general de subvenciones.</w:t>
            </w:r>
          </w:p>
        </w:tc>
      </w:tr>
      <w:tr w:rsidR="0019651C" w:rsidRPr="0019651C" w:rsidTr="0019651C">
        <w:trPr>
          <w:trHeight w:val="169"/>
        </w:trPr>
        <w:tc>
          <w:tcPr>
            <w:tcW w:w="5388" w:type="dxa"/>
            <w:tcBorders>
              <w:right w:val="single" w:sz="4" w:space="0" w:color="auto"/>
            </w:tcBorders>
          </w:tcPr>
          <w:p w:rsidR="0019651C" w:rsidRPr="0019651C" w:rsidRDefault="0019651C" w:rsidP="00344DE1">
            <w:pPr>
              <w:spacing w:before="120" w:after="120"/>
              <w:ind w:right="214"/>
              <w:jc w:val="both"/>
              <w:rPr>
                <w:rFonts w:ascii="Times New Roman" w:hAnsi="Times New Roman" w:cs="Times New Roman"/>
              </w:rPr>
            </w:pPr>
            <w:r w:rsidRPr="0019651C">
              <w:rPr>
                <w:rFonts w:ascii="Times New Roman" w:hAnsi="Times New Roman" w:cs="Times New Roman"/>
              </w:rPr>
              <w:lastRenderedPageBreak/>
              <w:t xml:space="preserve">Anoetako Udalak, beraz, erabaki du euskara ikasteko </w:t>
            </w:r>
            <w:proofErr w:type="spellStart"/>
            <w:r w:rsidRPr="0019651C">
              <w:rPr>
                <w:rFonts w:ascii="Times New Roman" w:hAnsi="Times New Roman" w:cs="Times New Roman"/>
              </w:rPr>
              <w:t>dirulaguntzak</w:t>
            </w:r>
            <w:proofErr w:type="spellEnd"/>
            <w:r w:rsidRPr="0019651C">
              <w:rPr>
                <w:rFonts w:ascii="Times New Roman" w:hAnsi="Times New Roman" w:cs="Times New Roman"/>
              </w:rPr>
              <w:t xml:space="preserve"> emateko oinarri hauek onartzea.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El Ayuntamiento de Anoeta ha decidido aprobar las presentes bases para la concesión de subvenciones para el aprendizaje del euskera.</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b/>
                <w:iCs/>
                <w:lang w:val="eu-ES"/>
              </w:rPr>
            </w:pPr>
            <w:r w:rsidRPr="0019651C">
              <w:rPr>
                <w:rFonts w:ascii="Times New Roman" w:hAnsi="Times New Roman" w:cs="Times New Roman"/>
                <w:b/>
                <w:iCs/>
                <w:lang w:val="eu-ES"/>
              </w:rPr>
              <w:t>1. Xedea.</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b/>
                <w:iCs/>
                <w:sz w:val="20"/>
                <w:szCs w:val="20"/>
              </w:rPr>
            </w:pPr>
            <w:r w:rsidRPr="0019651C">
              <w:rPr>
                <w:rFonts w:ascii="Times New Roman" w:hAnsi="Times New Roman" w:cs="Times New Roman"/>
                <w:b/>
                <w:iCs/>
                <w:sz w:val="20"/>
                <w:szCs w:val="20"/>
              </w:rPr>
              <w:t>1.  Objeto.</w:t>
            </w:r>
          </w:p>
        </w:tc>
      </w:tr>
      <w:tr w:rsidR="0019651C" w:rsidRPr="0019651C" w:rsidTr="0019651C">
        <w:trPr>
          <w:trHeight w:val="998"/>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proofErr w:type="spellStart"/>
            <w:r w:rsidRPr="0019651C">
              <w:rPr>
                <w:rFonts w:ascii="Times New Roman" w:hAnsi="Times New Roman" w:cs="Times New Roman"/>
                <w:lang w:val="eu-ES"/>
              </w:rPr>
              <w:t>Dirulaguntza</w:t>
            </w:r>
            <w:proofErr w:type="spellEnd"/>
            <w:r w:rsidRPr="0019651C">
              <w:rPr>
                <w:rFonts w:ascii="Times New Roman" w:hAnsi="Times New Roman" w:cs="Times New Roman"/>
                <w:lang w:val="eu-ES"/>
              </w:rPr>
              <w:t xml:space="preserve"> honen helburua da Anoetan erroldatutako herritarrak bultzatzea euskara ikastaroetan parte hartzera; horretarako, Anoetako Udalak </w:t>
            </w: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 xml:space="preserve"> emango dizkie euskaltegi edo barnetegi batean euskara ikasten ari diren herritarrei.</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xml:space="preserve">El objetivo de esta subvención es incentivar a la ciudadanía empadronada en Anoeta a participar en cursos de euskera, para lo cual el Ayuntamiento de Anoeta concederá subvenciones a las personas que estén aprendiendo euskera en un </w:t>
            </w:r>
            <w:proofErr w:type="spellStart"/>
            <w:r w:rsidRPr="0019651C">
              <w:rPr>
                <w:szCs w:val="20"/>
                <w:lang w:val="es-ES"/>
              </w:rPr>
              <w:t>euskaltegi</w:t>
            </w:r>
            <w:proofErr w:type="spellEnd"/>
            <w:r w:rsidRPr="0019651C">
              <w:rPr>
                <w:szCs w:val="20"/>
                <w:lang w:val="es-ES"/>
              </w:rPr>
              <w:t xml:space="preserve"> o </w:t>
            </w:r>
            <w:proofErr w:type="spellStart"/>
            <w:r w:rsidRPr="0019651C">
              <w:rPr>
                <w:szCs w:val="20"/>
                <w:lang w:val="es-ES"/>
              </w:rPr>
              <w:t>barnetegi</w:t>
            </w:r>
            <w:proofErr w:type="spellEnd"/>
            <w:r w:rsidRPr="0019651C">
              <w:rPr>
                <w:szCs w:val="20"/>
                <w:lang w:val="es-ES"/>
              </w:rPr>
              <w:t>.</w:t>
            </w:r>
          </w:p>
        </w:tc>
      </w:tr>
      <w:tr w:rsidR="0019651C" w:rsidRPr="0019651C" w:rsidTr="0019651C">
        <w:trPr>
          <w:trHeight w:val="94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Diruz lagunduko dira HABE Helduen Alfabetatze eta Berreuskalduntzerako Erakundeak onartutako zentroetan egindako ikastaro </w:t>
            </w:r>
            <w:proofErr w:type="spellStart"/>
            <w:r w:rsidRPr="0019651C">
              <w:rPr>
                <w:rFonts w:ascii="Times New Roman" w:hAnsi="Times New Roman" w:cs="Times New Roman"/>
                <w:lang w:val="eu-ES"/>
              </w:rPr>
              <w:t>presentzialen</w:t>
            </w:r>
            <w:proofErr w:type="spellEnd"/>
            <w:r w:rsidRPr="0019651C">
              <w:rPr>
                <w:rFonts w:ascii="Times New Roman" w:hAnsi="Times New Roman" w:cs="Times New Roman"/>
                <w:lang w:val="eu-ES"/>
              </w:rPr>
              <w:t>, autoikaskuntzakoen eta mistoen gastuak, oinarri hauetan zehaztutako baldintzen eta gehienezko kopuruen arabera.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xml:space="preserve">Se subvencionarán los gastos de cursos presenciales, de </w:t>
            </w:r>
            <w:proofErr w:type="spellStart"/>
            <w:r w:rsidRPr="0019651C">
              <w:rPr>
                <w:szCs w:val="20"/>
                <w:lang w:val="es-ES"/>
              </w:rPr>
              <w:t>autoaprendizaje</w:t>
            </w:r>
            <w:proofErr w:type="spellEnd"/>
            <w:r w:rsidRPr="0019651C">
              <w:rPr>
                <w:szCs w:val="20"/>
                <w:lang w:val="es-ES"/>
              </w:rPr>
              <w:t xml:space="preserve"> y mixtos realizados en los centros reconocidos por el Instituto de Alfabetización y </w:t>
            </w:r>
            <w:proofErr w:type="spellStart"/>
            <w:r w:rsidRPr="0019651C">
              <w:rPr>
                <w:szCs w:val="20"/>
                <w:lang w:val="es-ES"/>
              </w:rPr>
              <w:t>Reeuskaldunización</w:t>
            </w:r>
            <w:proofErr w:type="spellEnd"/>
            <w:r w:rsidRPr="0019651C">
              <w:rPr>
                <w:szCs w:val="20"/>
                <w:lang w:val="es-ES"/>
              </w:rPr>
              <w:t xml:space="preserve"> de Adultos, HABE, en los términos y con los límites establecidos en estas bases.</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b/>
                <w:iCs/>
                <w:lang w:val="eu-ES"/>
              </w:rPr>
            </w:pPr>
            <w:r w:rsidRPr="0019651C">
              <w:rPr>
                <w:rFonts w:ascii="Times New Roman" w:hAnsi="Times New Roman" w:cs="Times New Roman"/>
                <w:b/>
                <w:iCs/>
                <w:lang w:val="eu-ES"/>
              </w:rPr>
              <w:t>2. Onuradunak.</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b/>
                <w:iCs/>
                <w:sz w:val="20"/>
                <w:szCs w:val="20"/>
              </w:rPr>
            </w:pPr>
            <w:r w:rsidRPr="0019651C">
              <w:rPr>
                <w:rFonts w:ascii="Times New Roman" w:hAnsi="Times New Roman" w:cs="Times New Roman"/>
                <w:b/>
                <w:iCs/>
                <w:sz w:val="20"/>
                <w:szCs w:val="20"/>
              </w:rPr>
              <w:t>2.  Personas beneficiarias.</w:t>
            </w:r>
          </w:p>
        </w:tc>
      </w:tr>
      <w:tr w:rsidR="0019651C" w:rsidRPr="0019651C" w:rsidTr="0019651C">
        <w:trPr>
          <w:trHeight w:val="382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Baldintza hauek betetzen dituztenek eskatu ahal izango dute </w:t>
            </w:r>
            <w:proofErr w:type="spellStart"/>
            <w:r w:rsidRPr="0019651C">
              <w:rPr>
                <w:rFonts w:ascii="Times New Roman" w:hAnsi="Times New Roman" w:cs="Times New Roman"/>
                <w:lang w:val="eu-ES"/>
              </w:rPr>
              <w:t>dirulaguntza</w:t>
            </w:r>
            <w:proofErr w:type="spellEnd"/>
            <w:r w:rsidRPr="0019651C">
              <w:rPr>
                <w:rFonts w:ascii="Times New Roman" w:hAnsi="Times New Roman" w:cs="Times New Roman"/>
                <w:lang w:val="eu-ES"/>
              </w:rPr>
              <w:t>:</w:t>
            </w:r>
          </w:p>
          <w:p w:rsidR="0019651C" w:rsidRPr="0019651C" w:rsidRDefault="0019651C" w:rsidP="0019651C">
            <w:pPr>
              <w:pStyle w:val="Prrafodelista"/>
              <w:numPr>
                <w:ilvl w:val="0"/>
                <w:numId w:val="16"/>
              </w:numPr>
              <w:spacing w:before="120" w:after="120" w:line="360" w:lineRule="auto"/>
              <w:ind w:left="357" w:right="284" w:hanging="289"/>
              <w:jc w:val="both"/>
              <w:rPr>
                <w:rFonts w:ascii="Times New Roman" w:hAnsi="Times New Roman" w:cs="Times New Roman"/>
              </w:rPr>
            </w:pPr>
            <w:r w:rsidRPr="0019651C">
              <w:rPr>
                <w:rFonts w:ascii="Times New Roman" w:hAnsi="Times New Roman" w:cs="Times New Roman"/>
              </w:rPr>
              <w:t>16 urte edo gehiago izatea.</w:t>
            </w:r>
          </w:p>
          <w:p w:rsidR="0019651C" w:rsidRPr="0019651C" w:rsidRDefault="0019651C" w:rsidP="0019651C">
            <w:pPr>
              <w:pStyle w:val="Prrafodelista"/>
              <w:numPr>
                <w:ilvl w:val="0"/>
                <w:numId w:val="16"/>
              </w:numPr>
              <w:spacing w:before="120" w:after="120" w:line="360" w:lineRule="auto"/>
              <w:ind w:left="357" w:right="284" w:hanging="289"/>
              <w:jc w:val="both"/>
              <w:rPr>
                <w:rFonts w:ascii="Times New Roman" w:hAnsi="Times New Roman" w:cs="Times New Roman"/>
              </w:rPr>
            </w:pPr>
            <w:r w:rsidRPr="0019651C">
              <w:rPr>
                <w:rFonts w:ascii="Times New Roman" w:hAnsi="Times New Roman" w:cs="Times New Roman"/>
              </w:rPr>
              <w:t>Anoetan erroldatuta egotea.</w:t>
            </w:r>
          </w:p>
          <w:p w:rsidR="0019651C" w:rsidRPr="0019651C" w:rsidRDefault="0019651C" w:rsidP="0019651C">
            <w:pPr>
              <w:pStyle w:val="Prrafodelista"/>
              <w:numPr>
                <w:ilvl w:val="0"/>
                <w:numId w:val="16"/>
              </w:numPr>
              <w:spacing w:before="120" w:after="120" w:line="360" w:lineRule="auto"/>
              <w:ind w:left="357" w:right="284" w:hanging="289"/>
              <w:jc w:val="both"/>
              <w:rPr>
                <w:rFonts w:ascii="Times New Roman" w:hAnsi="Times New Roman" w:cs="Times New Roman"/>
              </w:rPr>
            </w:pPr>
            <w:r w:rsidRPr="0019651C">
              <w:rPr>
                <w:rFonts w:ascii="Times New Roman" w:hAnsi="Times New Roman" w:cs="Times New Roman"/>
              </w:rPr>
              <w:t>HABEk onetsitako zentro batean matrikulatuta egotea.</w:t>
            </w:r>
          </w:p>
          <w:p w:rsidR="0019651C" w:rsidRPr="0019651C" w:rsidRDefault="0019651C" w:rsidP="0019651C">
            <w:pPr>
              <w:pStyle w:val="Prrafodelista"/>
              <w:numPr>
                <w:ilvl w:val="0"/>
                <w:numId w:val="16"/>
              </w:numPr>
              <w:spacing w:before="120" w:after="120" w:line="360" w:lineRule="auto"/>
              <w:ind w:left="357" w:right="284" w:hanging="289"/>
              <w:jc w:val="both"/>
              <w:rPr>
                <w:rFonts w:ascii="Times New Roman" w:hAnsi="Times New Roman" w:cs="Times New Roman"/>
              </w:rPr>
            </w:pPr>
            <w:r w:rsidRPr="0019651C">
              <w:rPr>
                <w:rFonts w:ascii="Times New Roman" w:hAnsi="Times New Roman" w:cs="Times New Roman"/>
              </w:rPr>
              <w:t>Gutxienez % 80ko asistentzia-maila izatea.</w:t>
            </w:r>
          </w:p>
          <w:p w:rsidR="0019651C" w:rsidRPr="0019651C" w:rsidRDefault="0019651C" w:rsidP="0019651C">
            <w:pPr>
              <w:pStyle w:val="Prrafodelista"/>
              <w:numPr>
                <w:ilvl w:val="0"/>
                <w:numId w:val="16"/>
              </w:numPr>
              <w:spacing w:before="120" w:after="120" w:line="360" w:lineRule="auto"/>
              <w:ind w:left="357" w:right="284" w:hanging="289"/>
              <w:jc w:val="both"/>
              <w:rPr>
                <w:rFonts w:ascii="Times New Roman" w:hAnsi="Times New Roman" w:cs="Times New Roman"/>
              </w:rPr>
            </w:pPr>
            <w:proofErr w:type="spellStart"/>
            <w:r w:rsidRPr="0019651C">
              <w:rPr>
                <w:rFonts w:ascii="Times New Roman" w:hAnsi="Times New Roman" w:cs="Times New Roman"/>
              </w:rPr>
              <w:t>Dirulaguntzen</w:t>
            </w:r>
            <w:proofErr w:type="spellEnd"/>
            <w:r w:rsidRPr="0019651C">
              <w:rPr>
                <w:rFonts w:ascii="Times New Roman" w:hAnsi="Times New Roman" w:cs="Times New Roman"/>
              </w:rPr>
              <w:t xml:space="preserve"> onuradun izateko inolako debeku-kausarik ez izatea,</w:t>
            </w:r>
            <w:r w:rsidRPr="0019651C">
              <w:rPr>
                <w:rFonts w:ascii="Times New Roman" w:eastAsia="Arial Unicode MS" w:hAnsi="Times New Roman" w:cs="Times New Roman"/>
              </w:rPr>
              <w:t xml:space="preserve"> </w:t>
            </w:r>
            <w:proofErr w:type="spellStart"/>
            <w:r w:rsidRPr="0019651C">
              <w:rPr>
                <w:rFonts w:ascii="Times New Roman" w:eastAsia="Arial Unicode MS" w:hAnsi="Times New Roman" w:cs="Times New Roman"/>
              </w:rPr>
              <w:t>Dirulaguntzei</w:t>
            </w:r>
            <w:proofErr w:type="spellEnd"/>
            <w:r w:rsidRPr="0019651C">
              <w:rPr>
                <w:rFonts w:ascii="Times New Roman" w:eastAsia="Arial Unicode MS" w:hAnsi="Times New Roman" w:cs="Times New Roman"/>
              </w:rPr>
              <w:t xml:space="preserve"> buruzko 38/2003 Lege Orokorraren 13. artikuluko 2. eta 3. paragrafoetan aipatzen direnak</w:t>
            </w:r>
            <w:r w:rsidRPr="0019651C">
              <w:rPr>
                <w:rFonts w:ascii="Times New Roman" w:hAnsi="Times New Roman" w:cs="Times New Roman"/>
              </w:rPr>
              <w:t>.</w:t>
            </w:r>
          </w:p>
          <w:p w:rsidR="0019651C" w:rsidRPr="0019651C" w:rsidRDefault="0019651C" w:rsidP="0019651C">
            <w:pPr>
              <w:pStyle w:val="Prrafodelista"/>
              <w:numPr>
                <w:ilvl w:val="0"/>
                <w:numId w:val="16"/>
              </w:numPr>
              <w:spacing w:before="120" w:after="120" w:line="360" w:lineRule="auto"/>
              <w:ind w:left="357" w:right="284" w:hanging="289"/>
              <w:jc w:val="both"/>
              <w:rPr>
                <w:rFonts w:ascii="Times New Roman" w:hAnsi="Times New Roman" w:cs="Times New Roman"/>
              </w:rPr>
            </w:pPr>
            <w:r w:rsidRPr="0019651C">
              <w:rPr>
                <w:rFonts w:ascii="Times New Roman" w:hAnsi="Times New Roman" w:cs="Times New Roman"/>
              </w:rPr>
              <w:t>Zerga-betebeharrak, Gizarte Segurantzarekikoak eta Anoetako Udalarekikoak egunean izatea.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Podrán solicitar la subvención quienes cumplan los siguientes requisitos:</w:t>
            </w:r>
          </w:p>
          <w:p w:rsidR="0019651C" w:rsidRPr="0019651C" w:rsidRDefault="0019651C" w:rsidP="0019651C">
            <w:pPr>
              <w:pStyle w:val="Textoindependiente2"/>
              <w:numPr>
                <w:ilvl w:val="0"/>
                <w:numId w:val="16"/>
              </w:numPr>
              <w:spacing w:before="120" w:after="120"/>
              <w:ind w:left="497" w:right="0" w:hanging="137"/>
              <w:rPr>
                <w:szCs w:val="20"/>
                <w:lang w:val="es-ES"/>
              </w:rPr>
            </w:pPr>
            <w:r w:rsidRPr="0019651C">
              <w:rPr>
                <w:szCs w:val="20"/>
                <w:lang w:val="es-ES"/>
              </w:rPr>
              <w:t>Tener 16 años o más.</w:t>
            </w:r>
          </w:p>
          <w:p w:rsidR="0019651C" w:rsidRPr="0019651C" w:rsidRDefault="0019651C" w:rsidP="0019651C">
            <w:pPr>
              <w:pStyle w:val="Textoindependiente2"/>
              <w:numPr>
                <w:ilvl w:val="0"/>
                <w:numId w:val="16"/>
              </w:numPr>
              <w:spacing w:before="120" w:after="120"/>
              <w:ind w:left="497" w:right="0" w:hanging="137"/>
              <w:rPr>
                <w:szCs w:val="20"/>
                <w:lang w:val="es-ES"/>
              </w:rPr>
            </w:pPr>
            <w:r w:rsidRPr="0019651C">
              <w:rPr>
                <w:szCs w:val="20"/>
                <w:lang w:val="es-ES"/>
              </w:rPr>
              <w:t>Estar empadronado en Anoeta.</w:t>
            </w:r>
          </w:p>
          <w:p w:rsidR="0019651C" w:rsidRPr="0019651C" w:rsidRDefault="0019651C" w:rsidP="0019651C">
            <w:pPr>
              <w:pStyle w:val="Textoindependiente2"/>
              <w:numPr>
                <w:ilvl w:val="0"/>
                <w:numId w:val="16"/>
              </w:numPr>
              <w:spacing w:before="120" w:after="120"/>
              <w:ind w:left="497" w:right="0" w:hanging="137"/>
              <w:rPr>
                <w:szCs w:val="20"/>
                <w:lang w:val="es-ES"/>
              </w:rPr>
            </w:pPr>
            <w:r w:rsidRPr="0019651C">
              <w:rPr>
                <w:szCs w:val="20"/>
                <w:lang w:val="es-ES"/>
              </w:rPr>
              <w:t>Estar matriculado en un centro reconocido por HABE.</w:t>
            </w:r>
          </w:p>
          <w:p w:rsidR="0019651C" w:rsidRPr="0019651C" w:rsidRDefault="0019651C" w:rsidP="0019651C">
            <w:pPr>
              <w:pStyle w:val="Textoindependiente2"/>
              <w:numPr>
                <w:ilvl w:val="0"/>
                <w:numId w:val="16"/>
              </w:numPr>
              <w:spacing w:before="120" w:after="120"/>
              <w:ind w:left="497" w:right="0" w:hanging="137"/>
              <w:rPr>
                <w:szCs w:val="20"/>
                <w:lang w:val="es-ES"/>
              </w:rPr>
            </w:pPr>
            <w:r w:rsidRPr="0019651C">
              <w:rPr>
                <w:szCs w:val="20"/>
                <w:lang w:val="es-ES"/>
              </w:rPr>
              <w:t>Tener un nivel asistencial mínimo del 80%.</w:t>
            </w:r>
          </w:p>
          <w:p w:rsidR="0019651C" w:rsidRPr="0019651C" w:rsidRDefault="0019651C" w:rsidP="0019651C">
            <w:pPr>
              <w:pStyle w:val="Textoindependiente2"/>
              <w:numPr>
                <w:ilvl w:val="0"/>
                <w:numId w:val="16"/>
              </w:numPr>
              <w:spacing w:before="120" w:after="120"/>
              <w:ind w:left="497" w:right="0" w:hanging="137"/>
              <w:rPr>
                <w:szCs w:val="20"/>
                <w:lang w:val="es-ES"/>
              </w:rPr>
            </w:pPr>
            <w:r w:rsidRPr="0019651C">
              <w:rPr>
                <w:szCs w:val="20"/>
                <w:lang w:val="es-ES"/>
              </w:rPr>
              <w:t>No hallarse incurso en causa de prohibición para obtener la condición persona beneficiaria de subvenciones,</w:t>
            </w:r>
            <w:r w:rsidRPr="0019651C">
              <w:rPr>
                <w:sz w:val="18"/>
                <w:szCs w:val="18"/>
                <w:lang w:val="es-ES"/>
              </w:rPr>
              <w:t xml:space="preserve"> </w:t>
            </w:r>
            <w:r w:rsidRPr="0019651C">
              <w:rPr>
                <w:szCs w:val="20"/>
                <w:lang w:val="es-ES"/>
              </w:rPr>
              <w:t>señaladas en los apartados 2 y 3 del artículo 13 de la Ley 38/2003 General de Subvenciones.</w:t>
            </w:r>
          </w:p>
          <w:p w:rsidR="0019651C" w:rsidRPr="0019651C" w:rsidRDefault="0019651C" w:rsidP="0019651C">
            <w:pPr>
              <w:pStyle w:val="Textoindependiente2"/>
              <w:numPr>
                <w:ilvl w:val="0"/>
                <w:numId w:val="16"/>
              </w:numPr>
              <w:spacing w:before="120" w:after="120"/>
              <w:ind w:left="497" w:right="0" w:hanging="137"/>
              <w:rPr>
                <w:szCs w:val="20"/>
                <w:lang w:val="es-ES"/>
              </w:rPr>
            </w:pPr>
            <w:r w:rsidRPr="0019651C">
              <w:rPr>
                <w:szCs w:val="20"/>
                <w:lang w:val="es-ES"/>
              </w:rPr>
              <w:t xml:space="preserve">Hallarse al corriente de las obligaciones tributarias, con la Seguridad Social y con el Ayuntamiento de Anoeta. </w:t>
            </w:r>
          </w:p>
        </w:tc>
      </w:tr>
      <w:tr w:rsidR="0019651C" w:rsidRPr="0019651C" w:rsidTr="0019651C">
        <w:trPr>
          <w:trHeight w:val="148"/>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Hurrengo ikasturteari begira, euskara ikasi nahi duten herritar guztiek aukera izan dezaten, egoera ekonomiko zaurgarrian dauden herritarren kasuan, matrikula kopuruaren % 100 ordain dezake aurrez udalak, betiere egoera horri buruzko dokumentazioa jaso eta arloko teknikariak aurrez </w:t>
            </w:r>
            <w:r w:rsidRPr="0019651C">
              <w:rPr>
                <w:rFonts w:ascii="Times New Roman" w:hAnsi="Times New Roman" w:cs="Times New Roman"/>
                <w:lang w:val="eu-ES"/>
              </w:rPr>
              <w:lastRenderedPageBreak/>
              <w:t>egindako balorazioan oinarrituz.</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lastRenderedPageBreak/>
              <w:t xml:space="preserve">De cara al curso siguiente, para que toda la ciudadanía que quiera aprender euskera pueda optar a ello, en caso de darse una situación de vulnerabilidad económica, el ayuntamiento podrá adelantar el 100 % del importe de la correspondiente matrícula, en base a la documentación recibida sobre dicha situación y a </w:t>
            </w:r>
            <w:r w:rsidRPr="0019651C">
              <w:rPr>
                <w:szCs w:val="20"/>
                <w:lang w:val="es-ES"/>
              </w:rPr>
              <w:lastRenderedPageBreak/>
              <w:t>la valoración previa realizada por el personal técnico del área.</w:t>
            </w:r>
          </w:p>
        </w:tc>
      </w:tr>
      <w:tr w:rsidR="0019651C" w:rsidRPr="0019651C" w:rsidTr="0019651C">
        <w:trPr>
          <w:trHeight w:val="1608"/>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lastRenderedPageBreak/>
              <w:t xml:space="preserve">Nolanahi ere, </w:t>
            </w:r>
            <w:proofErr w:type="spellStart"/>
            <w:r w:rsidRPr="0019651C">
              <w:rPr>
                <w:rFonts w:ascii="Times New Roman" w:hAnsi="Times New Roman" w:cs="Times New Roman"/>
                <w:lang w:val="eu-ES"/>
              </w:rPr>
              <w:t>dirulaguntzaren</w:t>
            </w:r>
            <w:proofErr w:type="spellEnd"/>
            <w:r w:rsidRPr="0019651C">
              <w:rPr>
                <w:rFonts w:ascii="Times New Roman" w:hAnsi="Times New Roman" w:cs="Times New Roman"/>
                <w:lang w:val="eu-ES"/>
              </w:rPr>
              <w:t xml:space="preserve"> ordainketa aurreratua lortzeko, onuradunek </w:t>
            </w:r>
            <w:proofErr w:type="spellStart"/>
            <w:r w:rsidRPr="0019651C">
              <w:rPr>
                <w:rFonts w:ascii="Times New Roman" w:hAnsi="Times New Roman" w:cs="Times New Roman"/>
                <w:lang w:val="eu-ES"/>
              </w:rPr>
              <w:t>Dirulaguntzei</w:t>
            </w:r>
            <w:proofErr w:type="spellEnd"/>
            <w:r w:rsidRPr="0019651C">
              <w:rPr>
                <w:rFonts w:ascii="Times New Roman" w:hAnsi="Times New Roman" w:cs="Times New Roman"/>
                <w:lang w:val="eu-ES"/>
              </w:rPr>
              <w:t xml:space="preserve"> buruzko azaroaren 17ko 38/2003 Lege Orokorraren 34.4 artikuluan eta horren Erregelamendua onartzen duen uztailaren 21eko 887/2006 Errege Dekretuaren 88. artikuluan xedatutakoa bete beharko dute.</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En todo caso, para obtener el pago anticipado de la subvención, los beneficiarios deberán cumplir con lo dispuesto en el artículo 34.4 de la Ley 38/2003, de 17 de noviembre, General de Subvenciones, así como en el artículo 88 del Real Decreto 887/2006, de 21 de julio, por el que se aprueba el Reglamento de aquélla.</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b/>
                <w:iCs/>
                <w:lang w:val="eu-ES"/>
              </w:rPr>
            </w:pPr>
            <w:r w:rsidRPr="0019651C">
              <w:rPr>
                <w:rFonts w:ascii="Times New Roman" w:hAnsi="Times New Roman" w:cs="Times New Roman"/>
                <w:b/>
                <w:iCs/>
                <w:lang w:val="eu-ES"/>
              </w:rPr>
              <w:t xml:space="preserve">3. </w:t>
            </w:r>
            <w:proofErr w:type="spellStart"/>
            <w:r w:rsidRPr="0019651C">
              <w:rPr>
                <w:rFonts w:ascii="Times New Roman" w:hAnsi="Times New Roman" w:cs="Times New Roman"/>
                <w:b/>
                <w:iCs/>
                <w:lang w:val="eu-ES"/>
              </w:rPr>
              <w:t>Dirulaguntzen</w:t>
            </w:r>
            <w:proofErr w:type="spellEnd"/>
            <w:r w:rsidRPr="0019651C">
              <w:rPr>
                <w:rFonts w:ascii="Times New Roman" w:hAnsi="Times New Roman" w:cs="Times New Roman"/>
                <w:b/>
                <w:iCs/>
                <w:lang w:val="eu-ES"/>
              </w:rPr>
              <w:t xml:space="preserve"> bateragarritasuna.</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b/>
                <w:iCs/>
                <w:szCs w:val="20"/>
              </w:rPr>
            </w:pPr>
            <w:r w:rsidRPr="0019651C">
              <w:rPr>
                <w:rFonts w:ascii="Times New Roman" w:hAnsi="Times New Roman" w:cs="Times New Roman"/>
                <w:b/>
                <w:iCs/>
                <w:sz w:val="20"/>
                <w:szCs w:val="20"/>
              </w:rPr>
              <w:t>3. Compatibilidad de las ayudas.</w:t>
            </w:r>
          </w:p>
        </w:tc>
      </w:tr>
      <w:tr w:rsidR="0019651C" w:rsidRPr="0019651C" w:rsidTr="0019651C">
        <w:trPr>
          <w:trHeight w:val="61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1. Oinarri hauen xede diren </w:t>
            </w: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 xml:space="preserve"> bateragarriak izango dira beste administrazio edo erakunde publiko edo pribatu batzuek emandakoekin, xedea berbera izanda ere.</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1. Las subvenciones objeto de estas bases serán compatibles con aquellas otras que, teniendo el mismo objeto, pudieran ser otorgadas por otras Administraciones o entes públicos o privados.</w:t>
            </w:r>
          </w:p>
        </w:tc>
      </w:tr>
      <w:tr w:rsidR="0019651C" w:rsidRPr="0019651C" w:rsidTr="0019651C">
        <w:trPr>
          <w:trHeight w:val="545"/>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2. Beste laguntza batzuk jasotzen badira, guztira jasotako zenbatekoa ezingo da izan diruz lagundutako jardueraren kostua baino handiagoa. Horrelakorik gertatuz gero, murriztu egingo da oinarri hauen kargura ematekoa zen </w:t>
            </w:r>
            <w:proofErr w:type="spellStart"/>
            <w:r w:rsidRPr="0019651C">
              <w:rPr>
                <w:rFonts w:ascii="Times New Roman" w:hAnsi="Times New Roman" w:cs="Times New Roman"/>
                <w:lang w:val="eu-ES"/>
              </w:rPr>
              <w:t>dirulaguntzaren</w:t>
            </w:r>
            <w:proofErr w:type="spellEnd"/>
            <w:r w:rsidRPr="0019651C">
              <w:rPr>
                <w:rFonts w:ascii="Times New Roman" w:hAnsi="Times New Roman" w:cs="Times New Roman"/>
                <w:lang w:val="eu-ES"/>
              </w:rPr>
              <w:t xml:space="preserve"> zenbatekoa, muga ez gainditzeko.</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2. En el caso de concurrencia con otras ayudas, el importe total recibido no podrá superar el coste de la actividad subvencionada. En este supuesto, se reducirá el importe de la subvención a conceder con cargo a estas bases para no superar el límite establecido.</w:t>
            </w:r>
          </w:p>
        </w:tc>
      </w:tr>
      <w:tr w:rsidR="0019651C" w:rsidRPr="0019651C" w:rsidTr="0019651C">
        <w:trPr>
          <w:trHeight w:val="1417"/>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bookmarkStart w:id="0" w:name="_Hlk106121259"/>
            <w:r w:rsidRPr="0019651C">
              <w:rPr>
                <w:rFonts w:ascii="Times New Roman" w:hAnsi="Times New Roman" w:cs="Times New Roman"/>
                <w:lang w:val="eu-ES"/>
              </w:rPr>
              <w:t xml:space="preserve">3. Oinarri hauetan araututako </w:t>
            </w: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 xml:space="preserve"> ez dira estatu laguntza, Europar Batasunaren Funtzionamenduari buruzko Tratatuaren 107.1 artikuluan ezarritakoaren arabera, onuradunak ez baitira jarduera ekonomikoak egiten dituzten enpresak; ondorioz, laguntza horiek ez dira sartzen tratatu horren 108.3 artikuluan aurreikusitako jakinarazpen-prozeduran.</w:t>
            </w:r>
            <w:bookmarkEnd w:id="0"/>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3. Las ayudas reguladas en las presentes bases no tienen la consideración de ayudas de Estado, de conformidad con lo establecido en el artículo 107.1 del Tratado de Funcionamiento de la Unión Europea, puesto que las personas beneficiarias no son empresas que realicen actividades económicas, por lo que dichas ayudas no forman parte del procedimiento de notificación previsto en el artículo 108.3 de dicho Tratado.</w:t>
            </w:r>
          </w:p>
        </w:tc>
      </w:tr>
      <w:tr w:rsidR="0019651C" w:rsidRPr="0019651C" w:rsidTr="0019651C">
        <w:trPr>
          <w:trHeight w:val="167"/>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b/>
                <w:lang w:val="eu-ES"/>
              </w:rPr>
            </w:pPr>
            <w:r w:rsidRPr="0019651C">
              <w:rPr>
                <w:rFonts w:ascii="Times New Roman" w:hAnsi="Times New Roman" w:cs="Times New Roman"/>
                <w:b/>
                <w:iCs/>
                <w:lang w:val="eu-ES"/>
              </w:rPr>
              <w:t>4. Eskaerak aurkezteko behar den dokumentazioa.</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b/>
                <w:iCs/>
                <w:sz w:val="20"/>
                <w:szCs w:val="20"/>
              </w:rPr>
            </w:pPr>
            <w:r w:rsidRPr="0019651C">
              <w:rPr>
                <w:rFonts w:ascii="Times New Roman" w:hAnsi="Times New Roman" w:cs="Times New Roman"/>
                <w:b/>
                <w:iCs/>
                <w:sz w:val="20"/>
                <w:szCs w:val="20"/>
              </w:rPr>
              <w:t>4. Documentación necesaria para la presentación de solicitudes.</w:t>
            </w:r>
          </w:p>
        </w:tc>
      </w:tr>
      <w:tr w:rsidR="0019651C" w:rsidRPr="0019651C" w:rsidTr="0019651C">
        <w:trPr>
          <w:trHeight w:val="545"/>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 xml:space="preserve"> eskatzeko, honako agiri hauek aurkeztu beharko dira:</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72"/>
              <w:jc w:val="both"/>
              <w:rPr>
                <w:rFonts w:ascii="Times New Roman" w:hAnsi="Times New Roman" w:cs="Times New Roman"/>
                <w:sz w:val="20"/>
                <w:szCs w:val="20"/>
              </w:rPr>
            </w:pPr>
            <w:r w:rsidRPr="0019651C">
              <w:rPr>
                <w:rFonts w:ascii="Times New Roman" w:hAnsi="Times New Roman" w:cs="Times New Roman"/>
                <w:sz w:val="20"/>
                <w:szCs w:val="20"/>
              </w:rPr>
              <w:t>Para solicitar la subvención se deberán presentar los siguientes documentos:</w:t>
            </w:r>
          </w:p>
        </w:tc>
      </w:tr>
      <w:tr w:rsidR="0019651C" w:rsidRPr="0019651C" w:rsidTr="0019651C">
        <w:trPr>
          <w:trHeight w:val="1564"/>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iCs/>
              </w:rPr>
            </w:pP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eskatzeko eskabidea, eredu normalizatuaren arabera behar bezala beteta. Emantzipatu gabeko adingabeek eta, oro har, administrazio publikoen aurrean jarduteko gaitasunik ez dutenek ordezkari legalaren datuak ere bete beharko dituzte eskabide-orrian.</w:t>
            </w:r>
          </w:p>
        </w:tc>
        <w:tc>
          <w:tcPr>
            <w:tcW w:w="4252" w:type="dxa"/>
            <w:tcBorders>
              <w:left w:val="single" w:sz="4" w:space="0" w:color="auto"/>
            </w:tcBorders>
          </w:tcPr>
          <w:p w:rsidR="0019651C" w:rsidRPr="0019651C" w:rsidRDefault="0019651C" w:rsidP="0019651C">
            <w:pPr>
              <w:pStyle w:val="NormalWeb"/>
              <w:numPr>
                <w:ilvl w:val="0"/>
                <w:numId w:val="13"/>
              </w:numPr>
              <w:spacing w:before="120" w:beforeAutospacing="0" w:after="120" w:afterAutospacing="0"/>
              <w:ind w:left="497" w:hanging="284"/>
              <w:jc w:val="both"/>
              <w:rPr>
                <w:rFonts w:ascii="Times New Roman" w:hAnsi="Times New Roman" w:cs="Times New Roman"/>
                <w:iCs/>
                <w:szCs w:val="20"/>
              </w:rPr>
            </w:pPr>
            <w:r w:rsidRPr="0019651C">
              <w:rPr>
                <w:rFonts w:ascii="Times New Roman" w:hAnsi="Times New Roman" w:cs="Times New Roman"/>
                <w:sz w:val="20"/>
                <w:szCs w:val="20"/>
              </w:rPr>
              <w:t>Impreso de solicitud debidamente cumplimentado según modelo normalizado. Las personas menores no emancipadas y, en general, las personas que no ostenten capacidad de obrar ante las Administraciones Públicas también deberán cumplimentar en el impreso de solicitud los datos de su representante legal.</w:t>
            </w:r>
          </w:p>
        </w:tc>
      </w:tr>
      <w:tr w:rsidR="0019651C" w:rsidRPr="0019651C" w:rsidTr="0019651C">
        <w:trPr>
          <w:trHeight w:val="1140"/>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iCs/>
              </w:rPr>
            </w:pPr>
            <w:r w:rsidRPr="0019651C">
              <w:rPr>
                <w:rFonts w:ascii="Times New Roman" w:hAnsi="Times New Roman" w:cs="Times New Roman"/>
              </w:rPr>
              <w:lastRenderedPageBreak/>
              <w:t xml:space="preserve">Onuradun izateko debeku-kausarik ez izatea egiaztatzeko erantzukizunpeko aitorpena, </w:t>
            </w:r>
            <w:proofErr w:type="spellStart"/>
            <w:r w:rsidRPr="0019651C">
              <w:rPr>
                <w:rFonts w:ascii="Times New Roman" w:hAnsi="Times New Roman" w:cs="Times New Roman"/>
              </w:rPr>
              <w:t>Dirulaguntzei</w:t>
            </w:r>
            <w:proofErr w:type="spellEnd"/>
            <w:r w:rsidRPr="0019651C">
              <w:rPr>
                <w:rFonts w:ascii="Times New Roman" w:hAnsi="Times New Roman" w:cs="Times New Roman"/>
              </w:rPr>
              <w:t xml:space="preserve"> buruzko 38/2003 Lege Orokorraren 13. artikuluko 2. eta 3. paragrafoetan aipatzen direnak (eskabide-orriaren bidez).</w:t>
            </w:r>
          </w:p>
        </w:tc>
        <w:tc>
          <w:tcPr>
            <w:tcW w:w="4252" w:type="dxa"/>
            <w:tcBorders>
              <w:left w:val="single" w:sz="4" w:space="0" w:color="auto"/>
            </w:tcBorders>
          </w:tcPr>
          <w:p w:rsidR="0019651C" w:rsidRPr="0019651C" w:rsidRDefault="0019651C" w:rsidP="0019651C">
            <w:pPr>
              <w:pStyle w:val="NormalWeb"/>
              <w:numPr>
                <w:ilvl w:val="0"/>
                <w:numId w:val="13"/>
              </w:numPr>
              <w:spacing w:before="120" w:beforeAutospacing="0" w:after="120" w:afterAutospacing="0"/>
              <w:ind w:left="497" w:hanging="284"/>
              <w:jc w:val="both"/>
              <w:rPr>
                <w:rFonts w:ascii="Times New Roman" w:hAnsi="Times New Roman" w:cs="Times New Roman"/>
                <w:iCs/>
                <w:szCs w:val="20"/>
              </w:rPr>
            </w:pPr>
            <w:r w:rsidRPr="0019651C">
              <w:rPr>
                <w:rFonts w:ascii="Times New Roman" w:hAnsi="Times New Roman" w:cs="Times New Roman"/>
                <w:sz w:val="20"/>
                <w:szCs w:val="20"/>
              </w:rPr>
              <w:t>Declaración responsable de no estar incurso en ninguna causa de prohibición para obtener la condición de persona beneficiaria, a que se refieren los apartados 2 y 3 del artículo 13 de la Ley 38/2003, General de Subvenciones (mediante impreso de solicitud).</w:t>
            </w:r>
          </w:p>
        </w:tc>
      </w:tr>
      <w:tr w:rsidR="0019651C" w:rsidRPr="0019651C" w:rsidTr="0019651C">
        <w:trPr>
          <w:trHeight w:val="926"/>
        </w:trPr>
        <w:tc>
          <w:tcPr>
            <w:tcW w:w="5388" w:type="dxa"/>
            <w:tcBorders>
              <w:right w:val="single" w:sz="4" w:space="0" w:color="auto"/>
            </w:tcBorders>
            <w:shd w:val="clear" w:color="auto" w:fill="auto"/>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 xml:space="preserve">Bestelako administrazioei eta erakunde publiko edo pribatuei egindako </w:t>
            </w: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eskaeren zein jadanik emandako </w:t>
            </w:r>
            <w:proofErr w:type="spellStart"/>
            <w:r w:rsidRPr="0019651C">
              <w:rPr>
                <w:rFonts w:ascii="Times New Roman" w:hAnsi="Times New Roman" w:cs="Times New Roman"/>
              </w:rPr>
              <w:t>dirulaguntzen</w:t>
            </w:r>
            <w:proofErr w:type="spellEnd"/>
            <w:r w:rsidRPr="0019651C">
              <w:rPr>
                <w:rFonts w:ascii="Times New Roman" w:hAnsi="Times New Roman" w:cs="Times New Roman"/>
              </w:rPr>
              <w:t xml:space="preserve"> gaineko aitorpena (eskabide-orriaren bidez).</w:t>
            </w:r>
          </w:p>
        </w:tc>
        <w:tc>
          <w:tcPr>
            <w:tcW w:w="4252" w:type="dxa"/>
            <w:tcBorders>
              <w:left w:val="single" w:sz="4" w:space="0" w:color="auto"/>
            </w:tcBorders>
            <w:shd w:val="clear" w:color="auto" w:fill="auto"/>
          </w:tcPr>
          <w:p w:rsidR="0019651C" w:rsidRPr="0019651C" w:rsidRDefault="0019651C" w:rsidP="0019651C">
            <w:pPr>
              <w:pStyle w:val="NormalWeb"/>
              <w:numPr>
                <w:ilvl w:val="0"/>
                <w:numId w:val="13"/>
              </w:numPr>
              <w:spacing w:before="120" w:beforeAutospacing="0" w:after="120" w:afterAutospacing="0"/>
              <w:ind w:left="497" w:hanging="284"/>
              <w:jc w:val="both"/>
              <w:rPr>
                <w:rFonts w:ascii="Times New Roman" w:hAnsi="Times New Roman" w:cs="Times New Roman"/>
                <w:sz w:val="20"/>
                <w:szCs w:val="20"/>
              </w:rPr>
            </w:pPr>
            <w:r w:rsidRPr="0019651C">
              <w:rPr>
                <w:rFonts w:ascii="Times New Roman" w:hAnsi="Times New Roman" w:cs="Times New Roman"/>
                <w:sz w:val="20"/>
                <w:szCs w:val="20"/>
              </w:rPr>
              <w:t>Declaración relativa a las subvenciones solicitadas a otras administraciones u otras instituciones públicas o privadas. También deberán declarase las subvenciones que ya se hayan recibido (mediante impreso de solicitud).</w:t>
            </w:r>
          </w:p>
        </w:tc>
      </w:tr>
      <w:tr w:rsidR="0019651C" w:rsidRPr="0019651C" w:rsidTr="0019651C">
        <w:trPr>
          <w:trHeight w:val="2437"/>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Euskaltegiaren ziurtagiria, ikasturteari buruzko informazio honekin:</w:t>
            </w:r>
          </w:p>
          <w:p w:rsidR="0019651C" w:rsidRPr="0019651C" w:rsidRDefault="0019651C" w:rsidP="00344DE1">
            <w:pPr>
              <w:pStyle w:val="Prrafodelista"/>
              <w:spacing w:before="120" w:after="120"/>
              <w:ind w:left="567" w:right="284"/>
              <w:jc w:val="both"/>
              <w:rPr>
                <w:rFonts w:ascii="Times New Roman" w:hAnsi="Times New Roman" w:cs="Times New Roman"/>
              </w:rPr>
            </w:pPr>
            <w:r w:rsidRPr="0019651C">
              <w:rPr>
                <w:rFonts w:ascii="Times New Roman" w:hAnsi="Times New Roman" w:cs="Times New Roman"/>
              </w:rPr>
              <w:t>A. Eskatzailea zein mailatan hasi zen eta zein maila egiaztatu duen.</w:t>
            </w:r>
          </w:p>
          <w:p w:rsidR="0019651C" w:rsidRPr="0019651C" w:rsidRDefault="0019651C" w:rsidP="00344DE1">
            <w:pPr>
              <w:pStyle w:val="Prrafodelista"/>
              <w:spacing w:before="120" w:after="120"/>
              <w:ind w:left="567" w:right="284"/>
              <w:jc w:val="both"/>
              <w:rPr>
                <w:rFonts w:ascii="Times New Roman" w:hAnsi="Times New Roman" w:cs="Times New Roman"/>
              </w:rPr>
            </w:pPr>
            <w:r w:rsidRPr="0019651C">
              <w:rPr>
                <w:rFonts w:ascii="Times New Roman" w:hAnsi="Times New Roman" w:cs="Times New Roman"/>
              </w:rPr>
              <w:t>B. Asistentzia zenbatekoa izan den.</w:t>
            </w:r>
          </w:p>
          <w:p w:rsidR="0019651C" w:rsidRPr="0019651C" w:rsidRDefault="0019651C" w:rsidP="00344DE1">
            <w:pPr>
              <w:pStyle w:val="Prrafodelista"/>
              <w:spacing w:before="120" w:after="120"/>
              <w:ind w:left="567" w:right="284"/>
              <w:jc w:val="both"/>
              <w:rPr>
                <w:rFonts w:ascii="Times New Roman" w:hAnsi="Times New Roman" w:cs="Times New Roman"/>
              </w:rPr>
            </w:pPr>
            <w:r w:rsidRPr="0019651C">
              <w:rPr>
                <w:rFonts w:ascii="Times New Roman" w:hAnsi="Times New Roman" w:cs="Times New Roman"/>
              </w:rPr>
              <w:t xml:space="preserve">C. Ikasleak zer zenbateko ordaindu duen ikastaroko matrikularengatik. </w:t>
            </w:r>
          </w:p>
        </w:tc>
        <w:tc>
          <w:tcPr>
            <w:tcW w:w="4252" w:type="dxa"/>
            <w:tcBorders>
              <w:left w:val="single" w:sz="4" w:space="0" w:color="auto"/>
            </w:tcBorders>
          </w:tcPr>
          <w:p w:rsidR="0019651C" w:rsidRPr="0019651C" w:rsidRDefault="0019651C" w:rsidP="0019651C">
            <w:pPr>
              <w:pStyle w:val="NormalWeb"/>
              <w:numPr>
                <w:ilvl w:val="0"/>
                <w:numId w:val="13"/>
              </w:numPr>
              <w:spacing w:before="120" w:beforeAutospacing="0" w:after="120" w:afterAutospacing="0"/>
              <w:ind w:left="497" w:hanging="284"/>
              <w:jc w:val="both"/>
              <w:rPr>
                <w:rFonts w:ascii="Times New Roman" w:hAnsi="Times New Roman" w:cs="Times New Roman"/>
                <w:sz w:val="20"/>
                <w:szCs w:val="20"/>
              </w:rPr>
            </w:pPr>
            <w:r w:rsidRPr="0019651C">
              <w:rPr>
                <w:rFonts w:ascii="Times New Roman" w:hAnsi="Times New Roman" w:cs="Times New Roman"/>
                <w:sz w:val="20"/>
                <w:szCs w:val="20"/>
              </w:rPr>
              <w:t xml:space="preserve">Certificado del </w:t>
            </w:r>
            <w:proofErr w:type="spellStart"/>
            <w:r w:rsidRPr="0019651C">
              <w:rPr>
                <w:rFonts w:ascii="Times New Roman" w:hAnsi="Times New Roman" w:cs="Times New Roman"/>
                <w:sz w:val="20"/>
                <w:szCs w:val="20"/>
              </w:rPr>
              <w:t>Euskaltegi</w:t>
            </w:r>
            <w:proofErr w:type="spellEnd"/>
            <w:r w:rsidRPr="0019651C">
              <w:rPr>
                <w:rFonts w:ascii="Times New Roman" w:hAnsi="Times New Roman" w:cs="Times New Roman"/>
                <w:sz w:val="20"/>
                <w:szCs w:val="20"/>
              </w:rPr>
              <w:t xml:space="preserve"> con la siguiente información del curso:</w:t>
            </w:r>
          </w:p>
          <w:p w:rsidR="0019651C" w:rsidRPr="0019651C" w:rsidRDefault="0019651C" w:rsidP="00344DE1">
            <w:pPr>
              <w:pStyle w:val="NormalWeb"/>
              <w:spacing w:before="120" w:beforeAutospacing="0" w:after="120" w:afterAutospacing="0"/>
              <w:ind w:left="639" w:hanging="1"/>
              <w:jc w:val="both"/>
              <w:rPr>
                <w:rFonts w:ascii="Times New Roman" w:hAnsi="Times New Roman" w:cs="Times New Roman"/>
                <w:sz w:val="20"/>
                <w:szCs w:val="20"/>
              </w:rPr>
            </w:pPr>
            <w:r w:rsidRPr="0019651C">
              <w:rPr>
                <w:rFonts w:ascii="Times New Roman" w:hAnsi="Times New Roman" w:cs="Times New Roman"/>
                <w:sz w:val="20"/>
                <w:szCs w:val="20"/>
              </w:rPr>
              <w:t>A. Nivel en el que inició el curso la persona solicitante y nivel acreditado.</w:t>
            </w:r>
          </w:p>
          <w:p w:rsidR="0019651C" w:rsidRPr="0019651C" w:rsidRDefault="0019651C" w:rsidP="00344DE1">
            <w:pPr>
              <w:pStyle w:val="NormalWeb"/>
              <w:spacing w:before="120" w:beforeAutospacing="0" w:after="120" w:afterAutospacing="0"/>
              <w:ind w:left="639" w:hanging="1"/>
              <w:jc w:val="both"/>
              <w:rPr>
                <w:rFonts w:ascii="Times New Roman" w:hAnsi="Times New Roman" w:cs="Times New Roman"/>
                <w:sz w:val="20"/>
                <w:szCs w:val="20"/>
              </w:rPr>
            </w:pPr>
            <w:r w:rsidRPr="0019651C">
              <w:rPr>
                <w:rFonts w:ascii="Times New Roman" w:hAnsi="Times New Roman" w:cs="Times New Roman"/>
                <w:sz w:val="20"/>
                <w:szCs w:val="20"/>
              </w:rPr>
              <w:t>B. Porcentaje de asistencia.</w:t>
            </w:r>
          </w:p>
          <w:p w:rsidR="0019651C" w:rsidRPr="0019651C" w:rsidRDefault="0019651C" w:rsidP="00344DE1">
            <w:pPr>
              <w:pStyle w:val="NormalWeb"/>
              <w:spacing w:before="120" w:beforeAutospacing="0" w:after="120" w:afterAutospacing="0"/>
              <w:ind w:left="639" w:hanging="1"/>
              <w:jc w:val="both"/>
              <w:rPr>
                <w:rFonts w:ascii="Times New Roman" w:hAnsi="Times New Roman" w:cs="Times New Roman"/>
                <w:sz w:val="20"/>
                <w:szCs w:val="20"/>
              </w:rPr>
            </w:pPr>
            <w:r w:rsidRPr="0019651C">
              <w:rPr>
                <w:rFonts w:ascii="Times New Roman" w:hAnsi="Times New Roman" w:cs="Times New Roman"/>
                <w:sz w:val="20"/>
                <w:szCs w:val="20"/>
              </w:rPr>
              <w:t>C. Cuantía abonada por el alumno o alumna por la matrícula del curso.</w:t>
            </w:r>
          </w:p>
        </w:tc>
      </w:tr>
      <w:tr w:rsidR="0019651C" w:rsidRPr="0019651C" w:rsidTr="0019651C">
        <w:trPr>
          <w:trHeight w:val="1349"/>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Eskatzailearen kontu korronte zenbakiaren eta titulartasunaren banku-egiaztagiria. Emantzipatu gabeko adingabeek eta, oro har, administrazio publikoen aurrean jarduteko gaitasunik ez dutenek haien ordezkari legalaren banku-egiaztagiria aurkeztu dezakete.</w:t>
            </w:r>
          </w:p>
        </w:tc>
        <w:tc>
          <w:tcPr>
            <w:tcW w:w="4252" w:type="dxa"/>
            <w:tcBorders>
              <w:left w:val="single" w:sz="4" w:space="0" w:color="auto"/>
            </w:tcBorders>
          </w:tcPr>
          <w:p w:rsidR="0019651C" w:rsidRPr="0019651C" w:rsidRDefault="0019651C" w:rsidP="0019651C">
            <w:pPr>
              <w:pStyle w:val="NormalWeb"/>
              <w:numPr>
                <w:ilvl w:val="0"/>
                <w:numId w:val="13"/>
              </w:numPr>
              <w:spacing w:before="120" w:beforeAutospacing="0" w:after="120" w:afterAutospacing="0"/>
              <w:ind w:left="497" w:hanging="284"/>
              <w:jc w:val="both"/>
              <w:rPr>
                <w:rFonts w:ascii="Times New Roman" w:hAnsi="Times New Roman" w:cs="Times New Roman"/>
                <w:iCs/>
                <w:szCs w:val="20"/>
              </w:rPr>
            </w:pPr>
            <w:r w:rsidRPr="0019651C">
              <w:rPr>
                <w:rFonts w:ascii="Times New Roman" w:hAnsi="Times New Roman" w:cs="Times New Roman"/>
                <w:sz w:val="20"/>
                <w:szCs w:val="20"/>
              </w:rPr>
              <w:t>Certificado bancario del número de cuenta corriente y de la titularidad de la persona solicitante. Las personas menores no emancipadas y, en general, las personas que no ostenten capacidad de obrar ante las Administraciones Públicas podrán presentar el certificado bancario de su representante legal.</w:t>
            </w:r>
          </w:p>
        </w:tc>
      </w:tr>
      <w:tr w:rsidR="0019651C" w:rsidRPr="0019651C" w:rsidTr="0019651C">
        <w:trPr>
          <w:trHeight w:val="80"/>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Matrikularen ordainagiria.</w:t>
            </w:r>
          </w:p>
        </w:tc>
        <w:tc>
          <w:tcPr>
            <w:tcW w:w="4252" w:type="dxa"/>
            <w:tcBorders>
              <w:left w:val="single" w:sz="4" w:space="0" w:color="auto"/>
            </w:tcBorders>
          </w:tcPr>
          <w:p w:rsidR="0019651C" w:rsidRPr="0019651C" w:rsidRDefault="0019651C" w:rsidP="0019651C">
            <w:pPr>
              <w:pStyle w:val="NormalWeb"/>
              <w:numPr>
                <w:ilvl w:val="0"/>
                <w:numId w:val="13"/>
              </w:numPr>
              <w:spacing w:before="120" w:beforeAutospacing="0" w:after="120" w:afterAutospacing="0"/>
              <w:ind w:left="497" w:hanging="284"/>
              <w:jc w:val="both"/>
              <w:rPr>
                <w:rFonts w:ascii="Times New Roman" w:hAnsi="Times New Roman" w:cs="Times New Roman"/>
                <w:iCs/>
                <w:szCs w:val="20"/>
              </w:rPr>
            </w:pPr>
            <w:r w:rsidRPr="0019651C">
              <w:rPr>
                <w:rFonts w:ascii="Times New Roman" w:hAnsi="Times New Roman" w:cs="Times New Roman"/>
                <w:sz w:val="20"/>
                <w:szCs w:val="20"/>
              </w:rPr>
              <w:t>Justificante de pago de la matrícula.</w:t>
            </w:r>
          </w:p>
        </w:tc>
      </w:tr>
      <w:tr w:rsidR="0019651C" w:rsidRPr="0019651C" w:rsidTr="0019651C">
        <w:trPr>
          <w:trHeight w:val="353"/>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Langabezian dauden C1 mailako euskara ikasleek, haien lan-egoera ziurtatuko duen langabetu-agiria.</w:t>
            </w:r>
          </w:p>
        </w:tc>
        <w:tc>
          <w:tcPr>
            <w:tcW w:w="4252" w:type="dxa"/>
            <w:tcBorders>
              <w:left w:val="single" w:sz="4" w:space="0" w:color="auto"/>
            </w:tcBorders>
          </w:tcPr>
          <w:p w:rsidR="0019651C" w:rsidRPr="0019651C" w:rsidRDefault="0019651C" w:rsidP="0019651C">
            <w:pPr>
              <w:pStyle w:val="NormalWeb"/>
              <w:numPr>
                <w:ilvl w:val="0"/>
                <w:numId w:val="13"/>
              </w:numPr>
              <w:spacing w:before="120" w:beforeAutospacing="0" w:after="120" w:afterAutospacing="0"/>
              <w:ind w:left="497" w:hanging="284"/>
              <w:jc w:val="both"/>
              <w:rPr>
                <w:rFonts w:ascii="Times New Roman" w:hAnsi="Times New Roman" w:cs="Times New Roman"/>
                <w:iCs/>
                <w:szCs w:val="20"/>
              </w:rPr>
            </w:pPr>
            <w:r w:rsidRPr="0019651C">
              <w:rPr>
                <w:rFonts w:ascii="Times New Roman" w:hAnsi="Times New Roman" w:cs="Times New Roman"/>
                <w:sz w:val="20"/>
                <w:szCs w:val="20"/>
              </w:rPr>
              <w:t>El alumnado de euskera de nivel C1 en situación de desempleo, acreditación de su situación laboral.</w:t>
            </w:r>
          </w:p>
        </w:tc>
      </w:tr>
      <w:tr w:rsidR="0019651C" w:rsidRPr="0019651C" w:rsidTr="0019651C">
        <w:trPr>
          <w:trHeight w:val="80"/>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Egoera ekonomiko zaurgarrian dauden ikasleek, haien egoera edo familiaren egoera egiaztatuko duten agiriak.</w:t>
            </w:r>
          </w:p>
        </w:tc>
        <w:tc>
          <w:tcPr>
            <w:tcW w:w="4252" w:type="dxa"/>
            <w:tcBorders>
              <w:left w:val="single" w:sz="4" w:space="0" w:color="auto"/>
            </w:tcBorders>
          </w:tcPr>
          <w:p w:rsidR="0019651C" w:rsidRPr="0019651C" w:rsidRDefault="0019651C" w:rsidP="0019651C">
            <w:pPr>
              <w:pStyle w:val="NormalWeb"/>
              <w:numPr>
                <w:ilvl w:val="0"/>
                <w:numId w:val="13"/>
              </w:numPr>
              <w:spacing w:before="120" w:beforeAutospacing="0" w:after="120" w:afterAutospacing="0"/>
              <w:ind w:left="497" w:hanging="284"/>
              <w:jc w:val="both"/>
              <w:rPr>
                <w:rFonts w:ascii="Times New Roman" w:hAnsi="Times New Roman" w:cs="Times New Roman"/>
                <w:iCs/>
                <w:szCs w:val="20"/>
              </w:rPr>
            </w:pPr>
            <w:r w:rsidRPr="0019651C">
              <w:rPr>
                <w:rFonts w:ascii="Times New Roman" w:hAnsi="Times New Roman" w:cs="Times New Roman"/>
                <w:sz w:val="20"/>
                <w:szCs w:val="20"/>
              </w:rPr>
              <w:t>El alumnado en situación de vulnerabilidad económica, documentación acreditativa de su situación o la situación familiar.</w:t>
            </w:r>
          </w:p>
        </w:tc>
      </w:tr>
      <w:tr w:rsidR="0019651C" w:rsidRPr="0019651C" w:rsidTr="0019651C">
        <w:trPr>
          <w:trHeight w:val="80"/>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Udalak eska dezakeen beste edozein dokumentu.</w:t>
            </w:r>
          </w:p>
        </w:tc>
        <w:tc>
          <w:tcPr>
            <w:tcW w:w="4252" w:type="dxa"/>
            <w:tcBorders>
              <w:left w:val="single" w:sz="4" w:space="0" w:color="auto"/>
            </w:tcBorders>
          </w:tcPr>
          <w:p w:rsidR="0019651C" w:rsidRPr="0019651C" w:rsidRDefault="0019651C" w:rsidP="0019651C">
            <w:pPr>
              <w:pStyle w:val="NormalWeb"/>
              <w:numPr>
                <w:ilvl w:val="0"/>
                <w:numId w:val="13"/>
              </w:numPr>
              <w:spacing w:before="120" w:beforeAutospacing="0" w:after="120" w:afterAutospacing="0"/>
              <w:ind w:left="497" w:hanging="284"/>
              <w:jc w:val="both"/>
              <w:rPr>
                <w:rFonts w:ascii="Times New Roman" w:hAnsi="Times New Roman" w:cs="Times New Roman"/>
                <w:sz w:val="20"/>
                <w:szCs w:val="20"/>
              </w:rPr>
            </w:pPr>
            <w:r w:rsidRPr="0019651C">
              <w:rPr>
                <w:rFonts w:ascii="Times New Roman" w:hAnsi="Times New Roman" w:cs="Times New Roman"/>
                <w:sz w:val="20"/>
                <w:szCs w:val="20"/>
              </w:rPr>
              <w:t>Cualquier otro documento que pueda solicitar el Ayuntamiento.</w:t>
            </w:r>
          </w:p>
        </w:tc>
      </w:tr>
      <w:tr w:rsidR="0019651C" w:rsidRPr="0019651C" w:rsidTr="0019651C">
        <w:trPr>
          <w:trHeight w:val="2416"/>
        </w:trPr>
        <w:tc>
          <w:tcPr>
            <w:tcW w:w="5388" w:type="dxa"/>
            <w:tcBorders>
              <w:right w:val="single" w:sz="4" w:space="0" w:color="auto"/>
            </w:tcBorders>
            <w:shd w:val="clear" w:color="auto" w:fill="auto"/>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iCs/>
                <w:lang w:val="eu-ES"/>
              </w:rPr>
            </w:pPr>
            <w:bookmarkStart w:id="1" w:name="_Hlk106282374"/>
            <w:r w:rsidRPr="0019651C">
              <w:rPr>
                <w:rFonts w:ascii="Times New Roman" w:hAnsi="Times New Roman" w:cs="Times New Roman"/>
                <w:lang w:val="eu-ES"/>
              </w:rPr>
              <w:lastRenderedPageBreak/>
              <w:t xml:space="preserve">Anoetako Udalak, administrazio publiko eskudunei, NISAE </w:t>
            </w:r>
            <w:proofErr w:type="spellStart"/>
            <w:r w:rsidRPr="0019651C">
              <w:rPr>
                <w:rFonts w:ascii="Times New Roman" w:hAnsi="Times New Roman" w:cs="Times New Roman"/>
                <w:lang w:val="eu-ES"/>
              </w:rPr>
              <w:t>elkarreragingarritasun-nodoaren</w:t>
            </w:r>
            <w:proofErr w:type="spellEnd"/>
            <w:r w:rsidRPr="0019651C">
              <w:rPr>
                <w:rFonts w:ascii="Times New Roman" w:hAnsi="Times New Roman" w:cs="Times New Roman"/>
                <w:lang w:val="eu-ES"/>
              </w:rPr>
              <w:t xml:space="preserve"> bidez, beharrezkoak diren egiaztapenak eta kontsultak egingo dizkie interesdunek administrazioaren esku jarri dituzten datuei buruz. Horregatik, </w:t>
            </w:r>
            <w:proofErr w:type="spellStart"/>
            <w:r w:rsidRPr="0019651C">
              <w:rPr>
                <w:rFonts w:ascii="Times New Roman" w:hAnsi="Times New Roman" w:cs="Times New Roman"/>
                <w:lang w:val="eu-ES"/>
              </w:rPr>
              <w:t>elkarreragingarriak</w:t>
            </w:r>
            <w:proofErr w:type="spellEnd"/>
            <w:r w:rsidRPr="0019651C">
              <w:rPr>
                <w:rFonts w:ascii="Times New Roman" w:hAnsi="Times New Roman" w:cs="Times New Roman"/>
                <w:lang w:val="eu-ES"/>
              </w:rPr>
              <w:t xml:space="preserve"> izan daitezkeen datuak eskatzeari utziko zaio, baldin eta interesduna datu horiek erabiltzearen aurka agertzen ez bada berariaz; kasu horretan, dagozkion datuak edo dokumentuak aurkeztu beharko ditu.</w:t>
            </w:r>
            <w:bookmarkEnd w:id="1"/>
          </w:p>
        </w:tc>
        <w:tc>
          <w:tcPr>
            <w:tcW w:w="4252" w:type="dxa"/>
            <w:tcBorders>
              <w:left w:val="single" w:sz="4" w:space="0" w:color="auto"/>
            </w:tcBorders>
            <w:shd w:val="clear" w:color="auto" w:fill="auto"/>
          </w:tcPr>
          <w:p w:rsidR="0019651C" w:rsidRPr="0019651C" w:rsidRDefault="0019651C" w:rsidP="00344DE1">
            <w:pPr>
              <w:pStyle w:val="NormalWeb"/>
              <w:spacing w:before="120" w:beforeAutospacing="0" w:after="120" w:afterAutospacing="0"/>
              <w:ind w:left="110"/>
              <w:jc w:val="both"/>
              <w:rPr>
                <w:rFonts w:ascii="Times New Roman" w:hAnsi="Times New Roman" w:cs="Times New Roman"/>
                <w:sz w:val="20"/>
                <w:szCs w:val="20"/>
              </w:rPr>
            </w:pPr>
            <w:r w:rsidRPr="0019651C">
              <w:rPr>
                <w:rFonts w:ascii="Times New Roman" w:hAnsi="Times New Roman" w:cs="Times New Roman"/>
                <w:sz w:val="20"/>
                <w:szCs w:val="20"/>
              </w:rPr>
              <w:t>El Ayuntamiento de Anoeta realizará a las administraciones públicas competentes, a través del nodo de interoperabilidad NISAE, las comprobaciones y consultas necesarias sobre los datos puestos a disposición de la Administración por las personas interesadas. Es por ello que se dejarán de solicitar datos que puedan ser interoperables, siempre y cuando la persona interesada no se oponga de forma expresa al uso de los mismos, en cuyo caso, deberá aportar los datos o documentos correspondientes.</w:t>
            </w:r>
          </w:p>
        </w:tc>
      </w:tr>
      <w:tr w:rsidR="0019651C" w:rsidRPr="0019651C" w:rsidTr="0019651C">
        <w:trPr>
          <w:trHeight w:val="2255"/>
        </w:trPr>
        <w:tc>
          <w:tcPr>
            <w:tcW w:w="5388" w:type="dxa"/>
            <w:tcBorders>
              <w:right w:val="single" w:sz="4" w:space="0" w:color="auto"/>
            </w:tcBorders>
          </w:tcPr>
          <w:p w:rsidR="0019651C" w:rsidRPr="0019651C" w:rsidRDefault="0019651C" w:rsidP="00344DE1">
            <w:pPr>
              <w:spacing w:before="120" w:after="120"/>
              <w:ind w:right="290"/>
              <w:jc w:val="both"/>
              <w:rPr>
                <w:rFonts w:ascii="Times New Roman" w:hAnsi="Times New Roman" w:cs="Times New Roman"/>
              </w:rPr>
            </w:pPr>
            <w:r w:rsidRPr="0019651C">
              <w:rPr>
                <w:rFonts w:ascii="Times New Roman" w:hAnsi="Times New Roman" w:cs="Times New Roman"/>
              </w:rPr>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interesdunok aurretik edozein administraziori emandakoak.</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sz w:val="20"/>
                <w:szCs w:val="20"/>
              </w:rPr>
            </w:pPr>
            <w:r w:rsidRPr="0019651C">
              <w:rPr>
                <w:rFonts w:ascii="Times New Roman" w:hAnsi="Times New Roman" w:cs="Times New Roman"/>
                <w:sz w:val="20"/>
                <w:szCs w:val="20"/>
              </w:rPr>
              <w:t>El fundamento para la intermediación de datos entre las Administraciones Públicas se concreta en el artículo 28 de la Ley 39/2015, de 1 de octubre, donde se reconoce el derecho de la ciudadanía a no aportar los documentos que hayan sido elabora dos por cualquier Administración, documentos originales, datos o documentos no exigidos por la normativa reguladora aplicable o que hayan sido aportados anteriormente por la persona interesada a cualquier Administración.</w:t>
            </w:r>
          </w:p>
        </w:tc>
      </w:tr>
      <w:tr w:rsidR="0019651C" w:rsidRPr="0019651C" w:rsidTr="0019651C">
        <w:trPr>
          <w:trHeight w:val="801"/>
        </w:trPr>
        <w:tc>
          <w:tcPr>
            <w:tcW w:w="5388" w:type="dxa"/>
            <w:tcBorders>
              <w:right w:val="single" w:sz="4" w:space="0" w:color="auto"/>
            </w:tcBorders>
          </w:tcPr>
          <w:p w:rsidR="0019651C" w:rsidRPr="0019651C" w:rsidRDefault="0019651C" w:rsidP="00344DE1">
            <w:pPr>
              <w:spacing w:before="120" w:after="120"/>
              <w:ind w:right="290"/>
              <w:jc w:val="both"/>
              <w:rPr>
                <w:rFonts w:ascii="Times New Roman" w:hAnsi="Times New Roman" w:cs="Times New Roman"/>
              </w:rPr>
            </w:pPr>
            <w:r w:rsidRPr="0019651C">
              <w:rPr>
                <w:rFonts w:ascii="Times New Roman" w:hAnsi="Times New Roman" w:cs="Times New Roman"/>
              </w:rPr>
              <w:t>Era berean, 40/2015 Legearen 155. artikuluak adierazten duena gogora ekarriz, administrazioek elkarri lagundu behar diote datu-trukean, eta herritarrei buruzko datuak haien esku daudenak, eman behar dituzte.</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iCs/>
                <w:sz w:val="20"/>
                <w:szCs w:val="20"/>
              </w:rPr>
            </w:pPr>
            <w:r w:rsidRPr="0019651C">
              <w:rPr>
                <w:rFonts w:ascii="Times New Roman" w:hAnsi="Times New Roman" w:cs="Times New Roman"/>
                <w:sz w:val="20"/>
                <w:szCs w:val="20"/>
              </w:rPr>
              <w:t>Asimismo, existe el deber de las Administraciones de colaborar, tal y como indica el artículo 155 de la Ley 40/2015 en el entorno del intercambio de datos, debiendo facilitar los datos relativos de la ciudadanía que obren en poder de éstas.</w:t>
            </w:r>
          </w:p>
        </w:tc>
      </w:tr>
      <w:tr w:rsidR="0019651C" w:rsidRPr="0019651C" w:rsidTr="0019651C">
        <w:trPr>
          <w:trHeight w:val="893"/>
        </w:trPr>
        <w:tc>
          <w:tcPr>
            <w:tcW w:w="5388" w:type="dxa"/>
            <w:tcBorders>
              <w:right w:val="single" w:sz="4" w:space="0" w:color="auto"/>
            </w:tcBorders>
          </w:tcPr>
          <w:p w:rsidR="0019651C" w:rsidRPr="0019651C" w:rsidRDefault="0019651C" w:rsidP="00344DE1">
            <w:pPr>
              <w:spacing w:before="120" w:after="120"/>
              <w:ind w:right="290"/>
              <w:jc w:val="both"/>
              <w:rPr>
                <w:rFonts w:ascii="Times New Roman" w:hAnsi="Times New Roman" w:cs="Times New Roman"/>
              </w:rPr>
            </w:pPr>
            <w:r w:rsidRPr="0019651C">
              <w:rPr>
                <w:rFonts w:ascii="Times New Roman" w:hAnsi="Times New Roman" w:cs="Times New Roman"/>
              </w:rPr>
              <w:t xml:space="preserve">Horren ildotik, Anoetako Udalak honako baldintza hauek egiaztatuko ditu beste administrazioetan, euskara ikasteko </w:t>
            </w: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eskuratu ahal izateko, NISAE datu-bitartekaritzarako plataformaren zerbitzuen bidez:</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sz w:val="20"/>
                <w:szCs w:val="20"/>
              </w:rPr>
            </w:pPr>
            <w:r w:rsidRPr="0019651C">
              <w:rPr>
                <w:rFonts w:ascii="Times New Roman" w:hAnsi="Times New Roman" w:cs="Times New Roman"/>
                <w:sz w:val="20"/>
                <w:szCs w:val="20"/>
              </w:rPr>
              <w:t>En este sentido, el Ayuntamiento de Anoeta va a verificar los siguientes requisitos en otras administraciones,  para poder acceder a la subvención para el aprendizaje del euskera, a través de los servicios de la plataforma de intermediación de datos NISAE:</w:t>
            </w:r>
          </w:p>
        </w:tc>
      </w:tr>
      <w:tr w:rsidR="0019651C" w:rsidRPr="0019651C" w:rsidTr="0019651C">
        <w:trPr>
          <w:trHeight w:val="974"/>
        </w:trPr>
        <w:tc>
          <w:tcPr>
            <w:tcW w:w="5388" w:type="dxa"/>
            <w:tcBorders>
              <w:right w:val="single" w:sz="4" w:space="0" w:color="auto"/>
            </w:tcBorders>
          </w:tcPr>
          <w:p w:rsidR="0019651C" w:rsidRPr="0019651C" w:rsidRDefault="0019651C" w:rsidP="0019651C">
            <w:pPr>
              <w:numPr>
                <w:ilvl w:val="0"/>
                <w:numId w:val="15"/>
              </w:numPr>
              <w:spacing w:before="120" w:after="120" w:line="240" w:lineRule="auto"/>
              <w:ind w:left="426" w:right="290" w:hanging="284"/>
              <w:jc w:val="both"/>
              <w:rPr>
                <w:rFonts w:ascii="Times New Roman" w:hAnsi="Times New Roman" w:cs="Times New Roman"/>
              </w:rPr>
            </w:pPr>
            <w:r w:rsidRPr="0019651C">
              <w:rPr>
                <w:rFonts w:ascii="Times New Roman" w:hAnsi="Times New Roman" w:cs="Times New Roman"/>
              </w:rPr>
              <w:t>Zerga betebeharrak egunean dituela.</w:t>
            </w:r>
          </w:p>
          <w:p w:rsidR="0019651C" w:rsidRPr="0019651C" w:rsidRDefault="0019651C" w:rsidP="0019651C">
            <w:pPr>
              <w:numPr>
                <w:ilvl w:val="0"/>
                <w:numId w:val="15"/>
              </w:numPr>
              <w:spacing w:before="120" w:after="120" w:line="240" w:lineRule="auto"/>
              <w:ind w:left="426" w:right="290" w:hanging="284"/>
              <w:jc w:val="both"/>
              <w:rPr>
                <w:rFonts w:ascii="Times New Roman" w:hAnsi="Times New Roman" w:cs="Times New Roman"/>
              </w:rPr>
            </w:pPr>
            <w:r w:rsidRPr="0019651C">
              <w:rPr>
                <w:rFonts w:ascii="Times New Roman" w:hAnsi="Times New Roman" w:cs="Times New Roman"/>
              </w:rPr>
              <w:t>Gizarte Segurantzarekiko betebeharrak egunean dituela.</w:t>
            </w:r>
          </w:p>
          <w:p w:rsidR="0019651C" w:rsidRPr="0019651C" w:rsidRDefault="0019651C" w:rsidP="0019651C">
            <w:pPr>
              <w:numPr>
                <w:ilvl w:val="0"/>
                <w:numId w:val="15"/>
              </w:numPr>
              <w:spacing w:before="120" w:after="120" w:line="240" w:lineRule="auto"/>
              <w:ind w:left="426" w:right="290" w:hanging="284"/>
              <w:jc w:val="both"/>
              <w:rPr>
                <w:rFonts w:ascii="Times New Roman" w:hAnsi="Times New Roman" w:cs="Times New Roman"/>
              </w:rPr>
            </w:pPr>
            <w:r w:rsidRPr="0019651C">
              <w:rPr>
                <w:rFonts w:ascii="Times New Roman" w:hAnsi="Times New Roman" w:cs="Times New Roman"/>
              </w:rPr>
              <w:t>Eskatzailearen NAN edo agiri baliokidea.</w:t>
            </w:r>
          </w:p>
        </w:tc>
        <w:tc>
          <w:tcPr>
            <w:tcW w:w="4252" w:type="dxa"/>
            <w:tcBorders>
              <w:left w:val="single" w:sz="4" w:space="0" w:color="auto"/>
            </w:tcBorders>
          </w:tcPr>
          <w:p w:rsidR="0019651C" w:rsidRPr="0019651C" w:rsidRDefault="0019651C" w:rsidP="0019651C">
            <w:pPr>
              <w:pStyle w:val="NormalWeb"/>
              <w:numPr>
                <w:ilvl w:val="0"/>
                <w:numId w:val="14"/>
              </w:numPr>
              <w:spacing w:before="120" w:beforeAutospacing="0" w:after="120" w:afterAutospacing="0"/>
              <w:ind w:left="373" w:hanging="218"/>
              <w:jc w:val="both"/>
              <w:rPr>
                <w:rFonts w:ascii="Times New Roman" w:hAnsi="Times New Roman" w:cs="Times New Roman"/>
                <w:sz w:val="20"/>
                <w:szCs w:val="20"/>
              </w:rPr>
            </w:pPr>
            <w:r w:rsidRPr="0019651C">
              <w:rPr>
                <w:rFonts w:ascii="Times New Roman" w:hAnsi="Times New Roman" w:cs="Times New Roman"/>
                <w:sz w:val="20"/>
                <w:szCs w:val="20"/>
              </w:rPr>
              <w:t>Hallarse al corriente en el cumplimiento de las obligaciones tributarias.</w:t>
            </w:r>
          </w:p>
          <w:p w:rsidR="0019651C" w:rsidRPr="0019651C" w:rsidRDefault="0019651C" w:rsidP="0019651C">
            <w:pPr>
              <w:pStyle w:val="NormalWeb"/>
              <w:numPr>
                <w:ilvl w:val="0"/>
                <w:numId w:val="14"/>
              </w:numPr>
              <w:spacing w:before="120" w:beforeAutospacing="0" w:after="120" w:afterAutospacing="0"/>
              <w:ind w:left="373" w:hanging="218"/>
              <w:jc w:val="both"/>
              <w:rPr>
                <w:rFonts w:ascii="Times New Roman" w:hAnsi="Times New Roman" w:cs="Times New Roman"/>
                <w:sz w:val="20"/>
                <w:szCs w:val="20"/>
              </w:rPr>
            </w:pPr>
            <w:r w:rsidRPr="0019651C">
              <w:rPr>
                <w:rFonts w:ascii="Times New Roman" w:hAnsi="Times New Roman" w:cs="Times New Roman"/>
                <w:sz w:val="20"/>
                <w:szCs w:val="20"/>
              </w:rPr>
              <w:t>Hallarse al corriente en el cumplimiento de las obligaciones frente a la Seguridad Social.</w:t>
            </w:r>
          </w:p>
          <w:p w:rsidR="0019651C" w:rsidRPr="0019651C" w:rsidRDefault="0019651C" w:rsidP="0019651C">
            <w:pPr>
              <w:pStyle w:val="NormalWeb"/>
              <w:numPr>
                <w:ilvl w:val="0"/>
                <w:numId w:val="14"/>
              </w:numPr>
              <w:spacing w:before="120" w:beforeAutospacing="0" w:after="120" w:afterAutospacing="0"/>
              <w:ind w:left="373" w:hanging="218"/>
              <w:jc w:val="both"/>
              <w:rPr>
                <w:rFonts w:ascii="Times New Roman" w:hAnsi="Times New Roman" w:cs="Times New Roman"/>
                <w:sz w:val="20"/>
                <w:szCs w:val="20"/>
              </w:rPr>
            </w:pPr>
            <w:r w:rsidRPr="0019651C">
              <w:rPr>
                <w:rFonts w:ascii="Times New Roman" w:hAnsi="Times New Roman" w:cs="Times New Roman"/>
                <w:sz w:val="20"/>
                <w:szCs w:val="20"/>
              </w:rPr>
              <w:t>DNI o documento equivalente de la persona solicitante.</w:t>
            </w:r>
          </w:p>
        </w:tc>
      </w:tr>
      <w:tr w:rsidR="0019651C" w:rsidRPr="0019651C" w:rsidTr="0019651C">
        <w:trPr>
          <w:trHeight w:val="944"/>
        </w:trPr>
        <w:tc>
          <w:tcPr>
            <w:tcW w:w="5388" w:type="dxa"/>
            <w:tcBorders>
              <w:right w:val="single" w:sz="4" w:space="0" w:color="auto"/>
            </w:tcBorders>
            <w:shd w:val="clear" w:color="auto" w:fill="auto"/>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Emantzipatu gabeko adingabeen eta, oro har, administrazio publikoen aurrean jarduteko gaitasunik ez dutenen kasuan ez dira datu hauek kontsultatuko: zerga-betebeharrak eta Gizarte Segurantzarekikoak egunean izatea.</w:t>
            </w:r>
          </w:p>
        </w:tc>
        <w:tc>
          <w:tcPr>
            <w:tcW w:w="4252" w:type="dxa"/>
            <w:tcBorders>
              <w:left w:val="single" w:sz="4" w:space="0" w:color="auto"/>
            </w:tcBorders>
            <w:shd w:val="clear" w:color="auto" w:fill="auto"/>
          </w:tcPr>
          <w:p w:rsidR="0019651C" w:rsidRPr="0019651C" w:rsidRDefault="0019651C" w:rsidP="00344DE1">
            <w:pPr>
              <w:pStyle w:val="NormalWeb"/>
              <w:spacing w:before="120" w:beforeAutospacing="0" w:after="120" w:afterAutospacing="0"/>
              <w:ind w:left="110"/>
              <w:jc w:val="both"/>
              <w:rPr>
                <w:rFonts w:ascii="Times New Roman" w:hAnsi="Times New Roman" w:cs="Times New Roman"/>
                <w:lang w:val="eu-ES"/>
              </w:rPr>
            </w:pPr>
            <w:r w:rsidRPr="0019651C">
              <w:rPr>
                <w:rFonts w:ascii="Times New Roman" w:hAnsi="Times New Roman" w:cs="Times New Roman"/>
                <w:sz w:val="20"/>
                <w:szCs w:val="20"/>
              </w:rPr>
              <w:t>En el caso de personas menores no emancipadas y, en general, personas que no ostenten capacidad de obrar ante las Administraciones Públicas no se consultarán estos datos: hallarse al corriente de las obligaciones tributarias y con la Seguridad Social.</w:t>
            </w:r>
          </w:p>
        </w:tc>
      </w:tr>
      <w:tr w:rsidR="0019651C" w:rsidRPr="0019651C" w:rsidTr="0019651C">
        <w:trPr>
          <w:trHeight w:val="148"/>
        </w:trPr>
        <w:tc>
          <w:tcPr>
            <w:tcW w:w="5388" w:type="dxa"/>
            <w:tcBorders>
              <w:right w:val="single" w:sz="4" w:space="0" w:color="auto"/>
            </w:tcBorders>
          </w:tcPr>
          <w:p w:rsidR="0019651C" w:rsidRPr="0019651C" w:rsidRDefault="0019651C" w:rsidP="00344DE1">
            <w:pPr>
              <w:spacing w:before="120" w:after="120"/>
              <w:ind w:right="290"/>
              <w:jc w:val="both"/>
              <w:rPr>
                <w:rFonts w:ascii="Times New Roman" w:hAnsi="Times New Roman" w:cs="Times New Roman"/>
              </w:rPr>
            </w:pPr>
            <w:r w:rsidRPr="0019651C">
              <w:rPr>
                <w:rFonts w:ascii="Times New Roman" w:hAnsi="Times New Roman" w:cs="Times New Roman"/>
              </w:rPr>
              <w:lastRenderedPageBreak/>
              <w:t>Ezin bada datuen artekaritza plataformen bidez edo hartarako gaitutako bestelako sistema elektronikoen bidez kontsulta egin, salbuespen moduan eskatu ahal izango zaio eskatzaileari dokumentazio hori aurkezteko.</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sz w:val="20"/>
                <w:szCs w:val="20"/>
              </w:rPr>
            </w:pPr>
            <w:r w:rsidRPr="0019651C">
              <w:rPr>
                <w:rFonts w:ascii="Times New Roman" w:hAnsi="Times New Roman" w:cs="Times New Roman"/>
                <w:sz w:val="20"/>
                <w:szCs w:val="20"/>
              </w:rPr>
              <w:t>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w:t>
            </w:r>
          </w:p>
        </w:tc>
      </w:tr>
      <w:tr w:rsidR="0019651C" w:rsidRPr="0019651C" w:rsidTr="0019651C">
        <w:trPr>
          <w:trHeight w:val="1322"/>
        </w:trPr>
        <w:tc>
          <w:tcPr>
            <w:tcW w:w="5388" w:type="dxa"/>
            <w:tcBorders>
              <w:right w:val="single" w:sz="4" w:space="0" w:color="auto"/>
            </w:tcBorders>
          </w:tcPr>
          <w:p w:rsidR="0019651C" w:rsidRPr="0019651C" w:rsidRDefault="0019651C" w:rsidP="00344DE1">
            <w:pPr>
              <w:spacing w:before="120" w:after="120"/>
              <w:ind w:right="290"/>
              <w:jc w:val="both"/>
              <w:rPr>
                <w:rFonts w:ascii="Times New Roman" w:hAnsi="Times New Roman" w:cs="Times New Roman"/>
              </w:rPr>
            </w:pPr>
            <w:r w:rsidRPr="0019651C">
              <w:rPr>
                <w:rFonts w:ascii="Times New Roman" w:hAnsi="Times New Roman" w:cs="Times New Roman"/>
              </w:rPr>
              <w:t xml:space="preserve">Deialdira aurkezteko unean eskatzaileak ez du zorrik izango Anoetako Udalarekin, nahiz eta honi dagokionez, ez den egiaztagiririk aurkeztu behar. Bestalde, </w:t>
            </w: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ordaintzeko unean Udalarekin zorra izanez gero, ez da </w:t>
            </w:r>
            <w:proofErr w:type="spellStart"/>
            <w:r w:rsidRPr="0019651C">
              <w:rPr>
                <w:rFonts w:ascii="Times New Roman" w:hAnsi="Times New Roman" w:cs="Times New Roman"/>
              </w:rPr>
              <w:t>dirulaguntzarik</w:t>
            </w:r>
            <w:proofErr w:type="spellEnd"/>
            <w:r w:rsidRPr="0019651C">
              <w:rPr>
                <w:rFonts w:ascii="Times New Roman" w:hAnsi="Times New Roman" w:cs="Times New Roman"/>
              </w:rPr>
              <w:t xml:space="preserve"> emango.</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sz w:val="20"/>
                <w:szCs w:val="20"/>
              </w:rPr>
            </w:pPr>
            <w:r w:rsidRPr="0019651C">
              <w:rPr>
                <w:rFonts w:ascii="Times New Roman" w:hAnsi="Times New Roman" w:cs="Times New Roman"/>
                <w:sz w:val="20"/>
                <w:szCs w:val="20"/>
              </w:rPr>
              <w:t>La persona solicitante en el momento de presentar la solicitud no deberá tener deudas con el Ayuntamiento de Anoeta, a pesar de que no deberá presentar ninguna justificación al respecto. En aquellos casos en los que haya deudas para con el Ayuntamiento, no se concederá ninguna subvención.</w:t>
            </w:r>
          </w:p>
        </w:tc>
      </w:tr>
      <w:tr w:rsidR="0019651C" w:rsidRPr="0019651C" w:rsidTr="0019651C">
        <w:trPr>
          <w:trHeight w:val="399"/>
        </w:trPr>
        <w:tc>
          <w:tcPr>
            <w:tcW w:w="5388" w:type="dxa"/>
            <w:tcBorders>
              <w:right w:val="single" w:sz="4" w:space="0" w:color="auto"/>
            </w:tcBorders>
          </w:tcPr>
          <w:p w:rsidR="0019651C" w:rsidRPr="0019651C" w:rsidRDefault="0019651C" w:rsidP="00344DE1">
            <w:pPr>
              <w:spacing w:before="120" w:after="120"/>
              <w:ind w:right="290"/>
              <w:jc w:val="both"/>
              <w:rPr>
                <w:rFonts w:ascii="Times New Roman" w:hAnsi="Times New Roman" w:cs="Times New Roman"/>
              </w:rPr>
            </w:pPr>
            <w:r w:rsidRPr="0019651C">
              <w:rPr>
                <w:rFonts w:ascii="Times New Roman" w:hAnsi="Times New Roman" w:cs="Times New Roman"/>
              </w:rPr>
              <w:t>Udalak berak egiaztatuko du Udal Erroldaren bidez eskatzailea anoetarra den.</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sz w:val="20"/>
                <w:szCs w:val="20"/>
              </w:rPr>
            </w:pPr>
            <w:r w:rsidRPr="0019651C">
              <w:rPr>
                <w:rFonts w:ascii="Times New Roman" w:hAnsi="Times New Roman" w:cs="Times New Roman"/>
                <w:sz w:val="20"/>
                <w:szCs w:val="20"/>
              </w:rPr>
              <w:t>El requisito de ser vecino o vecina de Anoeta lo acreditará el propio Ayuntamiento mediante el Padrón Municipal.</w:t>
            </w:r>
          </w:p>
        </w:tc>
      </w:tr>
      <w:tr w:rsidR="0019651C" w:rsidRPr="0019651C" w:rsidTr="0019651C">
        <w:trPr>
          <w:trHeight w:val="185"/>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b/>
                <w:iCs/>
                <w:lang w:val="eu-ES"/>
              </w:rPr>
            </w:pPr>
            <w:r w:rsidRPr="0019651C">
              <w:rPr>
                <w:rFonts w:ascii="Times New Roman" w:hAnsi="Times New Roman" w:cs="Times New Roman"/>
                <w:b/>
                <w:iCs/>
                <w:lang w:val="eu-ES"/>
              </w:rPr>
              <w:t>5. Eskaera aurkezteko modua eta epea.</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b/>
                <w:iCs/>
                <w:sz w:val="20"/>
                <w:szCs w:val="20"/>
              </w:rPr>
            </w:pPr>
            <w:r w:rsidRPr="0019651C">
              <w:rPr>
                <w:rFonts w:ascii="Times New Roman" w:hAnsi="Times New Roman" w:cs="Times New Roman"/>
                <w:b/>
                <w:iCs/>
                <w:sz w:val="20"/>
                <w:szCs w:val="20"/>
              </w:rPr>
              <w:t>5. Forma y plazo de presentación de la solicitud.</w:t>
            </w:r>
          </w:p>
        </w:tc>
      </w:tr>
      <w:tr w:rsidR="0019651C" w:rsidRPr="0019651C" w:rsidTr="0019651C">
        <w:trPr>
          <w:trHeight w:val="1085"/>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iCs/>
                <w:lang w:val="eu-ES"/>
              </w:rPr>
            </w:pPr>
            <w:r w:rsidRPr="0019651C">
              <w:rPr>
                <w:rFonts w:ascii="Times New Roman" w:hAnsi="Times New Roman" w:cs="Times New Roman"/>
                <w:lang w:val="eu-ES"/>
              </w:rPr>
              <w:t>1. Bide hauetako edozein erabiliz aurkeztu ahalko da eskaera: erregistro elektronikoa, erregistro-gaietako laguntzarako bulegoak, posta-bulegoak, eta indarrean dauden lege-xedapenetan ezarritako beste edozein toki.</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iCs/>
                <w:szCs w:val="20"/>
              </w:rPr>
            </w:pPr>
            <w:r w:rsidRPr="0019651C">
              <w:rPr>
                <w:szCs w:val="20"/>
                <w:lang w:val="es-ES"/>
              </w:rPr>
              <w:t>1. La solicitud podrá presentarse por cualquiera de los medios siguientes: registro electrónico, oficinas de asistencia en materia de registros, oficinas de correos y cualquier otro lugar establecido en las disposiciones legales vigentes.</w:t>
            </w:r>
          </w:p>
        </w:tc>
      </w:tr>
      <w:tr w:rsidR="0019651C" w:rsidRPr="0019651C" w:rsidTr="0019651C">
        <w:trPr>
          <w:trHeight w:val="329"/>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2. Deialdi bakoitzaren informazioa eta eskaera orri normalizatuak eskuragarri egongo dira udalaren egoitza elektronikoan.</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2. La información de cada convocatoria y los impresos normalizados de solicitud estarán disponibles en la sede electrónica del Ayuntamiento.</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3. </w:t>
            </w:r>
            <w:r w:rsidRPr="0019651C">
              <w:rPr>
                <w:rFonts w:ascii="Times New Roman" w:hAnsi="Times New Roman" w:cs="Times New Roman"/>
                <w:spacing w:val="-4"/>
                <w:lang w:val="eu-ES"/>
              </w:rPr>
              <w:t>Urteko deialdian zehaztuko da eskaerak aurkezteko epea.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3. El plazo de presentación de solicitudes se determinará en la convocatoria anual.</w:t>
            </w:r>
          </w:p>
        </w:tc>
      </w:tr>
      <w:tr w:rsidR="0019651C" w:rsidRPr="0019651C" w:rsidTr="0019651C">
        <w:trPr>
          <w:trHeight w:val="924"/>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iCs/>
                <w:lang w:val="eu-ES"/>
              </w:rPr>
            </w:pPr>
            <w:r w:rsidRPr="0019651C">
              <w:rPr>
                <w:rFonts w:ascii="Times New Roman" w:hAnsi="Times New Roman" w:cs="Times New Roman"/>
                <w:lang w:val="eu-ES"/>
              </w:rPr>
              <w:t>4. Eskatzaileek ez dituzte aurkeztu beharko jadanik udalaren esku dauden dokumentuak, urriaren 1eko 39/2015 legeak, Administrazio Publikoen Administrazio Prozedura Erkidearenak, 28. artikuluan aurreikusitakoaren arabera.</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iCs/>
                <w:sz w:val="20"/>
                <w:szCs w:val="20"/>
              </w:rPr>
            </w:pPr>
            <w:r w:rsidRPr="0019651C">
              <w:rPr>
                <w:rFonts w:ascii="Times New Roman" w:hAnsi="Times New Roman" w:cs="Times New Roman"/>
                <w:iCs/>
                <w:sz w:val="20"/>
                <w:szCs w:val="20"/>
              </w:rPr>
              <w:t>4. Las personas solicitantes no tendrán que presentar los documentos que ya obren en poder del Ayuntamiento, de conformidad con lo previsto en el artículo 28 de la Ley 39/2015, de 1 de octubre, del Procedimiento Administrativo Común de las Administraciones Públicas.</w:t>
            </w:r>
          </w:p>
        </w:tc>
      </w:tr>
      <w:tr w:rsidR="0019651C" w:rsidRPr="0019651C" w:rsidTr="0019651C">
        <w:trPr>
          <w:trHeight w:val="3148"/>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rPr>
            </w:pPr>
            <w:r w:rsidRPr="0019651C">
              <w:rPr>
                <w:rFonts w:ascii="Times New Roman" w:hAnsi="Times New Roman" w:cs="Times New Roman"/>
                <w:lang w:val="eu-ES"/>
              </w:rPr>
              <w:lastRenderedPageBreak/>
              <w:t xml:space="preserve">5. </w:t>
            </w:r>
            <w:proofErr w:type="spellStart"/>
            <w:r w:rsidRPr="0019651C">
              <w:rPr>
                <w:rFonts w:ascii="Times New Roman" w:hAnsi="Times New Roman" w:cs="Times New Roman"/>
                <w:lang w:val="eu-ES"/>
              </w:rPr>
              <w:t>Dirulaguntza</w:t>
            </w:r>
            <w:proofErr w:type="spellEnd"/>
            <w:r w:rsidRPr="0019651C">
              <w:rPr>
                <w:rFonts w:ascii="Times New Roman" w:hAnsi="Times New Roman" w:cs="Times New Roman"/>
                <w:lang w:val="eu-ES"/>
              </w:rPr>
              <w:t xml:space="preserve"> eskaera aurkezteaz bat, eskatzaileak aitortuko du betetzen dituela deialdian ezarritako baldintza guztiak, eta osotasunean onartzen dituela oinarri hauek. Halaber, adieraziko du eskabidean ageri diren datu pertsonalak bere baimenarekin hartu direla, eta baimentzen duela datu horiei trataera automatizatua ematea; era berean, onartuko du datu horiek sartzea behar bezala baimendutako udal-fitxategietan. Datu horiek erabiltzeko baimena emango du, baldin eta erabilera hori udal kudeaketara mugatzen bada.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5. En el momento de presentar la solicitud de subvención, la persona solicitante declarará que cumple con todos los requisitos establecidos en la convocatoria y que acepta en su integridad las presentes bases. Asimismo, indicará que los datos personales que figuran en la solicitud han sido tomados con su consentimiento y que autoriza el tratamiento automatizado de los mismos, así como su incorporación a ficheros municipales debidamente autorizados. Autorizará el uso de estos datos siempre que dicho uso se limite a la gestión municipal.</w:t>
            </w:r>
          </w:p>
        </w:tc>
      </w:tr>
      <w:tr w:rsidR="0019651C" w:rsidRPr="0019651C" w:rsidTr="0019651C">
        <w:trPr>
          <w:trHeight w:val="29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b/>
                <w:iCs/>
                <w:lang w:val="eu-ES"/>
              </w:rPr>
              <w:t>6. Akatsak zuzentzea eta dokumentazio osagarria aurkeztea.</w:t>
            </w:r>
          </w:p>
        </w:tc>
        <w:tc>
          <w:tcPr>
            <w:tcW w:w="4252" w:type="dxa"/>
            <w:tcBorders>
              <w:left w:val="single" w:sz="4" w:space="0" w:color="auto"/>
            </w:tcBorders>
          </w:tcPr>
          <w:p w:rsidR="0019651C" w:rsidRPr="0019651C" w:rsidRDefault="0019651C" w:rsidP="00344DE1">
            <w:pPr>
              <w:pStyle w:val="NormalWeb"/>
              <w:spacing w:before="120" w:beforeAutospacing="0" w:after="120" w:afterAutospacing="0"/>
              <w:ind w:left="110"/>
              <w:jc w:val="both"/>
              <w:rPr>
                <w:rFonts w:ascii="Times New Roman" w:hAnsi="Times New Roman" w:cs="Times New Roman"/>
                <w:sz w:val="20"/>
                <w:szCs w:val="20"/>
              </w:rPr>
            </w:pPr>
            <w:r w:rsidRPr="0019651C">
              <w:rPr>
                <w:rFonts w:ascii="Times New Roman" w:hAnsi="Times New Roman" w:cs="Times New Roman"/>
                <w:b/>
                <w:iCs/>
                <w:sz w:val="20"/>
                <w:szCs w:val="20"/>
              </w:rPr>
              <w:t>6. Subsanación de errores y aportación de documentación complementaria.</w:t>
            </w:r>
          </w:p>
        </w:tc>
      </w:tr>
      <w:tr w:rsidR="0019651C" w:rsidRPr="0019651C" w:rsidTr="0019651C">
        <w:trPr>
          <w:trHeight w:val="2186"/>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1. Eskaeran edo horrekin batera doan dokumentazioan ez badira ageri identifikazio datuak, akatsen bat badu edo zerbait falta bada, eskatzaileari hamar eguneko epea emango zaio akats horiek zuzentzeko, urriaren 1eko 39/2015 legearen 68. artikuluan ezarritakoari jarraikiz. Epe horretan akatsak zuzendu ezean, uste izango da eskatzaileak uko egin diola, eta artxibatu egingo da, beste tramiterik egin gabe.</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1. Si en la solicitud o documentación que la acompañe no constaran los datos de identificación, si adoleciera de algún defecto o falta, se requerirá a la persona solicitante para que en el plazo de diez días subsane los mismos, de conformidad con lo establecido en el artículo 68 de la Ley 39/2015, de 1 de octubre. Transcurrido dicho plazo sin haber procedido a la subsanación, se presumirá que la persona solicitante ha renunciado a la misma, archivándose sin más trámite.</w:t>
            </w:r>
          </w:p>
        </w:tc>
      </w:tr>
      <w:tr w:rsidR="0019651C" w:rsidRPr="0019651C" w:rsidTr="0019651C">
        <w:trPr>
          <w:trHeight w:val="453"/>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2. Udalak beharrezko irizten dion informazio osagarria eskatu ahal izango die eskatzaileei eskabidean adierazitakoa egia dela ziurtatzeko.</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2. El Ayuntamiento podrá requerir a las personas solicitantes cuanta información complementaria considere necesaria para asegurar la veracidad de lo expresado en la solicitud.</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b/>
                <w:iCs/>
                <w:lang w:val="eu-ES"/>
              </w:rPr>
            </w:pPr>
            <w:r w:rsidRPr="0019651C">
              <w:rPr>
                <w:rFonts w:ascii="Times New Roman" w:hAnsi="Times New Roman" w:cs="Times New Roman"/>
                <w:b/>
                <w:iCs/>
                <w:lang w:val="eu-ES"/>
              </w:rPr>
              <w:t xml:space="preserve">7. </w:t>
            </w:r>
            <w:proofErr w:type="spellStart"/>
            <w:r w:rsidRPr="0019651C">
              <w:rPr>
                <w:rFonts w:ascii="Times New Roman" w:hAnsi="Times New Roman" w:cs="Times New Roman"/>
                <w:b/>
                <w:iCs/>
                <w:lang w:val="eu-ES"/>
              </w:rPr>
              <w:t>Dirulaguntzak</w:t>
            </w:r>
            <w:proofErr w:type="spellEnd"/>
            <w:r w:rsidRPr="0019651C">
              <w:rPr>
                <w:rFonts w:ascii="Times New Roman" w:hAnsi="Times New Roman" w:cs="Times New Roman"/>
                <w:b/>
                <w:iCs/>
                <w:lang w:val="eu-ES"/>
              </w:rPr>
              <w:t xml:space="preserve"> emateko prozedura.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b/>
                <w:szCs w:val="20"/>
                <w:lang w:val="es-ES"/>
              </w:rPr>
              <w:t>7. Procedimiento de  concesión de subvenciones.</w:t>
            </w:r>
          </w:p>
        </w:tc>
      </w:tr>
      <w:tr w:rsidR="0019651C" w:rsidRPr="0019651C" w:rsidTr="0019651C">
        <w:trPr>
          <w:trHeight w:val="193"/>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1. Lehiaketa bidez emango dira </w:t>
            </w: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1. Las subvenciones se concederán mediante concurso.</w:t>
            </w:r>
          </w:p>
        </w:tc>
      </w:tr>
      <w:tr w:rsidR="0019651C" w:rsidRPr="0019651C" w:rsidTr="0019651C">
        <w:trPr>
          <w:trHeight w:val="77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2. Ofizioz hasiko da laguntzak emateko prozedura, deialdi publiko baten bidez. Deialdia organo eskudunak onartuko du, eta Gipuzkoako Aldizkari Ofizialean eta </w:t>
            </w:r>
            <w:proofErr w:type="spellStart"/>
            <w:r w:rsidRPr="0019651C">
              <w:rPr>
                <w:rFonts w:ascii="Times New Roman" w:hAnsi="Times New Roman" w:cs="Times New Roman"/>
                <w:lang w:val="eu-ES"/>
              </w:rPr>
              <w:t>Dirulaguntzen</w:t>
            </w:r>
            <w:proofErr w:type="spellEnd"/>
            <w:r w:rsidRPr="0019651C">
              <w:rPr>
                <w:rFonts w:ascii="Times New Roman" w:hAnsi="Times New Roman" w:cs="Times New Roman"/>
                <w:lang w:val="eu-ES"/>
              </w:rPr>
              <w:t xml:space="preserve"> Datu Base Nazionalean argitaratuko da.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b/>
                <w:szCs w:val="20"/>
                <w:lang w:val="es-ES"/>
              </w:rPr>
            </w:pPr>
            <w:r w:rsidRPr="0019651C">
              <w:rPr>
                <w:szCs w:val="20"/>
                <w:lang w:val="es-ES"/>
              </w:rPr>
              <w:t>2. El procedimiento para la concesión de las ayudas se iniciará de oficio mediante convocatoria pública. La convocatoria será aprobada por el órgano competente y se publicará en el Boletín Oficial de Gipuzkoa y en la Base de Datos Nacional de Subvenciones.</w:t>
            </w:r>
          </w:p>
        </w:tc>
      </w:tr>
      <w:tr w:rsidR="0019651C" w:rsidRPr="0019651C" w:rsidTr="0019651C">
        <w:trPr>
          <w:trHeight w:val="991"/>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3. Abenduaren 9ko 19/2013 Legearen 8. artikulua betez, emandako </w:t>
            </w: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 xml:space="preserve"> argitaratu egin beharko dira Anoetako Udalaren Gardentasun Atarian eta </w:t>
            </w:r>
            <w:proofErr w:type="spellStart"/>
            <w:r w:rsidRPr="0019651C">
              <w:rPr>
                <w:rFonts w:ascii="Times New Roman" w:hAnsi="Times New Roman" w:cs="Times New Roman"/>
                <w:lang w:val="eu-ES"/>
              </w:rPr>
              <w:t>Dirulaguntzen</w:t>
            </w:r>
            <w:proofErr w:type="spellEnd"/>
            <w:r w:rsidRPr="0019651C">
              <w:rPr>
                <w:rFonts w:ascii="Times New Roman" w:hAnsi="Times New Roman" w:cs="Times New Roman"/>
                <w:lang w:val="eu-ES"/>
              </w:rPr>
              <w:t xml:space="preserve"> Datu Base Nazionalean, zenbatekoa, helburua edo xedea eta onuradunak adierazita.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b/>
                <w:szCs w:val="20"/>
                <w:lang w:val="es-ES"/>
              </w:rPr>
            </w:pPr>
            <w:r w:rsidRPr="0019651C">
              <w:rPr>
                <w:szCs w:val="20"/>
                <w:lang w:val="es-ES"/>
              </w:rPr>
              <w:t>3. En cumplimiento del artículo 8 de la Ley 19/2013, de 9 de diciembre, las subvenciones concedidas deberán publicarse en el Portal de Transparencia del Ayuntamiento de Anoeta y en la Base de Datos Nacional de Subvenciones, con indicación de la cuantía, objeto o finalidad y beneficiarios.</w:t>
            </w:r>
          </w:p>
        </w:tc>
      </w:tr>
      <w:tr w:rsidR="0019651C" w:rsidRPr="0019651C" w:rsidTr="0019651C">
        <w:trPr>
          <w:trHeight w:val="948"/>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lastRenderedPageBreak/>
              <w:t>4. Urriaren 1eko 39/2015 Legearen 45.1.b) artikuluan ezarritakoaren arabera, deialdia iragarki-taula digitalean eta udalaren webgunean argitaratuko da. Nolanahi ere, udalak oinarri horien eta gainerako argitalpenen berri emango du egokitzat jotzen dituen bitartekoak erabiliz.</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b/>
                <w:szCs w:val="20"/>
                <w:lang w:val="es-ES"/>
              </w:rPr>
            </w:pPr>
            <w:r w:rsidRPr="0019651C">
              <w:rPr>
                <w:szCs w:val="20"/>
                <w:lang w:val="es-ES"/>
              </w:rPr>
              <w:t>4. De conformidad con lo establecido en el artículo 45.1.b) de la Ley 39/2015, de 1 de octubre, la convocatoria se publicará en el tablón digital de anuncios y en la página web municipal. En todo caso, el Ayuntamiento dará cuenta de estas bases y demás publicaciones por los medios que estime oportunos.</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b/>
                <w:iCs/>
                <w:lang w:val="eu-ES"/>
              </w:rPr>
            </w:pPr>
            <w:r w:rsidRPr="0019651C">
              <w:rPr>
                <w:rFonts w:ascii="Times New Roman" w:hAnsi="Times New Roman" w:cs="Times New Roman"/>
                <w:b/>
                <w:iCs/>
                <w:lang w:val="eu-ES"/>
              </w:rPr>
              <w:t xml:space="preserve">8. </w:t>
            </w:r>
            <w:proofErr w:type="spellStart"/>
            <w:r w:rsidRPr="0019651C">
              <w:rPr>
                <w:rFonts w:ascii="Times New Roman" w:hAnsi="Times New Roman" w:cs="Times New Roman"/>
                <w:b/>
                <w:iCs/>
                <w:lang w:val="eu-ES"/>
              </w:rPr>
              <w:t>Dirulaguntzen</w:t>
            </w:r>
            <w:proofErr w:type="spellEnd"/>
            <w:r w:rsidRPr="0019651C">
              <w:rPr>
                <w:rFonts w:ascii="Times New Roman" w:hAnsi="Times New Roman" w:cs="Times New Roman"/>
                <w:b/>
                <w:iCs/>
                <w:lang w:val="eu-ES"/>
              </w:rPr>
              <w:t xml:space="preserve"> zenbatekoa.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b/>
                <w:iCs/>
                <w:szCs w:val="20"/>
                <w:lang w:val="es-ES"/>
              </w:rPr>
              <w:t xml:space="preserve">8. </w:t>
            </w:r>
            <w:r w:rsidRPr="0019651C">
              <w:rPr>
                <w:b/>
                <w:szCs w:val="20"/>
                <w:lang w:val="es-ES"/>
              </w:rPr>
              <w:t>Cuantía</w:t>
            </w:r>
            <w:r w:rsidRPr="0019651C">
              <w:rPr>
                <w:b/>
                <w:iCs/>
                <w:szCs w:val="20"/>
                <w:lang w:val="es-ES"/>
              </w:rPr>
              <w:t xml:space="preserve"> de la subvención.</w:t>
            </w:r>
          </w:p>
        </w:tc>
      </w:tr>
      <w:tr w:rsidR="0019651C" w:rsidRPr="0019651C" w:rsidTr="0019651C">
        <w:trPr>
          <w:trHeight w:val="656"/>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b/>
                <w:iCs/>
                <w:lang w:val="eu-ES"/>
              </w:rPr>
            </w:pPr>
            <w:r w:rsidRPr="0019651C">
              <w:rPr>
                <w:rFonts w:ascii="Times New Roman" w:hAnsi="Times New Roman" w:cs="Times New Roman"/>
                <w:lang w:val="eu-ES"/>
              </w:rPr>
              <w:t xml:space="preserve">1. Honako irizpide hauek erabiliko dira </w:t>
            </w:r>
            <w:proofErr w:type="spellStart"/>
            <w:r w:rsidRPr="0019651C">
              <w:rPr>
                <w:rFonts w:ascii="Times New Roman" w:hAnsi="Times New Roman" w:cs="Times New Roman"/>
                <w:lang w:val="eu-ES"/>
              </w:rPr>
              <w:t>dirulaguntzen</w:t>
            </w:r>
            <w:proofErr w:type="spellEnd"/>
            <w:r w:rsidRPr="0019651C">
              <w:rPr>
                <w:rFonts w:ascii="Times New Roman" w:hAnsi="Times New Roman" w:cs="Times New Roman"/>
                <w:lang w:val="eu-ES"/>
              </w:rPr>
              <w:t xml:space="preserve"> zenbatekoa kalkulatzeko, Hizkuntzen Europako Erreferentzia Markoari erreparatuz:</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b/>
                <w:iCs/>
                <w:szCs w:val="20"/>
                <w:lang w:val="es-ES"/>
              </w:rPr>
            </w:pPr>
            <w:r w:rsidRPr="0019651C">
              <w:rPr>
                <w:szCs w:val="20"/>
                <w:lang w:val="es-ES"/>
              </w:rPr>
              <w:t>1. La cuantía de las subvenciones se calculará de acuerdo con los siguientes criterios, atendiendo al Marco Europeo de Referencia para las Lenguas:</w:t>
            </w:r>
          </w:p>
        </w:tc>
      </w:tr>
      <w:tr w:rsidR="0019651C" w:rsidRPr="0019651C" w:rsidTr="0019651C">
        <w:trPr>
          <w:trHeight w:val="290"/>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 xml:space="preserve">A1, A2, B1, B2 mailak: matrikularen %100eko </w:t>
            </w:r>
            <w:proofErr w:type="spellStart"/>
            <w:r w:rsidRPr="0019651C">
              <w:rPr>
                <w:rFonts w:ascii="Times New Roman" w:hAnsi="Times New Roman" w:cs="Times New Roman"/>
              </w:rPr>
              <w:t>dirulaguntza</w:t>
            </w:r>
            <w:proofErr w:type="spellEnd"/>
            <w:r w:rsidRPr="0019651C">
              <w:rPr>
                <w:rFonts w:ascii="Times New Roman" w:hAnsi="Times New Roman" w:cs="Times New Roman"/>
              </w:rPr>
              <w:t>, 900 euroko gehienezko mugarekin.</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Niveles A1, A2, B1, B2: subvención al 100% de la matrícula con un límite máximo de 900 euros.</w:t>
            </w:r>
          </w:p>
        </w:tc>
      </w:tr>
      <w:tr w:rsidR="0019651C" w:rsidRPr="0019651C" w:rsidTr="0019651C">
        <w:trPr>
          <w:trHeight w:val="80"/>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 xml:space="preserve">C1 maila: matrikularen %80ko </w:t>
            </w:r>
            <w:proofErr w:type="spellStart"/>
            <w:r w:rsidRPr="0019651C">
              <w:rPr>
                <w:rFonts w:ascii="Times New Roman" w:hAnsi="Times New Roman" w:cs="Times New Roman"/>
              </w:rPr>
              <w:t>dirulaguntza</w:t>
            </w:r>
            <w:proofErr w:type="spellEnd"/>
            <w:r w:rsidRPr="0019651C">
              <w:rPr>
                <w:rFonts w:ascii="Times New Roman" w:hAnsi="Times New Roman" w:cs="Times New Roman"/>
              </w:rPr>
              <w:t>, 500 euroko gehienezko mugarekin.</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Nivel C1: subvención del 80% de la matrícula con un límite máximo de 500 euros.</w:t>
            </w:r>
          </w:p>
        </w:tc>
      </w:tr>
      <w:tr w:rsidR="0019651C" w:rsidRPr="0019651C" w:rsidTr="0019651C">
        <w:trPr>
          <w:trHeight w:val="118"/>
        </w:trPr>
        <w:tc>
          <w:tcPr>
            <w:tcW w:w="5388" w:type="dxa"/>
            <w:tcBorders>
              <w:right w:val="single" w:sz="4" w:space="0" w:color="auto"/>
            </w:tcBorders>
          </w:tcPr>
          <w:p w:rsidR="0019651C" w:rsidRPr="0019651C" w:rsidRDefault="0019651C" w:rsidP="00344DE1">
            <w:pPr>
              <w:pStyle w:val="Prrafodelista"/>
              <w:spacing w:before="120" w:after="120"/>
              <w:ind w:left="72" w:right="284"/>
              <w:jc w:val="both"/>
              <w:rPr>
                <w:rFonts w:ascii="Times New Roman" w:hAnsi="Times New Roman" w:cs="Times New Roman"/>
              </w:rPr>
            </w:pPr>
            <w:r w:rsidRPr="0019651C">
              <w:rPr>
                <w:rFonts w:ascii="Times New Roman" w:hAnsi="Times New Roman" w:cs="Times New Roman"/>
              </w:rPr>
              <w:t>Salbuespen hauek ezarriko dira, betiere gehienezko muga errespetatuz:</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Se establecerán las siguientes excepciones, respetando en todo caso el límite máximo:</w:t>
            </w:r>
          </w:p>
        </w:tc>
      </w:tr>
      <w:tr w:rsidR="0019651C" w:rsidRPr="0019651C" w:rsidTr="0019651C">
        <w:trPr>
          <w:trHeight w:val="455"/>
        </w:trPr>
        <w:tc>
          <w:tcPr>
            <w:tcW w:w="5388" w:type="dxa"/>
            <w:tcBorders>
              <w:right w:val="single" w:sz="4" w:space="0" w:color="auto"/>
            </w:tcBorders>
          </w:tcPr>
          <w:p w:rsidR="0019651C" w:rsidRPr="0019651C" w:rsidRDefault="0019651C" w:rsidP="0019651C">
            <w:pPr>
              <w:pStyle w:val="Prrafodelista"/>
              <w:numPr>
                <w:ilvl w:val="0"/>
                <w:numId w:val="17"/>
              </w:numPr>
              <w:spacing w:before="120" w:after="120" w:line="259" w:lineRule="auto"/>
              <w:ind w:left="780" w:right="355" w:hanging="283"/>
              <w:jc w:val="both"/>
              <w:rPr>
                <w:rFonts w:ascii="Times New Roman" w:hAnsi="Times New Roman" w:cs="Times New Roman"/>
              </w:rPr>
            </w:pPr>
            <w:r w:rsidRPr="0019651C">
              <w:rPr>
                <w:rFonts w:ascii="Times New Roman" w:hAnsi="Times New Roman" w:cs="Times New Roman"/>
              </w:rPr>
              <w:t xml:space="preserve">Langabezian dauden C1 mailako euskara ikasleek matrikularen %100eko </w:t>
            </w: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jaso ahal izango dute, baldin eta langabezia egoera egiaztatzen badute.</w:t>
            </w:r>
          </w:p>
        </w:tc>
        <w:tc>
          <w:tcPr>
            <w:tcW w:w="4252" w:type="dxa"/>
            <w:tcBorders>
              <w:left w:val="single" w:sz="4" w:space="0" w:color="auto"/>
            </w:tcBorders>
          </w:tcPr>
          <w:p w:rsidR="0019651C" w:rsidRPr="0019651C" w:rsidRDefault="0019651C" w:rsidP="00344DE1">
            <w:pPr>
              <w:pStyle w:val="Textoindependiente2"/>
              <w:spacing w:before="120" w:after="120"/>
              <w:ind w:left="497" w:right="0"/>
              <w:rPr>
                <w:szCs w:val="20"/>
                <w:lang w:val="es-ES"/>
              </w:rPr>
            </w:pPr>
            <w:r w:rsidRPr="0019651C">
              <w:rPr>
                <w:szCs w:val="20"/>
                <w:lang w:val="es-ES"/>
              </w:rPr>
              <w:t>• El alumnado de euskera del nivel C1 en paro que acredite una situación de desempleo podrá recibir una ayuda del 100% de la matrícula.</w:t>
            </w:r>
          </w:p>
        </w:tc>
      </w:tr>
      <w:tr w:rsidR="0019651C" w:rsidRPr="0019651C" w:rsidTr="0019651C">
        <w:trPr>
          <w:trHeight w:val="432"/>
        </w:trPr>
        <w:tc>
          <w:tcPr>
            <w:tcW w:w="5388" w:type="dxa"/>
            <w:tcBorders>
              <w:right w:val="single" w:sz="4" w:space="0" w:color="auto"/>
            </w:tcBorders>
          </w:tcPr>
          <w:p w:rsidR="0019651C" w:rsidRPr="0019651C" w:rsidRDefault="0019651C" w:rsidP="0019651C">
            <w:pPr>
              <w:pStyle w:val="Prrafodelista"/>
              <w:numPr>
                <w:ilvl w:val="0"/>
                <w:numId w:val="17"/>
              </w:numPr>
              <w:spacing w:before="120" w:after="120" w:line="259" w:lineRule="auto"/>
              <w:ind w:left="780" w:right="355" w:hanging="283"/>
              <w:jc w:val="both"/>
              <w:rPr>
                <w:rFonts w:ascii="Times New Roman" w:hAnsi="Times New Roman" w:cs="Times New Roman"/>
              </w:rPr>
            </w:pPr>
            <w:r w:rsidRPr="0019651C">
              <w:rPr>
                <w:rFonts w:ascii="Times New Roman" w:hAnsi="Times New Roman" w:cs="Times New Roman"/>
              </w:rPr>
              <w:t xml:space="preserve">Egoera ekonomiko zaurgarrian dauden C1 mailako euskara ikasleek matrikularen %100eko </w:t>
            </w: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jaso ahal izango dute, baldin eta ikasle horiek edo haien familiek egoera egiaztatzen badute.</w:t>
            </w:r>
          </w:p>
        </w:tc>
        <w:tc>
          <w:tcPr>
            <w:tcW w:w="4252" w:type="dxa"/>
            <w:tcBorders>
              <w:left w:val="single" w:sz="4" w:space="0" w:color="auto"/>
            </w:tcBorders>
          </w:tcPr>
          <w:p w:rsidR="0019651C" w:rsidRPr="0019651C" w:rsidRDefault="0019651C" w:rsidP="00344DE1">
            <w:pPr>
              <w:pStyle w:val="Textoindependiente2"/>
              <w:spacing w:before="120" w:after="120"/>
              <w:ind w:left="497" w:right="0"/>
              <w:rPr>
                <w:szCs w:val="20"/>
                <w:lang w:val="es-ES"/>
              </w:rPr>
            </w:pPr>
            <w:r w:rsidRPr="0019651C">
              <w:rPr>
                <w:szCs w:val="20"/>
                <w:lang w:val="es-ES"/>
              </w:rPr>
              <w:t>• El alumnado de euskera del nivel C1 en situación de vulnerabilidad económica podrá recibir una subvención del 100% de la matrícula, siempre que dicho alumnado o sus familias acrediten la situación.</w:t>
            </w:r>
          </w:p>
        </w:tc>
      </w:tr>
      <w:tr w:rsidR="0019651C" w:rsidRPr="0019651C" w:rsidTr="0019651C">
        <w:trPr>
          <w:trHeight w:val="80"/>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C2 maila: ez da diruz lagunduko C2 mailako ikastarorik.</w:t>
            </w:r>
          </w:p>
        </w:tc>
        <w:tc>
          <w:tcPr>
            <w:tcW w:w="4252" w:type="dxa"/>
            <w:tcBorders>
              <w:left w:val="single" w:sz="4" w:space="0" w:color="auto"/>
            </w:tcBorders>
          </w:tcPr>
          <w:p w:rsidR="0019651C" w:rsidRPr="0019651C" w:rsidRDefault="0019651C" w:rsidP="00344DE1">
            <w:pPr>
              <w:pStyle w:val="Textoindependiente2"/>
              <w:spacing w:before="120" w:after="120"/>
              <w:ind w:left="213" w:right="0"/>
              <w:rPr>
                <w:szCs w:val="20"/>
                <w:lang w:val="es-ES"/>
              </w:rPr>
            </w:pPr>
            <w:r w:rsidRPr="0019651C">
              <w:rPr>
                <w:szCs w:val="20"/>
                <w:lang w:val="es-ES"/>
              </w:rPr>
              <w:t>- Nivel C2: no se subvencionarán cursos del nivel C2.</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2. </w:t>
            </w:r>
            <w:proofErr w:type="spellStart"/>
            <w:r w:rsidRPr="0019651C">
              <w:rPr>
                <w:rFonts w:ascii="Times New Roman" w:hAnsi="Times New Roman" w:cs="Times New Roman"/>
                <w:lang w:val="eu-ES"/>
              </w:rPr>
              <w:t>Dirulaguntzen</w:t>
            </w:r>
            <w:proofErr w:type="spellEnd"/>
            <w:r w:rsidRPr="0019651C">
              <w:rPr>
                <w:rFonts w:ascii="Times New Roman" w:hAnsi="Times New Roman" w:cs="Times New Roman"/>
                <w:lang w:val="eu-ES"/>
              </w:rPr>
              <w:t xml:space="preserve"> zenbatekoa ezingo da inoiz izan ikastaroaren edo jardueraren kostua baino handiagoa.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2. En ningún caso el importe de las subvenciones podrá superar el coste del curso o actividad.</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rPr>
            </w:pPr>
            <w:r w:rsidRPr="0019651C">
              <w:rPr>
                <w:rFonts w:ascii="Times New Roman" w:hAnsi="Times New Roman" w:cs="Times New Roman"/>
                <w:lang w:val="eu-ES"/>
              </w:rPr>
              <w:t>3. Ez da diruz lagunduko barnetegiko egonaldiari dagokion gasturik.</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3. No se subvencionarán gastos relativos a la estancia en régimen de “</w:t>
            </w:r>
            <w:proofErr w:type="spellStart"/>
            <w:r w:rsidRPr="0019651C">
              <w:rPr>
                <w:szCs w:val="20"/>
                <w:lang w:val="es-ES"/>
              </w:rPr>
              <w:t>barnetegi</w:t>
            </w:r>
            <w:proofErr w:type="spellEnd"/>
            <w:r w:rsidRPr="0019651C">
              <w:rPr>
                <w:szCs w:val="20"/>
                <w:lang w:val="es-ES"/>
              </w:rPr>
              <w:t>”.</w:t>
            </w:r>
          </w:p>
        </w:tc>
      </w:tr>
      <w:tr w:rsidR="0019651C" w:rsidRPr="0019651C" w:rsidTr="0019651C">
        <w:trPr>
          <w:trHeight w:val="411"/>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rPr>
            </w:pPr>
            <w:r w:rsidRPr="0019651C">
              <w:rPr>
                <w:rFonts w:ascii="Times New Roman" w:hAnsi="Times New Roman" w:cs="Times New Roman"/>
                <w:lang w:val="eu-ES"/>
              </w:rPr>
              <w:t xml:space="preserve">4. Ikasleak ez du </w:t>
            </w:r>
            <w:proofErr w:type="spellStart"/>
            <w:r w:rsidRPr="0019651C">
              <w:rPr>
                <w:rFonts w:ascii="Times New Roman" w:hAnsi="Times New Roman" w:cs="Times New Roman"/>
                <w:lang w:val="eu-ES"/>
              </w:rPr>
              <w:t>dirulaguntzarik</w:t>
            </w:r>
            <w:proofErr w:type="spellEnd"/>
            <w:r w:rsidRPr="0019651C">
              <w:rPr>
                <w:rFonts w:ascii="Times New Roman" w:hAnsi="Times New Roman" w:cs="Times New Roman"/>
                <w:lang w:val="eu-ES"/>
              </w:rPr>
              <w:t xml:space="preserve"> jasoko ez badu ikasturtea behar bezala amaitu, %80ko gutxieneko asistentziarekin.</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4. El alumno o alumna no percibirá subvención alguna si no ha finalizado el curso de forma satisfactoria, con una asistencia mínima del 80%.</w:t>
            </w:r>
          </w:p>
        </w:tc>
      </w:tr>
      <w:tr w:rsidR="0019651C" w:rsidRPr="0019651C" w:rsidTr="0019651C">
        <w:trPr>
          <w:trHeight w:val="431"/>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rPr>
            </w:pPr>
            <w:r w:rsidRPr="0019651C">
              <w:rPr>
                <w:rFonts w:ascii="Times New Roman" w:hAnsi="Times New Roman" w:cs="Times New Roman"/>
                <w:lang w:val="eu-ES"/>
              </w:rPr>
              <w:lastRenderedPageBreak/>
              <w:t>Hurrengo ikasturteko matrikula-kopuruaren %100 Udalak aurrez ordaintzea eskatu duten eta egoera ekonomiko zaurgarrian dauden herritarren kasuan, ikasturtea ez badute behar bezala amaitzen, asistentzia-mailaren barruan, aurreratutako kopuru hori itzuli egin beharko diote Udalari, salbuespenak salbuespen (ikus 13. artikulua).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En el caso de ciudadanos en situación de vulnerabilidad económica que hayan solicitado el pago anticipado por parte del Ayuntamiento del 100% de la matrícula del curso siguiente y que no finalicen satisfactoriamente el curso, dentro de los niveles de asistencia, deberán devolver al Ayuntamiento la cantidad anticipada, salvo excepciones (ver artículo 13).</w:t>
            </w:r>
          </w:p>
        </w:tc>
      </w:tr>
      <w:tr w:rsidR="0019651C" w:rsidRPr="0019651C" w:rsidTr="0019651C">
        <w:trPr>
          <w:trHeight w:val="29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5. Irizpide hauek guztiak urteko aurrekontuetan zehaztutako kopuruen menpe egongo dira. Kopuru horiek ez badira nahikoa jasotako eskaera guztiei erantzuteko, </w:t>
            </w: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 xml:space="preserve"> proportzioan gutxituko dira, lehentasuna emanez A1, A2, B1, B2 mailetako ikasleei, egoera ekonomiko zaurgarrian daudenei eta langabetuei.</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5. Todos estos criterios estarán sujetos a las cuantías que se determinen en los presupuestos anuales. Si estas cantidades no fueran suficientes para atender todas las solicitudes recibidas, las subvenciones se reducirán proporcionalmente, dando prioridad al alumnado de los niveles A1, A2, B1, B2,  al que se encuentra en situación de vulnerabilidad económica y de desempleo.</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Prrafodelista"/>
              <w:spacing w:before="120" w:after="120"/>
              <w:ind w:left="72" w:right="284"/>
              <w:rPr>
                <w:rFonts w:ascii="Times New Roman" w:hAnsi="Times New Roman" w:cs="Times New Roman"/>
              </w:rPr>
            </w:pPr>
            <w:r w:rsidRPr="0019651C">
              <w:rPr>
                <w:rFonts w:ascii="Times New Roman" w:hAnsi="Times New Roman" w:cs="Times New Roman"/>
                <w:b/>
                <w:iCs/>
              </w:rPr>
              <w:t xml:space="preserve">9. </w:t>
            </w:r>
            <w:proofErr w:type="spellStart"/>
            <w:r w:rsidRPr="0019651C">
              <w:rPr>
                <w:rFonts w:ascii="Times New Roman" w:hAnsi="Times New Roman" w:cs="Times New Roman"/>
                <w:b/>
                <w:iCs/>
              </w:rPr>
              <w:t>Dirulaguntzaren</w:t>
            </w:r>
            <w:proofErr w:type="spellEnd"/>
            <w:r w:rsidRPr="0019651C">
              <w:rPr>
                <w:rFonts w:ascii="Times New Roman" w:hAnsi="Times New Roman" w:cs="Times New Roman"/>
                <w:b/>
                <w:iCs/>
              </w:rPr>
              <w:t xml:space="preserve"> zenbatekoa ezohikotasunez handitzea.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b/>
                <w:iCs/>
                <w:szCs w:val="20"/>
                <w:lang w:val="es-ES"/>
              </w:rPr>
              <w:t xml:space="preserve">9. </w:t>
            </w:r>
            <w:r w:rsidRPr="0019651C">
              <w:rPr>
                <w:b/>
                <w:szCs w:val="20"/>
                <w:lang w:val="es-ES"/>
              </w:rPr>
              <w:t>Incremento excepcional de la cantidad de la subvención</w:t>
            </w:r>
            <w:r w:rsidRPr="0019651C">
              <w:rPr>
                <w:b/>
                <w:iCs/>
                <w:szCs w:val="20"/>
                <w:lang w:val="es-ES"/>
              </w:rPr>
              <w:t>.</w:t>
            </w:r>
          </w:p>
        </w:tc>
      </w:tr>
      <w:tr w:rsidR="0019651C" w:rsidRPr="0019651C" w:rsidTr="0019651C">
        <w:trPr>
          <w:trHeight w:val="807"/>
        </w:trPr>
        <w:tc>
          <w:tcPr>
            <w:tcW w:w="5388" w:type="dxa"/>
            <w:tcBorders>
              <w:right w:val="single" w:sz="4" w:space="0" w:color="auto"/>
            </w:tcBorders>
          </w:tcPr>
          <w:p w:rsidR="0019651C" w:rsidRPr="0019651C" w:rsidRDefault="0019651C" w:rsidP="00344DE1">
            <w:pPr>
              <w:pStyle w:val="Prrafodelista"/>
              <w:spacing w:before="120" w:after="120"/>
              <w:ind w:left="72" w:right="284"/>
              <w:jc w:val="both"/>
              <w:rPr>
                <w:rFonts w:ascii="Times New Roman" w:hAnsi="Times New Roman" w:cs="Times New Roman"/>
              </w:rPr>
            </w:pPr>
            <w:r w:rsidRPr="0019651C">
              <w:rPr>
                <w:rFonts w:ascii="Times New Roman" w:hAnsi="Times New Roman" w:cs="Times New Roman"/>
              </w:rPr>
              <w:t xml:space="preserve">1. </w:t>
            </w: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deialdian, salbuespen gisa, gehienezko zenbatekoaz gain, ezarri ahal izango da zenbateko gehigarri bat ere, eta ez da </w:t>
            </w:r>
            <w:proofErr w:type="spellStart"/>
            <w:r w:rsidRPr="0019651C">
              <w:rPr>
                <w:rFonts w:ascii="Times New Roman" w:hAnsi="Times New Roman" w:cs="Times New Roman"/>
              </w:rPr>
              <w:t>dirulaguntzak</w:t>
            </w:r>
            <w:proofErr w:type="spellEnd"/>
            <w:r w:rsidRPr="0019651C">
              <w:rPr>
                <w:rFonts w:ascii="Times New Roman" w:hAnsi="Times New Roman" w:cs="Times New Roman"/>
              </w:rPr>
              <w:t xml:space="preserve"> emateko deialdi berririk egin beharko.</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xml:space="preserve">1. Excepcionalmente, en la convocatoria </w:t>
            </w:r>
            <w:proofErr w:type="spellStart"/>
            <w:r w:rsidRPr="0019651C">
              <w:rPr>
                <w:szCs w:val="20"/>
                <w:lang w:val="es-ES"/>
              </w:rPr>
              <w:t>subvencional</w:t>
            </w:r>
            <w:proofErr w:type="spellEnd"/>
            <w:r w:rsidRPr="0019651C">
              <w:rPr>
                <w:szCs w:val="20"/>
                <w:lang w:val="es-ES"/>
              </w:rPr>
              <w:t xml:space="preserve"> podrá establecerse, además de la cuantía máxima, un importe adicional, sin necesidad de nueva convocatoria para la concesión de subvenciones.</w:t>
            </w:r>
          </w:p>
        </w:tc>
      </w:tr>
      <w:tr w:rsidR="0019651C" w:rsidRPr="0019651C" w:rsidTr="0019651C">
        <w:trPr>
          <w:trHeight w:val="2445"/>
        </w:trPr>
        <w:tc>
          <w:tcPr>
            <w:tcW w:w="5388" w:type="dxa"/>
            <w:tcBorders>
              <w:right w:val="single" w:sz="4" w:space="0" w:color="auto"/>
            </w:tcBorders>
          </w:tcPr>
          <w:p w:rsidR="0019651C" w:rsidRPr="0019651C" w:rsidRDefault="0019651C" w:rsidP="00344DE1">
            <w:pPr>
              <w:pStyle w:val="Prrafodelista"/>
              <w:spacing w:before="120" w:after="120"/>
              <w:ind w:left="72" w:right="284"/>
              <w:jc w:val="both"/>
              <w:rPr>
                <w:rFonts w:ascii="Times New Roman" w:hAnsi="Times New Roman" w:cs="Times New Roman"/>
              </w:rPr>
            </w:pPr>
            <w:r w:rsidRPr="0019651C">
              <w:rPr>
                <w:rFonts w:ascii="Times New Roman" w:hAnsi="Times New Roman" w:cs="Times New Roman"/>
              </w:rPr>
              <w:t>Zenbateko hori finkatzeko eta erabiltzeko, ezinbestekoa da aurreikustea deialdia egiten den unean erabilgarri ez dauden kredituetatik datozen zenbateko gehigarriak erabilgarri egotea emakida-ebazpena eman aurretik, uztailaren 21eko 887/2006 Errege Dekretuaren bidez onartutako azaroaren 17ko 38/2003 Legearen Erregelamenduaren 58.2 artikuluan zehaztutako egoeretako baten ondorioz kredituak handitzearen mende dagoelako.</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Para la determinación y disposición de este importe es imprescindible prever la disponibilidad de cantidades adicionales procedentes de créditos no disponibles en el momento de la convocatoria con carácter previo a la resolución de concesión, al estar sujeta a una ampliación de créditos derivada de alguno de los supuestos previstos en el artículo 58.2 del Reglamento de la Ley 38/2003, de 17 de noviembre, aprobado por Real Decreto 887/2006, de 21 de julio.</w:t>
            </w:r>
          </w:p>
        </w:tc>
      </w:tr>
      <w:tr w:rsidR="0019651C" w:rsidRPr="0019651C" w:rsidTr="0019651C">
        <w:trPr>
          <w:trHeight w:val="1425"/>
        </w:trPr>
        <w:tc>
          <w:tcPr>
            <w:tcW w:w="5388" w:type="dxa"/>
            <w:tcBorders>
              <w:right w:val="single" w:sz="4" w:space="0" w:color="auto"/>
            </w:tcBorders>
          </w:tcPr>
          <w:p w:rsidR="0019651C" w:rsidRPr="0019651C" w:rsidRDefault="0019651C" w:rsidP="00344DE1">
            <w:pPr>
              <w:pStyle w:val="Prrafodelista"/>
              <w:spacing w:before="120" w:after="120"/>
              <w:ind w:left="72" w:right="284"/>
              <w:jc w:val="both"/>
              <w:rPr>
                <w:rFonts w:ascii="Times New Roman" w:hAnsi="Times New Roman" w:cs="Times New Roman"/>
              </w:rPr>
            </w:pP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ematen duen organoak laguntza emateko ebazpena eman baino lehen argitaratu behar ditu kreditu erabilgarrien aitorpena eta behin betiko banaketa, deialdiaren bitarteko berberetan. Deialdi horrek ez dakar berekin eskabide berriak aurkezteko epea irekitzea edo ebazpena emateko epe berria hastea.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La declaración de créditos disponibles y su distribución definitiva deberán ser publicadas por el órgano concedente con carácter previo a la resolución de concesión de la ayuda, por los mismos medios que la convocatoria. Esta convocatoria no implica la apertura del plazo de presentación de nuevas solicitudes o el inicio del nuevo plazo de resolución.</w:t>
            </w:r>
          </w:p>
        </w:tc>
      </w:tr>
      <w:tr w:rsidR="0019651C" w:rsidRPr="0019651C" w:rsidTr="0019651C">
        <w:trPr>
          <w:trHeight w:val="1669"/>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left="72" w:right="290"/>
              <w:jc w:val="both"/>
              <w:rPr>
                <w:rFonts w:ascii="Times New Roman" w:hAnsi="Times New Roman" w:cs="Times New Roman"/>
              </w:rPr>
            </w:pPr>
            <w:r w:rsidRPr="0019651C">
              <w:rPr>
                <w:rFonts w:ascii="Times New Roman" w:hAnsi="Times New Roman" w:cs="Times New Roman"/>
                <w:lang w:val="eu-ES"/>
              </w:rPr>
              <w:lastRenderedPageBreak/>
              <w:t>2. Deialdi irekia: deialdi irekiak, oinarri hauetan ezarritako betekizun orokorrez gain, elkarren segidako ebazpenen kopurua ezarri beharko du, eta horietako bakoitzerako zehaztu beharko ditu uztailaren 21eko 887/2006 Errege Dekretuaren bidez onartutako azaroaren 17ko 38/2003 Legearen Erregelamenduaren 59. artikuluak eskatzen dituen alderdiak.</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2. Convocatoria abierta: la convocatoria abierta deberá establecer, además de los requisitos generales establecidos en estas bases, el número de resoluciones sucesivas, especificando para cada una de ellas los aspectos exigidos por el artículo 59 del Reglamento de la Ley 38/2003, de 17 de noviembre, aprobado por Real Decreto 887/2006, de 21 de julio.</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Prrafodelista"/>
              <w:spacing w:before="120" w:after="120"/>
              <w:ind w:left="72" w:right="284"/>
              <w:jc w:val="both"/>
              <w:rPr>
                <w:rFonts w:ascii="Times New Roman" w:hAnsi="Times New Roman" w:cs="Times New Roman"/>
              </w:rPr>
            </w:pPr>
            <w:r w:rsidRPr="0019651C">
              <w:rPr>
                <w:rFonts w:ascii="Times New Roman" w:hAnsi="Times New Roman" w:cs="Times New Roman"/>
              </w:rPr>
              <w:t xml:space="preserve">Aldi baten amaieran </w:t>
            </w:r>
            <w:proofErr w:type="spellStart"/>
            <w:r w:rsidRPr="0019651C">
              <w:rPr>
                <w:rFonts w:ascii="Times New Roman" w:hAnsi="Times New Roman" w:cs="Times New Roman"/>
              </w:rPr>
              <w:t>dirulaguntzak</w:t>
            </w:r>
            <w:proofErr w:type="spellEnd"/>
            <w:r w:rsidRPr="0019651C">
              <w:rPr>
                <w:rFonts w:ascii="Times New Roman" w:hAnsi="Times New Roman" w:cs="Times New Roman"/>
              </w:rPr>
              <w:t xml:space="preserve"> eman badira eta eman beharreko gehieneko zenbatekoa ez bada agortu, aplikatu ez den zenbatekoa ondorengo emakida-ebazpenetara aldatu ahal izango da. Horretarako, eta uztailaren 21eko 887/2006 Errege Dekretuaren bidez onartutako azaroaren 17ko 38/2003 Legearen Erregelamenduaren 59.5 artikuluan adierazitakoaren arabera, erabili gabeko funtsak esleitzeko jarraitu beharreko irizpidea da soberakina zati berdinetan banatzea gainerako aldien artean.</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En el caso de que al final de un periodo se hayan concedido subvenciones y el importe máximo a conceder no se haya agotado, el importe no aplicado podrá ser modificado a posteriores resoluciones de concesión. A tal efecto, y de acuerdo con lo señalado en el artículo 59.5 del Reglamento de la Ley 38/2003, de 17 de noviembre, aprobado por Real Decreto 887/2006, de 21 de julio, el criterio a seguir para la asignación de fondos no utilizados es el de distribuir el excedente a partes iguales entre el resto de periodos.</w:t>
            </w:r>
          </w:p>
        </w:tc>
      </w:tr>
      <w:tr w:rsidR="0019651C" w:rsidRPr="0019651C" w:rsidTr="0019651C">
        <w:trPr>
          <w:trHeight w:val="332"/>
        </w:trPr>
        <w:tc>
          <w:tcPr>
            <w:tcW w:w="5388" w:type="dxa"/>
            <w:tcBorders>
              <w:right w:val="single" w:sz="4" w:space="0" w:color="auto"/>
            </w:tcBorders>
          </w:tcPr>
          <w:p w:rsidR="0019651C" w:rsidRPr="0019651C" w:rsidRDefault="0019651C" w:rsidP="00344DE1">
            <w:pPr>
              <w:pStyle w:val="Prrafodelista"/>
              <w:spacing w:before="120" w:after="120"/>
              <w:ind w:left="72" w:right="284"/>
              <w:rPr>
                <w:rFonts w:ascii="Times New Roman" w:hAnsi="Times New Roman" w:cs="Times New Roman"/>
              </w:rPr>
            </w:pPr>
            <w:r w:rsidRPr="0019651C">
              <w:rPr>
                <w:rFonts w:ascii="Times New Roman" w:hAnsi="Times New Roman" w:cs="Times New Roman"/>
                <w:b/>
                <w:iCs/>
              </w:rPr>
              <w:t>10. Prozedura bideratzeko, instrukzioa egiteko eta ebazteko organo eskudunak.</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b/>
                <w:iCs/>
                <w:szCs w:val="20"/>
                <w:lang w:val="es-ES"/>
              </w:rPr>
              <w:t xml:space="preserve">10. </w:t>
            </w:r>
            <w:r w:rsidRPr="0019651C">
              <w:rPr>
                <w:b/>
                <w:szCs w:val="20"/>
                <w:lang w:val="es-ES"/>
              </w:rPr>
              <w:t>Órganos</w:t>
            </w:r>
            <w:r w:rsidRPr="0019651C">
              <w:rPr>
                <w:b/>
                <w:iCs/>
                <w:szCs w:val="20"/>
                <w:lang w:val="es-ES"/>
              </w:rPr>
              <w:t xml:space="preserve"> competentes para la instrucción del procedimiento, instrucción y resolución.</w:t>
            </w:r>
          </w:p>
        </w:tc>
      </w:tr>
      <w:tr w:rsidR="0019651C" w:rsidRPr="0019651C" w:rsidTr="0019651C">
        <w:trPr>
          <w:trHeight w:val="102"/>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rPr>
            </w:pPr>
            <w:r w:rsidRPr="0019651C">
              <w:rPr>
                <w:rFonts w:ascii="Times New Roman" w:hAnsi="Times New Roman" w:cs="Times New Roman"/>
                <w:lang w:val="eu-ES"/>
              </w:rPr>
              <w:t xml:space="preserve">1. </w:t>
            </w:r>
            <w:proofErr w:type="spellStart"/>
            <w:r w:rsidRPr="0019651C">
              <w:rPr>
                <w:rFonts w:ascii="Times New Roman" w:hAnsi="Times New Roman" w:cs="Times New Roman"/>
                <w:lang w:val="eu-ES"/>
              </w:rPr>
              <w:t>Dirulaguntza</w:t>
            </w:r>
            <w:proofErr w:type="spellEnd"/>
            <w:r w:rsidRPr="0019651C">
              <w:rPr>
                <w:rFonts w:ascii="Times New Roman" w:hAnsi="Times New Roman" w:cs="Times New Roman"/>
                <w:lang w:val="eu-ES"/>
              </w:rPr>
              <w:t xml:space="preserve"> emateko prozeduraren instrukzioa egitea Euskara Zerbitzuari dagokio.</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color w:val="000000"/>
                <w:szCs w:val="20"/>
                <w:lang w:val="es-ES"/>
              </w:rPr>
              <w:t xml:space="preserve">1. La </w:t>
            </w:r>
            <w:r w:rsidRPr="0019651C">
              <w:rPr>
                <w:szCs w:val="20"/>
                <w:lang w:val="es-ES"/>
              </w:rPr>
              <w:t>instrucción</w:t>
            </w:r>
            <w:r w:rsidRPr="0019651C">
              <w:rPr>
                <w:color w:val="000000"/>
                <w:szCs w:val="20"/>
                <w:lang w:val="es-ES"/>
              </w:rPr>
              <w:t xml:space="preserve"> del procedimiento de concesión de la subvención corresponderá al Servicio de Euskera.</w:t>
            </w:r>
          </w:p>
        </w:tc>
      </w:tr>
      <w:tr w:rsidR="0019651C" w:rsidRPr="0019651C" w:rsidTr="0019651C">
        <w:trPr>
          <w:trHeight w:val="2014"/>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2. Euskara Zerbitzuak aztertuko ditu eskabideak, eta haiek baloratzeko txostena eta ebazpen-proposamena egingo ditu. Proposamen horretan zehaztuko du egindako ebaluazioaren emaitza, eta organo eskudunari helaraziko dio, onar dezan. Halaber, Euskara Zerbitzuak eskumena izango du egokiak ikusten dituen salbuespenezko kasu bereziak aztertzeko eta kasu berezi bakoitzari egokitutako proposamena egiteko.</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2. El Servicio de Euskera analizará las solicitudes y elaborará el informe de valoración y la propuesta de resolución. En dicha propuesta detallará el resultado de la evaluación realizada y la elevará al órgano competente para su aprobación. Asimismo, el Servicio de Euskera será competente para analizar los casos excepcionales especiales que considere oportunos y realizar una propuesta adecuada a cada caso particular.</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3. Alkateak izango du oinarri hauetan jasotako </w:t>
            </w: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 xml:space="preserve"> ematea ebazteko eskumena.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3. El Alcalde será el órgano competente para resolver la concesión de las subvenciones contempladas en las presentes bases.</w:t>
            </w:r>
          </w:p>
        </w:tc>
      </w:tr>
      <w:tr w:rsidR="0019651C" w:rsidRPr="0019651C" w:rsidTr="0019651C">
        <w:trPr>
          <w:trHeight w:val="904"/>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rPr>
            </w:pPr>
            <w:r w:rsidRPr="0019651C">
              <w:rPr>
                <w:rFonts w:ascii="Times New Roman" w:hAnsi="Times New Roman" w:cs="Times New Roman"/>
                <w:lang w:val="eu-ES"/>
              </w:rPr>
              <w:t>4. Hiru hilabetekoa izango da dagokion ebazpena emateko, argitaratzeko edo jakinarazteko gehienezko epea. Gipuzkoako Aldizkari Ofizialean argitaratzen denetik zenbatuko da epe hori, salbu eta deialdiak ondorioak atzeratzen baditu.</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4. El plazo máximo para dictar, publicar o notificar la resolución que corresponda será de tres meses. Este plazo se computará desde su publicación en el Boletín Oficial de Gipuzkoa, salvo que la convocatoria retrase sus efectos.</w:t>
            </w:r>
          </w:p>
        </w:tc>
      </w:tr>
      <w:tr w:rsidR="0019651C" w:rsidRPr="0019651C" w:rsidTr="0019651C">
        <w:trPr>
          <w:trHeight w:val="434"/>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highlight w:val="yellow"/>
              </w:rPr>
            </w:pPr>
            <w:r w:rsidRPr="0019651C">
              <w:rPr>
                <w:rFonts w:ascii="Times New Roman" w:hAnsi="Times New Roman" w:cs="Times New Roman"/>
                <w:lang w:val="eu-ES"/>
              </w:rPr>
              <w:t xml:space="preserve">5. Epe hori igaro eta ez bada ebazpena jakinarazi </w:t>
            </w:r>
            <w:r w:rsidRPr="0019651C">
              <w:rPr>
                <w:rFonts w:ascii="Times New Roman" w:hAnsi="Times New Roman" w:cs="Times New Roman"/>
                <w:lang w:val="eu-ES"/>
              </w:rPr>
              <w:lastRenderedPageBreak/>
              <w:t>edo argitaratu, interesdunek ezetsitzat jo ahal izango dute eskabidea administrazio-isiltasunez.</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highlight w:val="yellow"/>
                <w:lang w:val="es-ES"/>
              </w:rPr>
            </w:pPr>
            <w:r w:rsidRPr="0019651C">
              <w:rPr>
                <w:szCs w:val="20"/>
                <w:lang w:val="es-ES"/>
              </w:rPr>
              <w:lastRenderedPageBreak/>
              <w:t xml:space="preserve">5. Transcurrido dicho plazo sin haberse </w:t>
            </w:r>
            <w:r w:rsidRPr="0019651C">
              <w:rPr>
                <w:szCs w:val="20"/>
                <w:lang w:val="es-ES"/>
              </w:rPr>
              <w:lastRenderedPageBreak/>
              <w:t>notificado o publicado la resolución, los interesados podrán entender desestimada su solicitud por silencio administrativo.</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1"/>
              <w:jc w:val="both"/>
              <w:rPr>
                <w:rFonts w:ascii="Times New Roman" w:hAnsi="Times New Roman" w:cs="Times New Roman"/>
                <w:b/>
                <w:iCs/>
                <w:lang w:val="eu-ES"/>
              </w:rPr>
            </w:pPr>
            <w:r w:rsidRPr="0019651C">
              <w:rPr>
                <w:rFonts w:ascii="Times New Roman" w:hAnsi="Times New Roman" w:cs="Times New Roman"/>
                <w:b/>
                <w:iCs/>
                <w:lang w:val="eu-ES"/>
              </w:rPr>
              <w:lastRenderedPageBreak/>
              <w:t>11. Onuradunen betebeharrak.</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b/>
                <w:iCs/>
                <w:szCs w:val="20"/>
                <w:lang w:val="es-ES"/>
              </w:rPr>
              <w:t>11. Obligaciones de las personas beneficiarias.</w:t>
            </w:r>
          </w:p>
        </w:tc>
      </w:tr>
      <w:tr w:rsidR="0019651C" w:rsidRPr="0019651C" w:rsidTr="0019651C">
        <w:trPr>
          <w:trHeight w:val="161"/>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1. Honako betebehar orokor hauek dituzte </w:t>
            </w:r>
            <w:proofErr w:type="spellStart"/>
            <w:r w:rsidRPr="0019651C">
              <w:rPr>
                <w:rFonts w:ascii="Times New Roman" w:hAnsi="Times New Roman" w:cs="Times New Roman"/>
                <w:lang w:val="eu-ES"/>
              </w:rPr>
              <w:t>dirulaguntzen</w:t>
            </w:r>
            <w:proofErr w:type="spellEnd"/>
            <w:r w:rsidRPr="0019651C">
              <w:rPr>
                <w:rFonts w:ascii="Times New Roman" w:hAnsi="Times New Roman" w:cs="Times New Roman"/>
                <w:lang w:val="eu-ES"/>
              </w:rPr>
              <w:t xml:space="preserve"> onuradunek:</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1. Las personas beneficiarias de las subvenciones tienen las siguientes obligaciones generales:</w:t>
            </w:r>
          </w:p>
        </w:tc>
      </w:tr>
      <w:tr w:rsidR="0019651C" w:rsidRPr="0019651C" w:rsidTr="0019651C">
        <w:trPr>
          <w:trHeight w:val="215"/>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proofErr w:type="spellStart"/>
            <w:r w:rsidRPr="0019651C">
              <w:rPr>
                <w:rFonts w:ascii="Times New Roman" w:hAnsi="Times New Roman" w:cs="Times New Roman"/>
              </w:rPr>
              <w:t>Dirulaguntzaren</w:t>
            </w:r>
            <w:proofErr w:type="spellEnd"/>
            <w:r w:rsidRPr="0019651C">
              <w:rPr>
                <w:rFonts w:ascii="Times New Roman" w:hAnsi="Times New Roman" w:cs="Times New Roman"/>
              </w:rPr>
              <w:t xml:space="preserve"> xede den jarduera bete-betean burutzea.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La realización plena de la actividad objeto de subvención.</w:t>
            </w:r>
          </w:p>
        </w:tc>
      </w:tr>
      <w:tr w:rsidR="0019651C" w:rsidRPr="0019651C" w:rsidTr="0019651C">
        <w:trPr>
          <w:trHeight w:val="283"/>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zertarako eman den, horretarako erabiltzea.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Utilizar la subvención para el concreto fin para el que ha sido concedida.</w:t>
            </w:r>
          </w:p>
        </w:tc>
      </w:tr>
      <w:tr w:rsidR="0019651C" w:rsidRPr="0019651C" w:rsidTr="0019651C">
        <w:trPr>
          <w:trHeight w:val="337"/>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Oinarri hauetan zehaztutako eran aurkeztea justifikazioak.</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Presentar las justificaciones en la forma que se especifica en las presentes bases.</w:t>
            </w:r>
          </w:p>
        </w:tc>
      </w:tr>
      <w:tr w:rsidR="0019651C" w:rsidRPr="0019651C" w:rsidTr="0019651C">
        <w:trPr>
          <w:trHeight w:val="1424"/>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ematen duen organoak egin beharreko egiaztapen-jarduketei men egitea, bai eta kontrol-organo eskudunek egin ditzaketen egiaztapen eta finantza-kontroleko beste edozein jarduketari ere, eta aurreko eskatzen zaion informazio guztia ematea.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Someterse a las actuaciones de comprobación a realizar por el órgano concedente, así como a cualquier otra de comprobación y control financiero que puedan realizar los órganos de control competentes, facilitando cuanta información le sea requerida.</w:t>
            </w:r>
          </w:p>
        </w:tc>
      </w:tr>
      <w:tr w:rsidR="0019651C" w:rsidRPr="0019651C" w:rsidTr="0019651C">
        <w:trPr>
          <w:trHeight w:val="1352"/>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proofErr w:type="spellStart"/>
            <w:r w:rsidRPr="0019651C">
              <w:rPr>
                <w:rFonts w:ascii="Times New Roman" w:hAnsi="Times New Roman" w:cs="Times New Roman"/>
              </w:rPr>
              <w:t>Dirulaguntza</w:t>
            </w:r>
            <w:proofErr w:type="spellEnd"/>
            <w:r w:rsidRPr="0019651C">
              <w:rPr>
                <w:rFonts w:ascii="Times New Roman" w:hAnsi="Times New Roman" w:cs="Times New Roman"/>
              </w:rPr>
              <w:t xml:space="preserve"> ematen duen organoari jakinaraztea, diruz lagundutako jarduera finantzatzeko beste </w:t>
            </w:r>
            <w:proofErr w:type="spellStart"/>
            <w:r w:rsidRPr="0019651C">
              <w:rPr>
                <w:rFonts w:ascii="Times New Roman" w:hAnsi="Times New Roman" w:cs="Times New Roman"/>
              </w:rPr>
              <w:t>dirulaguntza</w:t>
            </w:r>
            <w:proofErr w:type="spellEnd"/>
            <w:r w:rsidRPr="0019651C">
              <w:rPr>
                <w:rFonts w:ascii="Times New Roman" w:hAnsi="Times New Roman" w:cs="Times New Roman"/>
              </w:rPr>
              <w:t>, diru-sarrera edo baliabide lortuz gero. Jakinarazpen hori laguntza jasotzearen berri izan orduko egin beharko da, eta, nolanahi ere, jasotako funtsei emandako aplikazioa justifikatu aurretik.</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Comunicar al órgano concedente la obtención de otras subvenciones, ingresos o recursos para la financiación de la actividad subvencionada. Esta comunicación deberá realizarse en el momento en que se tenga conocimiento de la percepción de la ayuda y, en todo caso, con carácter previo a la justificación de la aplicación dada a los fondos percibidos.</w:t>
            </w:r>
          </w:p>
        </w:tc>
      </w:tr>
      <w:tr w:rsidR="0019651C" w:rsidRPr="0019651C" w:rsidTr="0019651C">
        <w:trPr>
          <w:trHeight w:val="461"/>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rPr>
            </w:pPr>
            <w:r w:rsidRPr="0019651C">
              <w:rPr>
                <w:rFonts w:ascii="Times New Roman" w:hAnsi="Times New Roman" w:cs="Times New Roman"/>
                <w:lang w:val="eu-ES"/>
              </w:rPr>
              <w:t>2. Deialdiak ezar ditzake beste betebehar espezifiko batzuk.</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2. La convocatoria podrá establecer otras obligaciones específicas.</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1"/>
              <w:jc w:val="both"/>
              <w:rPr>
                <w:rFonts w:ascii="Times New Roman" w:hAnsi="Times New Roman" w:cs="Times New Roman"/>
                <w:b/>
                <w:iCs/>
                <w:lang w:val="eu-ES"/>
              </w:rPr>
            </w:pPr>
            <w:r w:rsidRPr="0019651C">
              <w:rPr>
                <w:rFonts w:ascii="Times New Roman" w:hAnsi="Times New Roman" w:cs="Times New Roman"/>
                <w:b/>
                <w:iCs/>
                <w:lang w:val="eu-ES"/>
              </w:rPr>
              <w:t xml:space="preserve">12. </w:t>
            </w:r>
            <w:proofErr w:type="spellStart"/>
            <w:r w:rsidRPr="0019651C">
              <w:rPr>
                <w:rFonts w:ascii="Times New Roman" w:hAnsi="Times New Roman" w:cs="Times New Roman"/>
                <w:b/>
                <w:iCs/>
                <w:lang w:val="eu-ES"/>
              </w:rPr>
              <w:t>Dirulaguntzen</w:t>
            </w:r>
            <w:proofErr w:type="spellEnd"/>
            <w:r w:rsidRPr="0019651C">
              <w:rPr>
                <w:rFonts w:ascii="Times New Roman" w:hAnsi="Times New Roman" w:cs="Times New Roman"/>
                <w:b/>
                <w:iCs/>
                <w:lang w:val="eu-ES"/>
              </w:rPr>
              <w:t xml:space="preserve"> ordainketa.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b/>
                <w:iCs/>
                <w:szCs w:val="20"/>
                <w:lang w:val="es-ES"/>
              </w:rPr>
            </w:pPr>
            <w:r w:rsidRPr="0019651C">
              <w:rPr>
                <w:b/>
                <w:iCs/>
                <w:szCs w:val="20"/>
                <w:lang w:val="es-ES"/>
              </w:rPr>
              <w:t>12. Pago de las subvenciones.</w:t>
            </w:r>
          </w:p>
        </w:tc>
      </w:tr>
      <w:tr w:rsidR="0019651C" w:rsidRPr="0019651C" w:rsidTr="0019651C">
        <w:trPr>
          <w:trHeight w:val="1415"/>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 xml:space="preserve"> ematea Alkatetzaren Dekretu bidez ebatzi ondoren, hilabeteko epean egingo da </w:t>
            </w:r>
            <w:proofErr w:type="spellStart"/>
            <w:r w:rsidRPr="0019651C">
              <w:rPr>
                <w:rFonts w:ascii="Times New Roman" w:hAnsi="Times New Roman" w:cs="Times New Roman"/>
                <w:lang w:val="eu-ES"/>
              </w:rPr>
              <w:t>dirulaguntzaren</w:t>
            </w:r>
            <w:proofErr w:type="spellEnd"/>
            <w:r w:rsidRPr="0019651C">
              <w:rPr>
                <w:rFonts w:ascii="Times New Roman" w:hAnsi="Times New Roman" w:cs="Times New Roman"/>
                <w:lang w:val="eu-ES"/>
              </w:rPr>
              <w:t xml:space="preserve"> ordainketa, </w:t>
            </w:r>
            <w:proofErr w:type="spellStart"/>
            <w:r w:rsidRPr="0019651C">
              <w:rPr>
                <w:rFonts w:ascii="Times New Roman" w:hAnsi="Times New Roman" w:cs="Times New Roman"/>
                <w:lang w:val="eu-ES"/>
              </w:rPr>
              <w:t>dirulaguntza</w:t>
            </w:r>
            <w:proofErr w:type="spellEnd"/>
            <w:r w:rsidRPr="0019651C">
              <w:rPr>
                <w:rFonts w:ascii="Times New Roman" w:hAnsi="Times New Roman" w:cs="Times New Roman"/>
                <w:lang w:val="eu-ES"/>
              </w:rPr>
              <w:t xml:space="preserve"> ematen den egunetik zenbatzen hasita. Ordainketa behin bakarrik egingo da, interesdunak emandako kontu korrontera banku-transferentzia eginez. Kontu korronte hori hirugarrenen fitxan jasoko da.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color w:val="000000"/>
                <w:szCs w:val="20"/>
                <w:lang w:val="es-ES"/>
              </w:rPr>
              <w:t xml:space="preserve">Una vez </w:t>
            </w:r>
            <w:r w:rsidRPr="0019651C">
              <w:rPr>
                <w:szCs w:val="20"/>
                <w:lang w:val="es-ES"/>
              </w:rPr>
              <w:t>resuelta</w:t>
            </w:r>
            <w:r w:rsidRPr="0019651C">
              <w:rPr>
                <w:color w:val="000000"/>
                <w:szCs w:val="20"/>
                <w:lang w:val="es-ES"/>
              </w:rPr>
              <w:t xml:space="preserve"> la concesión mediante Decreto de Alcaldía, el pago de la subvención se realizará en el plazo de un mes a contar desde la fecha de concesión de la misma. El pago se realizará una sola vez mediante transferencia bancaria a la cuenta corriente facilitada por la persona interesada. Esta cuenta corriente se reflejará en la ficha de terceros.</w:t>
            </w:r>
          </w:p>
        </w:tc>
      </w:tr>
      <w:tr w:rsidR="0019651C" w:rsidRPr="0019651C" w:rsidTr="0019651C">
        <w:trPr>
          <w:trHeight w:val="241"/>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1"/>
              <w:jc w:val="both"/>
              <w:rPr>
                <w:rFonts w:ascii="Times New Roman" w:hAnsi="Times New Roman" w:cs="Times New Roman"/>
                <w:b/>
                <w:iCs/>
                <w:lang w:val="eu-ES"/>
              </w:rPr>
            </w:pPr>
            <w:r w:rsidRPr="0019651C">
              <w:rPr>
                <w:rFonts w:ascii="Times New Roman" w:hAnsi="Times New Roman" w:cs="Times New Roman"/>
                <w:b/>
                <w:iCs/>
                <w:lang w:val="eu-ES"/>
              </w:rPr>
              <w:t xml:space="preserve">13. </w:t>
            </w:r>
            <w:proofErr w:type="spellStart"/>
            <w:r w:rsidRPr="0019651C">
              <w:rPr>
                <w:rFonts w:ascii="Times New Roman" w:hAnsi="Times New Roman" w:cs="Times New Roman"/>
                <w:b/>
                <w:iCs/>
                <w:lang w:val="eu-ES"/>
              </w:rPr>
              <w:t>Dirulaguntzak</w:t>
            </w:r>
            <w:proofErr w:type="spellEnd"/>
            <w:r w:rsidRPr="0019651C">
              <w:rPr>
                <w:rFonts w:ascii="Times New Roman" w:hAnsi="Times New Roman" w:cs="Times New Roman"/>
                <w:b/>
                <w:iCs/>
                <w:lang w:val="eu-ES"/>
              </w:rPr>
              <w:t xml:space="preserve"> itzultzea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b/>
                <w:iCs/>
                <w:szCs w:val="20"/>
                <w:lang w:val="es-ES"/>
              </w:rPr>
            </w:pPr>
            <w:r w:rsidRPr="0019651C">
              <w:rPr>
                <w:b/>
                <w:iCs/>
                <w:szCs w:val="20"/>
                <w:lang w:val="es-ES"/>
              </w:rPr>
              <w:t>13. Reintegro de las subvenciones.</w:t>
            </w:r>
          </w:p>
        </w:tc>
      </w:tr>
      <w:tr w:rsidR="0019651C" w:rsidRPr="0019651C" w:rsidTr="0019651C">
        <w:trPr>
          <w:trHeight w:val="1283"/>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lastRenderedPageBreak/>
              <w:t xml:space="preserve">1. Azaroaren 17ko 38/2003 Legearen 36. eta 37. artikuluetan aurreikusitako kasuetan, bidezkoa izango da jasotako zenbatekoak itzultzea eta </w:t>
            </w:r>
            <w:proofErr w:type="spellStart"/>
            <w:r w:rsidRPr="0019651C">
              <w:rPr>
                <w:rFonts w:ascii="Times New Roman" w:hAnsi="Times New Roman" w:cs="Times New Roman"/>
                <w:lang w:val="eu-ES"/>
              </w:rPr>
              <w:t>dirulaguntza</w:t>
            </w:r>
            <w:proofErr w:type="spellEnd"/>
            <w:r w:rsidRPr="0019651C">
              <w:rPr>
                <w:rFonts w:ascii="Times New Roman" w:hAnsi="Times New Roman" w:cs="Times New Roman"/>
                <w:lang w:val="eu-ES"/>
              </w:rPr>
              <w:t xml:space="preserve"> ordaintzen denetik itzultzea bidezkoa dela erabakitzen den egunera arteko berandutze-interesa eskatzea.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b/>
                <w:iCs/>
                <w:szCs w:val="20"/>
                <w:lang w:val="es-ES"/>
              </w:rPr>
            </w:pPr>
            <w:r w:rsidRPr="0019651C">
              <w:rPr>
                <w:szCs w:val="20"/>
                <w:lang w:val="es-ES"/>
              </w:rPr>
              <w:t>1. En los supuestos previstos en los artículos 36 y 37 de la Ley 38/2003, de 17 de noviembre, procederá la devolución de las cantidades percibidas y la solicitud del interés de demora desde el momento del pago de la subvención hasta la fecha en que se acuerde la procedencia del reintegro.</w:t>
            </w:r>
          </w:p>
        </w:tc>
      </w:tr>
      <w:tr w:rsidR="0019651C" w:rsidRPr="0019651C" w:rsidTr="0019651C">
        <w:trPr>
          <w:trHeight w:val="1226"/>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2. Azaroaren 17ko 38/2003 Legearen II. tituluko II. kapituluan eta uztailaren 21eko 887/2006 Errege Dekretuaren bidez onartutako Erregelamenduaren III. tituluko II. kapituluan ezarritako xedapenek arautuko dute </w:t>
            </w: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 xml:space="preserve"> itzultzeko prozedura.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b/>
                <w:iCs/>
                <w:szCs w:val="20"/>
                <w:lang w:val="es-ES"/>
              </w:rPr>
            </w:pPr>
            <w:r w:rsidRPr="0019651C">
              <w:rPr>
                <w:szCs w:val="20"/>
                <w:lang w:val="es-ES"/>
              </w:rPr>
              <w:t>2. El procedimiento de reintegro de las subvenciones se regirá por las disposiciones establecidas en el Capítulo II del Título II de la Ley 38/2003, de 17 de noviembre, y en el Capítulo II del Título III del Reglamento aprobado por Real Decreto 887/2006, de 21 de julio.</w:t>
            </w:r>
          </w:p>
        </w:tc>
      </w:tr>
      <w:tr w:rsidR="0019651C" w:rsidRPr="0019651C" w:rsidTr="0019651C">
        <w:trPr>
          <w:trHeight w:val="80"/>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 xml:space="preserve">3. Azaroaren 17ko 38/2003 Legearen 17.3.n) artikuluan xedatutakoarekin bat etorriz, honako irizpide hauek zehazten dira </w:t>
            </w:r>
            <w:proofErr w:type="spellStart"/>
            <w:r w:rsidRPr="0019651C">
              <w:rPr>
                <w:rFonts w:ascii="Times New Roman" w:hAnsi="Times New Roman" w:cs="Times New Roman"/>
                <w:lang w:val="eu-ES"/>
              </w:rPr>
              <w:t>dirulaguntza</w:t>
            </w:r>
            <w:proofErr w:type="spellEnd"/>
            <w:r w:rsidRPr="0019651C">
              <w:rPr>
                <w:rFonts w:ascii="Times New Roman" w:hAnsi="Times New Roman" w:cs="Times New Roman"/>
                <w:lang w:val="eu-ES"/>
              </w:rPr>
              <w:t xml:space="preserve"> ematean ezarritako baldintzak ez betetzeak mailakatzeko, kasu bakoitzean itzuli beharreko ehunekoekin:</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b/>
                <w:iCs/>
                <w:szCs w:val="20"/>
                <w:lang w:val="es-ES"/>
              </w:rPr>
            </w:pPr>
            <w:r w:rsidRPr="0019651C">
              <w:rPr>
                <w:szCs w:val="20"/>
                <w:lang w:val="es-ES"/>
              </w:rPr>
              <w:t>3. De conformidad con lo dispuesto en el artículo 17.3.n) de la Ley 38/2003, de 17 de noviembre, se establecen los siguientes criterios para la graduación de los incumplimientos de las condiciones impuestas en la concesión de la subvención, con los porcentajes a reintegrar en cada caso:</w:t>
            </w:r>
          </w:p>
        </w:tc>
      </w:tr>
      <w:tr w:rsidR="0019651C" w:rsidRPr="0019651C" w:rsidTr="0019651C">
        <w:trPr>
          <w:trHeight w:val="80"/>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Baldintzak faltsutuz edo ezkutatuz lortzea: %100.</w:t>
            </w:r>
          </w:p>
        </w:tc>
        <w:tc>
          <w:tcPr>
            <w:tcW w:w="4252" w:type="dxa"/>
            <w:tcBorders>
              <w:left w:val="single" w:sz="4" w:space="0" w:color="auto"/>
            </w:tcBorders>
          </w:tcPr>
          <w:p w:rsidR="0019651C" w:rsidRPr="0019651C" w:rsidRDefault="0019651C" w:rsidP="00344DE1">
            <w:pPr>
              <w:pStyle w:val="Textoindependiente2"/>
              <w:spacing w:before="120" w:after="120"/>
              <w:ind w:left="213" w:right="0"/>
              <w:rPr>
                <w:b/>
                <w:iCs/>
                <w:szCs w:val="20"/>
                <w:lang w:val="es-ES"/>
              </w:rPr>
            </w:pPr>
            <w:r w:rsidRPr="0019651C">
              <w:rPr>
                <w:szCs w:val="20"/>
                <w:lang w:val="es-ES"/>
              </w:rPr>
              <w:t>- Obtención mediante falsificación u ocultación de condiciones: 100%.</w:t>
            </w:r>
          </w:p>
        </w:tc>
      </w:tr>
      <w:tr w:rsidR="0019651C" w:rsidRPr="0019651C" w:rsidTr="0019651C">
        <w:trPr>
          <w:trHeight w:val="222"/>
        </w:trPr>
        <w:tc>
          <w:tcPr>
            <w:tcW w:w="5388" w:type="dxa"/>
            <w:tcBorders>
              <w:right w:val="single" w:sz="4" w:space="0" w:color="auto"/>
            </w:tcBorders>
          </w:tcPr>
          <w:p w:rsidR="0019651C" w:rsidRPr="0019651C" w:rsidRDefault="0019651C" w:rsidP="0019651C">
            <w:pPr>
              <w:pStyle w:val="Prrafodelista"/>
              <w:numPr>
                <w:ilvl w:val="0"/>
                <w:numId w:val="16"/>
              </w:numPr>
              <w:spacing w:before="120" w:after="120" w:line="240" w:lineRule="auto"/>
              <w:ind w:left="426" w:right="284" w:hanging="358"/>
              <w:jc w:val="both"/>
              <w:rPr>
                <w:rFonts w:ascii="Times New Roman" w:hAnsi="Times New Roman" w:cs="Times New Roman"/>
              </w:rPr>
            </w:pPr>
            <w:r w:rsidRPr="0019651C">
              <w:rPr>
                <w:rFonts w:ascii="Times New Roman" w:hAnsi="Times New Roman" w:cs="Times New Roman"/>
              </w:rPr>
              <w:t>Bertaratzeko edo ordaintzeko betebeharra ez betetzea: %100.</w:t>
            </w:r>
          </w:p>
        </w:tc>
        <w:tc>
          <w:tcPr>
            <w:tcW w:w="4252" w:type="dxa"/>
            <w:tcBorders>
              <w:left w:val="single" w:sz="4" w:space="0" w:color="auto"/>
            </w:tcBorders>
          </w:tcPr>
          <w:p w:rsidR="0019651C" w:rsidRPr="0019651C" w:rsidRDefault="0019651C" w:rsidP="00344DE1">
            <w:pPr>
              <w:pStyle w:val="Textoindependiente2"/>
              <w:spacing w:before="120" w:after="120"/>
              <w:ind w:left="213" w:right="0"/>
              <w:rPr>
                <w:b/>
                <w:iCs/>
                <w:szCs w:val="20"/>
                <w:lang w:val="es-ES"/>
              </w:rPr>
            </w:pPr>
            <w:r w:rsidRPr="0019651C">
              <w:rPr>
                <w:szCs w:val="20"/>
                <w:lang w:val="es-ES"/>
              </w:rPr>
              <w:t>- Incumplimiento de la obligación de asistencia o pago: 100%.</w:t>
            </w:r>
          </w:p>
        </w:tc>
      </w:tr>
      <w:tr w:rsidR="0019651C" w:rsidRPr="0019651C" w:rsidTr="0019651C">
        <w:trPr>
          <w:trHeight w:val="1127"/>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lang w:val="eu-ES"/>
              </w:rPr>
            </w:pPr>
            <w:r w:rsidRPr="0019651C">
              <w:rPr>
                <w:rFonts w:ascii="Times New Roman" w:hAnsi="Times New Roman" w:cs="Times New Roman"/>
                <w:lang w:val="eu-ES"/>
              </w:rPr>
              <w:t>Nolanahi ere, hurrengo ikasturteko matrikula-kopurua Udalak aurrez ordaintzea eskatu duten eta egoera ekonomiko zaurgarrian dauden herritarrak dirua itzultzeaz salbuetsita egongo dira ondoko kasuetan:</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En todo caso, la ciudadanía en situación de vulnerabilidad económica que hayan solicitado el pago anticipado por parte del Ayuntamiento del importe de la matrícula del curso siguiente estarán exentos de reintegro en los siguientes casos:</w:t>
            </w:r>
          </w:p>
        </w:tc>
      </w:tr>
      <w:tr w:rsidR="0019651C" w:rsidRPr="0019651C" w:rsidTr="0019651C">
        <w:trPr>
          <w:trHeight w:val="1347"/>
        </w:trPr>
        <w:tc>
          <w:tcPr>
            <w:tcW w:w="5388" w:type="dxa"/>
            <w:tcBorders>
              <w:right w:val="single" w:sz="4" w:space="0" w:color="auto"/>
            </w:tcBorders>
          </w:tcPr>
          <w:p w:rsidR="0019651C" w:rsidRPr="0019651C" w:rsidRDefault="0019651C" w:rsidP="0019651C">
            <w:pPr>
              <w:pStyle w:val="NormalWeb"/>
              <w:numPr>
                <w:ilvl w:val="0"/>
                <w:numId w:val="18"/>
              </w:numPr>
              <w:spacing w:before="120" w:beforeAutospacing="0" w:after="120" w:afterAutospacing="0"/>
              <w:ind w:left="426" w:right="290"/>
              <w:jc w:val="both"/>
              <w:rPr>
                <w:rFonts w:ascii="Times New Roman" w:hAnsi="Times New Roman" w:cs="Times New Roman"/>
                <w:lang w:val="eu-ES"/>
              </w:rPr>
            </w:pPr>
            <w:r w:rsidRPr="0019651C">
              <w:rPr>
                <w:rFonts w:ascii="Times New Roman" w:hAnsi="Times New Roman" w:cs="Times New Roman"/>
                <w:lang w:val="eu-ES"/>
              </w:rPr>
              <w:t xml:space="preserve">Ikasleren batek, lanean hasi eta, ordutegia </w:t>
            </w:r>
            <w:proofErr w:type="spellStart"/>
            <w:r w:rsidRPr="0019651C">
              <w:rPr>
                <w:rFonts w:ascii="Times New Roman" w:hAnsi="Times New Roman" w:cs="Times New Roman"/>
                <w:lang w:val="eu-ES"/>
              </w:rPr>
              <w:t>dela-eta</w:t>
            </w:r>
            <w:proofErr w:type="spellEnd"/>
            <w:r w:rsidRPr="0019651C">
              <w:rPr>
                <w:rFonts w:ascii="Times New Roman" w:hAnsi="Times New Roman" w:cs="Times New Roman"/>
                <w:lang w:val="eu-ES"/>
              </w:rPr>
              <w:t>, ez badauka euskaltegira joaterik, baldin eta lanean hasi den enpresaren ziurtagiriaren bidez egiaztatzen badu (kontratatzailearen sinadura edo enpresaren zigilua beharrezkoa da).</w:t>
            </w:r>
          </w:p>
        </w:tc>
        <w:tc>
          <w:tcPr>
            <w:tcW w:w="4252" w:type="dxa"/>
            <w:tcBorders>
              <w:left w:val="single" w:sz="4" w:space="0" w:color="auto"/>
            </w:tcBorders>
          </w:tcPr>
          <w:p w:rsidR="0019651C" w:rsidRPr="0019651C" w:rsidRDefault="0019651C" w:rsidP="0019651C">
            <w:pPr>
              <w:pStyle w:val="Textoindependiente2"/>
              <w:numPr>
                <w:ilvl w:val="0"/>
                <w:numId w:val="19"/>
              </w:numPr>
              <w:spacing w:before="120" w:after="120"/>
              <w:ind w:left="497" w:right="0" w:hanging="284"/>
              <w:rPr>
                <w:szCs w:val="20"/>
                <w:lang w:val="es-ES"/>
              </w:rPr>
            </w:pPr>
            <w:r w:rsidRPr="0019651C">
              <w:rPr>
                <w:szCs w:val="20"/>
                <w:lang w:val="es-ES"/>
              </w:rPr>
              <w:t xml:space="preserve">Cuando un alumno o alumna se incorpore al trabajo y por razones horarias no pueda acudir al </w:t>
            </w:r>
            <w:proofErr w:type="spellStart"/>
            <w:r w:rsidRPr="0019651C">
              <w:rPr>
                <w:szCs w:val="20"/>
                <w:lang w:val="es-ES"/>
              </w:rPr>
              <w:t>euskaltegi</w:t>
            </w:r>
            <w:proofErr w:type="spellEnd"/>
            <w:r w:rsidRPr="0019651C">
              <w:rPr>
                <w:szCs w:val="20"/>
                <w:lang w:val="es-ES"/>
              </w:rPr>
              <w:t>, siempre que lo acredite mediante certificado de la empresa en la que se ha incorporado (es necesaria la firma del contratante y el sello de la empresa).</w:t>
            </w:r>
          </w:p>
        </w:tc>
      </w:tr>
      <w:tr w:rsidR="0019651C" w:rsidRPr="0019651C" w:rsidTr="0019651C">
        <w:trPr>
          <w:trHeight w:val="595"/>
        </w:trPr>
        <w:tc>
          <w:tcPr>
            <w:tcW w:w="5388" w:type="dxa"/>
            <w:tcBorders>
              <w:right w:val="single" w:sz="4" w:space="0" w:color="auto"/>
            </w:tcBorders>
          </w:tcPr>
          <w:p w:rsidR="0019651C" w:rsidRPr="0019651C" w:rsidRDefault="0019651C" w:rsidP="0019651C">
            <w:pPr>
              <w:pStyle w:val="NormalWeb"/>
              <w:numPr>
                <w:ilvl w:val="0"/>
                <w:numId w:val="18"/>
              </w:numPr>
              <w:spacing w:before="120" w:beforeAutospacing="0" w:after="120" w:afterAutospacing="0"/>
              <w:ind w:left="426" w:right="290"/>
              <w:jc w:val="both"/>
              <w:rPr>
                <w:rFonts w:ascii="Times New Roman" w:hAnsi="Times New Roman" w:cs="Times New Roman"/>
                <w:lang w:val="eu-ES"/>
              </w:rPr>
            </w:pPr>
            <w:r w:rsidRPr="0019651C">
              <w:rPr>
                <w:rFonts w:ascii="Times New Roman" w:hAnsi="Times New Roman" w:cs="Times New Roman"/>
                <w:lang w:val="eu-ES"/>
              </w:rPr>
              <w:t>Gaixotasun luzea izan badu, baldin eta mediku-ziurtagiri ofizial bidez egiaztatzen badu eskoletara joateko ezintasun larria duela.</w:t>
            </w:r>
          </w:p>
        </w:tc>
        <w:tc>
          <w:tcPr>
            <w:tcW w:w="4252" w:type="dxa"/>
            <w:tcBorders>
              <w:left w:val="single" w:sz="4" w:space="0" w:color="auto"/>
            </w:tcBorders>
          </w:tcPr>
          <w:p w:rsidR="0019651C" w:rsidRPr="0019651C" w:rsidRDefault="0019651C" w:rsidP="0019651C">
            <w:pPr>
              <w:pStyle w:val="Textoindependiente2"/>
              <w:numPr>
                <w:ilvl w:val="0"/>
                <w:numId w:val="19"/>
              </w:numPr>
              <w:spacing w:before="120" w:after="120"/>
              <w:ind w:left="497" w:right="0" w:hanging="284"/>
              <w:rPr>
                <w:szCs w:val="20"/>
                <w:lang w:val="es-ES"/>
              </w:rPr>
            </w:pPr>
            <w:r w:rsidRPr="0019651C">
              <w:rPr>
                <w:szCs w:val="20"/>
                <w:lang w:val="es-ES"/>
              </w:rPr>
              <w:t>Enfermedad prolongada que acredite mediante certificado médico oficial la incapacidad grave para asistir a clase.</w:t>
            </w:r>
          </w:p>
        </w:tc>
      </w:tr>
      <w:tr w:rsidR="0019651C" w:rsidRPr="0019651C" w:rsidTr="0019651C">
        <w:trPr>
          <w:trHeight w:val="373"/>
        </w:trPr>
        <w:tc>
          <w:tcPr>
            <w:tcW w:w="5388" w:type="dxa"/>
            <w:tcBorders>
              <w:right w:val="single" w:sz="4" w:space="0" w:color="auto"/>
            </w:tcBorders>
          </w:tcPr>
          <w:p w:rsidR="0019651C" w:rsidRPr="0019651C" w:rsidRDefault="0019651C" w:rsidP="0019651C">
            <w:pPr>
              <w:pStyle w:val="NormalWeb"/>
              <w:numPr>
                <w:ilvl w:val="0"/>
                <w:numId w:val="18"/>
              </w:numPr>
              <w:spacing w:before="120" w:beforeAutospacing="0" w:after="120" w:afterAutospacing="0"/>
              <w:ind w:left="426" w:right="290"/>
              <w:jc w:val="both"/>
              <w:rPr>
                <w:rFonts w:ascii="Times New Roman" w:hAnsi="Times New Roman" w:cs="Times New Roman"/>
                <w:lang w:val="eu-ES"/>
              </w:rPr>
            </w:pPr>
            <w:r w:rsidRPr="0019651C">
              <w:rPr>
                <w:rFonts w:ascii="Times New Roman" w:hAnsi="Times New Roman" w:cs="Times New Roman"/>
                <w:lang w:val="eu-ES"/>
              </w:rPr>
              <w:t>Haurdunaldia, baldin eta medikuaren txosten bidez egiaztatzen badu atseden osoa hartu behar duela.</w:t>
            </w:r>
          </w:p>
        </w:tc>
        <w:tc>
          <w:tcPr>
            <w:tcW w:w="4252" w:type="dxa"/>
            <w:tcBorders>
              <w:left w:val="single" w:sz="4" w:space="0" w:color="auto"/>
            </w:tcBorders>
          </w:tcPr>
          <w:p w:rsidR="0019651C" w:rsidRPr="0019651C" w:rsidRDefault="0019651C" w:rsidP="0019651C">
            <w:pPr>
              <w:pStyle w:val="Textoindependiente2"/>
              <w:numPr>
                <w:ilvl w:val="0"/>
                <w:numId w:val="19"/>
              </w:numPr>
              <w:spacing w:before="120" w:after="120"/>
              <w:ind w:left="497" w:right="0" w:hanging="284"/>
              <w:rPr>
                <w:szCs w:val="20"/>
                <w:lang w:val="es-ES"/>
              </w:rPr>
            </w:pPr>
            <w:r w:rsidRPr="0019651C">
              <w:rPr>
                <w:szCs w:val="20"/>
                <w:lang w:val="es-ES"/>
              </w:rPr>
              <w:t>Embarazo, siempre que se acredite mediante informe médico la necesidad de reposo completo.</w:t>
            </w:r>
          </w:p>
        </w:tc>
      </w:tr>
      <w:tr w:rsidR="0019651C" w:rsidRPr="0019651C" w:rsidTr="0019651C">
        <w:trPr>
          <w:trHeight w:val="728"/>
        </w:trPr>
        <w:tc>
          <w:tcPr>
            <w:tcW w:w="5388" w:type="dxa"/>
            <w:tcBorders>
              <w:right w:val="single" w:sz="4" w:space="0" w:color="auto"/>
            </w:tcBorders>
          </w:tcPr>
          <w:p w:rsidR="0019651C" w:rsidRPr="0019651C" w:rsidRDefault="0019651C" w:rsidP="0019651C">
            <w:pPr>
              <w:pStyle w:val="NormalWeb"/>
              <w:numPr>
                <w:ilvl w:val="0"/>
                <w:numId w:val="18"/>
              </w:numPr>
              <w:spacing w:before="120" w:beforeAutospacing="0" w:after="120" w:afterAutospacing="0"/>
              <w:ind w:left="426" w:right="290"/>
              <w:jc w:val="both"/>
              <w:rPr>
                <w:rFonts w:ascii="Times New Roman" w:hAnsi="Times New Roman" w:cs="Times New Roman"/>
                <w:iCs/>
                <w:lang w:val="eu-ES"/>
              </w:rPr>
            </w:pPr>
            <w:r w:rsidRPr="0019651C">
              <w:rPr>
                <w:rFonts w:ascii="Times New Roman" w:hAnsi="Times New Roman" w:cs="Times New Roman"/>
                <w:lang w:val="eu-ES"/>
              </w:rPr>
              <w:lastRenderedPageBreak/>
              <w:t>Amatasuna, baldin eta euskaltegiko klaseetara egokitzerik ez badauka eta haurtxoaren zaintza egokia egiteko laguntzarik ez badauka.</w:t>
            </w:r>
          </w:p>
        </w:tc>
        <w:tc>
          <w:tcPr>
            <w:tcW w:w="4252" w:type="dxa"/>
            <w:tcBorders>
              <w:left w:val="single" w:sz="4" w:space="0" w:color="auto"/>
            </w:tcBorders>
          </w:tcPr>
          <w:p w:rsidR="0019651C" w:rsidRPr="0019651C" w:rsidRDefault="0019651C" w:rsidP="0019651C">
            <w:pPr>
              <w:pStyle w:val="Textoindependiente2"/>
              <w:numPr>
                <w:ilvl w:val="0"/>
                <w:numId w:val="19"/>
              </w:numPr>
              <w:spacing w:before="120" w:after="120"/>
              <w:ind w:left="497" w:right="0" w:hanging="284"/>
              <w:rPr>
                <w:iCs/>
                <w:szCs w:val="20"/>
                <w:lang w:val="es-ES"/>
              </w:rPr>
            </w:pPr>
            <w:r w:rsidRPr="0019651C">
              <w:rPr>
                <w:szCs w:val="20"/>
                <w:lang w:val="es-ES"/>
              </w:rPr>
              <w:t xml:space="preserve">Maternidad, siempre que no pueda adaptarse a las clases del </w:t>
            </w:r>
            <w:proofErr w:type="spellStart"/>
            <w:r w:rsidRPr="0019651C">
              <w:rPr>
                <w:szCs w:val="20"/>
                <w:lang w:val="es-ES"/>
              </w:rPr>
              <w:t>euskaltegi</w:t>
            </w:r>
            <w:proofErr w:type="spellEnd"/>
            <w:r w:rsidRPr="0019651C">
              <w:rPr>
                <w:szCs w:val="20"/>
                <w:lang w:val="es-ES"/>
              </w:rPr>
              <w:t xml:space="preserve"> y no cuente con ayuda para realizar el cuidado adecuado del bebé.</w:t>
            </w:r>
          </w:p>
        </w:tc>
      </w:tr>
      <w:tr w:rsidR="0019651C" w:rsidRPr="0019651C" w:rsidTr="0019651C">
        <w:trPr>
          <w:trHeight w:val="251"/>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1"/>
              <w:jc w:val="both"/>
              <w:rPr>
                <w:rFonts w:ascii="Times New Roman" w:hAnsi="Times New Roman" w:cs="Times New Roman"/>
                <w:b/>
                <w:iCs/>
                <w:lang w:val="eu-ES"/>
              </w:rPr>
            </w:pPr>
            <w:r w:rsidRPr="0019651C">
              <w:rPr>
                <w:rFonts w:ascii="Times New Roman" w:hAnsi="Times New Roman" w:cs="Times New Roman"/>
                <w:b/>
                <w:iCs/>
                <w:lang w:val="eu-ES"/>
              </w:rPr>
              <w:t>14. Araudi aplikagarria</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b/>
                <w:iCs/>
                <w:szCs w:val="20"/>
                <w:lang w:val="es-ES"/>
              </w:rPr>
            </w:pPr>
            <w:r w:rsidRPr="0019651C">
              <w:rPr>
                <w:b/>
                <w:iCs/>
                <w:szCs w:val="20"/>
                <w:lang w:val="es-ES"/>
              </w:rPr>
              <w:t>14. Normativa aplicable</w:t>
            </w:r>
          </w:p>
        </w:tc>
      </w:tr>
      <w:tr w:rsidR="0019651C" w:rsidRPr="0019651C" w:rsidTr="0019651C">
        <w:trPr>
          <w:trHeight w:val="1846"/>
        </w:trPr>
        <w:tc>
          <w:tcPr>
            <w:tcW w:w="5388" w:type="dxa"/>
            <w:tcBorders>
              <w:right w:val="single" w:sz="4" w:space="0" w:color="auto"/>
            </w:tcBorders>
          </w:tcPr>
          <w:p w:rsidR="0019651C" w:rsidRPr="0019651C" w:rsidRDefault="0019651C" w:rsidP="00344DE1">
            <w:pPr>
              <w:pStyle w:val="NormalWeb"/>
              <w:spacing w:before="120" w:beforeAutospacing="0" w:after="120" w:afterAutospacing="0"/>
              <w:ind w:right="290"/>
              <w:jc w:val="both"/>
              <w:rPr>
                <w:rFonts w:ascii="Times New Roman" w:hAnsi="Times New Roman" w:cs="Times New Roman"/>
                <w:iCs/>
                <w:lang w:val="eu-ES"/>
              </w:rPr>
            </w:pPr>
            <w:r w:rsidRPr="0019651C">
              <w:rPr>
                <w:rFonts w:ascii="Times New Roman" w:hAnsi="Times New Roman" w:cs="Times New Roman"/>
                <w:lang w:val="eu-ES"/>
              </w:rPr>
              <w:t xml:space="preserve">Oinarri hauen xede diren </w:t>
            </w:r>
            <w:proofErr w:type="spellStart"/>
            <w:r w:rsidRPr="0019651C">
              <w:rPr>
                <w:rFonts w:ascii="Times New Roman" w:hAnsi="Times New Roman" w:cs="Times New Roman"/>
                <w:lang w:val="eu-ES"/>
              </w:rPr>
              <w:t>dirulaguntzak</w:t>
            </w:r>
            <w:proofErr w:type="spellEnd"/>
            <w:r w:rsidRPr="0019651C">
              <w:rPr>
                <w:rFonts w:ascii="Times New Roman" w:hAnsi="Times New Roman" w:cs="Times New Roman"/>
                <w:lang w:val="eu-ES"/>
              </w:rPr>
              <w:t xml:space="preserve"> arautuko dituzte, oinarri hauetan xedatutakoaz gain, Anoetako Udaleko </w:t>
            </w:r>
            <w:proofErr w:type="spellStart"/>
            <w:r w:rsidRPr="0019651C">
              <w:rPr>
                <w:rFonts w:ascii="Times New Roman" w:hAnsi="Times New Roman" w:cs="Times New Roman"/>
                <w:lang w:val="eu-ES"/>
              </w:rPr>
              <w:t>Dirulaguntzen</w:t>
            </w:r>
            <w:proofErr w:type="spellEnd"/>
            <w:r w:rsidRPr="0019651C">
              <w:rPr>
                <w:rFonts w:ascii="Times New Roman" w:hAnsi="Times New Roman" w:cs="Times New Roman"/>
                <w:lang w:val="eu-ES"/>
              </w:rPr>
              <w:t xml:space="preserve"> Ordenantza Orokorrak, </w:t>
            </w:r>
            <w:proofErr w:type="spellStart"/>
            <w:r w:rsidRPr="0019651C">
              <w:rPr>
                <w:rFonts w:ascii="Times New Roman" w:hAnsi="Times New Roman" w:cs="Times New Roman"/>
                <w:lang w:val="eu-ES"/>
              </w:rPr>
              <w:t>Dirulaguntzei</w:t>
            </w:r>
            <w:proofErr w:type="spellEnd"/>
            <w:r w:rsidRPr="0019651C">
              <w:rPr>
                <w:rFonts w:ascii="Times New Roman" w:hAnsi="Times New Roman" w:cs="Times New Roman"/>
                <w:lang w:val="eu-ES"/>
              </w:rPr>
              <w:t xml:space="preserve"> buruzko azaroaren 17ko 38/2003 Legeak, uztailaren 21eko 887/2006 Errege Dekretuaren bidez onartutako garapen-erregelamenduak, eta </w:t>
            </w:r>
            <w:proofErr w:type="spellStart"/>
            <w:r w:rsidRPr="0019651C">
              <w:rPr>
                <w:rFonts w:ascii="Times New Roman" w:hAnsi="Times New Roman" w:cs="Times New Roman"/>
                <w:lang w:val="eu-ES"/>
              </w:rPr>
              <w:t>dirulaguntzen</w:t>
            </w:r>
            <w:proofErr w:type="spellEnd"/>
            <w:r w:rsidRPr="0019651C">
              <w:rPr>
                <w:rFonts w:ascii="Times New Roman" w:hAnsi="Times New Roman" w:cs="Times New Roman"/>
                <w:lang w:val="eu-ES"/>
              </w:rPr>
              <w:t xml:space="preserve"> arloan aplikatu beharreko gainerako arauek.</w:t>
            </w:r>
          </w:p>
        </w:tc>
        <w:tc>
          <w:tcPr>
            <w:tcW w:w="4252" w:type="dxa"/>
            <w:tcBorders>
              <w:left w:val="single" w:sz="4" w:space="0" w:color="auto"/>
            </w:tcBorders>
          </w:tcPr>
          <w:p w:rsidR="0019651C" w:rsidRPr="0019651C" w:rsidRDefault="0019651C" w:rsidP="00344DE1">
            <w:pPr>
              <w:pStyle w:val="Textoindependiente2"/>
              <w:spacing w:before="120" w:after="120"/>
              <w:ind w:left="110" w:right="0"/>
              <w:rPr>
                <w:szCs w:val="20"/>
                <w:lang w:val="es-ES"/>
              </w:rPr>
            </w:pPr>
            <w:r w:rsidRPr="0019651C">
              <w:rPr>
                <w:szCs w:val="20"/>
                <w:lang w:val="es-ES"/>
              </w:rPr>
              <w:t xml:space="preserve">Las subvenciones objeto de estas bases se regirán, además de por lo dispuesto en las mismas, por la Ordenanza General de Subvenciones del Ayuntamiento de Anoeta, la Ley 38/2003, de 17 de noviembre, General de Subvenciones, el Reglamento de desarrollo aprobado por Real Decreto 887/2006, de 21 de julio, y demás normativa de aplicación en materia </w:t>
            </w:r>
            <w:proofErr w:type="spellStart"/>
            <w:r w:rsidRPr="0019651C">
              <w:rPr>
                <w:szCs w:val="20"/>
                <w:lang w:val="es-ES"/>
              </w:rPr>
              <w:t>subvencional</w:t>
            </w:r>
            <w:proofErr w:type="spellEnd"/>
            <w:r w:rsidRPr="0019651C">
              <w:rPr>
                <w:szCs w:val="20"/>
                <w:lang w:val="es-ES"/>
              </w:rPr>
              <w:t>.</w:t>
            </w:r>
          </w:p>
        </w:tc>
      </w:tr>
    </w:tbl>
    <w:p w:rsidR="00025CA6" w:rsidRPr="00DE7101" w:rsidRDefault="00025CA6">
      <w:pPr>
        <w:rPr>
          <w:rFonts w:ascii="Times New Roman" w:hAnsi="Times New Roman" w:cs="Times New Roman"/>
        </w:rPr>
      </w:pPr>
    </w:p>
    <w:sectPr w:rsidR="00025CA6" w:rsidRPr="00DE7101" w:rsidSect="0005560C">
      <w:headerReference w:type="default" r:id="rId9"/>
      <w:footerReference w:type="default" r:id="rId10"/>
      <w:pgSz w:w="11906" w:h="16838"/>
      <w:pgMar w:top="2268" w:right="1701" w:bottom="1418" w:left="1701" w:header="340" w:footer="90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7948" w:rsidRDefault="009D7948" w:rsidP="00854106">
      <w:pPr>
        <w:spacing w:after="0" w:line="240" w:lineRule="auto"/>
      </w:pPr>
      <w:r>
        <w:separator/>
      </w:r>
    </w:p>
  </w:endnote>
  <w:endnote w:type="continuationSeparator" w:id="1">
    <w:p w:rsidR="009D7948" w:rsidRDefault="009D7948" w:rsidP="008541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5551142"/>
      <w:docPartObj>
        <w:docPartGallery w:val="Page Numbers (Bottom of Page)"/>
        <w:docPartUnique/>
      </w:docPartObj>
    </w:sdtPr>
    <w:sdtContent>
      <w:p w:rsidR="009D7948" w:rsidRDefault="007D6F3E" w:rsidP="00966B4D">
        <w:pPr>
          <w:pStyle w:val="Piedepgina"/>
          <w:jc w:val="right"/>
        </w:pPr>
        <w:fldSimple w:instr="PAGE   \* MERGEFORMAT">
          <w:r w:rsidR="00594401">
            <w:rPr>
              <w:noProof/>
            </w:rPr>
            <w:t>15</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7948" w:rsidRDefault="009D7948" w:rsidP="00854106">
      <w:pPr>
        <w:spacing w:after="0" w:line="240" w:lineRule="auto"/>
      </w:pPr>
      <w:r>
        <w:separator/>
      </w:r>
    </w:p>
  </w:footnote>
  <w:footnote w:type="continuationSeparator" w:id="1">
    <w:p w:rsidR="009D7948" w:rsidRDefault="009D7948" w:rsidP="008541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7948" w:rsidRDefault="009D7948">
    <w:pPr>
      <w:pStyle w:val="Encabezado"/>
    </w:pPr>
    <w:r>
      <w:rPr>
        <w:noProof/>
        <w:lang w:val="es-ES" w:eastAsia="es-ES"/>
      </w:rPr>
      <w:drawing>
        <wp:inline distT="0" distB="0" distL="0" distR="0">
          <wp:extent cx="566928" cy="950976"/>
          <wp:effectExtent l="19050" t="0" r="4572" b="0"/>
          <wp:docPr id="1" name="0 Imagen" descr="Armarri berria koloretan_jpg_txik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marri berria koloretan_jpg_txikia.jpg"/>
                  <pic:cNvPicPr/>
                </pic:nvPicPr>
                <pic:blipFill>
                  <a:blip r:embed="rId1"/>
                  <a:stretch>
                    <a:fillRect/>
                  </a:stretch>
                </pic:blipFill>
                <pic:spPr>
                  <a:xfrm>
                    <a:off x="0" y="0"/>
                    <a:ext cx="566928" cy="950976"/>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36EE8"/>
    <w:multiLevelType w:val="hybridMultilevel"/>
    <w:tmpl w:val="3288D4A2"/>
    <w:lvl w:ilvl="0" w:tplc="D250E008">
      <w:start w:val="2018"/>
      <w:numFmt w:val="bullet"/>
      <w:lvlText w:val="-"/>
      <w:lvlJc w:val="left"/>
      <w:pPr>
        <w:ind w:left="720" w:hanging="360"/>
      </w:pPr>
      <w:rPr>
        <w:rFonts w:ascii="Palatino Linotype" w:eastAsia="Times New Roman" w:hAnsi="Palatino Linotyp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1CF1C50"/>
    <w:multiLevelType w:val="hybridMultilevel"/>
    <w:tmpl w:val="B39CF0FA"/>
    <w:lvl w:ilvl="0" w:tplc="0C0A000F">
      <w:start w:val="1"/>
      <w:numFmt w:val="decimal"/>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
    <w:nsid w:val="07CC46E9"/>
    <w:multiLevelType w:val="hybridMultilevel"/>
    <w:tmpl w:val="A5E00A14"/>
    <w:lvl w:ilvl="0" w:tplc="C2E6A00E">
      <w:start w:val="1"/>
      <w:numFmt w:val="bullet"/>
      <w:lvlText w:val="-"/>
      <w:lvlJc w:val="left"/>
      <w:pPr>
        <w:ind w:left="1428" w:hanging="360"/>
      </w:pPr>
      <w:rPr>
        <w:rFonts w:ascii="Arial" w:hAnsi="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nsid w:val="18051EDC"/>
    <w:multiLevelType w:val="hybridMultilevel"/>
    <w:tmpl w:val="223CCECA"/>
    <w:lvl w:ilvl="0" w:tplc="C2E6A00E">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5630BF0"/>
    <w:multiLevelType w:val="hybridMultilevel"/>
    <w:tmpl w:val="48A4349E"/>
    <w:lvl w:ilvl="0" w:tplc="042D000F">
      <w:start w:val="1"/>
      <w:numFmt w:val="decimal"/>
      <w:lvlText w:val="%1."/>
      <w:lvlJc w:val="left"/>
      <w:pPr>
        <w:ind w:left="394" w:hanging="360"/>
      </w:pPr>
    </w:lvl>
    <w:lvl w:ilvl="1" w:tplc="042D0019" w:tentative="1">
      <w:start w:val="1"/>
      <w:numFmt w:val="lowerLetter"/>
      <w:lvlText w:val="%2."/>
      <w:lvlJc w:val="left"/>
      <w:pPr>
        <w:ind w:left="1114" w:hanging="360"/>
      </w:pPr>
    </w:lvl>
    <w:lvl w:ilvl="2" w:tplc="042D001B" w:tentative="1">
      <w:start w:val="1"/>
      <w:numFmt w:val="lowerRoman"/>
      <w:lvlText w:val="%3."/>
      <w:lvlJc w:val="right"/>
      <w:pPr>
        <w:ind w:left="1834" w:hanging="180"/>
      </w:pPr>
    </w:lvl>
    <w:lvl w:ilvl="3" w:tplc="042D000F" w:tentative="1">
      <w:start w:val="1"/>
      <w:numFmt w:val="decimal"/>
      <w:lvlText w:val="%4."/>
      <w:lvlJc w:val="left"/>
      <w:pPr>
        <w:ind w:left="2554" w:hanging="360"/>
      </w:pPr>
    </w:lvl>
    <w:lvl w:ilvl="4" w:tplc="042D0019" w:tentative="1">
      <w:start w:val="1"/>
      <w:numFmt w:val="lowerLetter"/>
      <w:lvlText w:val="%5."/>
      <w:lvlJc w:val="left"/>
      <w:pPr>
        <w:ind w:left="3274" w:hanging="360"/>
      </w:pPr>
    </w:lvl>
    <w:lvl w:ilvl="5" w:tplc="042D001B" w:tentative="1">
      <w:start w:val="1"/>
      <w:numFmt w:val="lowerRoman"/>
      <w:lvlText w:val="%6."/>
      <w:lvlJc w:val="right"/>
      <w:pPr>
        <w:ind w:left="3994" w:hanging="180"/>
      </w:pPr>
    </w:lvl>
    <w:lvl w:ilvl="6" w:tplc="042D000F" w:tentative="1">
      <w:start w:val="1"/>
      <w:numFmt w:val="decimal"/>
      <w:lvlText w:val="%7."/>
      <w:lvlJc w:val="left"/>
      <w:pPr>
        <w:ind w:left="4714" w:hanging="360"/>
      </w:pPr>
    </w:lvl>
    <w:lvl w:ilvl="7" w:tplc="042D0019" w:tentative="1">
      <w:start w:val="1"/>
      <w:numFmt w:val="lowerLetter"/>
      <w:lvlText w:val="%8."/>
      <w:lvlJc w:val="left"/>
      <w:pPr>
        <w:ind w:left="5434" w:hanging="360"/>
      </w:pPr>
    </w:lvl>
    <w:lvl w:ilvl="8" w:tplc="042D001B" w:tentative="1">
      <w:start w:val="1"/>
      <w:numFmt w:val="lowerRoman"/>
      <w:lvlText w:val="%9."/>
      <w:lvlJc w:val="right"/>
      <w:pPr>
        <w:ind w:left="6154" w:hanging="180"/>
      </w:pPr>
    </w:lvl>
  </w:abstractNum>
  <w:abstractNum w:abstractNumId="5">
    <w:nsid w:val="2ED13521"/>
    <w:multiLevelType w:val="hybridMultilevel"/>
    <w:tmpl w:val="07E8C780"/>
    <w:lvl w:ilvl="0" w:tplc="042D000F">
      <w:start w:val="1"/>
      <w:numFmt w:val="decimal"/>
      <w:lvlText w:val="%1."/>
      <w:lvlJc w:val="left"/>
      <w:pPr>
        <w:ind w:left="1146" w:hanging="360"/>
      </w:pPr>
    </w:lvl>
    <w:lvl w:ilvl="1" w:tplc="042D0019" w:tentative="1">
      <w:start w:val="1"/>
      <w:numFmt w:val="lowerLetter"/>
      <w:lvlText w:val="%2."/>
      <w:lvlJc w:val="left"/>
      <w:pPr>
        <w:ind w:left="1866" w:hanging="360"/>
      </w:pPr>
    </w:lvl>
    <w:lvl w:ilvl="2" w:tplc="042D001B" w:tentative="1">
      <w:start w:val="1"/>
      <w:numFmt w:val="lowerRoman"/>
      <w:lvlText w:val="%3."/>
      <w:lvlJc w:val="right"/>
      <w:pPr>
        <w:ind w:left="2586" w:hanging="180"/>
      </w:pPr>
    </w:lvl>
    <w:lvl w:ilvl="3" w:tplc="042D000F" w:tentative="1">
      <w:start w:val="1"/>
      <w:numFmt w:val="decimal"/>
      <w:lvlText w:val="%4."/>
      <w:lvlJc w:val="left"/>
      <w:pPr>
        <w:ind w:left="3306" w:hanging="360"/>
      </w:pPr>
    </w:lvl>
    <w:lvl w:ilvl="4" w:tplc="042D0019" w:tentative="1">
      <w:start w:val="1"/>
      <w:numFmt w:val="lowerLetter"/>
      <w:lvlText w:val="%5."/>
      <w:lvlJc w:val="left"/>
      <w:pPr>
        <w:ind w:left="4026" w:hanging="360"/>
      </w:pPr>
    </w:lvl>
    <w:lvl w:ilvl="5" w:tplc="042D001B" w:tentative="1">
      <w:start w:val="1"/>
      <w:numFmt w:val="lowerRoman"/>
      <w:lvlText w:val="%6."/>
      <w:lvlJc w:val="right"/>
      <w:pPr>
        <w:ind w:left="4746" w:hanging="180"/>
      </w:pPr>
    </w:lvl>
    <w:lvl w:ilvl="6" w:tplc="042D000F" w:tentative="1">
      <w:start w:val="1"/>
      <w:numFmt w:val="decimal"/>
      <w:lvlText w:val="%7."/>
      <w:lvlJc w:val="left"/>
      <w:pPr>
        <w:ind w:left="5466" w:hanging="360"/>
      </w:pPr>
    </w:lvl>
    <w:lvl w:ilvl="7" w:tplc="042D0019" w:tentative="1">
      <w:start w:val="1"/>
      <w:numFmt w:val="lowerLetter"/>
      <w:lvlText w:val="%8."/>
      <w:lvlJc w:val="left"/>
      <w:pPr>
        <w:ind w:left="6186" w:hanging="360"/>
      </w:pPr>
    </w:lvl>
    <w:lvl w:ilvl="8" w:tplc="042D001B" w:tentative="1">
      <w:start w:val="1"/>
      <w:numFmt w:val="lowerRoman"/>
      <w:lvlText w:val="%9."/>
      <w:lvlJc w:val="right"/>
      <w:pPr>
        <w:ind w:left="6906" w:hanging="180"/>
      </w:pPr>
    </w:lvl>
  </w:abstractNum>
  <w:abstractNum w:abstractNumId="6">
    <w:nsid w:val="379A4663"/>
    <w:multiLevelType w:val="hybridMultilevel"/>
    <w:tmpl w:val="0270EBCC"/>
    <w:lvl w:ilvl="0" w:tplc="042D0001">
      <w:start w:val="1"/>
      <w:numFmt w:val="bullet"/>
      <w:lvlText w:val=""/>
      <w:lvlJc w:val="left"/>
      <w:pPr>
        <w:ind w:left="1200" w:hanging="360"/>
      </w:pPr>
      <w:rPr>
        <w:rFonts w:ascii="Symbol" w:hAnsi="Symbol" w:hint="default"/>
      </w:rPr>
    </w:lvl>
    <w:lvl w:ilvl="1" w:tplc="042D0003" w:tentative="1">
      <w:start w:val="1"/>
      <w:numFmt w:val="bullet"/>
      <w:lvlText w:val="o"/>
      <w:lvlJc w:val="left"/>
      <w:pPr>
        <w:ind w:left="1920" w:hanging="360"/>
      </w:pPr>
      <w:rPr>
        <w:rFonts w:ascii="Courier New" w:hAnsi="Courier New" w:cs="Courier New" w:hint="default"/>
      </w:rPr>
    </w:lvl>
    <w:lvl w:ilvl="2" w:tplc="042D0005" w:tentative="1">
      <w:start w:val="1"/>
      <w:numFmt w:val="bullet"/>
      <w:lvlText w:val=""/>
      <w:lvlJc w:val="left"/>
      <w:pPr>
        <w:ind w:left="2640" w:hanging="360"/>
      </w:pPr>
      <w:rPr>
        <w:rFonts w:ascii="Wingdings" w:hAnsi="Wingdings" w:hint="default"/>
      </w:rPr>
    </w:lvl>
    <w:lvl w:ilvl="3" w:tplc="042D0001" w:tentative="1">
      <w:start w:val="1"/>
      <w:numFmt w:val="bullet"/>
      <w:lvlText w:val=""/>
      <w:lvlJc w:val="left"/>
      <w:pPr>
        <w:ind w:left="3360" w:hanging="360"/>
      </w:pPr>
      <w:rPr>
        <w:rFonts w:ascii="Symbol" w:hAnsi="Symbol" w:hint="default"/>
      </w:rPr>
    </w:lvl>
    <w:lvl w:ilvl="4" w:tplc="042D0003" w:tentative="1">
      <w:start w:val="1"/>
      <w:numFmt w:val="bullet"/>
      <w:lvlText w:val="o"/>
      <w:lvlJc w:val="left"/>
      <w:pPr>
        <w:ind w:left="4080" w:hanging="360"/>
      </w:pPr>
      <w:rPr>
        <w:rFonts w:ascii="Courier New" w:hAnsi="Courier New" w:cs="Courier New" w:hint="default"/>
      </w:rPr>
    </w:lvl>
    <w:lvl w:ilvl="5" w:tplc="042D0005" w:tentative="1">
      <w:start w:val="1"/>
      <w:numFmt w:val="bullet"/>
      <w:lvlText w:val=""/>
      <w:lvlJc w:val="left"/>
      <w:pPr>
        <w:ind w:left="4800" w:hanging="360"/>
      </w:pPr>
      <w:rPr>
        <w:rFonts w:ascii="Wingdings" w:hAnsi="Wingdings" w:hint="default"/>
      </w:rPr>
    </w:lvl>
    <w:lvl w:ilvl="6" w:tplc="042D0001" w:tentative="1">
      <w:start w:val="1"/>
      <w:numFmt w:val="bullet"/>
      <w:lvlText w:val=""/>
      <w:lvlJc w:val="left"/>
      <w:pPr>
        <w:ind w:left="5520" w:hanging="360"/>
      </w:pPr>
      <w:rPr>
        <w:rFonts w:ascii="Symbol" w:hAnsi="Symbol" w:hint="default"/>
      </w:rPr>
    </w:lvl>
    <w:lvl w:ilvl="7" w:tplc="042D0003" w:tentative="1">
      <w:start w:val="1"/>
      <w:numFmt w:val="bullet"/>
      <w:lvlText w:val="o"/>
      <w:lvlJc w:val="left"/>
      <w:pPr>
        <w:ind w:left="6240" w:hanging="360"/>
      </w:pPr>
      <w:rPr>
        <w:rFonts w:ascii="Courier New" w:hAnsi="Courier New" w:cs="Courier New" w:hint="default"/>
      </w:rPr>
    </w:lvl>
    <w:lvl w:ilvl="8" w:tplc="042D0005" w:tentative="1">
      <w:start w:val="1"/>
      <w:numFmt w:val="bullet"/>
      <w:lvlText w:val=""/>
      <w:lvlJc w:val="left"/>
      <w:pPr>
        <w:ind w:left="6960" w:hanging="360"/>
      </w:pPr>
      <w:rPr>
        <w:rFonts w:ascii="Wingdings" w:hAnsi="Wingdings" w:hint="default"/>
      </w:rPr>
    </w:lvl>
  </w:abstractNum>
  <w:abstractNum w:abstractNumId="7">
    <w:nsid w:val="4BF95B0F"/>
    <w:multiLevelType w:val="hybridMultilevel"/>
    <w:tmpl w:val="7FBCD12A"/>
    <w:lvl w:ilvl="0" w:tplc="8AE86D18">
      <w:start w:val="2"/>
      <w:numFmt w:val="bullet"/>
      <w:lvlText w:val="-"/>
      <w:lvlJc w:val="left"/>
      <w:pPr>
        <w:ind w:left="720" w:hanging="360"/>
      </w:pPr>
      <w:rPr>
        <w:rFonts w:ascii="Calibri" w:eastAsia="Calibri" w:hAnsi="Calibri" w:cs="Calibri" w:hint="default"/>
      </w:rPr>
    </w:lvl>
    <w:lvl w:ilvl="1" w:tplc="0C0A0015">
      <w:start w:val="1"/>
      <w:numFmt w:val="upperLetter"/>
      <w:lvlText w:val="%2."/>
      <w:lvlJc w:val="left"/>
      <w:pPr>
        <w:ind w:left="1440" w:hanging="360"/>
      </w:pPr>
      <w:rPr>
        <w:rFonts w:hint="default"/>
      </w:rPr>
    </w:lvl>
    <w:lvl w:ilvl="2" w:tplc="EEC0BE98">
      <w:start w:val="1"/>
      <w:numFmt w:val="upperLetter"/>
      <w:lvlText w:val="%3.1."/>
      <w:lvlJc w:val="left"/>
      <w:pPr>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54FA42A8"/>
    <w:multiLevelType w:val="hybridMultilevel"/>
    <w:tmpl w:val="F17EF0FA"/>
    <w:lvl w:ilvl="0" w:tplc="0C0A0019">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nsid w:val="561A62EB"/>
    <w:multiLevelType w:val="hybridMultilevel"/>
    <w:tmpl w:val="34483104"/>
    <w:lvl w:ilvl="0" w:tplc="0C0A0019">
      <w:start w:val="1"/>
      <w:numFmt w:val="lowerLetter"/>
      <w:lvlText w:val="%1."/>
      <w:lvlJc w:val="left"/>
      <w:pPr>
        <w:ind w:left="830" w:hanging="360"/>
      </w:pPr>
    </w:lvl>
    <w:lvl w:ilvl="1" w:tplc="042D0019" w:tentative="1">
      <w:start w:val="1"/>
      <w:numFmt w:val="lowerLetter"/>
      <w:lvlText w:val="%2."/>
      <w:lvlJc w:val="left"/>
      <w:pPr>
        <w:ind w:left="1550" w:hanging="360"/>
      </w:pPr>
    </w:lvl>
    <w:lvl w:ilvl="2" w:tplc="042D001B" w:tentative="1">
      <w:start w:val="1"/>
      <w:numFmt w:val="lowerRoman"/>
      <w:lvlText w:val="%3."/>
      <w:lvlJc w:val="right"/>
      <w:pPr>
        <w:ind w:left="2270" w:hanging="180"/>
      </w:pPr>
    </w:lvl>
    <w:lvl w:ilvl="3" w:tplc="042D000F" w:tentative="1">
      <w:start w:val="1"/>
      <w:numFmt w:val="decimal"/>
      <w:lvlText w:val="%4."/>
      <w:lvlJc w:val="left"/>
      <w:pPr>
        <w:ind w:left="2990" w:hanging="360"/>
      </w:pPr>
    </w:lvl>
    <w:lvl w:ilvl="4" w:tplc="042D0019" w:tentative="1">
      <w:start w:val="1"/>
      <w:numFmt w:val="lowerLetter"/>
      <w:lvlText w:val="%5."/>
      <w:lvlJc w:val="left"/>
      <w:pPr>
        <w:ind w:left="3710" w:hanging="360"/>
      </w:pPr>
    </w:lvl>
    <w:lvl w:ilvl="5" w:tplc="042D001B" w:tentative="1">
      <w:start w:val="1"/>
      <w:numFmt w:val="lowerRoman"/>
      <w:lvlText w:val="%6."/>
      <w:lvlJc w:val="right"/>
      <w:pPr>
        <w:ind w:left="4430" w:hanging="180"/>
      </w:pPr>
    </w:lvl>
    <w:lvl w:ilvl="6" w:tplc="042D000F" w:tentative="1">
      <w:start w:val="1"/>
      <w:numFmt w:val="decimal"/>
      <w:lvlText w:val="%7."/>
      <w:lvlJc w:val="left"/>
      <w:pPr>
        <w:ind w:left="5150" w:hanging="360"/>
      </w:pPr>
    </w:lvl>
    <w:lvl w:ilvl="7" w:tplc="042D0019" w:tentative="1">
      <w:start w:val="1"/>
      <w:numFmt w:val="lowerLetter"/>
      <w:lvlText w:val="%8."/>
      <w:lvlJc w:val="left"/>
      <w:pPr>
        <w:ind w:left="5870" w:hanging="360"/>
      </w:pPr>
    </w:lvl>
    <w:lvl w:ilvl="8" w:tplc="042D001B" w:tentative="1">
      <w:start w:val="1"/>
      <w:numFmt w:val="lowerRoman"/>
      <w:lvlText w:val="%9."/>
      <w:lvlJc w:val="right"/>
      <w:pPr>
        <w:ind w:left="6590" w:hanging="180"/>
      </w:pPr>
    </w:lvl>
  </w:abstractNum>
  <w:abstractNum w:abstractNumId="10">
    <w:nsid w:val="563D18C0"/>
    <w:multiLevelType w:val="hybridMultilevel"/>
    <w:tmpl w:val="BDD2C0C8"/>
    <w:lvl w:ilvl="0" w:tplc="BABE92D6">
      <w:start w:val="1"/>
      <w:numFmt w:val="decimal"/>
      <w:lvlText w:val="%1."/>
      <w:lvlJc w:val="left"/>
      <w:pPr>
        <w:ind w:left="825" w:hanging="46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9FE3548"/>
    <w:multiLevelType w:val="hybridMultilevel"/>
    <w:tmpl w:val="842AA862"/>
    <w:lvl w:ilvl="0" w:tplc="DBAE4562">
      <w:numFmt w:val="bullet"/>
      <w:lvlText w:val="-"/>
      <w:lvlJc w:val="left"/>
      <w:pPr>
        <w:ind w:left="1004" w:hanging="360"/>
      </w:pPr>
      <w:rPr>
        <w:rFonts w:ascii="Arial" w:eastAsia="Times New Roman" w:hAnsi="Arial" w:cs="Aria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2">
    <w:nsid w:val="5FD0735E"/>
    <w:multiLevelType w:val="hybridMultilevel"/>
    <w:tmpl w:val="7138DB4C"/>
    <w:lvl w:ilvl="0" w:tplc="40D6CB52">
      <w:start w:val="1"/>
      <w:numFmt w:val="bullet"/>
      <w:lvlText w:val=""/>
      <w:lvlJc w:val="left"/>
      <w:pPr>
        <w:tabs>
          <w:tab w:val="num" w:pos="1636"/>
        </w:tabs>
        <w:ind w:left="1276" w:firstLine="0"/>
      </w:pPr>
      <w:rPr>
        <w:rFonts w:ascii="Symbol" w:hAnsi="Symbol" w:hint="default"/>
      </w:rPr>
    </w:lvl>
    <w:lvl w:ilvl="1" w:tplc="0C0A0003" w:tentative="1">
      <w:start w:val="1"/>
      <w:numFmt w:val="bullet"/>
      <w:lvlText w:val="o"/>
      <w:lvlJc w:val="left"/>
      <w:pPr>
        <w:tabs>
          <w:tab w:val="num" w:pos="2342"/>
        </w:tabs>
        <w:ind w:left="2342" w:hanging="360"/>
      </w:pPr>
      <w:rPr>
        <w:rFonts w:ascii="Courier New" w:hAnsi="Courier New" w:hint="default"/>
      </w:rPr>
    </w:lvl>
    <w:lvl w:ilvl="2" w:tplc="0C0A0005" w:tentative="1">
      <w:start w:val="1"/>
      <w:numFmt w:val="bullet"/>
      <w:lvlText w:val=""/>
      <w:lvlJc w:val="left"/>
      <w:pPr>
        <w:tabs>
          <w:tab w:val="num" w:pos="3062"/>
        </w:tabs>
        <w:ind w:left="3062" w:hanging="360"/>
      </w:pPr>
      <w:rPr>
        <w:rFonts w:ascii="Wingdings" w:hAnsi="Wingdings" w:hint="default"/>
      </w:rPr>
    </w:lvl>
    <w:lvl w:ilvl="3" w:tplc="0C0A0001" w:tentative="1">
      <w:start w:val="1"/>
      <w:numFmt w:val="bullet"/>
      <w:lvlText w:val=""/>
      <w:lvlJc w:val="left"/>
      <w:pPr>
        <w:tabs>
          <w:tab w:val="num" w:pos="3782"/>
        </w:tabs>
        <w:ind w:left="3782" w:hanging="360"/>
      </w:pPr>
      <w:rPr>
        <w:rFonts w:ascii="Symbol" w:hAnsi="Symbol" w:hint="default"/>
      </w:rPr>
    </w:lvl>
    <w:lvl w:ilvl="4" w:tplc="0C0A0003" w:tentative="1">
      <w:start w:val="1"/>
      <w:numFmt w:val="bullet"/>
      <w:lvlText w:val="o"/>
      <w:lvlJc w:val="left"/>
      <w:pPr>
        <w:tabs>
          <w:tab w:val="num" w:pos="4502"/>
        </w:tabs>
        <w:ind w:left="4502" w:hanging="360"/>
      </w:pPr>
      <w:rPr>
        <w:rFonts w:ascii="Courier New" w:hAnsi="Courier New" w:hint="default"/>
      </w:rPr>
    </w:lvl>
    <w:lvl w:ilvl="5" w:tplc="0C0A0005" w:tentative="1">
      <w:start w:val="1"/>
      <w:numFmt w:val="bullet"/>
      <w:lvlText w:val=""/>
      <w:lvlJc w:val="left"/>
      <w:pPr>
        <w:tabs>
          <w:tab w:val="num" w:pos="5222"/>
        </w:tabs>
        <w:ind w:left="5222" w:hanging="360"/>
      </w:pPr>
      <w:rPr>
        <w:rFonts w:ascii="Wingdings" w:hAnsi="Wingdings" w:hint="default"/>
      </w:rPr>
    </w:lvl>
    <w:lvl w:ilvl="6" w:tplc="0C0A0001" w:tentative="1">
      <w:start w:val="1"/>
      <w:numFmt w:val="bullet"/>
      <w:lvlText w:val=""/>
      <w:lvlJc w:val="left"/>
      <w:pPr>
        <w:tabs>
          <w:tab w:val="num" w:pos="5942"/>
        </w:tabs>
        <w:ind w:left="5942" w:hanging="360"/>
      </w:pPr>
      <w:rPr>
        <w:rFonts w:ascii="Symbol" w:hAnsi="Symbol" w:hint="default"/>
      </w:rPr>
    </w:lvl>
    <w:lvl w:ilvl="7" w:tplc="0C0A0003" w:tentative="1">
      <w:start w:val="1"/>
      <w:numFmt w:val="bullet"/>
      <w:lvlText w:val="o"/>
      <w:lvlJc w:val="left"/>
      <w:pPr>
        <w:tabs>
          <w:tab w:val="num" w:pos="6662"/>
        </w:tabs>
        <w:ind w:left="6662" w:hanging="360"/>
      </w:pPr>
      <w:rPr>
        <w:rFonts w:ascii="Courier New" w:hAnsi="Courier New" w:hint="default"/>
      </w:rPr>
    </w:lvl>
    <w:lvl w:ilvl="8" w:tplc="0C0A0005" w:tentative="1">
      <w:start w:val="1"/>
      <w:numFmt w:val="bullet"/>
      <w:lvlText w:val=""/>
      <w:lvlJc w:val="left"/>
      <w:pPr>
        <w:tabs>
          <w:tab w:val="num" w:pos="7382"/>
        </w:tabs>
        <w:ind w:left="7382" w:hanging="360"/>
      </w:pPr>
      <w:rPr>
        <w:rFonts w:ascii="Wingdings" w:hAnsi="Wingdings" w:hint="default"/>
      </w:rPr>
    </w:lvl>
  </w:abstractNum>
  <w:abstractNum w:abstractNumId="13">
    <w:nsid w:val="63AB6EA0"/>
    <w:multiLevelType w:val="hybridMultilevel"/>
    <w:tmpl w:val="7840AA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6CB411E7"/>
    <w:multiLevelType w:val="hybridMultilevel"/>
    <w:tmpl w:val="2BFE1094"/>
    <w:lvl w:ilvl="0" w:tplc="D250E008">
      <w:start w:val="2018"/>
      <w:numFmt w:val="bullet"/>
      <w:lvlText w:val="-"/>
      <w:lvlJc w:val="left"/>
      <w:pPr>
        <w:ind w:left="753" w:hanging="360"/>
      </w:pPr>
      <w:rPr>
        <w:rFonts w:ascii="Palatino Linotype" w:eastAsia="Times New Roman" w:hAnsi="Palatino Linotype" w:cs="Times New Roman" w:hint="default"/>
      </w:rPr>
    </w:lvl>
    <w:lvl w:ilvl="1" w:tplc="0C0A0003" w:tentative="1">
      <w:start w:val="1"/>
      <w:numFmt w:val="bullet"/>
      <w:lvlText w:val="o"/>
      <w:lvlJc w:val="left"/>
      <w:pPr>
        <w:ind w:left="1473" w:hanging="360"/>
      </w:pPr>
      <w:rPr>
        <w:rFonts w:ascii="Courier New" w:hAnsi="Courier New" w:cs="Courier New"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15">
    <w:nsid w:val="6E1746D4"/>
    <w:multiLevelType w:val="hybridMultilevel"/>
    <w:tmpl w:val="F1AC1A26"/>
    <w:lvl w:ilvl="0" w:tplc="DBAE4562">
      <w:numFmt w:val="bullet"/>
      <w:lvlText w:val="-"/>
      <w:lvlJc w:val="left"/>
      <w:pPr>
        <w:ind w:left="833" w:hanging="360"/>
      </w:pPr>
      <w:rPr>
        <w:rFonts w:ascii="Arial" w:eastAsia="Times New Roman" w:hAnsi="Arial" w:cs="Arial"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16">
    <w:nsid w:val="709851D5"/>
    <w:multiLevelType w:val="hybridMultilevel"/>
    <w:tmpl w:val="5476A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75FF0AF6"/>
    <w:multiLevelType w:val="hybridMultilevel"/>
    <w:tmpl w:val="3E7CAD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64D4A73"/>
    <w:multiLevelType w:val="hybridMultilevel"/>
    <w:tmpl w:val="C1CE7D8E"/>
    <w:lvl w:ilvl="0" w:tplc="DBAE4562">
      <w:numFmt w:val="bullet"/>
      <w:lvlText w:val="-"/>
      <w:lvlJc w:val="left"/>
      <w:pPr>
        <w:ind w:left="828" w:hanging="360"/>
      </w:pPr>
      <w:rPr>
        <w:rFonts w:ascii="Arial" w:eastAsia="Times New Roman" w:hAnsi="Arial" w:cs="Arial" w:hint="default"/>
      </w:rPr>
    </w:lvl>
    <w:lvl w:ilvl="1" w:tplc="042D0003" w:tentative="1">
      <w:start w:val="1"/>
      <w:numFmt w:val="bullet"/>
      <w:lvlText w:val="o"/>
      <w:lvlJc w:val="left"/>
      <w:pPr>
        <w:ind w:left="1548" w:hanging="360"/>
      </w:pPr>
      <w:rPr>
        <w:rFonts w:ascii="Courier New" w:hAnsi="Courier New" w:cs="Courier New" w:hint="default"/>
      </w:rPr>
    </w:lvl>
    <w:lvl w:ilvl="2" w:tplc="042D0005" w:tentative="1">
      <w:start w:val="1"/>
      <w:numFmt w:val="bullet"/>
      <w:lvlText w:val=""/>
      <w:lvlJc w:val="left"/>
      <w:pPr>
        <w:ind w:left="2268" w:hanging="360"/>
      </w:pPr>
      <w:rPr>
        <w:rFonts w:ascii="Wingdings" w:hAnsi="Wingdings" w:hint="default"/>
      </w:rPr>
    </w:lvl>
    <w:lvl w:ilvl="3" w:tplc="042D0001" w:tentative="1">
      <w:start w:val="1"/>
      <w:numFmt w:val="bullet"/>
      <w:lvlText w:val=""/>
      <w:lvlJc w:val="left"/>
      <w:pPr>
        <w:ind w:left="2988" w:hanging="360"/>
      </w:pPr>
      <w:rPr>
        <w:rFonts w:ascii="Symbol" w:hAnsi="Symbol" w:hint="default"/>
      </w:rPr>
    </w:lvl>
    <w:lvl w:ilvl="4" w:tplc="042D0003" w:tentative="1">
      <w:start w:val="1"/>
      <w:numFmt w:val="bullet"/>
      <w:lvlText w:val="o"/>
      <w:lvlJc w:val="left"/>
      <w:pPr>
        <w:ind w:left="3708" w:hanging="360"/>
      </w:pPr>
      <w:rPr>
        <w:rFonts w:ascii="Courier New" w:hAnsi="Courier New" w:cs="Courier New" w:hint="default"/>
      </w:rPr>
    </w:lvl>
    <w:lvl w:ilvl="5" w:tplc="042D0005" w:tentative="1">
      <w:start w:val="1"/>
      <w:numFmt w:val="bullet"/>
      <w:lvlText w:val=""/>
      <w:lvlJc w:val="left"/>
      <w:pPr>
        <w:ind w:left="4428" w:hanging="360"/>
      </w:pPr>
      <w:rPr>
        <w:rFonts w:ascii="Wingdings" w:hAnsi="Wingdings" w:hint="default"/>
      </w:rPr>
    </w:lvl>
    <w:lvl w:ilvl="6" w:tplc="042D0001" w:tentative="1">
      <w:start w:val="1"/>
      <w:numFmt w:val="bullet"/>
      <w:lvlText w:val=""/>
      <w:lvlJc w:val="left"/>
      <w:pPr>
        <w:ind w:left="5148" w:hanging="360"/>
      </w:pPr>
      <w:rPr>
        <w:rFonts w:ascii="Symbol" w:hAnsi="Symbol" w:hint="default"/>
      </w:rPr>
    </w:lvl>
    <w:lvl w:ilvl="7" w:tplc="042D0003" w:tentative="1">
      <w:start w:val="1"/>
      <w:numFmt w:val="bullet"/>
      <w:lvlText w:val="o"/>
      <w:lvlJc w:val="left"/>
      <w:pPr>
        <w:ind w:left="5868" w:hanging="360"/>
      </w:pPr>
      <w:rPr>
        <w:rFonts w:ascii="Courier New" w:hAnsi="Courier New" w:cs="Courier New" w:hint="default"/>
      </w:rPr>
    </w:lvl>
    <w:lvl w:ilvl="8" w:tplc="042D0005" w:tentative="1">
      <w:start w:val="1"/>
      <w:numFmt w:val="bullet"/>
      <w:lvlText w:val=""/>
      <w:lvlJc w:val="left"/>
      <w:pPr>
        <w:ind w:left="6588" w:hanging="360"/>
      </w:pPr>
      <w:rPr>
        <w:rFonts w:ascii="Wingdings" w:hAnsi="Wingdings" w:hint="default"/>
      </w:rPr>
    </w:lvl>
  </w:abstractNum>
  <w:num w:numId="1">
    <w:abstractNumId w:val="1"/>
  </w:num>
  <w:num w:numId="2">
    <w:abstractNumId w:val="13"/>
  </w:num>
  <w:num w:numId="3">
    <w:abstractNumId w:val="10"/>
  </w:num>
  <w:num w:numId="4">
    <w:abstractNumId w:val="0"/>
  </w:num>
  <w:num w:numId="5">
    <w:abstractNumId w:val="14"/>
  </w:num>
  <w:num w:numId="6">
    <w:abstractNumId w:val="3"/>
  </w:num>
  <w:num w:numId="7">
    <w:abstractNumId w:val="2"/>
  </w:num>
  <w:num w:numId="8">
    <w:abstractNumId w:val="16"/>
  </w:num>
  <w:num w:numId="9">
    <w:abstractNumId w:val="17"/>
  </w:num>
  <w:num w:numId="10">
    <w:abstractNumId w:val="5"/>
  </w:num>
  <w:num w:numId="11">
    <w:abstractNumId w:val="12"/>
  </w:num>
  <w:num w:numId="12">
    <w:abstractNumId w:val="4"/>
  </w:num>
  <w:num w:numId="13">
    <w:abstractNumId w:val="15"/>
  </w:num>
  <w:num w:numId="14">
    <w:abstractNumId w:val="18"/>
  </w:num>
  <w:num w:numId="15">
    <w:abstractNumId w:val="11"/>
  </w:num>
  <w:num w:numId="16">
    <w:abstractNumId w:val="7"/>
  </w:num>
  <w:num w:numId="17">
    <w:abstractNumId w:val="6"/>
  </w:num>
  <w:num w:numId="18">
    <w:abstractNumId w:val="8"/>
  </w:num>
  <w:num w:numId="1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38913"/>
  </w:hdrShapeDefaults>
  <w:footnotePr>
    <w:footnote w:id="0"/>
    <w:footnote w:id="1"/>
  </w:footnotePr>
  <w:endnotePr>
    <w:endnote w:id="0"/>
    <w:endnote w:id="1"/>
  </w:endnotePr>
  <w:compat/>
  <w:rsids>
    <w:rsidRoot w:val="00EF6179"/>
    <w:rsid w:val="00025CA6"/>
    <w:rsid w:val="0003751E"/>
    <w:rsid w:val="000464F0"/>
    <w:rsid w:val="0005560C"/>
    <w:rsid w:val="00064668"/>
    <w:rsid w:val="00076D25"/>
    <w:rsid w:val="000904AD"/>
    <w:rsid w:val="000D5BCC"/>
    <w:rsid w:val="0011378C"/>
    <w:rsid w:val="00120C0E"/>
    <w:rsid w:val="00123634"/>
    <w:rsid w:val="001266FD"/>
    <w:rsid w:val="00145296"/>
    <w:rsid w:val="00164691"/>
    <w:rsid w:val="00171F31"/>
    <w:rsid w:val="00175EED"/>
    <w:rsid w:val="001935B3"/>
    <w:rsid w:val="00193AF4"/>
    <w:rsid w:val="0019651C"/>
    <w:rsid w:val="001B3BD5"/>
    <w:rsid w:val="001C0E71"/>
    <w:rsid w:val="001D47A4"/>
    <w:rsid w:val="001E76F1"/>
    <w:rsid w:val="001F3D20"/>
    <w:rsid w:val="00220554"/>
    <w:rsid w:val="0023119D"/>
    <w:rsid w:val="00234447"/>
    <w:rsid w:val="00237F6D"/>
    <w:rsid w:val="00260D9E"/>
    <w:rsid w:val="002914F8"/>
    <w:rsid w:val="002C009E"/>
    <w:rsid w:val="002C553B"/>
    <w:rsid w:val="002F14AA"/>
    <w:rsid w:val="00311DAC"/>
    <w:rsid w:val="00315B40"/>
    <w:rsid w:val="0033725D"/>
    <w:rsid w:val="003440F0"/>
    <w:rsid w:val="00352672"/>
    <w:rsid w:val="003563C4"/>
    <w:rsid w:val="00356B23"/>
    <w:rsid w:val="003576E5"/>
    <w:rsid w:val="0035772B"/>
    <w:rsid w:val="00360822"/>
    <w:rsid w:val="00371E9F"/>
    <w:rsid w:val="00383188"/>
    <w:rsid w:val="00390CD5"/>
    <w:rsid w:val="00396AE0"/>
    <w:rsid w:val="00397990"/>
    <w:rsid w:val="003A27D0"/>
    <w:rsid w:val="003C5A5A"/>
    <w:rsid w:val="003C684C"/>
    <w:rsid w:val="003C73C5"/>
    <w:rsid w:val="003F73B6"/>
    <w:rsid w:val="00434439"/>
    <w:rsid w:val="00434AF2"/>
    <w:rsid w:val="00444C7F"/>
    <w:rsid w:val="004507C8"/>
    <w:rsid w:val="00452507"/>
    <w:rsid w:val="00464A1C"/>
    <w:rsid w:val="0048205B"/>
    <w:rsid w:val="00482555"/>
    <w:rsid w:val="004948D0"/>
    <w:rsid w:val="00495AC8"/>
    <w:rsid w:val="004A17E7"/>
    <w:rsid w:val="004A25EE"/>
    <w:rsid w:val="004A2669"/>
    <w:rsid w:val="004A7834"/>
    <w:rsid w:val="004B74CD"/>
    <w:rsid w:val="004C2285"/>
    <w:rsid w:val="004C271F"/>
    <w:rsid w:val="004C62FB"/>
    <w:rsid w:val="004D42CF"/>
    <w:rsid w:val="004F3C68"/>
    <w:rsid w:val="005102F4"/>
    <w:rsid w:val="005155FC"/>
    <w:rsid w:val="005207A5"/>
    <w:rsid w:val="0052269D"/>
    <w:rsid w:val="0052647A"/>
    <w:rsid w:val="00547ECD"/>
    <w:rsid w:val="0056061A"/>
    <w:rsid w:val="00576838"/>
    <w:rsid w:val="00594401"/>
    <w:rsid w:val="005C092D"/>
    <w:rsid w:val="00602D19"/>
    <w:rsid w:val="00606031"/>
    <w:rsid w:val="00606EDB"/>
    <w:rsid w:val="0061335D"/>
    <w:rsid w:val="006503A4"/>
    <w:rsid w:val="00656C99"/>
    <w:rsid w:val="006A0708"/>
    <w:rsid w:val="006A0C0D"/>
    <w:rsid w:val="006A6ED7"/>
    <w:rsid w:val="006B3EF0"/>
    <w:rsid w:val="006B551F"/>
    <w:rsid w:val="006E0016"/>
    <w:rsid w:val="006E0505"/>
    <w:rsid w:val="007133D9"/>
    <w:rsid w:val="00727489"/>
    <w:rsid w:val="00751046"/>
    <w:rsid w:val="00756A8D"/>
    <w:rsid w:val="007938F0"/>
    <w:rsid w:val="007A35F1"/>
    <w:rsid w:val="007B5D21"/>
    <w:rsid w:val="007D0E12"/>
    <w:rsid w:val="007D6F3E"/>
    <w:rsid w:val="007E0A03"/>
    <w:rsid w:val="007E49FC"/>
    <w:rsid w:val="008034E2"/>
    <w:rsid w:val="00812AD9"/>
    <w:rsid w:val="0081753C"/>
    <w:rsid w:val="00846CDE"/>
    <w:rsid w:val="00846DB3"/>
    <w:rsid w:val="00854106"/>
    <w:rsid w:val="0085797A"/>
    <w:rsid w:val="008718DE"/>
    <w:rsid w:val="00872FF5"/>
    <w:rsid w:val="00881CBF"/>
    <w:rsid w:val="008840C3"/>
    <w:rsid w:val="00891AEB"/>
    <w:rsid w:val="008A240E"/>
    <w:rsid w:val="008A7D3D"/>
    <w:rsid w:val="008C5A5C"/>
    <w:rsid w:val="008D5894"/>
    <w:rsid w:val="008F0CFB"/>
    <w:rsid w:val="00902F1F"/>
    <w:rsid w:val="0090611C"/>
    <w:rsid w:val="00910B4B"/>
    <w:rsid w:val="0094228D"/>
    <w:rsid w:val="00947671"/>
    <w:rsid w:val="009535C3"/>
    <w:rsid w:val="00966B4D"/>
    <w:rsid w:val="009718AB"/>
    <w:rsid w:val="009724F7"/>
    <w:rsid w:val="00977B14"/>
    <w:rsid w:val="009C47DB"/>
    <w:rsid w:val="009D383E"/>
    <w:rsid w:val="009D7948"/>
    <w:rsid w:val="009E363E"/>
    <w:rsid w:val="009F14F3"/>
    <w:rsid w:val="00A0625F"/>
    <w:rsid w:val="00A11279"/>
    <w:rsid w:val="00A140D9"/>
    <w:rsid w:val="00A20FB4"/>
    <w:rsid w:val="00A5407E"/>
    <w:rsid w:val="00A67243"/>
    <w:rsid w:val="00A77F6F"/>
    <w:rsid w:val="00AA6F8D"/>
    <w:rsid w:val="00AC1BE8"/>
    <w:rsid w:val="00AC2F72"/>
    <w:rsid w:val="00B12938"/>
    <w:rsid w:val="00B533C2"/>
    <w:rsid w:val="00B55D5B"/>
    <w:rsid w:val="00BC174F"/>
    <w:rsid w:val="00BF4082"/>
    <w:rsid w:val="00C25CFF"/>
    <w:rsid w:val="00C36B95"/>
    <w:rsid w:val="00C508DF"/>
    <w:rsid w:val="00C54EAB"/>
    <w:rsid w:val="00C633A1"/>
    <w:rsid w:val="00C72ED5"/>
    <w:rsid w:val="00C767DA"/>
    <w:rsid w:val="00C76C2F"/>
    <w:rsid w:val="00C9342B"/>
    <w:rsid w:val="00CB1D88"/>
    <w:rsid w:val="00CC4DF0"/>
    <w:rsid w:val="00CC6023"/>
    <w:rsid w:val="00D277AA"/>
    <w:rsid w:val="00D4769B"/>
    <w:rsid w:val="00D5440C"/>
    <w:rsid w:val="00D56139"/>
    <w:rsid w:val="00D74503"/>
    <w:rsid w:val="00D82C5B"/>
    <w:rsid w:val="00D83C8D"/>
    <w:rsid w:val="00DA6D3C"/>
    <w:rsid w:val="00DC3ACE"/>
    <w:rsid w:val="00DC6A9A"/>
    <w:rsid w:val="00DD1E90"/>
    <w:rsid w:val="00DE1CD0"/>
    <w:rsid w:val="00DE7101"/>
    <w:rsid w:val="00DF0D45"/>
    <w:rsid w:val="00E07923"/>
    <w:rsid w:val="00E10F3A"/>
    <w:rsid w:val="00E35FD9"/>
    <w:rsid w:val="00E441D5"/>
    <w:rsid w:val="00E57BE5"/>
    <w:rsid w:val="00E7040D"/>
    <w:rsid w:val="00EA1541"/>
    <w:rsid w:val="00EB7C74"/>
    <w:rsid w:val="00EC0C25"/>
    <w:rsid w:val="00EC66E1"/>
    <w:rsid w:val="00ED4D2E"/>
    <w:rsid w:val="00EF5BDF"/>
    <w:rsid w:val="00EF6179"/>
    <w:rsid w:val="00EF7743"/>
    <w:rsid w:val="00F17CA2"/>
    <w:rsid w:val="00F551DB"/>
    <w:rsid w:val="00F564E6"/>
    <w:rsid w:val="00F70734"/>
    <w:rsid w:val="00F93DE1"/>
    <w:rsid w:val="00F96022"/>
    <w:rsid w:val="00FA5B2E"/>
    <w:rsid w:val="00FC3D57"/>
    <w:rsid w:val="00FD0400"/>
    <w:rsid w:val="00FD084C"/>
    <w:rsid w:val="00FD7992"/>
    <w:rsid w:val="00FE20E4"/>
    <w:rsid w:val="00FF2FE0"/>
    <w:rsid w:val="00FF307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D88"/>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F61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03">
    <w:name w:val="norma03"/>
    <w:basedOn w:val="Normal"/>
    <w:rsid w:val="00EF6179"/>
    <w:pPr>
      <w:spacing w:before="100" w:beforeAutospacing="1" w:after="100" w:afterAutospacing="1" w:line="240" w:lineRule="auto"/>
      <w:jc w:val="center"/>
    </w:pPr>
    <w:rPr>
      <w:rFonts w:ascii="Times New Roman" w:eastAsia="Times New Roman" w:hAnsi="Times New Roman" w:cs="Times New Roman"/>
      <w:i/>
      <w:iCs/>
      <w:sz w:val="24"/>
      <w:szCs w:val="24"/>
      <w:lang w:eastAsia="es-ES"/>
    </w:rPr>
  </w:style>
  <w:style w:type="paragraph" w:customStyle="1" w:styleId="norma05">
    <w:name w:val="norma05"/>
    <w:basedOn w:val="Normal"/>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06">
    <w:name w:val="norma06"/>
    <w:basedOn w:val="Normal"/>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11">
    <w:name w:val="norma11"/>
    <w:basedOn w:val="Normal"/>
    <w:rsid w:val="00EF6179"/>
    <w:pPr>
      <w:spacing w:before="100" w:beforeAutospacing="1" w:after="100" w:afterAutospacing="1" w:line="240" w:lineRule="auto"/>
      <w:jc w:val="both"/>
    </w:pPr>
    <w:rPr>
      <w:rFonts w:ascii="Times New Roman" w:eastAsia="Times New Roman" w:hAnsi="Times New Roman" w:cs="Times New Roman"/>
      <w:i/>
      <w:iCs/>
      <w:sz w:val="24"/>
      <w:szCs w:val="24"/>
      <w:lang w:eastAsia="es-ES"/>
    </w:rPr>
  </w:style>
  <w:style w:type="paragraph" w:customStyle="1" w:styleId="norma23">
    <w:name w:val="norma_23"/>
    <w:basedOn w:val="Normal"/>
    <w:rsid w:val="00EF6179"/>
    <w:pPr>
      <w:spacing w:before="100" w:beforeAutospacing="1" w:after="100" w:afterAutospacing="1" w:line="240" w:lineRule="auto"/>
      <w:jc w:val="center"/>
    </w:pPr>
    <w:rPr>
      <w:rFonts w:ascii="Times New Roman" w:eastAsia="Times New Roman" w:hAnsi="Times New Roman" w:cs="Times New Roman"/>
      <w:caps/>
      <w:sz w:val="15"/>
      <w:szCs w:val="15"/>
      <w:lang w:eastAsia="es-ES"/>
    </w:rPr>
  </w:style>
  <w:style w:type="character" w:customStyle="1" w:styleId="textocomun1">
    <w:name w:val="textocomun1"/>
    <w:basedOn w:val="Fuentedeprrafopredeter"/>
    <w:rsid w:val="00EF6179"/>
    <w:rPr>
      <w:b w:val="0"/>
      <w:bCs w:val="0"/>
      <w:i w:val="0"/>
      <w:iCs w:val="0"/>
    </w:rPr>
  </w:style>
  <w:style w:type="character" w:customStyle="1" w:styleId="cursiva1">
    <w:name w:val="cursiva1"/>
    <w:basedOn w:val="Fuentedeprrafopredeter"/>
    <w:rsid w:val="00EF6179"/>
    <w:rPr>
      <w:b w:val="0"/>
      <w:bCs w:val="0"/>
      <w:i/>
      <w:iCs/>
    </w:rPr>
  </w:style>
  <w:style w:type="character" w:customStyle="1" w:styleId="norma231">
    <w:name w:val="norma_231"/>
    <w:basedOn w:val="Fuentedeprrafopredeter"/>
    <w:rsid w:val="00EF6179"/>
    <w:rPr>
      <w:b w:val="0"/>
      <w:bCs w:val="0"/>
      <w:i w:val="0"/>
      <w:iCs w:val="0"/>
      <w:caps/>
      <w:sz w:val="15"/>
      <w:szCs w:val="15"/>
    </w:rPr>
  </w:style>
  <w:style w:type="paragraph" w:styleId="Textodeglobo">
    <w:name w:val="Balloon Text"/>
    <w:basedOn w:val="Normal"/>
    <w:link w:val="TextodegloboCar"/>
    <w:semiHidden/>
    <w:unhideWhenUsed/>
    <w:rsid w:val="008718D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718DE"/>
    <w:rPr>
      <w:rFonts w:ascii="Tahoma" w:hAnsi="Tahoma" w:cs="Tahoma"/>
      <w:sz w:val="16"/>
      <w:szCs w:val="16"/>
    </w:rPr>
  </w:style>
  <w:style w:type="paragraph" w:styleId="Prrafodelista">
    <w:name w:val="List Paragraph"/>
    <w:basedOn w:val="Normal"/>
    <w:uiPriority w:val="34"/>
    <w:qFormat/>
    <w:rsid w:val="0090611C"/>
    <w:pPr>
      <w:ind w:left="720"/>
      <w:contextualSpacing/>
    </w:pPr>
  </w:style>
  <w:style w:type="paragraph" w:styleId="Encabezado">
    <w:name w:val="header"/>
    <w:basedOn w:val="Normal"/>
    <w:link w:val="EncabezadoCar"/>
    <w:uiPriority w:val="99"/>
    <w:unhideWhenUsed/>
    <w:rsid w:val="0085410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54106"/>
  </w:style>
  <w:style w:type="paragraph" w:styleId="Piedepgina">
    <w:name w:val="footer"/>
    <w:basedOn w:val="Normal"/>
    <w:link w:val="PiedepginaCar"/>
    <w:uiPriority w:val="99"/>
    <w:unhideWhenUsed/>
    <w:rsid w:val="0085410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54106"/>
  </w:style>
  <w:style w:type="character" w:styleId="Hipervnculo">
    <w:name w:val="Hyperlink"/>
    <w:basedOn w:val="Fuentedeprrafopredeter"/>
    <w:uiPriority w:val="99"/>
    <w:unhideWhenUsed/>
    <w:rsid w:val="00371E9F"/>
    <w:rPr>
      <w:color w:val="0000FF" w:themeColor="hyperlink"/>
      <w:u w:val="single"/>
    </w:rPr>
  </w:style>
  <w:style w:type="character" w:customStyle="1" w:styleId="UnresolvedMention">
    <w:name w:val="Unresolved Mention"/>
    <w:basedOn w:val="Fuentedeprrafopredeter"/>
    <w:uiPriority w:val="99"/>
    <w:semiHidden/>
    <w:unhideWhenUsed/>
    <w:rsid w:val="00371E9F"/>
    <w:rPr>
      <w:color w:val="605E5C"/>
      <w:shd w:val="clear" w:color="auto" w:fill="E1DFDD"/>
    </w:rPr>
  </w:style>
  <w:style w:type="paragraph" w:styleId="NormalWeb">
    <w:name w:val="Normal (Web)"/>
    <w:basedOn w:val="Normal"/>
    <w:rsid w:val="006B3EF0"/>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styleId="Textoindependiente2">
    <w:name w:val="Body Text 2"/>
    <w:basedOn w:val="Normal"/>
    <w:link w:val="Textoindependiente2Car"/>
    <w:rsid w:val="006B3EF0"/>
    <w:pPr>
      <w:spacing w:after="0" w:line="240" w:lineRule="auto"/>
      <w:ind w:right="290"/>
      <w:jc w:val="both"/>
    </w:pPr>
    <w:rPr>
      <w:rFonts w:ascii="Times New Roman" w:eastAsia="Times New Roman" w:hAnsi="Times New Roman" w:cs="Times New Roman"/>
      <w:sz w:val="20"/>
      <w:szCs w:val="24"/>
      <w:lang w:eastAsia="es-ES"/>
    </w:rPr>
  </w:style>
  <w:style w:type="character" w:customStyle="1" w:styleId="Textoindependiente2Car">
    <w:name w:val="Texto independiente 2 Car"/>
    <w:basedOn w:val="Fuentedeprrafopredeter"/>
    <w:link w:val="Textoindependiente2"/>
    <w:rsid w:val="006B3EF0"/>
    <w:rPr>
      <w:rFonts w:ascii="Times New Roman" w:eastAsia="Times New Roman" w:hAnsi="Times New Roman" w:cs="Times New Roman"/>
      <w:sz w:val="20"/>
      <w:szCs w:val="24"/>
      <w:lang w:val="eu-ES" w:eastAsia="es-ES"/>
    </w:rPr>
  </w:style>
</w:styles>
</file>

<file path=word/webSettings.xml><?xml version="1.0" encoding="utf-8"?>
<w:webSettings xmlns:r="http://schemas.openxmlformats.org/officeDocument/2006/relationships" xmlns:w="http://schemas.openxmlformats.org/wordprocessingml/2006/main">
  <w:divs>
    <w:div w:id="366877992">
      <w:bodyDiv w:val="1"/>
      <w:marLeft w:val="0"/>
      <w:marRight w:val="0"/>
      <w:marTop w:val="0"/>
      <w:marBottom w:val="0"/>
      <w:divBdr>
        <w:top w:val="none" w:sz="0" w:space="0" w:color="auto"/>
        <w:left w:val="none" w:sz="0" w:space="0" w:color="auto"/>
        <w:bottom w:val="none" w:sz="0" w:space="0" w:color="auto"/>
        <w:right w:val="none" w:sz="0" w:space="0" w:color="auto"/>
      </w:divBdr>
      <w:divsChild>
        <w:div w:id="878471576">
          <w:marLeft w:val="-225"/>
          <w:marRight w:val="-225"/>
          <w:marTop w:val="0"/>
          <w:marBottom w:val="0"/>
          <w:divBdr>
            <w:top w:val="none" w:sz="0" w:space="0" w:color="auto"/>
            <w:left w:val="none" w:sz="0" w:space="0" w:color="auto"/>
            <w:bottom w:val="none" w:sz="0" w:space="0" w:color="auto"/>
            <w:right w:val="none" w:sz="0" w:space="0" w:color="auto"/>
          </w:divBdr>
          <w:divsChild>
            <w:div w:id="89465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08986">
      <w:bodyDiv w:val="1"/>
      <w:marLeft w:val="0"/>
      <w:marRight w:val="0"/>
      <w:marTop w:val="0"/>
      <w:marBottom w:val="0"/>
      <w:divBdr>
        <w:top w:val="none" w:sz="0" w:space="0" w:color="auto"/>
        <w:left w:val="none" w:sz="0" w:space="0" w:color="auto"/>
        <w:bottom w:val="none" w:sz="0" w:space="0" w:color="auto"/>
        <w:right w:val="none" w:sz="0" w:space="0" w:color="auto"/>
      </w:divBdr>
      <w:divsChild>
        <w:div w:id="568150723">
          <w:marLeft w:val="-225"/>
          <w:marRight w:val="-225"/>
          <w:marTop w:val="0"/>
          <w:marBottom w:val="0"/>
          <w:divBdr>
            <w:top w:val="none" w:sz="0" w:space="0" w:color="auto"/>
            <w:left w:val="none" w:sz="0" w:space="0" w:color="auto"/>
            <w:bottom w:val="none" w:sz="0" w:space="0" w:color="auto"/>
            <w:right w:val="none" w:sz="0" w:space="0" w:color="auto"/>
          </w:divBdr>
          <w:divsChild>
            <w:div w:id="165106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573052">
      <w:bodyDiv w:val="1"/>
      <w:marLeft w:val="0"/>
      <w:marRight w:val="0"/>
      <w:marTop w:val="0"/>
      <w:marBottom w:val="0"/>
      <w:divBdr>
        <w:top w:val="none" w:sz="0" w:space="0" w:color="auto"/>
        <w:left w:val="none" w:sz="0" w:space="0" w:color="auto"/>
        <w:bottom w:val="none" w:sz="0" w:space="0" w:color="auto"/>
        <w:right w:val="none" w:sz="0" w:space="0" w:color="auto"/>
      </w:divBdr>
      <w:divsChild>
        <w:div w:id="1883201318">
          <w:marLeft w:val="-225"/>
          <w:marRight w:val="-225"/>
          <w:marTop w:val="0"/>
          <w:marBottom w:val="0"/>
          <w:divBdr>
            <w:top w:val="none" w:sz="0" w:space="0" w:color="auto"/>
            <w:left w:val="none" w:sz="0" w:space="0" w:color="auto"/>
            <w:bottom w:val="none" w:sz="0" w:space="0" w:color="auto"/>
            <w:right w:val="none" w:sz="0" w:space="0" w:color="auto"/>
          </w:divBdr>
          <w:divsChild>
            <w:div w:id="97093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167212">
      <w:bodyDiv w:val="1"/>
      <w:marLeft w:val="0"/>
      <w:marRight w:val="0"/>
      <w:marTop w:val="0"/>
      <w:marBottom w:val="0"/>
      <w:divBdr>
        <w:top w:val="none" w:sz="0" w:space="0" w:color="auto"/>
        <w:left w:val="none" w:sz="0" w:space="0" w:color="auto"/>
        <w:bottom w:val="none" w:sz="0" w:space="0" w:color="auto"/>
        <w:right w:val="none" w:sz="0" w:space="0" w:color="auto"/>
      </w:divBdr>
      <w:divsChild>
        <w:div w:id="1852597561">
          <w:marLeft w:val="-225"/>
          <w:marRight w:val="-225"/>
          <w:marTop w:val="0"/>
          <w:marBottom w:val="0"/>
          <w:divBdr>
            <w:top w:val="none" w:sz="0" w:space="0" w:color="auto"/>
            <w:left w:val="none" w:sz="0" w:space="0" w:color="auto"/>
            <w:bottom w:val="none" w:sz="0" w:space="0" w:color="auto"/>
            <w:right w:val="none" w:sz="0" w:space="0" w:color="auto"/>
          </w:divBdr>
          <w:divsChild>
            <w:div w:id="48007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905331">
      <w:bodyDiv w:val="1"/>
      <w:marLeft w:val="0"/>
      <w:marRight w:val="0"/>
      <w:marTop w:val="0"/>
      <w:marBottom w:val="0"/>
      <w:divBdr>
        <w:top w:val="none" w:sz="0" w:space="0" w:color="auto"/>
        <w:left w:val="none" w:sz="0" w:space="0" w:color="auto"/>
        <w:bottom w:val="none" w:sz="0" w:space="0" w:color="auto"/>
        <w:right w:val="none" w:sz="0" w:space="0" w:color="auto"/>
      </w:divBdr>
      <w:divsChild>
        <w:div w:id="133184842">
          <w:marLeft w:val="-225"/>
          <w:marRight w:val="-225"/>
          <w:marTop w:val="0"/>
          <w:marBottom w:val="0"/>
          <w:divBdr>
            <w:top w:val="none" w:sz="0" w:space="0" w:color="auto"/>
            <w:left w:val="none" w:sz="0" w:space="0" w:color="auto"/>
            <w:bottom w:val="none" w:sz="0" w:space="0" w:color="auto"/>
            <w:right w:val="none" w:sz="0" w:space="0" w:color="auto"/>
          </w:divBdr>
          <w:divsChild>
            <w:div w:id="84875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100914">
      <w:bodyDiv w:val="1"/>
      <w:marLeft w:val="0"/>
      <w:marRight w:val="0"/>
      <w:marTop w:val="0"/>
      <w:marBottom w:val="0"/>
      <w:divBdr>
        <w:top w:val="none" w:sz="0" w:space="0" w:color="auto"/>
        <w:left w:val="none" w:sz="0" w:space="0" w:color="auto"/>
        <w:bottom w:val="none" w:sz="0" w:space="0" w:color="auto"/>
        <w:right w:val="none" w:sz="0" w:space="0" w:color="auto"/>
      </w:divBdr>
      <w:divsChild>
        <w:div w:id="1722513950">
          <w:marLeft w:val="0"/>
          <w:marRight w:val="0"/>
          <w:marTop w:val="0"/>
          <w:marBottom w:val="0"/>
          <w:divBdr>
            <w:top w:val="none" w:sz="0" w:space="0" w:color="auto"/>
            <w:left w:val="none" w:sz="0" w:space="0" w:color="auto"/>
            <w:bottom w:val="none" w:sz="0" w:space="0" w:color="auto"/>
            <w:right w:val="none" w:sz="0" w:space="0" w:color="auto"/>
          </w:divBdr>
          <w:divsChild>
            <w:div w:id="107697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60690">
      <w:bodyDiv w:val="1"/>
      <w:marLeft w:val="0"/>
      <w:marRight w:val="0"/>
      <w:marTop w:val="0"/>
      <w:marBottom w:val="0"/>
      <w:divBdr>
        <w:top w:val="none" w:sz="0" w:space="0" w:color="auto"/>
        <w:left w:val="none" w:sz="0" w:space="0" w:color="auto"/>
        <w:bottom w:val="none" w:sz="0" w:space="0" w:color="auto"/>
        <w:right w:val="none" w:sz="0" w:space="0" w:color="auto"/>
      </w:divBdr>
      <w:divsChild>
        <w:div w:id="124665013">
          <w:marLeft w:val="0"/>
          <w:marRight w:val="0"/>
          <w:marTop w:val="0"/>
          <w:marBottom w:val="0"/>
          <w:divBdr>
            <w:top w:val="none" w:sz="0" w:space="0" w:color="auto"/>
            <w:left w:val="none" w:sz="0" w:space="0" w:color="auto"/>
            <w:bottom w:val="none" w:sz="0" w:space="0" w:color="auto"/>
            <w:right w:val="none" w:sz="0" w:space="0" w:color="auto"/>
          </w:divBdr>
          <w:divsChild>
            <w:div w:id="135819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oeta.eus" TargetMode="External"/><Relationship Id="rId3" Type="http://schemas.openxmlformats.org/officeDocument/2006/relationships/settings" Target="settings.xml"/><Relationship Id="rId7" Type="http://schemas.openxmlformats.org/officeDocument/2006/relationships/hyperlink" Target="http://www.anoeta.eu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599</TotalTime>
  <Pages>15</Pages>
  <Words>6928</Words>
  <Characters>38105</Characters>
  <Application>Microsoft Office Word</Application>
  <DocSecurity>0</DocSecurity>
  <Lines>317</Lines>
  <Paragraphs>89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44944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euskara</cp:lastModifiedBy>
  <cp:revision>47</cp:revision>
  <cp:lastPrinted>2021-06-22T12:33:00Z</cp:lastPrinted>
  <dcterms:created xsi:type="dcterms:W3CDTF">2021-06-22T07:33:00Z</dcterms:created>
  <dcterms:modified xsi:type="dcterms:W3CDTF">2024-11-15T13:52:00Z</dcterms:modified>
</cp:coreProperties>
</file>