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3F205" w14:textId="77777777" w:rsidR="004B0523" w:rsidRDefault="004B0523" w:rsidP="005179AE">
      <w:pPr>
        <w:jc w:val="center"/>
        <w:rPr>
          <w:rFonts w:ascii="Gill Sans MT" w:hAnsi="Gill Sans MT" w:cs="Calibri"/>
          <w:b/>
          <w:bCs/>
          <w:sz w:val="20"/>
          <w:szCs w:val="20"/>
        </w:rPr>
      </w:pPr>
      <w:r w:rsidRPr="001B5EE5">
        <w:rPr>
          <w:rFonts w:ascii="Gill Sans MT" w:hAnsi="Gill Sans MT" w:cs="Calibri"/>
          <w:b/>
          <w:bCs/>
          <w:sz w:val="20"/>
          <w:szCs w:val="20"/>
        </w:rPr>
        <w:t>BASES REGULADORAS PARA LA CONCESI</w:t>
      </w:r>
      <w:r w:rsidR="001A4C2F">
        <w:rPr>
          <w:rFonts w:ascii="Gill Sans MT" w:hAnsi="Gill Sans MT" w:cs="Calibri"/>
          <w:b/>
          <w:bCs/>
          <w:sz w:val="20"/>
          <w:szCs w:val="20"/>
        </w:rPr>
        <w:t>Ó</w:t>
      </w:r>
      <w:r w:rsidRPr="001B5EE5">
        <w:rPr>
          <w:rFonts w:ascii="Gill Sans MT" w:hAnsi="Gill Sans MT" w:cs="Calibri"/>
          <w:b/>
          <w:bCs/>
          <w:sz w:val="20"/>
          <w:szCs w:val="20"/>
        </w:rPr>
        <w:t xml:space="preserve">N DE SUBVENCIONES COMO PREMIOS EN EL CONCURSO DE CARROZAS Y PASACALLES DE LAS FIESTAS </w:t>
      </w:r>
      <w:r w:rsidR="006C372E" w:rsidRPr="001B5EE5">
        <w:rPr>
          <w:rFonts w:ascii="Gill Sans MT" w:hAnsi="Gill Sans MT" w:cs="Calibri"/>
          <w:b/>
          <w:bCs/>
          <w:sz w:val="20"/>
          <w:szCs w:val="20"/>
        </w:rPr>
        <w:t>NAVIDEÑAS</w:t>
      </w:r>
      <w:r w:rsidR="001B5EE5">
        <w:rPr>
          <w:rFonts w:ascii="Gill Sans MT" w:hAnsi="Gill Sans MT" w:cs="Calibri"/>
          <w:b/>
          <w:bCs/>
          <w:sz w:val="20"/>
          <w:szCs w:val="20"/>
        </w:rPr>
        <w:t>.</w:t>
      </w:r>
      <w:r w:rsidR="00BB1D19" w:rsidRPr="001B5EE5">
        <w:rPr>
          <w:rFonts w:ascii="Gill Sans MT" w:hAnsi="Gill Sans MT" w:cs="Calibri"/>
          <w:b/>
          <w:bCs/>
          <w:sz w:val="20"/>
          <w:szCs w:val="20"/>
        </w:rPr>
        <w:t xml:space="preserve"> CABALGATA DE REYES.</w:t>
      </w:r>
      <w:r w:rsidR="00446A2C" w:rsidRPr="001B5EE5">
        <w:rPr>
          <w:rFonts w:ascii="Gill Sans MT" w:hAnsi="Gill Sans MT" w:cs="Calibri"/>
          <w:b/>
          <w:bCs/>
          <w:sz w:val="20"/>
          <w:szCs w:val="20"/>
        </w:rPr>
        <w:t xml:space="preserve"> </w:t>
      </w:r>
      <w:r w:rsidR="006C372E" w:rsidRPr="001B5EE5">
        <w:rPr>
          <w:rFonts w:ascii="Gill Sans MT" w:hAnsi="Gill Sans MT" w:cs="Calibri"/>
          <w:b/>
          <w:bCs/>
          <w:sz w:val="20"/>
          <w:szCs w:val="20"/>
        </w:rPr>
        <w:t xml:space="preserve">ENERO </w:t>
      </w:r>
      <w:r w:rsidRPr="001B5EE5">
        <w:rPr>
          <w:rFonts w:ascii="Gill Sans MT" w:hAnsi="Gill Sans MT" w:cs="Calibri"/>
          <w:b/>
          <w:bCs/>
          <w:sz w:val="20"/>
          <w:szCs w:val="20"/>
        </w:rPr>
        <w:t xml:space="preserve"> 202</w:t>
      </w:r>
      <w:r w:rsidR="006C372E" w:rsidRPr="001B5EE5">
        <w:rPr>
          <w:rFonts w:ascii="Gill Sans MT" w:hAnsi="Gill Sans MT" w:cs="Calibri"/>
          <w:b/>
          <w:bCs/>
          <w:sz w:val="20"/>
          <w:szCs w:val="20"/>
        </w:rPr>
        <w:t>5</w:t>
      </w:r>
      <w:r w:rsidR="007E6CD6" w:rsidRPr="001B5EE5">
        <w:rPr>
          <w:rFonts w:ascii="Gill Sans MT" w:hAnsi="Gill Sans MT" w:cs="Calibri"/>
          <w:b/>
          <w:bCs/>
          <w:sz w:val="20"/>
          <w:szCs w:val="20"/>
        </w:rPr>
        <w:t>.</w:t>
      </w:r>
    </w:p>
    <w:p w14:paraId="22987F63" w14:textId="77777777" w:rsidR="005179AE" w:rsidRPr="001B5EE5" w:rsidRDefault="005179AE" w:rsidP="005179AE">
      <w:pPr>
        <w:jc w:val="center"/>
        <w:rPr>
          <w:rFonts w:ascii="Gill Sans MT" w:hAnsi="Gill Sans MT" w:cs="Calibri"/>
          <w:b/>
          <w:bCs/>
          <w:sz w:val="20"/>
          <w:szCs w:val="20"/>
        </w:rPr>
      </w:pPr>
    </w:p>
    <w:p w14:paraId="4F5BBD13" w14:textId="77777777" w:rsidR="007E6CD6" w:rsidRPr="001B5EE5" w:rsidRDefault="007E6CD6" w:rsidP="001B5EE5">
      <w:pPr>
        <w:ind w:left="284" w:hanging="284"/>
        <w:jc w:val="both"/>
        <w:rPr>
          <w:rFonts w:ascii="Gill Sans MT" w:hAnsi="Gill Sans MT" w:cs="Calibri"/>
          <w:b/>
          <w:bCs/>
          <w:sz w:val="20"/>
          <w:szCs w:val="20"/>
        </w:rPr>
      </w:pPr>
    </w:p>
    <w:p w14:paraId="0D716004"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OBJETO.</w:t>
      </w:r>
    </w:p>
    <w:p w14:paraId="517D3253" w14:textId="77777777" w:rsidR="006C372E" w:rsidRPr="001B5EE5" w:rsidRDefault="006C372E" w:rsidP="001B5EE5">
      <w:pPr>
        <w:pStyle w:val="Prrafodelista"/>
        <w:ind w:left="0" w:firstLine="284"/>
        <w:jc w:val="both"/>
        <w:rPr>
          <w:rFonts w:ascii="Gill Sans MT" w:hAnsi="Gill Sans MT" w:cs="Calibri"/>
          <w:sz w:val="20"/>
          <w:szCs w:val="20"/>
        </w:rPr>
      </w:pPr>
    </w:p>
    <w:p w14:paraId="4B006ED2" w14:textId="77777777" w:rsidR="00BB1D19" w:rsidRPr="001B5EE5" w:rsidRDefault="00825BEB"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La presente convocatoria incluye la</w:t>
      </w:r>
      <w:r w:rsidR="00BB1D19" w:rsidRPr="001B5EE5">
        <w:rPr>
          <w:rFonts w:ascii="Gill Sans MT" w:hAnsi="Gill Sans MT" w:cs="Calibri"/>
          <w:sz w:val="20"/>
          <w:szCs w:val="20"/>
        </w:rPr>
        <w:t>s bases</w:t>
      </w:r>
      <w:r w:rsidRPr="001B5EE5">
        <w:rPr>
          <w:rFonts w:ascii="Gill Sans MT" w:hAnsi="Gill Sans MT" w:cs="Calibri"/>
          <w:sz w:val="20"/>
          <w:szCs w:val="20"/>
        </w:rPr>
        <w:t xml:space="preserve"> para la concesión de</w:t>
      </w:r>
      <w:r w:rsidR="00BB1D19" w:rsidRPr="001B5EE5">
        <w:rPr>
          <w:rFonts w:ascii="Gill Sans MT" w:hAnsi="Gill Sans MT" w:cs="Calibri"/>
          <w:sz w:val="20"/>
          <w:szCs w:val="20"/>
        </w:rPr>
        <w:t xml:space="preserve"> subvenciones como</w:t>
      </w:r>
      <w:r w:rsidRPr="001B5EE5">
        <w:rPr>
          <w:rFonts w:ascii="Gill Sans MT" w:hAnsi="Gill Sans MT" w:cs="Calibri"/>
          <w:sz w:val="20"/>
          <w:szCs w:val="20"/>
        </w:rPr>
        <w:t xml:space="preserve"> premios de las carrozas y pasacalles participantes en la Cabalgata de Reyes </w:t>
      </w:r>
      <w:r w:rsidR="00BB1D19" w:rsidRPr="001B5EE5">
        <w:rPr>
          <w:rFonts w:ascii="Gill Sans MT" w:hAnsi="Gill Sans MT" w:cs="Calibri"/>
          <w:sz w:val="20"/>
          <w:szCs w:val="20"/>
        </w:rPr>
        <w:t xml:space="preserve">, </w:t>
      </w:r>
      <w:r w:rsidRPr="001B5EE5">
        <w:rPr>
          <w:rFonts w:ascii="Gill Sans MT" w:hAnsi="Gill Sans MT" w:cs="Calibri"/>
          <w:sz w:val="20"/>
          <w:szCs w:val="20"/>
        </w:rPr>
        <w:t xml:space="preserve">que tendrá lugar el </w:t>
      </w:r>
      <w:r w:rsidR="00BB1D19" w:rsidRPr="001B5EE5">
        <w:rPr>
          <w:rFonts w:ascii="Gill Sans MT" w:hAnsi="Gill Sans MT" w:cs="Calibri"/>
          <w:sz w:val="20"/>
          <w:szCs w:val="20"/>
        </w:rPr>
        <w:t xml:space="preserve">día 5 de enero de 2025. </w:t>
      </w:r>
    </w:p>
    <w:p w14:paraId="6AA851DE" w14:textId="77777777" w:rsidR="001B5EE5" w:rsidRDefault="001B5EE5" w:rsidP="001B5EE5">
      <w:pPr>
        <w:pStyle w:val="Prrafodelista"/>
        <w:ind w:left="0" w:firstLine="284"/>
        <w:jc w:val="both"/>
        <w:rPr>
          <w:rFonts w:ascii="Gill Sans MT" w:hAnsi="Gill Sans MT" w:cs="Calibri"/>
          <w:sz w:val="20"/>
          <w:szCs w:val="20"/>
        </w:rPr>
      </w:pPr>
    </w:p>
    <w:p w14:paraId="56599AD9" w14:textId="77777777" w:rsidR="00BB1D19" w:rsidRDefault="00BB1D19"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La</w:t>
      </w:r>
      <w:r w:rsidR="00F85881">
        <w:rPr>
          <w:rFonts w:ascii="Gill Sans MT" w:hAnsi="Gill Sans MT" w:cs="Calibri"/>
          <w:sz w:val="20"/>
          <w:szCs w:val="20"/>
        </w:rPr>
        <w:t xml:space="preserve"> </w:t>
      </w:r>
      <w:r w:rsidRPr="001B5EE5">
        <w:rPr>
          <w:rFonts w:ascii="Gill Sans MT" w:hAnsi="Gill Sans MT" w:cs="Calibri"/>
          <w:sz w:val="20"/>
          <w:szCs w:val="20"/>
        </w:rPr>
        <w:t>importancia de este evento</w:t>
      </w:r>
      <w:r w:rsidR="00F95585">
        <w:rPr>
          <w:rFonts w:ascii="Gill Sans MT" w:hAnsi="Gill Sans MT" w:cs="Calibri"/>
          <w:sz w:val="20"/>
          <w:szCs w:val="20"/>
        </w:rPr>
        <w:t xml:space="preserve"> </w:t>
      </w:r>
      <w:r w:rsidR="00F85881">
        <w:rPr>
          <w:rFonts w:ascii="Gill Sans MT" w:hAnsi="Gill Sans MT" w:cs="Calibri"/>
          <w:sz w:val="20"/>
          <w:szCs w:val="20"/>
        </w:rPr>
        <w:t xml:space="preserve">anual, que reúne a la ciudadanía del municipio y que contribuye al </w:t>
      </w:r>
      <w:r w:rsidR="00F95585">
        <w:rPr>
          <w:rFonts w:ascii="Gill Sans MT" w:hAnsi="Gill Sans MT" w:cs="Calibri"/>
          <w:sz w:val="20"/>
          <w:szCs w:val="20"/>
        </w:rPr>
        <w:t xml:space="preserve"> fomento </w:t>
      </w:r>
      <w:r w:rsidR="00F85881">
        <w:rPr>
          <w:rFonts w:ascii="Gill Sans MT" w:hAnsi="Gill Sans MT" w:cs="Calibri"/>
          <w:sz w:val="20"/>
          <w:szCs w:val="20"/>
        </w:rPr>
        <w:t xml:space="preserve">cultural y de </w:t>
      </w:r>
      <w:r w:rsidR="00F95585">
        <w:rPr>
          <w:rFonts w:ascii="Gill Sans MT" w:hAnsi="Gill Sans MT" w:cs="Calibri"/>
          <w:sz w:val="20"/>
          <w:szCs w:val="20"/>
        </w:rPr>
        <w:t xml:space="preserve"> nuestras tradiciones</w:t>
      </w:r>
      <w:r w:rsidR="00F85881">
        <w:rPr>
          <w:rFonts w:ascii="Gill Sans MT" w:hAnsi="Gill Sans MT" w:cs="Calibri"/>
          <w:sz w:val="20"/>
          <w:szCs w:val="20"/>
        </w:rPr>
        <w:t xml:space="preserve">, supone una oportunidad para </w:t>
      </w:r>
      <w:r w:rsidR="006C372E" w:rsidRPr="001B5EE5">
        <w:rPr>
          <w:rFonts w:ascii="Gill Sans MT" w:hAnsi="Gill Sans MT" w:cs="Calibri"/>
          <w:sz w:val="20"/>
          <w:szCs w:val="20"/>
        </w:rPr>
        <w:t xml:space="preserve">continuar fomentando la participación </w:t>
      </w:r>
      <w:r w:rsidR="00F85881">
        <w:rPr>
          <w:rFonts w:ascii="Gill Sans MT" w:hAnsi="Gill Sans MT" w:cs="Calibri"/>
          <w:sz w:val="20"/>
          <w:szCs w:val="20"/>
        </w:rPr>
        <w:t xml:space="preserve">y </w:t>
      </w:r>
      <w:r w:rsidRPr="001B5EE5">
        <w:rPr>
          <w:rFonts w:ascii="Gill Sans MT" w:hAnsi="Gill Sans MT" w:cs="Calibri"/>
          <w:sz w:val="20"/>
          <w:szCs w:val="20"/>
        </w:rPr>
        <w:t xml:space="preserve"> </w:t>
      </w:r>
      <w:r w:rsidR="00F85881">
        <w:rPr>
          <w:rFonts w:ascii="Gill Sans MT" w:hAnsi="Gill Sans MT" w:cs="Calibri"/>
          <w:sz w:val="20"/>
          <w:szCs w:val="20"/>
        </w:rPr>
        <w:t>la</w:t>
      </w:r>
      <w:r w:rsidR="006C372E" w:rsidRPr="001B5EE5">
        <w:rPr>
          <w:rFonts w:ascii="Gill Sans MT" w:hAnsi="Gill Sans MT" w:cs="Calibri"/>
          <w:sz w:val="20"/>
          <w:szCs w:val="20"/>
        </w:rPr>
        <w:t xml:space="preserve"> cohesión socia</w:t>
      </w:r>
      <w:r w:rsidRPr="001B5EE5">
        <w:rPr>
          <w:rFonts w:ascii="Gill Sans MT" w:hAnsi="Gill Sans MT" w:cs="Calibri"/>
          <w:sz w:val="20"/>
          <w:szCs w:val="20"/>
        </w:rPr>
        <w:t xml:space="preserve">l. </w:t>
      </w:r>
    </w:p>
    <w:p w14:paraId="46965192" w14:textId="77777777" w:rsidR="001B5EE5" w:rsidRPr="001B5EE5" w:rsidRDefault="001B5EE5" w:rsidP="001B5EE5">
      <w:pPr>
        <w:pStyle w:val="Prrafodelista"/>
        <w:ind w:left="0" w:firstLine="284"/>
        <w:jc w:val="both"/>
        <w:rPr>
          <w:rFonts w:ascii="Gill Sans MT" w:hAnsi="Gill Sans MT" w:cs="Calibri"/>
          <w:sz w:val="20"/>
          <w:szCs w:val="20"/>
        </w:rPr>
      </w:pPr>
    </w:p>
    <w:p w14:paraId="0FC4269C" w14:textId="77777777" w:rsidR="004B0523" w:rsidRPr="001B5EE5" w:rsidRDefault="00BB1D19"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Por todo lo anterior, se concluye que  l</w:t>
      </w:r>
      <w:r w:rsidR="006C372E" w:rsidRPr="001B5EE5">
        <w:rPr>
          <w:rFonts w:ascii="Gill Sans MT" w:hAnsi="Gill Sans MT" w:cs="Calibri"/>
          <w:sz w:val="20"/>
          <w:szCs w:val="20"/>
        </w:rPr>
        <w:t>as presentes bases tienen por objeto propiciar la participación</w:t>
      </w:r>
      <w:r w:rsidRPr="001B5EE5">
        <w:rPr>
          <w:rFonts w:ascii="Gill Sans MT" w:hAnsi="Gill Sans MT" w:cs="Calibri"/>
          <w:sz w:val="20"/>
          <w:szCs w:val="20"/>
        </w:rPr>
        <w:t xml:space="preserve"> de la ciudadanía </w:t>
      </w:r>
      <w:r w:rsidR="006C372E" w:rsidRPr="001B5EE5">
        <w:rPr>
          <w:rFonts w:ascii="Gill Sans MT" w:hAnsi="Gill Sans MT" w:cs="Calibri"/>
          <w:sz w:val="20"/>
          <w:szCs w:val="20"/>
        </w:rPr>
        <w:t xml:space="preserve"> en las fiestas </w:t>
      </w:r>
      <w:r w:rsidRPr="001B5EE5">
        <w:rPr>
          <w:rFonts w:ascii="Gill Sans MT" w:hAnsi="Gill Sans MT" w:cs="Calibri"/>
          <w:sz w:val="20"/>
          <w:szCs w:val="20"/>
        </w:rPr>
        <w:t xml:space="preserve">navideñas del municipio, </w:t>
      </w:r>
      <w:r w:rsidR="006C372E" w:rsidRPr="001B5EE5">
        <w:rPr>
          <w:rFonts w:ascii="Gill Sans MT" w:hAnsi="Gill Sans MT" w:cs="Calibri"/>
          <w:sz w:val="20"/>
          <w:szCs w:val="20"/>
        </w:rPr>
        <w:t xml:space="preserve"> a través de la realización de carrozas y pasacalles</w:t>
      </w:r>
      <w:r w:rsidRPr="001B5EE5">
        <w:rPr>
          <w:rFonts w:ascii="Gill Sans MT" w:hAnsi="Gill Sans MT" w:cs="Calibri"/>
          <w:sz w:val="20"/>
          <w:szCs w:val="20"/>
        </w:rPr>
        <w:t xml:space="preserve">. </w:t>
      </w:r>
    </w:p>
    <w:p w14:paraId="7309D69B" w14:textId="77777777" w:rsidR="004B0523" w:rsidRPr="001B5EE5" w:rsidRDefault="004B0523" w:rsidP="001B5EE5">
      <w:pPr>
        <w:pStyle w:val="Prrafodelista"/>
        <w:ind w:left="0" w:firstLine="284"/>
        <w:jc w:val="both"/>
        <w:rPr>
          <w:rFonts w:ascii="Gill Sans MT" w:hAnsi="Gill Sans MT" w:cs="Calibri"/>
          <w:sz w:val="20"/>
          <w:szCs w:val="20"/>
        </w:rPr>
      </w:pPr>
    </w:p>
    <w:p w14:paraId="5B7AF164"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FINALIDAD DE LAS AYUDAS.</w:t>
      </w:r>
    </w:p>
    <w:p w14:paraId="168B778D" w14:textId="77777777" w:rsidR="004B0523" w:rsidRPr="001B5EE5" w:rsidRDefault="004B0523" w:rsidP="001B5EE5">
      <w:pPr>
        <w:pStyle w:val="Prrafodelista"/>
        <w:ind w:left="0" w:firstLine="284"/>
        <w:jc w:val="both"/>
        <w:rPr>
          <w:rFonts w:ascii="Gill Sans MT" w:hAnsi="Gill Sans MT" w:cs="Calibri"/>
          <w:sz w:val="20"/>
          <w:szCs w:val="20"/>
        </w:rPr>
      </w:pPr>
    </w:p>
    <w:p w14:paraId="7F76171D"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La ayuda tendrá las siguientes finalidades:</w:t>
      </w:r>
    </w:p>
    <w:p w14:paraId="7061AAE5"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a) Fomentar la participación de la ciudadanía en las fiestas</w:t>
      </w:r>
      <w:r w:rsidR="00DF7CE4" w:rsidRPr="001B5EE5">
        <w:rPr>
          <w:rFonts w:ascii="Gill Sans MT" w:hAnsi="Gill Sans MT" w:cs="Calibri"/>
          <w:sz w:val="20"/>
          <w:szCs w:val="20"/>
        </w:rPr>
        <w:t xml:space="preserve"> navideñas</w:t>
      </w:r>
      <w:r w:rsidRPr="001B5EE5">
        <w:rPr>
          <w:rFonts w:ascii="Gill Sans MT" w:hAnsi="Gill Sans MT" w:cs="Calibri"/>
          <w:sz w:val="20"/>
          <w:szCs w:val="20"/>
        </w:rPr>
        <w:t xml:space="preserve"> de Ciempozuelos.</w:t>
      </w:r>
    </w:p>
    <w:p w14:paraId="6DE5FAAA"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b) Contribuir a una mayor cohesión social y al fomento cultural de nuestras tradiciones.</w:t>
      </w:r>
    </w:p>
    <w:p w14:paraId="2ACE461E"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c) Aumentar la visibilidad de nuestras fiestas</w:t>
      </w:r>
      <w:r w:rsidR="00DF7CE4" w:rsidRPr="001B5EE5">
        <w:rPr>
          <w:rFonts w:ascii="Gill Sans MT" w:hAnsi="Gill Sans MT" w:cs="Calibri"/>
          <w:sz w:val="20"/>
          <w:szCs w:val="20"/>
        </w:rPr>
        <w:t xml:space="preserve"> navideñas</w:t>
      </w:r>
      <w:r w:rsidRPr="001B5EE5">
        <w:rPr>
          <w:rFonts w:ascii="Gill Sans MT" w:hAnsi="Gill Sans MT" w:cs="Calibri"/>
          <w:sz w:val="20"/>
          <w:szCs w:val="20"/>
        </w:rPr>
        <w:t xml:space="preserve"> y la atracción de turismo, potenciando la economía local.</w:t>
      </w:r>
    </w:p>
    <w:p w14:paraId="4664B834" w14:textId="77777777" w:rsidR="004B0523" w:rsidRPr="001B5EE5" w:rsidRDefault="004B0523" w:rsidP="001B5EE5">
      <w:pPr>
        <w:pStyle w:val="Prrafodelista"/>
        <w:ind w:left="0" w:firstLine="284"/>
        <w:jc w:val="both"/>
        <w:rPr>
          <w:rFonts w:ascii="Gill Sans MT" w:hAnsi="Gill Sans MT" w:cs="Calibri"/>
          <w:sz w:val="20"/>
          <w:szCs w:val="20"/>
        </w:rPr>
      </w:pPr>
    </w:p>
    <w:p w14:paraId="20FB6B6C"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Podrá ser objeto de subvención como premios las siguientes actividades como categorías en el concurso:</w:t>
      </w:r>
    </w:p>
    <w:p w14:paraId="6854E17A" w14:textId="77777777" w:rsidR="00DF7CE4" w:rsidRPr="001B5EE5" w:rsidRDefault="004B0523" w:rsidP="001B5EE5">
      <w:pPr>
        <w:pStyle w:val="Prrafodelista"/>
        <w:numPr>
          <w:ilvl w:val="0"/>
          <w:numId w:val="7"/>
        </w:numPr>
        <w:ind w:left="0" w:firstLine="284"/>
        <w:jc w:val="both"/>
        <w:rPr>
          <w:rFonts w:ascii="Gill Sans MT" w:hAnsi="Gill Sans MT" w:cs="Calibri"/>
          <w:b/>
          <w:sz w:val="20"/>
          <w:szCs w:val="20"/>
        </w:rPr>
      </w:pPr>
      <w:r w:rsidRPr="001B5EE5">
        <w:rPr>
          <w:rFonts w:ascii="Gill Sans MT" w:hAnsi="Gill Sans MT" w:cs="Calibri"/>
          <w:b/>
          <w:sz w:val="20"/>
          <w:szCs w:val="20"/>
        </w:rPr>
        <w:t>Carroza de la</w:t>
      </w:r>
      <w:r w:rsidR="006C372E" w:rsidRPr="001B5EE5">
        <w:rPr>
          <w:rFonts w:ascii="Gill Sans MT" w:hAnsi="Gill Sans MT" w:cs="Calibri"/>
          <w:b/>
          <w:sz w:val="20"/>
          <w:szCs w:val="20"/>
        </w:rPr>
        <w:t xml:space="preserve"> “Cabalgata de Reyes 2025 </w:t>
      </w:r>
      <w:r w:rsidRPr="001B5EE5">
        <w:rPr>
          <w:rFonts w:ascii="Gill Sans MT" w:hAnsi="Gill Sans MT" w:cs="Calibri"/>
          <w:b/>
          <w:sz w:val="20"/>
          <w:szCs w:val="20"/>
        </w:rPr>
        <w:t>“.</w:t>
      </w:r>
    </w:p>
    <w:p w14:paraId="1B5AFDF5" w14:textId="77777777" w:rsidR="00DF7CE4" w:rsidRPr="001B5EE5" w:rsidRDefault="00DF7CE4" w:rsidP="001B5EE5">
      <w:pPr>
        <w:pStyle w:val="Prrafodelista"/>
        <w:numPr>
          <w:ilvl w:val="0"/>
          <w:numId w:val="7"/>
        </w:numPr>
        <w:ind w:left="0" w:firstLine="284"/>
        <w:jc w:val="both"/>
        <w:rPr>
          <w:rFonts w:ascii="Gill Sans MT" w:hAnsi="Gill Sans MT" w:cs="Calibri"/>
          <w:b/>
          <w:sz w:val="20"/>
          <w:szCs w:val="20"/>
        </w:rPr>
      </w:pPr>
      <w:r w:rsidRPr="001B5EE5">
        <w:rPr>
          <w:rFonts w:ascii="Gill Sans MT" w:hAnsi="Gill Sans MT" w:cs="Calibri"/>
          <w:b/>
          <w:sz w:val="20"/>
          <w:szCs w:val="20"/>
        </w:rPr>
        <w:t>Pasacalles de la “Cabalgata de Reyes 2025 “.</w:t>
      </w:r>
    </w:p>
    <w:p w14:paraId="0CCD646B" w14:textId="77777777" w:rsidR="004B0523" w:rsidRPr="001B5EE5" w:rsidRDefault="004B0523" w:rsidP="001B5EE5">
      <w:pPr>
        <w:pStyle w:val="Prrafodelista"/>
        <w:ind w:left="0" w:firstLine="284"/>
        <w:jc w:val="both"/>
        <w:rPr>
          <w:rFonts w:ascii="Gill Sans MT" w:hAnsi="Gill Sans MT" w:cs="Calibri"/>
          <w:sz w:val="20"/>
          <w:szCs w:val="20"/>
        </w:rPr>
      </w:pPr>
    </w:p>
    <w:p w14:paraId="3E920A21"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NORMATIVA APLICABLE.</w:t>
      </w:r>
    </w:p>
    <w:p w14:paraId="039B62BE" w14:textId="77777777" w:rsidR="004B0523" w:rsidRPr="001B5EE5" w:rsidRDefault="004B0523" w:rsidP="001B5EE5">
      <w:pPr>
        <w:pStyle w:val="Prrafodelista"/>
        <w:ind w:left="0" w:firstLine="284"/>
        <w:jc w:val="both"/>
        <w:rPr>
          <w:rFonts w:ascii="Gill Sans MT" w:hAnsi="Gill Sans MT" w:cs="Calibri"/>
          <w:sz w:val="20"/>
          <w:szCs w:val="20"/>
        </w:rPr>
      </w:pPr>
    </w:p>
    <w:p w14:paraId="7B27C2D3"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Las ayudas que se convocan por las presentes bases se ajustarán a lo dispuesto en la Ley 38/2003, de 17 de noviembre, General de Subvenciones y el Real Decreto 887/2006, de 21 de julio, para todos aquellos extremos que no hayan sido expresamente previstos. </w:t>
      </w:r>
    </w:p>
    <w:p w14:paraId="3F6A1482" w14:textId="77777777" w:rsidR="004B0523" w:rsidRPr="001B5EE5" w:rsidRDefault="004B0523" w:rsidP="001B5EE5">
      <w:pPr>
        <w:pStyle w:val="Prrafodelista"/>
        <w:ind w:left="0" w:firstLine="284"/>
        <w:jc w:val="both"/>
        <w:rPr>
          <w:rFonts w:ascii="Gill Sans MT" w:hAnsi="Gill Sans MT" w:cs="Calibri"/>
          <w:sz w:val="20"/>
          <w:szCs w:val="20"/>
        </w:rPr>
      </w:pPr>
    </w:p>
    <w:p w14:paraId="63A1A2CE"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También se aplica la Ordenanza General de Subvenciones del Ayuntamiento de Ciempozuelos (B.O.C.M. Núm. 92 de 19 de abril de 2022).</w:t>
      </w:r>
    </w:p>
    <w:p w14:paraId="4AEFA209" w14:textId="77777777" w:rsidR="004B0523" w:rsidRPr="001B5EE5" w:rsidRDefault="004B0523" w:rsidP="001B5EE5">
      <w:pPr>
        <w:pStyle w:val="Prrafodelista"/>
        <w:ind w:left="0" w:firstLine="284"/>
        <w:jc w:val="both"/>
        <w:rPr>
          <w:rFonts w:ascii="Gill Sans MT" w:hAnsi="Gill Sans MT" w:cs="Calibri"/>
          <w:sz w:val="20"/>
          <w:szCs w:val="20"/>
        </w:rPr>
      </w:pPr>
    </w:p>
    <w:p w14:paraId="66280E01"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Con carácter supletorio, regirá la Ley 39/2015, de 1 de octubre, y la Ley 40/2015, de 1 de octubre, así como cualquier otra disposición normativa que por su naturaleza pudiera resultar de aplicación.</w:t>
      </w:r>
    </w:p>
    <w:p w14:paraId="29AE3B4B" w14:textId="77777777" w:rsidR="004B0523" w:rsidRPr="001B5EE5" w:rsidRDefault="004B0523" w:rsidP="001B5EE5">
      <w:pPr>
        <w:pStyle w:val="Prrafodelista"/>
        <w:ind w:left="0" w:firstLine="284"/>
        <w:jc w:val="both"/>
        <w:rPr>
          <w:rFonts w:ascii="Gill Sans MT" w:hAnsi="Gill Sans MT" w:cs="Calibri"/>
          <w:sz w:val="20"/>
          <w:szCs w:val="20"/>
        </w:rPr>
      </w:pPr>
    </w:p>
    <w:p w14:paraId="1C257A8C"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BENEFICIARIOS.</w:t>
      </w:r>
    </w:p>
    <w:p w14:paraId="64DB1F94" w14:textId="77777777" w:rsidR="004B0523" w:rsidRPr="001B5EE5" w:rsidRDefault="004B0523" w:rsidP="001B5EE5">
      <w:pPr>
        <w:pStyle w:val="Prrafodelista"/>
        <w:ind w:left="0" w:firstLine="284"/>
        <w:jc w:val="both"/>
        <w:rPr>
          <w:rFonts w:ascii="Gill Sans MT" w:hAnsi="Gill Sans MT" w:cs="Calibri"/>
          <w:sz w:val="20"/>
          <w:szCs w:val="20"/>
        </w:rPr>
      </w:pPr>
    </w:p>
    <w:p w14:paraId="45575EFC"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Podrán acceder a la condición de beneficiari</w:t>
      </w:r>
      <w:r w:rsidR="00BB1D19" w:rsidRPr="001B5EE5">
        <w:rPr>
          <w:rFonts w:ascii="Gill Sans MT" w:hAnsi="Gill Sans MT" w:cs="Calibri"/>
          <w:sz w:val="20"/>
          <w:szCs w:val="20"/>
        </w:rPr>
        <w:t xml:space="preserve">as, </w:t>
      </w:r>
      <w:r w:rsidRPr="001B5EE5">
        <w:rPr>
          <w:rFonts w:ascii="Gill Sans MT" w:hAnsi="Gill Sans MT" w:cs="Calibri"/>
          <w:sz w:val="20"/>
          <w:szCs w:val="20"/>
        </w:rPr>
        <w:t xml:space="preserve"> las agrupaciones de personas físicas o jurídicas, públicas o privadas, las comunidades de bienes o cualquier otro tipo de unidad económica o patrimonio separado que, aun careciendo de personalidad jurídica, puedan llevar a cabo los proyectos, actividades o comportamientos o se encuentren en la situación que motiva la concesión de la subvención.</w:t>
      </w:r>
    </w:p>
    <w:p w14:paraId="43E3CACE" w14:textId="77777777" w:rsidR="004B0523" w:rsidRPr="001B5EE5" w:rsidRDefault="004B0523" w:rsidP="001B5EE5">
      <w:pPr>
        <w:pStyle w:val="Prrafodelista"/>
        <w:ind w:left="0" w:firstLine="284"/>
        <w:jc w:val="both"/>
        <w:rPr>
          <w:rFonts w:ascii="Gill Sans MT" w:hAnsi="Gill Sans MT" w:cs="Calibri"/>
          <w:sz w:val="20"/>
          <w:szCs w:val="20"/>
        </w:rPr>
      </w:pPr>
    </w:p>
    <w:p w14:paraId="14E811D6" w14:textId="77777777" w:rsidR="004B0523" w:rsidRPr="001B5EE5" w:rsidRDefault="004B0523" w:rsidP="001B5EE5">
      <w:pPr>
        <w:pStyle w:val="Prrafodelista"/>
        <w:ind w:left="0" w:firstLine="284"/>
        <w:jc w:val="both"/>
        <w:rPr>
          <w:rFonts w:ascii="Gill Sans MT" w:hAnsi="Gill Sans MT" w:cs="Calibri"/>
          <w:strike/>
          <w:sz w:val="20"/>
          <w:szCs w:val="20"/>
        </w:rPr>
      </w:pPr>
      <w:r w:rsidRPr="001B5EE5">
        <w:rPr>
          <w:rFonts w:ascii="Gill Sans MT" w:hAnsi="Gill Sans MT" w:cs="Calibri"/>
          <w:sz w:val="20"/>
          <w:szCs w:val="20"/>
        </w:rPr>
        <w:t>Las subvenciones prevista</w:t>
      </w:r>
      <w:r w:rsidR="00DF7CE4" w:rsidRPr="001B5EE5">
        <w:rPr>
          <w:rFonts w:ascii="Gill Sans MT" w:hAnsi="Gill Sans MT" w:cs="Calibri"/>
          <w:sz w:val="20"/>
          <w:szCs w:val="20"/>
        </w:rPr>
        <w:t>s</w:t>
      </w:r>
      <w:r w:rsidRPr="001B5EE5">
        <w:rPr>
          <w:rFonts w:ascii="Gill Sans MT" w:hAnsi="Gill Sans MT" w:cs="Calibri"/>
          <w:sz w:val="20"/>
          <w:szCs w:val="20"/>
        </w:rPr>
        <w:t xml:space="preserve"> en la presente Convocatoria son compatibles con otras que, teniendo el mismo fin, pudieran ser otorgadas por cualquier otra institución pública o privada, siempre que de ello no se derive sobre financiación. Caso de producirse ésta, se reducirá el importe de la subvención hasta el límite máximo que corresponda.</w:t>
      </w:r>
    </w:p>
    <w:p w14:paraId="2600FFC8"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lastRenderedPageBreak/>
        <w:t>Aquell</w:t>
      </w:r>
      <w:r w:rsidR="000A5400" w:rsidRPr="001B5EE5">
        <w:rPr>
          <w:rFonts w:ascii="Gill Sans MT" w:hAnsi="Gill Sans MT" w:cs="Calibri"/>
          <w:sz w:val="20"/>
          <w:szCs w:val="20"/>
        </w:rPr>
        <w:t>a</w:t>
      </w:r>
      <w:r w:rsidRPr="001B5EE5">
        <w:rPr>
          <w:rFonts w:ascii="Gill Sans MT" w:hAnsi="Gill Sans MT" w:cs="Calibri"/>
          <w:sz w:val="20"/>
          <w:szCs w:val="20"/>
        </w:rPr>
        <w:t>s que obtengan subvención de cualquier otra Entidad, habrán de hacer constar de quién la han obtenido y el importe concedido.</w:t>
      </w:r>
    </w:p>
    <w:p w14:paraId="0F61689C" w14:textId="77777777" w:rsidR="004B0523" w:rsidRPr="001B5EE5" w:rsidRDefault="004B0523" w:rsidP="001B5EE5">
      <w:pPr>
        <w:pStyle w:val="Prrafodelista"/>
        <w:ind w:left="0" w:firstLine="284"/>
        <w:jc w:val="both"/>
        <w:rPr>
          <w:rFonts w:ascii="Gill Sans MT" w:hAnsi="Gill Sans MT" w:cs="Calibri"/>
          <w:sz w:val="20"/>
          <w:szCs w:val="20"/>
        </w:rPr>
      </w:pPr>
    </w:p>
    <w:p w14:paraId="26F6F10E"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OBLIGACIONES DE LOS BENEFICIARIOS.</w:t>
      </w:r>
    </w:p>
    <w:p w14:paraId="6A8A6B64" w14:textId="77777777" w:rsidR="004B0523" w:rsidRPr="001B5EE5" w:rsidRDefault="004B0523" w:rsidP="001B5EE5">
      <w:pPr>
        <w:pStyle w:val="Prrafodelista"/>
        <w:ind w:left="0" w:firstLine="284"/>
        <w:jc w:val="both"/>
        <w:rPr>
          <w:rFonts w:ascii="Gill Sans MT" w:eastAsia="Times New Roman" w:hAnsi="Gill Sans MT" w:cs="Calibri"/>
          <w:color w:val="333333"/>
          <w:sz w:val="20"/>
          <w:szCs w:val="20"/>
          <w:lang w:eastAsia="es-ES"/>
        </w:rPr>
      </w:pPr>
    </w:p>
    <w:p w14:paraId="5B46DC34" w14:textId="77777777" w:rsidR="004B0523" w:rsidRPr="001B5EE5" w:rsidRDefault="004B0523" w:rsidP="001B5EE5">
      <w:pPr>
        <w:pStyle w:val="Prrafodelista"/>
        <w:ind w:left="0" w:firstLine="284"/>
        <w:jc w:val="both"/>
        <w:rPr>
          <w:rFonts w:ascii="Gill Sans MT" w:eastAsia="Times New Roman" w:hAnsi="Gill Sans MT" w:cs="Calibri"/>
          <w:color w:val="333333"/>
          <w:sz w:val="20"/>
          <w:szCs w:val="20"/>
          <w:lang w:eastAsia="es-ES"/>
        </w:rPr>
      </w:pPr>
      <w:r w:rsidRPr="001B5EE5">
        <w:rPr>
          <w:rFonts w:ascii="Gill Sans MT" w:eastAsia="Times New Roman" w:hAnsi="Gill Sans MT" w:cs="Calibri"/>
          <w:color w:val="333333"/>
          <w:sz w:val="20"/>
          <w:szCs w:val="20"/>
          <w:lang w:eastAsia="es-ES"/>
        </w:rPr>
        <w:t>Tod</w:t>
      </w:r>
      <w:r w:rsidR="000A5400" w:rsidRPr="001B5EE5">
        <w:rPr>
          <w:rFonts w:ascii="Gill Sans MT" w:eastAsia="Times New Roman" w:hAnsi="Gill Sans MT" w:cs="Calibri"/>
          <w:color w:val="333333"/>
          <w:sz w:val="20"/>
          <w:szCs w:val="20"/>
          <w:lang w:eastAsia="es-ES"/>
        </w:rPr>
        <w:t>a</w:t>
      </w:r>
      <w:r w:rsidRPr="001B5EE5">
        <w:rPr>
          <w:rFonts w:ascii="Gill Sans MT" w:eastAsia="Times New Roman" w:hAnsi="Gill Sans MT" w:cs="Calibri"/>
          <w:color w:val="333333"/>
          <w:sz w:val="20"/>
          <w:szCs w:val="20"/>
          <w:lang w:eastAsia="es-ES"/>
        </w:rPr>
        <w:t>s l</w:t>
      </w:r>
      <w:r w:rsidR="000A5400" w:rsidRPr="001B5EE5">
        <w:rPr>
          <w:rFonts w:ascii="Gill Sans MT" w:eastAsia="Times New Roman" w:hAnsi="Gill Sans MT" w:cs="Calibri"/>
          <w:color w:val="333333"/>
          <w:sz w:val="20"/>
          <w:szCs w:val="20"/>
          <w:lang w:eastAsia="es-ES"/>
        </w:rPr>
        <w:t>as personas</w:t>
      </w:r>
      <w:r w:rsidRPr="001B5EE5">
        <w:rPr>
          <w:rFonts w:ascii="Gill Sans MT" w:eastAsia="Times New Roman" w:hAnsi="Gill Sans MT" w:cs="Calibri"/>
          <w:color w:val="333333"/>
          <w:sz w:val="20"/>
          <w:szCs w:val="20"/>
          <w:lang w:eastAsia="es-ES"/>
        </w:rPr>
        <w:t xml:space="preserve"> participantes habrán de cumplir los siguientes requisitos: </w:t>
      </w:r>
    </w:p>
    <w:p w14:paraId="487AA0EA" w14:textId="77777777" w:rsidR="00A61426" w:rsidRPr="001B5EE5" w:rsidRDefault="00A61426" w:rsidP="001B5EE5">
      <w:pPr>
        <w:pStyle w:val="Prrafodelista"/>
        <w:ind w:left="0" w:firstLine="284"/>
        <w:jc w:val="both"/>
        <w:rPr>
          <w:rFonts w:ascii="Gill Sans MT" w:eastAsia="Times New Roman" w:hAnsi="Gill Sans MT" w:cs="Calibri"/>
          <w:color w:val="333333"/>
          <w:sz w:val="20"/>
          <w:szCs w:val="20"/>
          <w:lang w:eastAsia="es-ES"/>
        </w:rPr>
      </w:pPr>
    </w:p>
    <w:p w14:paraId="237C0BAC" w14:textId="77777777" w:rsidR="004B0523" w:rsidRPr="001B5EE5" w:rsidRDefault="004B0523"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Podrán ser beneficiari</w:t>
      </w:r>
      <w:r w:rsidR="000A5400" w:rsidRPr="001B5EE5">
        <w:rPr>
          <w:rFonts w:ascii="Gill Sans MT" w:hAnsi="Gill Sans MT" w:cs="Calibri"/>
          <w:sz w:val="20"/>
          <w:szCs w:val="20"/>
        </w:rPr>
        <w:t>a</w:t>
      </w:r>
      <w:r w:rsidRPr="001B5EE5">
        <w:rPr>
          <w:rFonts w:ascii="Gill Sans MT" w:hAnsi="Gill Sans MT" w:cs="Calibri"/>
          <w:sz w:val="20"/>
          <w:szCs w:val="20"/>
        </w:rPr>
        <w:t>s de estas subvenciones concurriendo al concurso todas las personas que residan en España.</w:t>
      </w:r>
    </w:p>
    <w:p w14:paraId="68D89714" w14:textId="77777777" w:rsidR="004B0523" w:rsidRPr="001B5EE5" w:rsidRDefault="007E6CD6"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 xml:space="preserve">Cada solicitante podrá presentar </w:t>
      </w:r>
      <w:r w:rsidR="00BF462F" w:rsidRPr="001B5EE5">
        <w:rPr>
          <w:rFonts w:ascii="Gill Sans MT" w:hAnsi="Gill Sans MT" w:cs="Calibri"/>
          <w:sz w:val="20"/>
          <w:szCs w:val="20"/>
        </w:rPr>
        <w:t>máximo dos obras por cada categoría</w:t>
      </w:r>
      <w:r w:rsidRPr="001B5EE5">
        <w:rPr>
          <w:rFonts w:ascii="Gill Sans MT" w:hAnsi="Gill Sans MT" w:cs="Calibri"/>
          <w:sz w:val="20"/>
          <w:szCs w:val="20"/>
        </w:rPr>
        <w:t xml:space="preserve"> , que deberán ser inéditas y originales.</w:t>
      </w:r>
    </w:p>
    <w:p w14:paraId="5828D30D" w14:textId="77777777" w:rsidR="004B0523" w:rsidRPr="001B5EE5" w:rsidRDefault="004B0523"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La técnica, estilo y tema para concurrir a este concurso será libre</w:t>
      </w:r>
      <w:r w:rsidR="00BF462F" w:rsidRPr="001B5EE5">
        <w:rPr>
          <w:rFonts w:ascii="Gill Sans MT" w:hAnsi="Gill Sans MT" w:cs="Calibri"/>
          <w:sz w:val="20"/>
          <w:szCs w:val="20"/>
        </w:rPr>
        <w:t>, y deberá tener un contexto infantil y/o navideñ</w:t>
      </w:r>
      <w:r w:rsidR="00A61426" w:rsidRPr="001B5EE5">
        <w:rPr>
          <w:rFonts w:ascii="Gill Sans MT" w:hAnsi="Gill Sans MT" w:cs="Calibri"/>
          <w:sz w:val="20"/>
          <w:szCs w:val="20"/>
        </w:rPr>
        <w:t>o</w:t>
      </w:r>
      <w:r w:rsidR="00BF462F" w:rsidRPr="001B5EE5">
        <w:rPr>
          <w:rFonts w:ascii="Gill Sans MT" w:hAnsi="Gill Sans MT" w:cs="Calibri"/>
          <w:sz w:val="20"/>
          <w:szCs w:val="20"/>
        </w:rPr>
        <w:t xml:space="preserve">. </w:t>
      </w:r>
    </w:p>
    <w:p w14:paraId="31356C12" w14:textId="77777777" w:rsidR="00A61426" w:rsidRPr="001B5EE5" w:rsidRDefault="00A61426"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 xml:space="preserve">Cada participante deberá dinamizar su carroza y /o pasacalles con su propio equipo de música y seguir las pautas de la Organización. </w:t>
      </w:r>
    </w:p>
    <w:p w14:paraId="697FB9EA" w14:textId="77777777" w:rsidR="00A61426" w:rsidRPr="001B5EE5" w:rsidRDefault="004B0523"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 xml:space="preserve">La categoría de pasacalles deberá contar, en todo caso, con más de </w:t>
      </w:r>
      <w:r w:rsidR="00BF462F" w:rsidRPr="001B5EE5">
        <w:rPr>
          <w:rFonts w:ascii="Gill Sans MT" w:hAnsi="Gill Sans MT" w:cs="Calibri"/>
          <w:sz w:val="20"/>
          <w:szCs w:val="20"/>
        </w:rPr>
        <w:t>cinco</w:t>
      </w:r>
      <w:r w:rsidRPr="001B5EE5">
        <w:rPr>
          <w:rFonts w:ascii="Gill Sans MT" w:hAnsi="Gill Sans MT" w:cs="Calibri"/>
          <w:sz w:val="20"/>
          <w:szCs w:val="20"/>
        </w:rPr>
        <w:t xml:space="preserve"> personas y con una puesta en escena creativa, vistosa</w:t>
      </w:r>
      <w:r w:rsidR="00BF462F" w:rsidRPr="001B5EE5">
        <w:rPr>
          <w:rFonts w:ascii="Gill Sans MT" w:hAnsi="Gill Sans MT" w:cs="Calibri"/>
          <w:sz w:val="20"/>
          <w:szCs w:val="20"/>
        </w:rPr>
        <w:t xml:space="preserve">, </w:t>
      </w:r>
      <w:r w:rsidRPr="001B5EE5">
        <w:rPr>
          <w:rFonts w:ascii="Gill Sans MT" w:hAnsi="Gill Sans MT" w:cs="Calibri"/>
          <w:sz w:val="20"/>
          <w:szCs w:val="20"/>
        </w:rPr>
        <w:t>de calidad</w:t>
      </w:r>
      <w:r w:rsidR="00BF462F" w:rsidRPr="001B5EE5">
        <w:rPr>
          <w:rFonts w:ascii="Gill Sans MT" w:hAnsi="Gill Sans MT" w:cs="Calibri"/>
          <w:sz w:val="20"/>
          <w:szCs w:val="20"/>
        </w:rPr>
        <w:t xml:space="preserve"> y sincronizada. </w:t>
      </w:r>
    </w:p>
    <w:p w14:paraId="640C3BDE" w14:textId="77777777" w:rsidR="00C5439E" w:rsidRPr="001B5EE5" w:rsidRDefault="00C5439E"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 xml:space="preserve">Por criterios de buena organización y seguridad, cada entidad ha de incluir un responsable por cada cinco personas y deberá </w:t>
      </w:r>
      <w:r w:rsidR="00A61426" w:rsidRPr="001B5EE5">
        <w:rPr>
          <w:rFonts w:ascii="Gill Sans MT" w:hAnsi="Gill Sans MT" w:cs="Calibri"/>
          <w:sz w:val="20"/>
          <w:szCs w:val="20"/>
        </w:rPr>
        <w:t>ir</w:t>
      </w:r>
      <w:r w:rsidRPr="001B5EE5">
        <w:rPr>
          <w:rFonts w:ascii="Gill Sans MT" w:hAnsi="Gill Sans MT" w:cs="Calibri"/>
          <w:sz w:val="20"/>
          <w:szCs w:val="20"/>
        </w:rPr>
        <w:t xml:space="preserve"> con un chaleco reflectante. </w:t>
      </w:r>
    </w:p>
    <w:p w14:paraId="4461A923" w14:textId="77777777" w:rsidR="00A61426" w:rsidRPr="001B5EE5" w:rsidRDefault="00C5439E"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 xml:space="preserve">Durante el recorrido no está permitido el </w:t>
      </w:r>
      <w:r w:rsidR="00BF462F" w:rsidRPr="001B5EE5">
        <w:rPr>
          <w:rFonts w:ascii="Gill Sans MT" w:hAnsi="Gill Sans MT" w:cs="Calibri"/>
          <w:sz w:val="20"/>
          <w:szCs w:val="20"/>
        </w:rPr>
        <w:t xml:space="preserve"> acompañamiento </w:t>
      </w:r>
      <w:r w:rsidRPr="001B5EE5">
        <w:rPr>
          <w:rFonts w:ascii="Gill Sans MT" w:hAnsi="Gill Sans MT" w:cs="Calibri"/>
          <w:sz w:val="20"/>
          <w:szCs w:val="20"/>
        </w:rPr>
        <w:t xml:space="preserve"> </w:t>
      </w:r>
      <w:r w:rsidR="00BF462F" w:rsidRPr="001B5EE5">
        <w:rPr>
          <w:rFonts w:ascii="Gill Sans MT" w:hAnsi="Gill Sans MT" w:cs="Calibri"/>
          <w:sz w:val="20"/>
          <w:szCs w:val="20"/>
        </w:rPr>
        <w:t xml:space="preserve">de personas ajenas al grupo que puedan disrumpir con la </w:t>
      </w:r>
      <w:r w:rsidRPr="001B5EE5">
        <w:rPr>
          <w:rFonts w:ascii="Gill Sans MT" w:hAnsi="Gill Sans MT" w:cs="Calibri"/>
          <w:sz w:val="20"/>
          <w:szCs w:val="20"/>
        </w:rPr>
        <w:t xml:space="preserve">estética del desfile. </w:t>
      </w:r>
      <w:r w:rsidR="00A61426" w:rsidRPr="00A61426">
        <w:rPr>
          <w:rFonts w:ascii="Gill Sans MT" w:hAnsi="Gill Sans MT" w:cs="Calibri"/>
          <w:sz w:val="20"/>
          <w:szCs w:val="20"/>
        </w:rPr>
        <w:t xml:space="preserve"> </w:t>
      </w:r>
    </w:p>
    <w:p w14:paraId="71A2765C" w14:textId="77777777" w:rsidR="00A61426" w:rsidRPr="00A61426" w:rsidRDefault="00A61426" w:rsidP="001B5EE5">
      <w:pPr>
        <w:pStyle w:val="Prrafodelista"/>
        <w:numPr>
          <w:ilvl w:val="0"/>
          <w:numId w:val="4"/>
        </w:numPr>
        <w:ind w:left="0" w:firstLine="284"/>
        <w:jc w:val="both"/>
        <w:rPr>
          <w:rFonts w:ascii="Gill Sans MT" w:hAnsi="Gill Sans MT" w:cs="Calibri"/>
          <w:sz w:val="20"/>
          <w:szCs w:val="20"/>
        </w:rPr>
      </w:pPr>
      <w:r w:rsidRPr="00A61426">
        <w:rPr>
          <w:rFonts w:ascii="Gill Sans MT" w:hAnsi="Gill Sans MT" w:cs="Calibri"/>
          <w:sz w:val="20"/>
          <w:szCs w:val="20"/>
        </w:rPr>
        <w:t xml:space="preserve">Se ha de respetar en todo momento las indicaciones de la organización y servicios de seguridad. </w:t>
      </w:r>
    </w:p>
    <w:p w14:paraId="00A38EAD" w14:textId="77777777" w:rsidR="004B0523" w:rsidRPr="001B5EE5" w:rsidRDefault="00A61426" w:rsidP="001B5EE5">
      <w:pPr>
        <w:pStyle w:val="Prrafodelista"/>
        <w:numPr>
          <w:ilvl w:val="0"/>
          <w:numId w:val="4"/>
        </w:numPr>
        <w:ind w:left="0" w:firstLine="284"/>
        <w:jc w:val="both"/>
        <w:rPr>
          <w:rFonts w:ascii="Gill Sans MT" w:hAnsi="Gill Sans MT" w:cs="Calibri"/>
          <w:sz w:val="20"/>
          <w:szCs w:val="20"/>
        </w:rPr>
      </w:pPr>
      <w:r w:rsidRPr="00A61426">
        <w:rPr>
          <w:rFonts w:ascii="Gill Sans MT" w:hAnsi="Gill Sans MT" w:cs="Calibri"/>
          <w:sz w:val="20"/>
          <w:szCs w:val="20"/>
        </w:rPr>
        <w:t xml:space="preserve">Queda prohibida la utilización durante el desfile de artículos </w:t>
      </w:r>
      <w:r w:rsidRPr="001B5EE5">
        <w:rPr>
          <w:rFonts w:ascii="Gill Sans MT" w:hAnsi="Gill Sans MT" w:cs="Calibri"/>
          <w:sz w:val="20"/>
          <w:szCs w:val="20"/>
        </w:rPr>
        <w:t xml:space="preserve">y artefactos </w:t>
      </w:r>
      <w:r w:rsidRPr="00A61426">
        <w:rPr>
          <w:rFonts w:ascii="Gill Sans MT" w:hAnsi="Gill Sans MT" w:cs="Calibri"/>
          <w:sz w:val="20"/>
          <w:szCs w:val="20"/>
        </w:rPr>
        <w:t xml:space="preserve">pirotécnicos </w:t>
      </w:r>
    </w:p>
    <w:p w14:paraId="1DA54204" w14:textId="77777777" w:rsidR="004B0523" w:rsidRPr="001B5EE5" w:rsidRDefault="004B0523" w:rsidP="001B5EE5">
      <w:pPr>
        <w:pStyle w:val="Prrafodelista"/>
        <w:numPr>
          <w:ilvl w:val="0"/>
          <w:numId w:val="4"/>
        </w:numPr>
        <w:ind w:left="0" w:firstLine="284"/>
        <w:jc w:val="both"/>
        <w:rPr>
          <w:rFonts w:ascii="Gill Sans MT" w:hAnsi="Gill Sans MT" w:cs="Calibri"/>
          <w:sz w:val="20"/>
          <w:szCs w:val="20"/>
        </w:rPr>
      </w:pPr>
      <w:r w:rsidRPr="001B5EE5">
        <w:rPr>
          <w:rFonts w:ascii="Gill Sans MT" w:hAnsi="Gill Sans MT" w:cs="Calibri"/>
          <w:sz w:val="20"/>
          <w:szCs w:val="20"/>
        </w:rPr>
        <w:t>L</w:t>
      </w:r>
      <w:r w:rsidR="000A5400" w:rsidRPr="001B5EE5">
        <w:rPr>
          <w:rFonts w:ascii="Gill Sans MT" w:hAnsi="Gill Sans MT" w:cs="Calibri"/>
          <w:sz w:val="20"/>
          <w:szCs w:val="20"/>
        </w:rPr>
        <w:t xml:space="preserve">as personas </w:t>
      </w:r>
      <w:r w:rsidRPr="001B5EE5">
        <w:rPr>
          <w:rFonts w:ascii="Gill Sans MT" w:hAnsi="Gill Sans MT" w:cs="Calibri"/>
          <w:sz w:val="20"/>
          <w:szCs w:val="20"/>
        </w:rPr>
        <w:t xml:space="preserve"> beneficiari</w:t>
      </w:r>
      <w:r w:rsidR="000A5400" w:rsidRPr="001B5EE5">
        <w:rPr>
          <w:rFonts w:ascii="Gill Sans MT" w:hAnsi="Gill Sans MT" w:cs="Calibri"/>
          <w:sz w:val="20"/>
          <w:szCs w:val="20"/>
        </w:rPr>
        <w:t>a</w:t>
      </w:r>
      <w:r w:rsidRPr="001B5EE5">
        <w:rPr>
          <w:rFonts w:ascii="Gill Sans MT" w:hAnsi="Gill Sans MT" w:cs="Calibri"/>
          <w:sz w:val="20"/>
          <w:szCs w:val="20"/>
        </w:rPr>
        <w:t>s, por el solo hecho de solicitar estas ayudas, se comprometen a aceptar el contenido de esta convocatoria y el resultado de la misma, así como a cumplir las obligaciones que se establecen en el artículo 14 de la Ley 38/2003, de 17 de noviembre.</w:t>
      </w:r>
    </w:p>
    <w:p w14:paraId="67E24BA6" w14:textId="77777777" w:rsidR="004B0523" w:rsidRPr="001B5EE5" w:rsidRDefault="004B0523" w:rsidP="001B5EE5">
      <w:pPr>
        <w:pStyle w:val="Prrafodelista"/>
        <w:numPr>
          <w:ilvl w:val="0"/>
          <w:numId w:val="4"/>
        </w:numPr>
        <w:ind w:left="0" w:firstLine="284"/>
        <w:jc w:val="both"/>
        <w:rPr>
          <w:rFonts w:ascii="Gill Sans MT" w:hAnsi="Gill Sans MT" w:cs="Calibri"/>
          <w:b/>
          <w:bCs/>
          <w:sz w:val="20"/>
          <w:szCs w:val="20"/>
        </w:rPr>
      </w:pPr>
      <w:r w:rsidRPr="001B5EE5">
        <w:rPr>
          <w:rFonts w:ascii="Gill Sans MT" w:eastAsia="Times New Roman" w:hAnsi="Gill Sans MT" w:cs="Calibri"/>
          <w:sz w:val="20"/>
          <w:szCs w:val="20"/>
          <w:lang w:eastAsia="es-ES"/>
        </w:rPr>
        <w:t>Deberán encontrarse al </w:t>
      </w:r>
      <w:r w:rsidRPr="001B5EE5">
        <w:rPr>
          <w:rFonts w:ascii="Gill Sans MT" w:eastAsia="Times New Roman" w:hAnsi="Gill Sans MT" w:cs="Calibri"/>
          <w:sz w:val="20"/>
          <w:szCs w:val="20"/>
          <w:bdr w:val="none" w:sz="0" w:space="0" w:color="auto" w:frame="1"/>
          <w:lang w:eastAsia="es-ES"/>
        </w:rPr>
        <w:t>corriente en el cumplimiento de sus obligaciones tributarias y de Seguridad Social.</w:t>
      </w:r>
    </w:p>
    <w:p w14:paraId="6F7D0D7C" w14:textId="77777777" w:rsidR="004B0523" w:rsidRPr="001B5EE5" w:rsidRDefault="004B0523" w:rsidP="001B5EE5">
      <w:pPr>
        <w:pStyle w:val="Prrafodelista"/>
        <w:numPr>
          <w:ilvl w:val="0"/>
          <w:numId w:val="4"/>
        </w:numPr>
        <w:ind w:left="0" w:firstLine="284"/>
        <w:jc w:val="both"/>
        <w:rPr>
          <w:rFonts w:ascii="Gill Sans MT" w:hAnsi="Gill Sans MT" w:cs="Calibri"/>
          <w:b/>
          <w:bCs/>
          <w:sz w:val="20"/>
          <w:szCs w:val="20"/>
        </w:rPr>
      </w:pPr>
      <w:r w:rsidRPr="001B5EE5">
        <w:rPr>
          <w:rFonts w:ascii="Gill Sans MT" w:eastAsia="Times New Roman" w:hAnsi="Gill Sans MT" w:cs="Calibri"/>
          <w:sz w:val="20"/>
          <w:szCs w:val="20"/>
          <w:lang w:eastAsia="es-ES"/>
        </w:rPr>
        <w:t>Deberán encontrarse al </w:t>
      </w:r>
      <w:r w:rsidRPr="001B5EE5">
        <w:rPr>
          <w:rFonts w:ascii="Gill Sans MT" w:eastAsia="Times New Roman" w:hAnsi="Gill Sans MT" w:cs="Calibri"/>
          <w:sz w:val="20"/>
          <w:szCs w:val="20"/>
          <w:bdr w:val="none" w:sz="0" w:space="0" w:color="auto" w:frame="1"/>
          <w:lang w:eastAsia="es-ES"/>
        </w:rPr>
        <w:t>corriente en el cumplimiento de sus obligaciones fiscales con el Ayuntamiento de Ciempozuelos.</w:t>
      </w:r>
    </w:p>
    <w:p w14:paraId="2B7B3F0A" w14:textId="77777777" w:rsidR="004B0523" w:rsidRPr="001B5EE5" w:rsidRDefault="004B0523" w:rsidP="001B5EE5">
      <w:pPr>
        <w:pStyle w:val="Prrafodelista"/>
        <w:numPr>
          <w:ilvl w:val="0"/>
          <w:numId w:val="4"/>
        </w:numPr>
        <w:ind w:left="0" w:firstLine="284"/>
        <w:jc w:val="both"/>
        <w:rPr>
          <w:rFonts w:ascii="Gill Sans MT" w:hAnsi="Gill Sans MT" w:cs="Calibri"/>
          <w:b/>
          <w:bCs/>
          <w:sz w:val="20"/>
          <w:szCs w:val="20"/>
        </w:rPr>
      </w:pPr>
      <w:r w:rsidRPr="001B5EE5">
        <w:rPr>
          <w:rFonts w:ascii="Gill Sans MT" w:eastAsia="Times New Roman" w:hAnsi="Gill Sans MT" w:cs="Calibri"/>
          <w:sz w:val="20"/>
          <w:szCs w:val="20"/>
          <w:lang w:eastAsia="es-ES"/>
        </w:rPr>
        <w:t>Hallarse al corriente de pago de </w:t>
      </w:r>
      <w:r w:rsidRPr="001B5EE5">
        <w:rPr>
          <w:rFonts w:ascii="Gill Sans MT" w:eastAsia="Times New Roman" w:hAnsi="Gill Sans MT" w:cs="Calibri"/>
          <w:sz w:val="20"/>
          <w:szCs w:val="20"/>
          <w:bdr w:val="none" w:sz="0" w:space="0" w:color="auto" w:frame="1"/>
          <w:lang w:eastAsia="es-ES"/>
        </w:rPr>
        <w:t>obligaciones por reintegro de subvenciones</w:t>
      </w:r>
      <w:r w:rsidRPr="001B5EE5">
        <w:rPr>
          <w:rFonts w:ascii="Gill Sans MT" w:eastAsia="Times New Roman" w:hAnsi="Gill Sans MT" w:cs="Calibri"/>
          <w:sz w:val="20"/>
          <w:szCs w:val="20"/>
          <w:lang w:eastAsia="es-ES"/>
        </w:rPr>
        <w:t>.</w:t>
      </w:r>
    </w:p>
    <w:p w14:paraId="322E392D" w14:textId="77777777" w:rsidR="004B0523" w:rsidRPr="001B5EE5" w:rsidRDefault="004B0523" w:rsidP="001B5EE5">
      <w:pPr>
        <w:pStyle w:val="Prrafodelista"/>
        <w:numPr>
          <w:ilvl w:val="0"/>
          <w:numId w:val="4"/>
        </w:numPr>
        <w:ind w:left="0" w:firstLine="284"/>
        <w:jc w:val="both"/>
        <w:rPr>
          <w:rFonts w:ascii="Gill Sans MT" w:hAnsi="Gill Sans MT" w:cs="Calibri"/>
          <w:b/>
          <w:bCs/>
          <w:sz w:val="20"/>
          <w:szCs w:val="20"/>
        </w:rPr>
      </w:pPr>
      <w:r w:rsidRPr="001B5EE5">
        <w:rPr>
          <w:rFonts w:ascii="Gill Sans MT" w:eastAsia="Times New Roman" w:hAnsi="Gill Sans MT" w:cs="Calibri"/>
          <w:sz w:val="20"/>
          <w:szCs w:val="20"/>
          <w:bdr w:val="none" w:sz="0" w:space="0" w:color="auto" w:frame="1"/>
          <w:lang w:eastAsia="es-ES"/>
        </w:rPr>
        <w:t>No tener pendientes de justificación subvenciones otorgadas por el Ayuntamiento de Ciempozuelos o sus organismos públicos</w:t>
      </w:r>
      <w:r w:rsidRPr="001B5EE5">
        <w:rPr>
          <w:rFonts w:ascii="Gill Sans MT" w:eastAsia="Times New Roman" w:hAnsi="Gill Sans MT" w:cs="Calibri"/>
          <w:sz w:val="20"/>
          <w:szCs w:val="20"/>
          <w:lang w:eastAsia="es-ES"/>
        </w:rPr>
        <w:t>, siempre que el plazo establecido para su presentación hubiera finalizado, con independencia de que el requerimiento, a que se refiere el artículo 70.3 del RGS, se hubiera realizado o no. La apreciación de esta prohibición se realizará de oficio y subsistirá mientras perdure la ausencia de justificación.</w:t>
      </w:r>
    </w:p>
    <w:p w14:paraId="32544552" w14:textId="77777777" w:rsidR="004B0523" w:rsidRPr="001B5EE5" w:rsidRDefault="004B0523" w:rsidP="001B5EE5">
      <w:pPr>
        <w:pStyle w:val="Prrafodelista"/>
        <w:numPr>
          <w:ilvl w:val="0"/>
          <w:numId w:val="4"/>
        </w:numPr>
        <w:ind w:left="0" w:firstLine="284"/>
        <w:jc w:val="both"/>
        <w:rPr>
          <w:rFonts w:ascii="Gill Sans MT" w:hAnsi="Gill Sans MT" w:cs="Calibri"/>
          <w:b/>
          <w:bCs/>
          <w:sz w:val="20"/>
          <w:szCs w:val="20"/>
        </w:rPr>
      </w:pPr>
      <w:r w:rsidRPr="001B5EE5">
        <w:rPr>
          <w:rFonts w:ascii="Gill Sans MT" w:eastAsia="Times New Roman" w:hAnsi="Gill Sans MT" w:cs="Calibri"/>
          <w:sz w:val="20"/>
          <w:szCs w:val="20"/>
          <w:bdr w:val="none" w:sz="0" w:space="0" w:color="auto" w:frame="1"/>
          <w:lang w:eastAsia="es-ES"/>
        </w:rPr>
        <w:t>No estar incursos en el resto de las prohibiciones</w:t>
      </w:r>
      <w:r w:rsidRPr="001B5EE5">
        <w:rPr>
          <w:rFonts w:ascii="Gill Sans MT" w:eastAsia="Times New Roman" w:hAnsi="Gill Sans MT" w:cs="Calibri"/>
          <w:sz w:val="20"/>
          <w:szCs w:val="20"/>
          <w:lang w:eastAsia="es-ES"/>
        </w:rPr>
        <w:t> que se establecen en el artículo 13.2 y 3 de la </w:t>
      </w:r>
      <w:r w:rsidRPr="001B5EE5">
        <w:rPr>
          <w:rFonts w:ascii="Gill Sans MT" w:eastAsia="Times New Roman" w:hAnsi="Gill Sans MT" w:cs="Calibri"/>
          <w:sz w:val="20"/>
          <w:szCs w:val="20"/>
          <w:bdr w:val="none" w:sz="0" w:space="0" w:color="auto" w:frame="1"/>
          <w:lang w:eastAsia="es-ES"/>
        </w:rPr>
        <w:t>LGS.</w:t>
      </w:r>
    </w:p>
    <w:p w14:paraId="65F429B0" w14:textId="77777777" w:rsidR="004B0523" w:rsidRPr="001B5EE5" w:rsidRDefault="004B0523" w:rsidP="001B5EE5">
      <w:pPr>
        <w:pStyle w:val="Prrafodelista"/>
        <w:ind w:left="0" w:firstLine="284"/>
        <w:jc w:val="both"/>
        <w:rPr>
          <w:rFonts w:ascii="Gill Sans MT" w:hAnsi="Gill Sans MT" w:cs="Calibri"/>
          <w:sz w:val="20"/>
          <w:szCs w:val="20"/>
        </w:rPr>
      </w:pPr>
    </w:p>
    <w:p w14:paraId="62F0290A"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INFRACCIONES Y SANCIONES.</w:t>
      </w:r>
    </w:p>
    <w:p w14:paraId="32635840" w14:textId="77777777" w:rsidR="004B0523" w:rsidRPr="001B5EE5" w:rsidRDefault="004B0523" w:rsidP="001B5EE5">
      <w:pPr>
        <w:pStyle w:val="Prrafodelista"/>
        <w:ind w:left="0" w:firstLine="284"/>
        <w:jc w:val="both"/>
        <w:rPr>
          <w:rFonts w:ascii="Gill Sans MT" w:hAnsi="Gill Sans MT" w:cs="Calibri"/>
          <w:sz w:val="20"/>
          <w:szCs w:val="20"/>
        </w:rPr>
      </w:pPr>
    </w:p>
    <w:p w14:paraId="283D4D24"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El incumplimiento de las obligaciones impuestas como consecuencia de la concesión de las subvenciones reguladas en las presentes Bases, en la Resolución de concesión o de las establecidas con carácter general en el artículo 14 de la Ley 38/2003, de 17 de noviembre, General de Subvenciones, dará lugar a la pérdida total o parcial de los beneficios concedidos, procediéndose en consecuencia y, en su caso, a la apertura del procedimiento de reintegro de las cantidades que correspondan conforme a </w:t>
      </w:r>
    </w:p>
    <w:p w14:paraId="52C53944" w14:textId="77777777" w:rsidR="004B0523" w:rsidRPr="001B5EE5" w:rsidRDefault="004B0523" w:rsidP="001B5EE5">
      <w:pPr>
        <w:pStyle w:val="Prrafodelista"/>
        <w:ind w:left="0" w:firstLine="284"/>
        <w:jc w:val="both"/>
        <w:rPr>
          <w:rFonts w:ascii="Gill Sans MT" w:hAnsi="Gill Sans MT" w:cs="Calibri"/>
          <w:sz w:val="20"/>
          <w:szCs w:val="20"/>
        </w:rPr>
      </w:pPr>
    </w:p>
    <w:p w14:paraId="7332C1B6" w14:textId="77777777" w:rsidR="004B0523" w:rsidRDefault="004B0523" w:rsidP="001B5EE5">
      <w:pPr>
        <w:pStyle w:val="Prrafodelista"/>
        <w:ind w:left="0" w:firstLine="284"/>
        <w:jc w:val="both"/>
        <w:rPr>
          <w:rFonts w:ascii="Gill Sans MT" w:hAnsi="Gill Sans MT" w:cs="Calibri"/>
          <w:sz w:val="20"/>
          <w:szCs w:val="20"/>
          <w:lang w:val="es-ES_tradnl"/>
        </w:rPr>
      </w:pPr>
      <w:r w:rsidRPr="001B5EE5">
        <w:rPr>
          <w:rFonts w:ascii="Gill Sans MT" w:hAnsi="Gill Sans MT" w:cs="Calibri"/>
          <w:sz w:val="20"/>
          <w:szCs w:val="20"/>
        </w:rPr>
        <w:t>lo dispuesto en la referida Ley 38/2003 y su Reglamento de desarrollo (R.D. 887/2006).</w:t>
      </w:r>
      <w:r w:rsidRPr="001B5EE5">
        <w:rPr>
          <w:rFonts w:ascii="Gill Sans MT" w:hAnsi="Gill Sans MT" w:cs="Calibri"/>
          <w:b/>
          <w:bCs/>
          <w:sz w:val="20"/>
          <w:szCs w:val="20"/>
          <w:lang w:val="es-ES_tradnl"/>
        </w:rPr>
        <w:t xml:space="preserve"> </w:t>
      </w:r>
      <w:r w:rsidRPr="001B5EE5">
        <w:rPr>
          <w:rFonts w:ascii="Gill Sans MT" w:hAnsi="Gill Sans MT" w:cs="Calibri"/>
          <w:sz w:val="20"/>
          <w:szCs w:val="20"/>
          <w:lang w:val="es-ES_tradnl"/>
        </w:rPr>
        <w:t>A las subvenciones previstas en estas Bases, en lo que se refiere a infracciones y sanciones, les será de aplicación la Ley 38/2003, el R.D. 887/2006 y la Ordenanza General de Subvenciones del Ayuntamiento de Ciempozuelos (BOCM N.º 92, de 19 de abril de 2022).</w:t>
      </w:r>
    </w:p>
    <w:p w14:paraId="7D3E656A" w14:textId="77777777" w:rsidR="001B5EE5" w:rsidRDefault="001B5EE5" w:rsidP="001B5EE5">
      <w:pPr>
        <w:pStyle w:val="Prrafodelista"/>
        <w:ind w:left="0" w:firstLine="284"/>
        <w:jc w:val="both"/>
        <w:rPr>
          <w:rFonts w:ascii="Gill Sans MT" w:hAnsi="Gill Sans MT" w:cs="Calibri"/>
          <w:sz w:val="20"/>
          <w:szCs w:val="20"/>
          <w:lang w:val="es-ES_tradnl"/>
        </w:rPr>
      </w:pPr>
    </w:p>
    <w:p w14:paraId="5DC58EEA"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lastRenderedPageBreak/>
        <w:t>CUANTÍA DE LA SUBVENCIÓN. RECURSO.</w:t>
      </w:r>
    </w:p>
    <w:p w14:paraId="7F088723" w14:textId="77777777" w:rsidR="004B0523" w:rsidRPr="001B5EE5" w:rsidRDefault="004B0523" w:rsidP="001B5EE5">
      <w:pPr>
        <w:pStyle w:val="Prrafodelista"/>
        <w:ind w:left="0" w:firstLine="284"/>
        <w:jc w:val="both"/>
        <w:rPr>
          <w:rFonts w:ascii="Gill Sans MT" w:hAnsi="Gill Sans MT" w:cs="Calibri"/>
          <w:sz w:val="20"/>
          <w:szCs w:val="20"/>
        </w:rPr>
      </w:pPr>
    </w:p>
    <w:p w14:paraId="05354BA5"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sz w:val="20"/>
          <w:szCs w:val="20"/>
        </w:rPr>
        <w:t xml:space="preserve">El importe máximo imputable a la subvención será de </w:t>
      </w:r>
      <w:r w:rsidRPr="001B5EE5">
        <w:rPr>
          <w:rFonts w:ascii="Gill Sans MT" w:hAnsi="Gill Sans MT" w:cs="Calibri"/>
          <w:b/>
          <w:bCs/>
          <w:sz w:val="20"/>
          <w:szCs w:val="20"/>
        </w:rPr>
        <w:t xml:space="preserve"> </w:t>
      </w:r>
      <w:r w:rsidR="00A02DCF" w:rsidRPr="001B5EE5">
        <w:rPr>
          <w:rFonts w:ascii="Gill Sans MT" w:hAnsi="Gill Sans MT" w:cs="Calibri"/>
          <w:b/>
          <w:bCs/>
          <w:sz w:val="20"/>
          <w:szCs w:val="20"/>
        </w:rPr>
        <w:t xml:space="preserve">3.500€ </w:t>
      </w:r>
      <w:r w:rsidRPr="001B5EE5">
        <w:rPr>
          <w:rFonts w:ascii="Gill Sans MT" w:hAnsi="Gill Sans MT" w:cs="Calibri"/>
          <w:b/>
          <w:bCs/>
          <w:sz w:val="20"/>
          <w:szCs w:val="20"/>
        </w:rPr>
        <w:t>(</w:t>
      </w:r>
      <w:r w:rsidR="000A5400" w:rsidRPr="001B5EE5">
        <w:rPr>
          <w:rFonts w:ascii="Gill Sans MT" w:hAnsi="Gill Sans MT" w:cs="Calibri"/>
          <w:b/>
          <w:bCs/>
          <w:sz w:val="20"/>
          <w:szCs w:val="20"/>
        </w:rPr>
        <w:t>tres</w:t>
      </w:r>
      <w:r w:rsidRPr="001B5EE5">
        <w:rPr>
          <w:rFonts w:ascii="Gill Sans MT" w:hAnsi="Gill Sans MT" w:cs="Calibri"/>
          <w:b/>
          <w:bCs/>
          <w:sz w:val="20"/>
          <w:szCs w:val="20"/>
        </w:rPr>
        <w:t xml:space="preserve"> mil quinientos euros), </w:t>
      </w:r>
      <w:r w:rsidRPr="001B5EE5">
        <w:rPr>
          <w:rFonts w:ascii="Gill Sans MT" w:hAnsi="Gill Sans MT" w:cs="Calibri"/>
          <w:sz w:val="20"/>
          <w:szCs w:val="20"/>
        </w:rPr>
        <w:t xml:space="preserve">lo que incluye </w:t>
      </w:r>
      <w:r w:rsidR="000A5400" w:rsidRPr="001B5EE5">
        <w:rPr>
          <w:rFonts w:ascii="Gill Sans MT" w:hAnsi="Gill Sans MT" w:cs="Calibri"/>
          <w:bCs/>
          <w:sz w:val="20"/>
          <w:szCs w:val="20"/>
        </w:rPr>
        <w:t xml:space="preserve">el </w:t>
      </w:r>
      <w:r w:rsidRPr="001B5EE5">
        <w:rPr>
          <w:rFonts w:ascii="Gill Sans MT" w:hAnsi="Gill Sans MT" w:cs="Calibri"/>
          <w:bCs/>
          <w:sz w:val="20"/>
          <w:szCs w:val="20"/>
        </w:rPr>
        <w:t>concepto</w:t>
      </w:r>
      <w:r w:rsidR="000A5400" w:rsidRPr="001B5EE5">
        <w:rPr>
          <w:rFonts w:ascii="Gill Sans MT" w:hAnsi="Gill Sans MT" w:cs="Calibri"/>
          <w:bCs/>
          <w:sz w:val="20"/>
          <w:szCs w:val="20"/>
        </w:rPr>
        <w:t xml:space="preserve"> de</w:t>
      </w:r>
      <w:r w:rsidRPr="001B5EE5">
        <w:rPr>
          <w:rFonts w:ascii="Gill Sans MT" w:hAnsi="Gill Sans MT" w:cs="Calibri"/>
          <w:bCs/>
          <w:sz w:val="20"/>
          <w:szCs w:val="20"/>
        </w:rPr>
        <w:t xml:space="preserve">  subvención de premios establecid</w:t>
      </w:r>
      <w:r w:rsidR="00A02DCF" w:rsidRPr="001B5EE5">
        <w:rPr>
          <w:rFonts w:ascii="Gill Sans MT" w:hAnsi="Gill Sans MT" w:cs="Calibri"/>
          <w:bCs/>
          <w:sz w:val="20"/>
          <w:szCs w:val="20"/>
        </w:rPr>
        <w:t xml:space="preserve">os y </w:t>
      </w:r>
      <w:r w:rsidRPr="001B5EE5">
        <w:rPr>
          <w:rFonts w:ascii="Gill Sans MT" w:hAnsi="Gill Sans MT" w:cs="Calibri"/>
          <w:bCs/>
          <w:sz w:val="20"/>
          <w:szCs w:val="20"/>
        </w:rPr>
        <w:t xml:space="preserve"> que serán repartidos de la siguiente manera:</w:t>
      </w:r>
    </w:p>
    <w:tbl>
      <w:tblPr>
        <w:tblpPr w:leftFromText="141" w:rightFromText="141" w:vertAnchor="text" w:horzAnchor="margin" w:tblpXSpec="center" w:tblpY="122"/>
        <w:tblW w:w="0" w:type="auto"/>
        <w:tblCellMar>
          <w:left w:w="0" w:type="dxa"/>
          <w:right w:w="0" w:type="dxa"/>
        </w:tblCellMar>
        <w:tblLook w:val="0000" w:firstRow="0" w:lastRow="0" w:firstColumn="0" w:lastColumn="0" w:noHBand="0" w:noVBand="0"/>
      </w:tblPr>
      <w:tblGrid>
        <w:gridCol w:w="3681"/>
        <w:gridCol w:w="4971"/>
      </w:tblGrid>
      <w:tr w:rsidR="004B0523" w:rsidRPr="001B5EE5" w14:paraId="44D6F98F"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68A3AB37"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
                <w:bCs/>
                <w:sz w:val="20"/>
                <w:szCs w:val="20"/>
              </w:rPr>
              <w:t xml:space="preserve">Carrozas </w:t>
            </w:r>
          </w:p>
        </w:tc>
        <w:tc>
          <w:tcPr>
            <w:tcW w:w="4971" w:type="dxa"/>
            <w:tcBorders>
              <w:top w:val="single" w:sz="4" w:space="0" w:color="000000"/>
              <w:left w:val="single" w:sz="4" w:space="0" w:color="000000"/>
              <w:bottom w:val="single" w:sz="4" w:space="0" w:color="000000"/>
              <w:right w:val="single" w:sz="4" w:space="0" w:color="000000"/>
            </w:tcBorders>
          </w:tcPr>
          <w:p w14:paraId="69EC589C" w14:textId="77777777" w:rsidR="004B0523" w:rsidRPr="001B5EE5" w:rsidRDefault="004B0523" w:rsidP="001B5EE5">
            <w:pPr>
              <w:pStyle w:val="Prrafodelista"/>
              <w:ind w:left="0" w:firstLine="284"/>
              <w:jc w:val="both"/>
              <w:rPr>
                <w:rFonts w:ascii="Gill Sans MT" w:hAnsi="Gill Sans MT" w:cs="Calibri"/>
                <w:b/>
                <w:bCs/>
                <w:sz w:val="20"/>
                <w:szCs w:val="20"/>
              </w:rPr>
            </w:pPr>
            <w:r w:rsidRPr="001B5EE5">
              <w:rPr>
                <w:rFonts w:ascii="Gill Sans MT" w:hAnsi="Gill Sans MT" w:cs="Calibri"/>
                <w:b/>
                <w:bCs/>
                <w:sz w:val="20"/>
                <w:szCs w:val="20"/>
              </w:rPr>
              <w:t>Cuantía del premio</w:t>
            </w:r>
          </w:p>
          <w:p w14:paraId="2B104DA3" w14:textId="77777777" w:rsidR="004B0523" w:rsidRPr="001B5EE5" w:rsidRDefault="004B0523" w:rsidP="001B5EE5">
            <w:pPr>
              <w:pStyle w:val="Prrafodelista"/>
              <w:ind w:left="0" w:firstLine="284"/>
              <w:jc w:val="both"/>
              <w:rPr>
                <w:rFonts w:ascii="Gill Sans MT" w:hAnsi="Gill Sans MT" w:cs="Calibri"/>
                <w:b/>
                <w:bCs/>
                <w:sz w:val="20"/>
                <w:szCs w:val="20"/>
              </w:rPr>
            </w:pPr>
          </w:p>
          <w:p w14:paraId="2B7F2E73" w14:textId="77777777" w:rsidR="004B0523" w:rsidRPr="001B5EE5" w:rsidRDefault="004B0523" w:rsidP="001B5EE5">
            <w:pPr>
              <w:pStyle w:val="Prrafodelista"/>
              <w:ind w:left="0" w:firstLine="284"/>
              <w:jc w:val="both"/>
              <w:rPr>
                <w:rFonts w:ascii="Gill Sans MT" w:hAnsi="Gill Sans MT" w:cs="Calibri"/>
                <w:b/>
                <w:bCs/>
                <w:sz w:val="20"/>
                <w:szCs w:val="20"/>
              </w:rPr>
            </w:pPr>
          </w:p>
          <w:p w14:paraId="4925A926" w14:textId="77777777" w:rsidR="004B0523" w:rsidRPr="001B5EE5" w:rsidRDefault="004B0523" w:rsidP="001B5EE5">
            <w:pPr>
              <w:pStyle w:val="Prrafodelista"/>
              <w:ind w:left="0" w:firstLine="284"/>
              <w:jc w:val="both"/>
              <w:rPr>
                <w:rFonts w:ascii="Gill Sans MT" w:hAnsi="Gill Sans MT" w:cs="Calibri"/>
                <w:bCs/>
                <w:sz w:val="20"/>
                <w:szCs w:val="20"/>
              </w:rPr>
            </w:pPr>
          </w:p>
        </w:tc>
      </w:tr>
      <w:tr w:rsidR="004B0523" w:rsidRPr="001B5EE5" w14:paraId="36D91EF4"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0630CC3A"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Primer premio</w:t>
            </w:r>
          </w:p>
        </w:tc>
        <w:tc>
          <w:tcPr>
            <w:tcW w:w="4971" w:type="dxa"/>
            <w:tcBorders>
              <w:top w:val="single" w:sz="4" w:space="0" w:color="000000"/>
              <w:left w:val="single" w:sz="4" w:space="0" w:color="000000"/>
              <w:bottom w:val="single" w:sz="4" w:space="0" w:color="000000"/>
              <w:right w:val="single" w:sz="4" w:space="0" w:color="000000"/>
            </w:tcBorders>
          </w:tcPr>
          <w:p w14:paraId="1917886B" w14:textId="77777777" w:rsidR="004B0523" w:rsidRPr="001B5EE5" w:rsidRDefault="00DB1857"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1.500</w:t>
            </w:r>
            <w:r w:rsidR="004B0523" w:rsidRPr="001B5EE5">
              <w:rPr>
                <w:rFonts w:ascii="Gill Sans MT" w:hAnsi="Gill Sans MT" w:cs="Calibri"/>
                <w:bCs/>
                <w:sz w:val="20"/>
                <w:szCs w:val="20"/>
              </w:rPr>
              <w:t xml:space="preserve"> €</w:t>
            </w:r>
          </w:p>
        </w:tc>
      </w:tr>
      <w:tr w:rsidR="004B0523" w:rsidRPr="001B5EE5" w14:paraId="40B4EABD"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42854551"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Segundo Premio</w:t>
            </w:r>
          </w:p>
        </w:tc>
        <w:tc>
          <w:tcPr>
            <w:tcW w:w="4971" w:type="dxa"/>
            <w:tcBorders>
              <w:top w:val="single" w:sz="4" w:space="0" w:color="000000"/>
              <w:left w:val="single" w:sz="4" w:space="0" w:color="000000"/>
              <w:bottom w:val="single" w:sz="4" w:space="0" w:color="000000"/>
              <w:right w:val="single" w:sz="4" w:space="0" w:color="000000"/>
            </w:tcBorders>
          </w:tcPr>
          <w:p w14:paraId="0DC103A1" w14:textId="77777777" w:rsidR="004B0523" w:rsidRPr="001B5EE5" w:rsidRDefault="00DB1857"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800</w:t>
            </w:r>
            <w:r w:rsidR="004B0523" w:rsidRPr="001B5EE5">
              <w:rPr>
                <w:rFonts w:ascii="Gill Sans MT" w:hAnsi="Gill Sans MT" w:cs="Calibri"/>
                <w:bCs/>
                <w:sz w:val="20"/>
                <w:szCs w:val="20"/>
              </w:rPr>
              <w:t>€</w:t>
            </w:r>
          </w:p>
        </w:tc>
      </w:tr>
      <w:tr w:rsidR="004B0523" w:rsidRPr="001B5EE5" w14:paraId="2D14BCFC"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779E37CA"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
                <w:bCs/>
                <w:sz w:val="20"/>
                <w:szCs w:val="20"/>
              </w:rPr>
              <w:t xml:space="preserve">Pasacalles </w:t>
            </w:r>
          </w:p>
        </w:tc>
        <w:tc>
          <w:tcPr>
            <w:tcW w:w="4971" w:type="dxa"/>
            <w:tcBorders>
              <w:top w:val="single" w:sz="4" w:space="0" w:color="000000"/>
              <w:left w:val="single" w:sz="4" w:space="0" w:color="000000"/>
              <w:bottom w:val="single" w:sz="4" w:space="0" w:color="000000"/>
              <w:right w:val="single" w:sz="4" w:space="0" w:color="000000"/>
            </w:tcBorders>
          </w:tcPr>
          <w:p w14:paraId="0BCF2624" w14:textId="77777777" w:rsidR="004B0523" w:rsidRPr="001B5EE5" w:rsidRDefault="004B0523" w:rsidP="001B5EE5">
            <w:pPr>
              <w:pStyle w:val="Prrafodelista"/>
              <w:ind w:left="0" w:firstLine="284"/>
              <w:jc w:val="both"/>
              <w:rPr>
                <w:rFonts w:ascii="Gill Sans MT" w:hAnsi="Gill Sans MT" w:cs="Calibri"/>
                <w:b/>
                <w:bCs/>
                <w:sz w:val="20"/>
                <w:szCs w:val="20"/>
              </w:rPr>
            </w:pPr>
            <w:r w:rsidRPr="001B5EE5">
              <w:rPr>
                <w:rFonts w:ascii="Gill Sans MT" w:hAnsi="Gill Sans MT" w:cs="Calibri"/>
                <w:b/>
                <w:bCs/>
                <w:sz w:val="20"/>
                <w:szCs w:val="20"/>
              </w:rPr>
              <w:t>Cuantía del premio</w:t>
            </w:r>
          </w:p>
          <w:p w14:paraId="24F6D9F8" w14:textId="77777777" w:rsidR="004B0523" w:rsidRPr="001B5EE5" w:rsidRDefault="004B0523" w:rsidP="001B5EE5">
            <w:pPr>
              <w:pStyle w:val="Prrafodelista"/>
              <w:ind w:left="0" w:firstLine="284"/>
              <w:jc w:val="both"/>
              <w:rPr>
                <w:rFonts w:ascii="Gill Sans MT" w:hAnsi="Gill Sans MT" w:cs="Calibri"/>
                <w:bCs/>
                <w:sz w:val="20"/>
                <w:szCs w:val="20"/>
              </w:rPr>
            </w:pPr>
          </w:p>
        </w:tc>
      </w:tr>
      <w:tr w:rsidR="004B0523" w:rsidRPr="001B5EE5" w14:paraId="33DC54A3"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0FA2EABD"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Primer premio</w:t>
            </w:r>
          </w:p>
        </w:tc>
        <w:tc>
          <w:tcPr>
            <w:tcW w:w="4971" w:type="dxa"/>
            <w:tcBorders>
              <w:top w:val="single" w:sz="4" w:space="0" w:color="000000"/>
              <w:left w:val="single" w:sz="4" w:space="0" w:color="000000"/>
              <w:bottom w:val="single" w:sz="4" w:space="0" w:color="000000"/>
              <w:right w:val="single" w:sz="4" w:space="0" w:color="000000"/>
            </w:tcBorders>
          </w:tcPr>
          <w:p w14:paraId="78140A4E" w14:textId="77777777" w:rsidR="004B0523" w:rsidRPr="001B5EE5" w:rsidRDefault="00DB1857"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800</w:t>
            </w:r>
            <w:r w:rsidR="004B0523" w:rsidRPr="001B5EE5">
              <w:rPr>
                <w:rFonts w:ascii="Gill Sans MT" w:hAnsi="Gill Sans MT" w:cs="Calibri"/>
                <w:bCs/>
                <w:sz w:val="20"/>
                <w:szCs w:val="20"/>
              </w:rPr>
              <w:t xml:space="preserve"> €</w:t>
            </w:r>
          </w:p>
        </w:tc>
      </w:tr>
      <w:tr w:rsidR="004B0523" w:rsidRPr="001B5EE5" w14:paraId="4453D7DD" w14:textId="77777777" w:rsidTr="004B0523">
        <w:trPr>
          <w:trHeight w:hRule="exact" w:val="358"/>
        </w:trPr>
        <w:tc>
          <w:tcPr>
            <w:tcW w:w="3681" w:type="dxa"/>
            <w:tcBorders>
              <w:top w:val="single" w:sz="4" w:space="0" w:color="000000"/>
              <w:left w:val="single" w:sz="4" w:space="0" w:color="000000"/>
              <w:bottom w:val="single" w:sz="4" w:space="0" w:color="000000"/>
              <w:right w:val="single" w:sz="4" w:space="0" w:color="000000"/>
            </w:tcBorders>
          </w:tcPr>
          <w:p w14:paraId="26A7C643" w14:textId="77777777" w:rsidR="004B0523" w:rsidRPr="001B5EE5" w:rsidRDefault="004B0523"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Segundo Premio</w:t>
            </w:r>
          </w:p>
        </w:tc>
        <w:tc>
          <w:tcPr>
            <w:tcW w:w="4971" w:type="dxa"/>
            <w:tcBorders>
              <w:top w:val="single" w:sz="4" w:space="0" w:color="000000"/>
              <w:left w:val="single" w:sz="4" w:space="0" w:color="000000"/>
              <w:bottom w:val="single" w:sz="4" w:space="0" w:color="000000"/>
              <w:right w:val="single" w:sz="4" w:space="0" w:color="000000"/>
            </w:tcBorders>
          </w:tcPr>
          <w:p w14:paraId="0D6DB20A" w14:textId="77777777" w:rsidR="004B0523" w:rsidRPr="001B5EE5" w:rsidRDefault="00DB1857"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400</w:t>
            </w:r>
            <w:r w:rsidR="004B0523" w:rsidRPr="001B5EE5">
              <w:rPr>
                <w:rFonts w:ascii="Gill Sans MT" w:hAnsi="Gill Sans MT" w:cs="Calibri"/>
                <w:bCs/>
                <w:sz w:val="20"/>
                <w:szCs w:val="20"/>
              </w:rPr>
              <w:t xml:space="preserve"> €</w:t>
            </w:r>
          </w:p>
        </w:tc>
      </w:tr>
    </w:tbl>
    <w:p w14:paraId="5F8D15E5" w14:textId="77777777" w:rsidR="00A02DCF" w:rsidRPr="001B5EE5" w:rsidRDefault="00A02DCF" w:rsidP="001B5EE5">
      <w:pPr>
        <w:pStyle w:val="Prrafodelista"/>
        <w:ind w:left="0" w:firstLine="284"/>
        <w:jc w:val="both"/>
        <w:rPr>
          <w:rFonts w:ascii="Gill Sans MT" w:hAnsi="Gill Sans MT" w:cs="Calibri"/>
          <w:bCs/>
          <w:sz w:val="20"/>
          <w:szCs w:val="20"/>
        </w:rPr>
      </w:pPr>
    </w:p>
    <w:p w14:paraId="428DDF83" w14:textId="77777777" w:rsidR="00A02DCF" w:rsidRPr="001B5EE5" w:rsidRDefault="00A02DCF" w:rsidP="001B5EE5">
      <w:pPr>
        <w:pStyle w:val="Prrafodelista"/>
        <w:ind w:left="0" w:firstLine="284"/>
        <w:jc w:val="both"/>
        <w:rPr>
          <w:rFonts w:ascii="Gill Sans MT" w:hAnsi="Gill Sans MT" w:cs="Calibri"/>
          <w:bCs/>
          <w:sz w:val="20"/>
          <w:szCs w:val="20"/>
        </w:rPr>
      </w:pPr>
      <w:r w:rsidRPr="001B5EE5">
        <w:rPr>
          <w:rFonts w:ascii="Gill Sans MT" w:hAnsi="Gill Sans MT" w:cs="Calibri"/>
          <w:bCs/>
          <w:sz w:val="20"/>
          <w:szCs w:val="20"/>
        </w:rPr>
        <w:t>Los créditos presupuestarios a los que se imputan las subvenciones que se concedan al amparo de estas bases son los que se contienen en la partida 3380 48105 del Presupuesto General del Ayuntamiento.</w:t>
      </w:r>
    </w:p>
    <w:p w14:paraId="57C47EF4" w14:textId="77777777" w:rsidR="004B0523" w:rsidRPr="001B5EE5" w:rsidRDefault="004B0523" w:rsidP="001B5EE5">
      <w:pPr>
        <w:pStyle w:val="Prrafodelista"/>
        <w:ind w:left="0" w:firstLine="284"/>
        <w:jc w:val="both"/>
        <w:rPr>
          <w:rFonts w:ascii="Gill Sans MT" w:hAnsi="Gill Sans MT" w:cs="Calibri"/>
          <w:bCs/>
          <w:sz w:val="20"/>
          <w:szCs w:val="20"/>
        </w:rPr>
      </w:pPr>
    </w:p>
    <w:p w14:paraId="284732BB" w14:textId="77777777" w:rsidR="004B0523" w:rsidRPr="001B5EE5" w:rsidRDefault="004B0523" w:rsidP="001B5EE5">
      <w:pPr>
        <w:widowControl w:val="0"/>
        <w:autoSpaceDE w:val="0"/>
        <w:autoSpaceDN w:val="0"/>
        <w:ind w:firstLine="284"/>
        <w:jc w:val="both"/>
        <w:rPr>
          <w:rFonts w:ascii="Gill Sans MT" w:eastAsia="Calibri Light" w:hAnsi="Gill Sans MT" w:cs="Calibri"/>
          <w:sz w:val="20"/>
          <w:szCs w:val="20"/>
        </w:rPr>
      </w:pPr>
      <w:r w:rsidRPr="001B5EE5">
        <w:rPr>
          <w:rFonts w:ascii="Gill Sans MT" w:eastAsia="Calibri Light" w:hAnsi="Gill Sans MT" w:cs="Calibri"/>
          <w:sz w:val="20"/>
          <w:szCs w:val="20"/>
        </w:rPr>
        <w:t>El acto de resolución de la subvención pondrá fin a la vía administrativa. De acuerdo con lo que dispone el artículo 123 de la Ley 39/2015, de 1 de octubre, del Procedimiento Administrativo Común de las Administraciones Públicas, podrá interponerse recurso potestativo de reposición ante el órgano que la dictó, en el plazo de un mes a contar desde el día siguiente de la recepción de la notificación, o bien directamente recurso contencioso administrativo ante el Juzgado de lo Contencioso-Administrativo de Madrid, en el plazo de dos meses.</w:t>
      </w:r>
    </w:p>
    <w:p w14:paraId="4E71EC7A" w14:textId="77777777" w:rsidR="007E6CD6" w:rsidRPr="001B5EE5" w:rsidRDefault="007E6CD6" w:rsidP="001B5EE5">
      <w:pPr>
        <w:pStyle w:val="Prrafodelista"/>
        <w:ind w:left="0" w:firstLine="284"/>
        <w:jc w:val="both"/>
        <w:rPr>
          <w:rFonts w:ascii="Gill Sans MT" w:hAnsi="Gill Sans MT" w:cs="Calibri"/>
          <w:sz w:val="20"/>
          <w:szCs w:val="20"/>
        </w:rPr>
      </w:pPr>
    </w:p>
    <w:p w14:paraId="0389D52C"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PRESENTACIÓN DE LA SOLICITUD.</w:t>
      </w:r>
    </w:p>
    <w:p w14:paraId="59C3AC16" w14:textId="77777777" w:rsidR="004B0523" w:rsidRPr="001B5EE5" w:rsidRDefault="004B0523" w:rsidP="001B5EE5">
      <w:pPr>
        <w:pStyle w:val="Prrafodelista"/>
        <w:ind w:left="0" w:firstLine="284"/>
        <w:jc w:val="both"/>
        <w:rPr>
          <w:rFonts w:ascii="Gill Sans MT" w:hAnsi="Gill Sans MT" w:cs="Calibri"/>
          <w:sz w:val="20"/>
          <w:szCs w:val="20"/>
        </w:rPr>
      </w:pPr>
    </w:p>
    <w:p w14:paraId="42AD9D30"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1. Convocado el procedimiento, las solicitudes de subvención se presentarán por los interesados en el modelo Anexo I de la convocatoria, dirigidas al Concejal Delegado de Festejos, durante el plazo establecido en la convocatoria de subvención, en el Registro de Entrada del Ayuntamiento, la sede electrónica del Ayuntamiento (</w:t>
      </w:r>
      <w:hyperlink r:id="rId8" w:history="1">
        <w:r w:rsidRPr="001B5EE5">
          <w:rPr>
            <w:rStyle w:val="Hipervnculo"/>
            <w:rFonts w:ascii="Gill Sans MT" w:hAnsi="Gill Sans MT" w:cs="Calibri"/>
            <w:sz w:val="20"/>
            <w:szCs w:val="20"/>
          </w:rPr>
          <w:t>https://sede.ayto-ciempozuelos.org/eAdmin/Sede.do</w:t>
        </w:r>
      </w:hyperlink>
      <w:r w:rsidRPr="001B5EE5">
        <w:rPr>
          <w:rFonts w:ascii="Gill Sans MT" w:hAnsi="Gill Sans MT" w:cs="Calibri"/>
          <w:sz w:val="20"/>
          <w:szCs w:val="20"/>
        </w:rPr>
        <w:t>) y/o demás Registros públicos o modos previstos en el artículo 16 de la Ley 39/2015, de 1 de octubre, del Procedimiento Administrativo Común de las Administraciones Públicas.</w:t>
      </w:r>
    </w:p>
    <w:p w14:paraId="19740212" w14:textId="77777777" w:rsidR="004B0523" w:rsidRPr="001B5EE5" w:rsidRDefault="004B0523" w:rsidP="001B5EE5">
      <w:pPr>
        <w:pStyle w:val="Prrafodelista"/>
        <w:ind w:left="0" w:firstLine="284"/>
        <w:jc w:val="both"/>
        <w:rPr>
          <w:rFonts w:ascii="Gill Sans MT" w:hAnsi="Gill Sans MT" w:cs="Calibri"/>
          <w:strike/>
          <w:color w:val="FF0000"/>
          <w:sz w:val="20"/>
          <w:szCs w:val="20"/>
        </w:rPr>
      </w:pPr>
    </w:p>
    <w:p w14:paraId="128038E5" w14:textId="77777777" w:rsidR="004B0523" w:rsidRPr="001B5EE5" w:rsidRDefault="00DB1857"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2. Sólo se permite la presentación de dos solicitudes por cada solicitante y categoría . en caso de que una misma interesada presente más solicitudes, se admitirá, en su caso, aquellas  que se haya registrado en primer lugar.</w:t>
      </w:r>
    </w:p>
    <w:p w14:paraId="5C136030" w14:textId="77777777" w:rsidR="004B0523" w:rsidRPr="001B5EE5" w:rsidRDefault="004B0523" w:rsidP="001B5EE5">
      <w:pPr>
        <w:pStyle w:val="Prrafodelista"/>
        <w:ind w:left="0" w:firstLine="284"/>
        <w:jc w:val="both"/>
        <w:rPr>
          <w:rFonts w:ascii="Gill Sans MT" w:hAnsi="Gill Sans MT" w:cs="Calibri"/>
          <w:sz w:val="20"/>
          <w:szCs w:val="20"/>
        </w:rPr>
      </w:pPr>
    </w:p>
    <w:p w14:paraId="6E5DF7B6"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3.</w:t>
      </w:r>
      <w:r w:rsidRPr="001B5EE5">
        <w:rPr>
          <w:rFonts w:ascii="Gill Sans MT" w:hAnsi="Gill Sans MT" w:cs="Calibri"/>
          <w:color w:val="FF0000"/>
          <w:sz w:val="20"/>
          <w:szCs w:val="20"/>
        </w:rPr>
        <w:t xml:space="preserve"> </w:t>
      </w:r>
      <w:r w:rsidRPr="001B5EE5">
        <w:rPr>
          <w:rFonts w:ascii="Gill Sans MT" w:hAnsi="Gill Sans MT" w:cs="Calibri"/>
          <w:sz w:val="20"/>
          <w:szCs w:val="20"/>
        </w:rPr>
        <w:t>El plazo general de presentación de solicitudes en su inicio comenzará a contar desde el siguiente al de la publicación del extracto de la convocatoria en el BOLETÍN OFICIAL DE LA COMUNIDAD DE MADRID, previa remisión por parte de la BDN</w:t>
      </w:r>
      <w:r w:rsidR="005C70EA">
        <w:rPr>
          <w:rFonts w:ascii="Gill Sans MT" w:hAnsi="Gill Sans MT" w:cs="Calibri"/>
          <w:sz w:val="20"/>
          <w:szCs w:val="20"/>
        </w:rPr>
        <w:t xml:space="preserve"> </w:t>
      </w:r>
      <w:r w:rsidR="00DB1857" w:rsidRPr="001B5EE5">
        <w:rPr>
          <w:rFonts w:ascii="Gill Sans MT" w:hAnsi="Gill Sans MT" w:cs="Calibri"/>
          <w:sz w:val="20"/>
          <w:szCs w:val="20"/>
        </w:rPr>
        <w:t xml:space="preserve">y hasta el 16 de diciembre de 2024. </w:t>
      </w:r>
    </w:p>
    <w:p w14:paraId="25F4FF00" w14:textId="77777777" w:rsidR="00446A2C" w:rsidRPr="001B5EE5" w:rsidRDefault="00446A2C" w:rsidP="001B5EE5">
      <w:pPr>
        <w:pStyle w:val="Prrafodelista"/>
        <w:ind w:left="0" w:firstLine="284"/>
        <w:jc w:val="both"/>
        <w:rPr>
          <w:rFonts w:ascii="Gill Sans MT" w:hAnsi="Gill Sans MT" w:cs="Calibri"/>
          <w:sz w:val="20"/>
          <w:szCs w:val="20"/>
        </w:rPr>
      </w:pPr>
    </w:p>
    <w:p w14:paraId="42E75C78"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DOCUMENTACIÓN.</w:t>
      </w:r>
    </w:p>
    <w:p w14:paraId="40D34DA5" w14:textId="77777777" w:rsidR="004B0523" w:rsidRPr="001B5EE5" w:rsidRDefault="004B0523" w:rsidP="001B5EE5">
      <w:pPr>
        <w:pStyle w:val="Prrafodelista"/>
        <w:ind w:left="0" w:firstLine="284"/>
        <w:jc w:val="both"/>
        <w:rPr>
          <w:rFonts w:ascii="Gill Sans MT" w:hAnsi="Gill Sans MT" w:cs="Calibri"/>
          <w:sz w:val="20"/>
          <w:szCs w:val="20"/>
        </w:rPr>
      </w:pPr>
    </w:p>
    <w:p w14:paraId="05569BEB"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Junto a la solicitud, se deberán aportar los documentos que se detallan a continuación:</w:t>
      </w:r>
    </w:p>
    <w:p w14:paraId="66A84C34" w14:textId="77777777" w:rsidR="004B0523" w:rsidRPr="001B5EE5" w:rsidRDefault="004B0523" w:rsidP="001B5EE5">
      <w:pPr>
        <w:pStyle w:val="Prrafodelista"/>
        <w:ind w:left="0" w:firstLine="284"/>
        <w:jc w:val="both"/>
        <w:rPr>
          <w:rFonts w:ascii="Gill Sans MT" w:hAnsi="Gill Sans MT" w:cs="Calibri"/>
          <w:sz w:val="20"/>
          <w:szCs w:val="20"/>
        </w:rPr>
      </w:pPr>
    </w:p>
    <w:p w14:paraId="61804BD1"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En caso de persona física:</w:t>
      </w:r>
    </w:p>
    <w:p w14:paraId="11E98478" w14:textId="77777777" w:rsidR="004B0523" w:rsidRPr="001B5EE5" w:rsidRDefault="004B0523" w:rsidP="001B5EE5">
      <w:pPr>
        <w:pStyle w:val="Prrafodelista"/>
        <w:numPr>
          <w:ilvl w:val="0"/>
          <w:numId w:val="5"/>
        </w:numPr>
        <w:ind w:left="0" w:firstLine="284"/>
        <w:jc w:val="both"/>
        <w:rPr>
          <w:rFonts w:ascii="Gill Sans MT" w:hAnsi="Gill Sans MT" w:cs="Calibri"/>
          <w:sz w:val="20"/>
          <w:szCs w:val="20"/>
        </w:rPr>
      </w:pPr>
      <w:r w:rsidRPr="001B5EE5">
        <w:rPr>
          <w:rFonts w:ascii="Gill Sans MT" w:hAnsi="Gill Sans MT" w:cs="Calibri"/>
          <w:sz w:val="20"/>
          <w:szCs w:val="20"/>
        </w:rPr>
        <w:t>DNI o NIE</w:t>
      </w:r>
    </w:p>
    <w:p w14:paraId="468BA684" w14:textId="77777777" w:rsidR="004B0523" w:rsidRPr="001B5EE5" w:rsidRDefault="004B0523" w:rsidP="001B5EE5">
      <w:pPr>
        <w:pStyle w:val="Prrafodelista"/>
        <w:numPr>
          <w:ilvl w:val="0"/>
          <w:numId w:val="5"/>
        </w:numPr>
        <w:ind w:left="0" w:firstLine="284"/>
        <w:jc w:val="both"/>
        <w:rPr>
          <w:rFonts w:ascii="Gill Sans MT" w:hAnsi="Gill Sans MT" w:cs="Calibri"/>
          <w:sz w:val="20"/>
          <w:szCs w:val="20"/>
        </w:rPr>
      </w:pPr>
      <w:r w:rsidRPr="001B5EE5">
        <w:rPr>
          <w:rFonts w:ascii="Gill Sans MT" w:hAnsi="Gill Sans MT" w:cs="Calibri"/>
          <w:sz w:val="20"/>
          <w:szCs w:val="20"/>
        </w:rPr>
        <w:t>Alta de Terceros.</w:t>
      </w:r>
    </w:p>
    <w:p w14:paraId="767FF542" w14:textId="77777777" w:rsidR="004B0523" w:rsidRPr="001B5EE5" w:rsidRDefault="004B0523" w:rsidP="001B5EE5">
      <w:pPr>
        <w:pStyle w:val="Prrafodelista"/>
        <w:numPr>
          <w:ilvl w:val="0"/>
          <w:numId w:val="5"/>
        </w:numPr>
        <w:ind w:left="0" w:firstLine="284"/>
        <w:jc w:val="both"/>
        <w:rPr>
          <w:rFonts w:ascii="Gill Sans MT" w:hAnsi="Gill Sans MT" w:cs="Calibri"/>
          <w:sz w:val="20"/>
          <w:szCs w:val="20"/>
        </w:rPr>
      </w:pPr>
      <w:r w:rsidRPr="001B5EE5">
        <w:rPr>
          <w:rFonts w:ascii="Gill Sans MT" w:hAnsi="Gill Sans MT" w:cs="Calibri"/>
          <w:sz w:val="20"/>
          <w:szCs w:val="20"/>
        </w:rPr>
        <w:t xml:space="preserve">Declaración responsable de que en el solicitante no concurre ninguna de las circunstancias que impidan obtener la condición de beneficiario de subvenciones públicas, establecidas en el artículo 13 de la Ley General de Subvenciones (L.G.S.), haciendo también mención expresa a que se encuentra al corriente en el </w:t>
      </w:r>
      <w:r w:rsidRPr="001B5EE5">
        <w:rPr>
          <w:rFonts w:ascii="Gill Sans MT" w:hAnsi="Gill Sans MT" w:cs="Calibri"/>
          <w:sz w:val="20"/>
          <w:szCs w:val="20"/>
        </w:rPr>
        <w:lastRenderedPageBreak/>
        <w:t>cumplimiento de obligaciones tributarias y con la Seguridad Social y cumplimiento de obligaciones tributarias con el Ayuntamiento.</w:t>
      </w:r>
    </w:p>
    <w:p w14:paraId="25F0E6FB" w14:textId="77777777" w:rsidR="004B0523" w:rsidRPr="001B5EE5" w:rsidRDefault="004B0523" w:rsidP="001B5EE5">
      <w:pPr>
        <w:ind w:firstLine="284"/>
        <w:jc w:val="both"/>
        <w:rPr>
          <w:rFonts w:ascii="Gill Sans MT" w:hAnsi="Gill Sans MT" w:cs="Calibri"/>
          <w:sz w:val="20"/>
          <w:szCs w:val="20"/>
        </w:rPr>
      </w:pPr>
      <w:r w:rsidRPr="001B5EE5">
        <w:rPr>
          <w:rFonts w:ascii="Gill Sans MT" w:hAnsi="Gill Sans MT" w:cs="Calibri"/>
          <w:sz w:val="20"/>
          <w:szCs w:val="20"/>
        </w:rPr>
        <w:t>En caso de representación, además adjuntará:</w:t>
      </w:r>
    </w:p>
    <w:p w14:paraId="25D9E45B" w14:textId="77777777" w:rsidR="004B0523" w:rsidRPr="001B5EE5" w:rsidRDefault="004B0523" w:rsidP="001B5EE5">
      <w:pPr>
        <w:pStyle w:val="Prrafodelista"/>
        <w:numPr>
          <w:ilvl w:val="0"/>
          <w:numId w:val="6"/>
        </w:numPr>
        <w:ind w:left="0" w:firstLine="284"/>
        <w:jc w:val="both"/>
        <w:rPr>
          <w:rFonts w:ascii="Gill Sans MT" w:hAnsi="Gill Sans MT" w:cs="Calibri"/>
          <w:sz w:val="20"/>
          <w:szCs w:val="20"/>
        </w:rPr>
      </w:pPr>
      <w:r w:rsidRPr="001B5EE5">
        <w:rPr>
          <w:rFonts w:ascii="Gill Sans MT" w:hAnsi="Gill Sans MT" w:cs="Calibri"/>
          <w:sz w:val="20"/>
          <w:szCs w:val="20"/>
        </w:rPr>
        <w:t>Documentos que acrediten la personalidad del solicitante y la representación de quien firme la solicitud (copia de la Escritura de constitución o modificación, copia del Acta fundacional y Estatutos, copia del DNI, alta en actividad económica, etc.).</w:t>
      </w:r>
    </w:p>
    <w:p w14:paraId="331A413D" w14:textId="77777777" w:rsidR="004B0523" w:rsidRPr="001B5EE5" w:rsidRDefault="004B0523" w:rsidP="001B5EE5">
      <w:pPr>
        <w:pStyle w:val="Prrafodelista"/>
        <w:ind w:left="0" w:firstLine="284"/>
        <w:jc w:val="both"/>
        <w:rPr>
          <w:rFonts w:ascii="Gill Sans MT" w:hAnsi="Gill Sans MT" w:cs="Calibri"/>
          <w:sz w:val="20"/>
          <w:szCs w:val="20"/>
        </w:rPr>
      </w:pPr>
    </w:p>
    <w:p w14:paraId="11459442"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INSTRUCCIÓN DEL PROCEDIMIENTO Y CRITERIOS DE EVALUACIÓN.</w:t>
      </w:r>
    </w:p>
    <w:p w14:paraId="35556C50" w14:textId="77777777" w:rsidR="004B0523" w:rsidRPr="001B5EE5" w:rsidRDefault="004B0523" w:rsidP="001B5EE5">
      <w:pPr>
        <w:pStyle w:val="Prrafodelista"/>
        <w:ind w:left="0" w:firstLine="284"/>
        <w:jc w:val="both"/>
        <w:rPr>
          <w:rFonts w:ascii="Gill Sans MT" w:hAnsi="Gill Sans MT" w:cs="Calibri"/>
          <w:sz w:val="20"/>
          <w:szCs w:val="20"/>
        </w:rPr>
      </w:pPr>
    </w:p>
    <w:p w14:paraId="292905B7"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La concesión de estas ayudas se efectuará en régimen de concurrencia competitiva, de acuerdo con los principios de objetividad, transparencia, igualdad, no discriminación y publicidad.</w:t>
      </w:r>
    </w:p>
    <w:p w14:paraId="25CD105A" w14:textId="77777777" w:rsidR="004B0523" w:rsidRPr="001B5EE5" w:rsidRDefault="004B0523" w:rsidP="001B5EE5">
      <w:pPr>
        <w:pStyle w:val="Prrafodelista"/>
        <w:ind w:left="0" w:firstLine="284"/>
        <w:jc w:val="both"/>
        <w:rPr>
          <w:rFonts w:ascii="Gill Sans MT" w:hAnsi="Gill Sans MT" w:cs="Calibri"/>
          <w:sz w:val="20"/>
          <w:szCs w:val="20"/>
        </w:rPr>
      </w:pPr>
    </w:p>
    <w:p w14:paraId="46F9227D"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El órgano competente para la instrucción del procedimiento general será la </w:t>
      </w:r>
      <w:r w:rsidR="00DB1857" w:rsidRPr="001B5EE5">
        <w:rPr>
          <w:rFonts w:ascii="Gill Sans MT" w:hAnsi="Gill Sans MT" w:cs="Calibri"/>
          <w:sz w:val="20"/>
          <w:szCs w:val="20"/>
        </w:rPr>
        <w:t>c</w:t>
      </w:r>
      <w:r w:rsidRPr="001B5EE5">
        <w:rPr>
          <w:rFonts w:ascii="Gill Sans MT" w:hAnsi="Gill Sans MT" w:cs="Calibri"/>
          <w:sz w:val="20"/>
          <w:szCs w:val="20"/>
        </w:rPr>
        <w:t>oncejalía de Festejos del Ayuntamiento de Ciempozuelos. La instrucción del procedimiento de concesión de subvenciones corresponde al Técnico de la concejalía de Festejos.</w:t>
      </w:r>
    </w:p>
    <w:p w14:paraId="5EACEE6C" w14:textId="77777777" w:rsidR="004B0523" w:rsidRPr="001B5EE5" w:rsidRDefault="004B0523" w:rsidP="001B5EE5">
      <w:pPr>
        <w:pStyle w:val="Prrafodelista"/>
        <w:ind w:left="0" w:firstLine="284"/>
        <w:jc w:val="both"/>
        <w:rPr>
          <w:rFonts w:ascii="Gill Sans MT" w:hAnsi="Gill Sans MT" w:cs="Calibri"/>
          <w:sz w:val="20"/>
          <w:szCs w:val="20"/>
        </w:rPr>
      </w:pPr>
    </w:p>
    <w:p w14:paraId="2B439D59" w14:textId="77777777" w:rsidR="004B0523" w:rsidRPr="001B5EE5" w:rsidRDefault="004B0523" w:rsidP="001B5EE5">
      <w:pPr>
        <w:pStyle w:val="Prrafodelista"/>
        <w:ind w:left="0" w:firstLine="284"/>
        <w:jc w:val="both"/>
        <w:rPr>
          <w:rFonts w:ascii="Gill Sans MT" w:hAnsi="Gill Sans MT" w:cs="Calibri"/>
          <w:color w:val="FF0000"/>
          <w:sz w:val="20"/>
          <w:szCs w:val="20"/>
        </w:rPr>
      </w:pPr>
      <w:r w:rsidRPr="001B5EE5">
        <w:rPr>
          <w:rFonts w:ascii="Gill Sans MT" w:hAnsi="Gill Sans MT" w:cs="Calibri"/>
          <w:sz w:val="20"/>
          <w:szCs w:val="20"/>
        </w:rPr>
        <w:t xml:space="preserve">Será la Comisión de Valoración o Jurado que se constituya la que realice la evaluación de las solicitudes, emitiendo informe o fallo inapelable en el que se concrete el resultado de dicha valoración y formulará propuesta de resolución al órgano competente para resolver, que se hará público </w:t>
      </w:r>
      <w:r w:rsidR="00117C44" w:rsidRPr="001B5EE5">
        <w:rPr>
          <w:rFonts w:ascii="Gill Sans MT" w:hAnsi="Gill Sans MT" w:cs="Calibri"/>
          <w:sz w:val="20"/>
          <w:szCs w:val="20"/>
        </w:rPr>
        <w:t xml:space="preserve">el mismo día al finalizar el desfile, </w:t>
      </w:r>
      <w:r w:rsidRPr="001B5EE5">
        <w:rPr>
          <w:rFonts w:ascii="Gill Sans MT" w:hAnsi="Gill Sans MT" w:cs="Calibri"/>
          <w:sz w:val="20"/>
          <w:szCs w:val="20"/>
        </w:rPr>
        <w:t xml:space="preserve"> pudiendo proponer que se declaren los premios desiertos. La referida Comisión estará compuesta por </w:t>
      </w:r>
      <w:r w:rsidR="00117C44" w:rsidRPr="001B5EE5">
        <w:rPr>
          <w:rFonts w:ascii="Gill Sans MT" w:hAnsi="Gill Sans MT" w:cs="Calibri"/>
          <w:sz w:val="20"/>
          <w:szCs w:val="20"/>
        </w:rPr>
        <w:t>dos personas  consensuadas por el Consejo de Cultura</w:t>
      </w:r>
      <w:r w:rsidRPr="001B5EE5">
        <w:rPr>
          <w:rFonts w:ascii="Gill Sans MT" w:hAnsi="Gill Sans MT" w:cs="Calibri"/>
          <w:sz w:val="20"/>
          <w:szCs w:val="20"/>
        </w:rPr>
        <w:t xml:space="preserve">, así como por un Técnico Municipal del Área de Festejos, o persona </w:t>
      </w:r>
      <w:r w:rsidR="00947C5E" w:rsidRPr="001B5EE5">
        <w:rPr>
          <w:rFonts w:ascii="Gill Sans MT" w:hAnsi="Gill Sans MT" w:cs="Calibri"/>
          <w:sz w:val="20"/>
          <w:szCs w:val="20"/>
        </w:rPr>
        <w:t xml:space="preserve"> </w:t>
      </w:r>
      <w:r w:rsidR="00117C44" w:rsidRPr="001B5EE5">
        <w:rPr>
          <w:rFonts w:ascii="Gill Sans MT" w:hAnsi="Gill Sans MT" w:cs="Calibri"/>
          <w:sz w:val="20"/>
          <w:szCs w:val="20"/>
        </w:rPr>
        <w:t xml:space="preserve">trabajadora municipal en quien delegue., y todo esto será ratificado </w:t>
      </w:r>
      <w:r w:rsidR="00DB1857" w:rsidRPr="001B5EE5">
        <w:rPr>
          <w:rFonts w:ascii="Gill Sans MT" w:hAnsi="Gill Sans MT" w:cs="Calibri"/>
          <w:sz w:val="20"/>
          <w:szCs w:val="20"/>
        </w:rPr>
        <w:t>en</w:t>
      </w:r>
      <w:r w:rsidRPr="001B5EE5">
        <w:rPr>
          <w:rFonts w:ascii="Gill Sans MT" w:hAnsi="Gill Sans MT" w:cs="Calibri"/>
          <w:sz w:val="20"/>
          <w:szCs w:val="20"/>
        </w:rPr>
        <w:t xml:space="preserve"> la Comisión de Derechos y Participación Ciudadana.</w:t>
      </w:r>
    </w:p>
    <w:p w14:paraId="5BF81953" w14:textId="77777777" w:rsidR="004B0523" w:rsidRPr="001B5EE5" w:rsidRDefault="004B0523" w:rsidP="001B5EE5">
      <w:pPr>
        <w:pStyle w:val="Prrafodelista"/>
        <w:ind w:left="0" w:firstLine="284"/>
        <w:jc w:val="both"/>
        <w:rPr>
          <w:rFonts w:ascii="Gill Sans MT" w:hAnsi="Gill Sans MT" w:cs="Calibri"/>
          <w:sz w:val="20"/>
          <w:szCs w:val="20"/>
        </w:rPr>
      </w:pPr>
    </w:p>
    <w:p w14:paraId="57F0759E"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Los Miembros de dicha Comisión y los informes de valoración o fallo serán públicos, teniendo acceso a ellos los participantes en el concurso y los vecinos</w:t>
      </w:r>
      <w:r w:rsidR="00F27183" w:rsidRPr="001B5EE5">
        <w:rPr>
          <w:rFonts w:ascii="Gill Sans MT" w:hAnsi="Gill Sans MT" w:cs="Calibri"/>
          <w:sz w:val="20"/>
          <w:szCs w:val="20"/>
        </w:rPr>
        <w:t xml:space="preserve"> y vecinas </w:t>
      </w:r>
      <w:r w:rsidRPr="001B5EE5">
        <w:rPr>
          <w:rFonts w:ascii="Gill Sans MT" w:hAnsi="Gill Sans MT" w:cs="Calibri"/>
          <w:sz w:val="20"/>
          <w:szCs w:val="20"/>
        </w:rPr>
        <w:t xml:space="preserve"> de Ciempozuelos.</w:t>
      </w:r>
    </w:p>
    <w:p w14:paraId="3EDD20E4" w14:textId="77777777" w:rsidR="00F27183" w:rsidRPr="001B5EE5" w:rsidRDefault="00F27183" w:rsidP="001B5EE5">
      <w:pPr>
        <w:pStyle w:val="Prrafodelista"/>
        <w:ind w:left="0" w:firstLine="284"/>
        <w:jc w:val="both"/>
        <w:rPr>
          <w:rFonts w:ascii="Gill Sans MT" w:hAnsi="Gill Sans MT" w:cs="Calibri"/>
          <w:sz w:val="20"/>
          <w:szCs w:val="20"/>
        </w:rPr>
      </w:pPr>
    </w:p>
    <w:p w14:paraId="44439349" w14:textId="77777777" w:rsidR="004B0523" w:rsidRPr="001B5EE5" w:rsidRDefault="00F2718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Con el fin de que las personas participantes pongan en valor el desfile, y para que el jurado emita su veredicto, la puntuación que se llevará a cabo evaluará los criterios  siguientes:</w:t>
      </w:r>
    </w:p>
    <w:p w14:paraId="6F7623CB" w14:textId="77777777" w:rsidR="00F27183" w:rsidRPr="001B5EE5" w:rsidRDefault="00F27183" w:rsidP="001B5EE5">
      <w:pPr>
        <w:pStyle w:val="Prrafodelista"/>
        <w:ind w:left="0" w:firstLine="284"/>
        <w:jc w:val="both"/>
        <w:rPr>
          <w:rFonts w:ascii="Gill Sans MT" w:hAnsi="Gill Sans MT" w:cs="Calibri"/>
          <w:sz w:val="20"/>
          <w:szCs w:val="20"/>
        </w:rPr>
      </w:pPr>
    </w:p>
    <w:p w14:paraId="22481F81" w14:textId="77777777" w:rsidR="00F2718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Se valorarán los siguientes criterios : </w:t>
      </w:r>
    </w:p>
    <w:p w14:paraId="43ED5BF9" w14:textId="77777777" w:rsidR="00F27183" w:rsidRPr="001B5EE5" w:rsidRDefault="00F27183" w:rsidP="001B5EE5">
      <w:pPr>
        <w:pStyle w:val="Prrafodelista"/>
        <w:ind w:left="0" w:firstLine="284"/>
        <w:jc w:val="both"/>
        <w:rPr>
          <w:rFonts w:ascii="Gill Sans MT" w:hAnsi="Gill Sans MT" w:cs="Calibri"/>
          <w:sz w:val="20"/>
          <w:szCs w:val="20"/>
        </w:rPr>
      </w:pPr>
    </w:p>
    <w:p w14:paraId="03EE3D92" w14:textId="77777777" w:rsidR="004B0523" w:rsidRPr="001B5EE5" w:rsidRDefault="00DB1857" w:rsidP="001B5EE5">
      <w:pPr>
        <w:pStyle w:val="Prrafodelista"/>
        <w:numPr>
          <w:ilvl w:val="0"/>
          <w:numId w:val="8"/>
        </w:numPr>
        <w:ind w:left="0" w:firstLine="284"/>
        <w:jc w:val="both"/>
        <w:rPr>
          <w:rFonts w:ascii="Gill Sans MT" w:hAnsi="Gill Sans MT" w:cs="Calibri"/>
          <w:sz w:val="20"/>
          <w:szCs w:val="20"/>
        </w:rPr>
      </w:pPr>
      <w:r w:rsidRPr="001B5EE5">
        <w:rPr>
          <w:rFonts w:ascii="Gill Sans MT" w:hAnsi="Gill Sans MT" w:cs="Calibri"/>
          <w:sz w:val="20"/>
          <w:szCs w:val="20"/>
        </w:rPr>
        <w:t xml:space="preserve">Puesta en escena en el desfile de la Cabalgata de Reyes,  </w:t>
      </w:r>
      <w:r w:rsidRPr="001B5EE5">
        <w:rPr>
          <w:rFonts w:ascii="Gill Sans MT" w:hAnsi="Gill Sans MT"/>
          <w:sz w:val="20"/>
          <w:szCs w:val="20"/>
        </w:rPr>
        <w:t xml:space="preserve">espectacularidad del alumbrado de la carroza y sincronización durante el recorrido. </w:t>
      </w:r>
    </w:p>
    <w:p w14:paraId="65BCC2E8" w14:textId="77777777" w:rsidR="004B0523" w:rsidRPr="001B5EE5" w:rsidRDefault="00DB1857" w:rsidP="001B5EE5">
      <w:pPr>
        <w:pStyle w:val="Prrafodelista"/>
        <w:numPr>
          <w:ilvl w:val="0"/>
          <w:numId w:val="8"/>
        </w:numPr>
        <w:ind w:left="0" w:firstLine="284"/>
        <w:jc w:val="both"/>
        <w:rPr>
          <w:rFonts w:ascii="Gill Sans MT" w:hAnsi="Gill Sans MT" w:cs="Calibri"/>
          <w:sz w:val="20"/>
          <w:szCs w:val="20"/>
        </w:rPr>
      </w:pPr>
      <w:r w:rsidRPr="001B5EE5">
        <w:rPr>
          <w:rFonts w:ascii="Gill Sans MT" w:hAnsi="Gill Sans MT" w:cs="Calibri"/>
          <w:sz w:val="20"/>
          <w:szCs w:val="20"/>
        </w:rPr>
        <w:t xml:space="preserve">Originalidad y  laboriosidad. </w:t>
      </w:r>
    </w:p>
    <w:p w14:paraId="158E3951" w14:textId="77777777" w:rsidR="004B0523" w:rsidRPr="001B5EE5" w:rsidRDefault="00DB1857" w:rsidP="001B5EE5">
      <w:pPr>
        <w:pStyle w:val="Prrafodelista"/>
        <w:numPr>
          <w:ilvl w:val="0"/>
          <w:numId w:val="8"/>
        </w:numPr>
        <w:ind w:left="0" w:firstLine="284"/>
        <w:jc w:val="both"/>
        <w:rPr>
          <w:rFonts w:ascii="Gill Sans MT" w:hAnsi="Gill Sans MT" w:cs="Calibri"/>
          <w:sz w:val="20"/>
          <w:szCs w:val="20"/>
        </w:rPr>
      </w:pPr>
      <w:r w:rsidRPr="001B5EE5">
        <w:rPr>
          <w:rFonts w:ascii="Gill Sans MT" w:hAnsi="Gill Sans MT" w:cs="Calibri"/>
          <w:sz w:val="20"/>
          <w:szCs w:val="20"/>
        </w:rPr>
        <w:t>Estética, diseño y decoración.</w:t>
      </w:r>
    </w:p>
    <w:p w14:paraId="0C3995A5" w14:textId="77777777" w:rsidR="004B0523" w:rsidRPr="001B5EE5" w:rsidRDefault="00DB1857" w:rsidP="001B5EE5">
      <w:pPr>
        <w:pStyle w:val="Prrafodelista"/>
        <w:numPr>
          <w:ilvl w:val="0"/>
          <w:numId w:val="8"/>
        </w:numPr>
        <w:ind w:left="0" w:firstLine="284"/>
        <w:jc w:val="both"/>
        <w:rPr>
          <w:rFonts w:ascii="Gill Sans MT" w:hAnsi="Gill Sans MT" w:cs="Calibri"/>
          <w:sz w:val="20"/>
          <w:szCs w:val="20"/>
        </w:rPr>
      </w:pPr>
      <w:r w:rsidRPr="001B5EE5">
        <w:rPr>
          <w:rFonts w:ascii="Gill Sans MT" w:hAnsi="Gill Sans MT" w:cs="Calibri"/>
          <w:sz w:val="20"/>
          <w:szCs w:val="20"/>
        </w:rPr>
        <w:t>Temática e   indumentaria.</w:t>
      </w:r>
      <w:r w:rsidR="004B0523" w:rsidRPr="001B5EE5">
        <w:rPr>
          <w:rFonts w:ascii="Gill Sans MT" w:hAnsi="Gill Sans MT" w:cs="Calibri"/>
          <w:sz w:val="20"/>
          <w:szCs w:val="20"/>
        </w:rPr>
        <w:t xml:space="preserve"> </w:t>
      </w:r>
    </w:p>
    <w:p w14:paraId="182E9DC8" w14:textId="77777777" w:rsidR="00F27183" w:rsidRPr="001B5EE5" w:rsidRDefault="00F27183" w:rsidP="001B5EE5">
      <w:pPr>
        <w:pStyle w:val="Prrafodelista"/>
        <w:jc w:val="both"/>
        <w:rPr>
          <w:rFonts w:ascii="Gill Sans MT" w:hAnsi="Gill Sans MT" w:cs="Calibri"/>
          <w:color w:val="FF0000"/>
          <w:sz w:val="20"/>
          <w:szCs w:val="20"/>
        </w:rPr>
      </w:pPr>
    </w:p>
    <w:p w14:paraId="4F67B608" w14:textId="77777777" w:rsidR="001C212D" w:rsidRPr="001B5EE5" w:rsidRDefault="001C212D" w:rsidP="001B5EE5">
      <w:pPr>
        <w:pStyle w:val="Prrafodelista"/>
        <w:ind w:left="0" w:firstLine="284"/>
        <w:jc w:val="both"/>
        <w:rPr>
          <w:rFonts w:ascii="Gill Sans MT" w:hAnsi="Gill Sans MT" w:cs="Calibri"/>
          <w:sz w:val="20"/>
          <w:szCs w:val="20"/>
        </w:rPr>
      </w:pPr>
    </w:p>
    <w:p w14:paraId="58BF2978"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En caso de empate , se tendrá en cuenta la puntuación más alta siguiendo el siguiente orden: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0"/>
        <w:gridCol w:w="6191"/>
      </w:tblGrid>
      <w:tr w:rsidR="00446A2C" w:rsidRPr="001B5EE5" w14:paraId="62A9F5E2" w14:textId="77777777" w:rsidTr="0010290A">
        <w:tc>
          <w:tcPr>
            <w:tcW w:w="2756" w:type="dxa"/>
            <w:shd w:val="clear" w:color="auto" w:fill="auto"/>
          </w:tcPr>
          <w:p w14:paraId="38A6D542" w14:textId="77777777" w:rsidR="004B0523" w:rsidRPr="001B5EE5" w:rsidRDefault="004B0523" w:rsidP="001B5EE5">
            <w:pPr>
              <w:ind w:firstLine="284"/>
              <w:jc w:val="both"/>
              <w:rPr>
                <w:rFonts w:ascii="Gill Sans MT" w:eastAsia="Calibri" w:hAnsi="Gill Sans MT" w:cs="Calibri"/>
                <w:sz w:val="20"/>
                <w:szCs w:val="20"/>
              </w:rPr>
            </w:pPr>
            <w:r w:rsidRPr="001B5EE5">
              <w:rPr>
                <w:rFonts w:ascii="Gill Sans MT" w:eastAsia="Calibri" w:hAnsi="Gill Sans MT" w:cs="Calibri"/>
                <w:sz w:val="20"/>
                <w:szCs w:val="20"/>
              </w:rPr>
              <w:t xml:space="preserve">ORDEN DE DESEMPATE </w:t>
            </w:r>
          </w:p>
        </w:tc>
        <w:tc>
          <w:tcPr>
            <w:tcW w:w="6283" w:type="dxa"/>
            <w:shd w:val="clear" w:color="auto" w:fill="auto"/>
          </w:tcPr>
          <w:p w14:paraId="735017B2" w14:textId="77777777" w:rsidR="004B0523" w:rsidRDefault="004B0523" w:rsidP="001B5EE5">
            <w:pPr>
              <w:ind w:firstLine="284"/>
              <w:jc w:val="both"/>
              <w:rPr>
                <w:rFonts w:ascii="Gill Sans MT" w:eastAsia="Calibri" w:hAnsi="Gill Sans MT" w:cs="Calibri"/>
                <w:sz w:val="20"/>
                <w:szCs w:val="20"/>
              </w:rPr>
            </w:pPr>
            <w:r>
              <w:rPr>
                <w:rFonts w:ascii="Gill Sans MT" w:eastAsia="Calibri" w:hAnsi="Gill Sans MT" w:cs="Calibri"/>
                <w:sz w:val="20"/>
                <w:szCs w:val="20"/>
              </w:rPr>
              <w:t>CRITERIOS DE VALORACIÓN</w:t>
            </w:r>
          </w:p>
        </w:tc>
      </w:tr>
      <w:tr w:rsidR="00446A2C" w:rsidRPr="001B5EE5" w14:paraId="545A0C29" w14:textId="77777777" w:rsidTr="0010290A">
        <w:tc>
          <w:tcPr>
            <w:tcW w:w="2756" w:type="dxa"/>
            <w:shd w:val="clear" w:color="auto" w:fill="auto"/>
          </w:tcPr>
          <w:p w14:paraId="2D4AC06F" w14:textId="77777777" w:rsidR="00DB1857" w:rsidRPr="001B5EE5" w:rsidRDefault="00DB1857" w:rsidP="001B5EE5">
            <w:pPr>
              <w:ind w:firstLine="284"/>
              <w:jc w:val="both"/>
              <w:rPr>
                <w:rFonts w:ascii="Gill Sans MT" w:eastAsia="Calibri" w:hAnsi="Gill Sans MT" w:cs="Calibri"/>
                <w:sz w:val="20"/>
                <w:szCs w:val="20"/>
              </w:rPr>
            </w:pPr>
            <w:r w:rsidRPr="001B5EE5">
              <w:rPr>
                <w:rFonts w:ascii="Gill Sans MT" w:eastAsia="Calibri" w:hAnsi="Gill Sans MT" w:cs="Calibri"/>
                <w:sz w:val="20"/>
                <w:szCs w:val="20"/>
              </w:rPr>
              <w:t>PRIMERO</w:t>
            </w:r>
          </w:p>
        </w:tc>
        <w:tc>
          <w:tcPr>
            <w:tcW w:w="6283" w:type="dxa"/>
            <w:shd w:val="clear" w:color="auto" w:fill="auto"/>
          </w:tcPr>
          <w:p w14:paraId="27C53A4B" w14:textId="77777777" w:rsidR="00DB1857" w:rsidRDefault="00DB1857" w:rsidP="001B5EE5">
            <w:pPr>
              <w:ind w:left="75"/>
              <w:jc w:val="both"/>
              <w:rPr>
                <w:rFonts w:ascii="Gill Sans MT" w:eastAsia="Calibri" w:hAnsi="Gill Sans MT" w:cs="Calibri"/>
                <w:sz w:val="20"/>
                <w:szCs w:val="20"/>
              </w:rPr>
            </w:pPr>
            <w:r>
              <w:rPr>
                <w:rFonts w:ascii="Gill Sans MT" w:hAnsi="Gill Sans MT" w:cs="Calibri"/>
                <w:sz w:val="20"/>
                <w:szCs w:val="20"/>
              </w:rPr>
              <w:t xml:space="preserve">Puesta en escena en el desfile,   espectacularidad del alumbrado de la carroza y sincronización durante el recorrido. </w:t>
            </w:r>
          </w:p>
        </w:tc>
      </w:tr>
      <w:tr w:rsidR="00446A2C" w:rsidRPr="001B5EE5" w14:paraId="581A4AC3" w14:textId="77777777" w:rsidTr="0010290A">
        <w:tc>
          <w:tcPr>
            <w:tcW w:w="2756" w:type="dxa"/>
            <w:shd w:val="clear" w:color="auto" w:fill="auto"/>
          </w:tcPr>
          <w:p w14:paraId="1D917496" w14:textId="77777777" w:rsidR="00DB1857" w:rsidRPr="001B5EE5" w:rsidRDefault="00DB1857" w:rsidP="001B5EE5">
            <w:pPr>
              <w:ind w:firstLine="284"/>
              <w:jc w:val="both"/>
              <w:rPr>
                <w:rFonts w:ascii="Gill Sans MT" w:eastAsia="Calibri" w:hAnsi="Gill Sans MT" w:cs="Calibri"/>
                <w:sz w:val="20"/>
                <w:szCs w:val="20"/>
              </w:rPr>
            </w:pPr>
            <w:r w:rsidRPr="001B5EE5">
              <w:rPr>
                <w:rFonts w:ascii="Gill Sans MT" w:eastAsia="Calibri" w:hAnsi="Gill Sans MT" w:cs="Calibri"/>
                <w:sz w:val="20"/>
                <w:szCs w:val="20"/>
              </w:rPr>
              <w:t>SEGUNDO</w:t>
            </w:r>
          </w:p>
        </w:tc>
        <w:tc>
          <w:tcPr>
            <w:tcW w:w="6283" w:type="dxa"/>
            <w:shd w:val="clear" w:color="auto" w:fill="auto"/>
          </w:tcPr>
          <w:p w14:paraId="70326359" w14:textId="77777777" w:rsidR="00DB1857" w:rsidRDefault="00DB1857" w:rsidP="001B5EE5">
            <w:pPr>
              <w:ind w:left="75"/>
              <w:jc w:val="both"/>
              <w:rPr>
                <w:rFonts w:ascii="Gill Sans MT" w:eastAsia="Calibri" w:hAnsi="Gill Sans MT" w:cs="Calibri"/>
                <w:sz w:val="20"/>
                <w:szCs w:val="20"/>
              </w:rPr>
            </w:pPr>
            <w:r>
              <w:rPr>
                <w:rFonts w:ascii="Gill Sans MT" w:hAnsi="Gill Sans MT" w:cs="Calibri"/>
                <w:sz w:val="20"/>
                <w:szCs w:val="20"/>
              </w:rPr>
              <w:t xml:space="preserve">Originalidad y  laboriosidad. </w:t>
            </w:r>
          </w:p>
        </w:tc>
      </w:tr>
      <w:tr w:rsidR="00446A2C" w:rsidRPr="001B5EE5" w14:paraId="51B4038E" w14:textId="77777777" w:rsidTr="0010290A">
        <w:tc>
          <w:tcPr>
            <w:tcW w:w="2756" w:type="dxa"/>
            <w:shd w:val="clear" w:color="auto" w:fill="auto"/>
          </w:tcPr>
          <w:p w14:paraId="03B2F761" w14:textId="77777777" w:rsidR="00DB1857" w:rsidRPr="001B5EE5" w:rsidRDefault="00DB1857" w:rsidP="001B5EE5">
            <w:pPr>
              <w:ind w:firstLine="284"/>
              <w:jc w:val="both"/>
              <w:rPr>
                <w:rFonts w:ascii="Gill Sans MT" w:eastAsia="Calibri" w:hAnsi="Gill Sans MT" w:cs="Calibri"/>
                <w:sz w:val="20"/>
                <w:szCs w:val="20"/>
              </w:rPr>
            </w:pPr>
            <w:r w:rsidRPr="001B5EE5">
              <w:rPr>
                <w:rFonts w:ascii="Gill Sans MT" w:eastAsia="Calibri" w:hAnsi="Gill Sans MT" w:cs="Calibri"/>
                <w:sz w:val="20"/>
                <w:szCs w:val="20"/>
              </w:rPr>
              <w:t>TERCERO</w:t>
            </w:r>
          </w:p>
        </w:tc>
        <w:tc>
          <w:tcPr>
            <w:tcW w:w="6283" w:type="dxa"/>
            <w:shd w:val="clear" w:color="auto" w:fill="auto"/>
          </w:tcPr>
          <w:p w14:paraId="03C9043B" w14:textId="77777777" w:rsidR="00DB1857" w:rsidRDefault="00DB1857" w:rsidP="001B5EE5">
            <w:pPr>
              <w:ind w:left="75"/>
              <w:jc w:val="both"/>
              <w:rPr>
                <w:rFonts w:ascii="Gill Sans MT" w:eastAsia="Calibri" w:hAnsi="Gill Sans MT" w:cs="Calibri"/>
                <w:sz w:val="20"/>
                <w:szCs w:val="20"/>
              </w:rPr>
            </w:pPr>
            <w:r>
              <w:rPr>
                <w:rFonts w:ascii="Gill Sans MT" w:hAnsi="Gill Sans MT" w:cs="Calibri"/>
                <w:sz w:val="20"/>
                <w:szCs w:val="20"/>
              </w:rPr>
              <w:t>Estética, diseño y decoración.</w:t>
            </w:r>
          </w:p>
        </w:tc>
      </w:tr>
      <w:tr w:rsidR="00446A2C" w:rsidRPr="001B5EE5" w14:paraId="605DAAB9" w14:textId="77777777" w:rsidTr="0010290A">
        <w:tc>
          <w:tcPr>
            <w:tcW w:w="2756" w:type="dxa"/>
            <w:shd w:val="clear" w:color="auto" w:fill="auto"/>
          </w:tcPr>
          <w:p w14:paraId="01F93A4D" w14:textId="77777777" w:rsidR="00DB1857" w:rsidRPr="001B5EE5" w:rsidRDefault="00DB1857" w:rsidP="001B5EE5">
            <w:pPr>
              <w:ind w:firstLine="284"/>
              <w:jc w:val="both"/>
              <w:rPr>
                <w:rFonts w:ascii="Gill Sans MT" w:eastAsia="Calibri" w:hAnsi="Gill Sans MT" w:cs="Calibri"/>
                <w:sz w:val="20"/>
                <w:szCs w:val="20"/>
              </w:rPr>
            </w:pPr>
            <w:r w:rsidRPr="001B5EE5">
              <w:rPr>
                <w:rFonts w:ascii="Gill Sans MT" w:eastAsia="Calibri" w:hAnsi="Gill Sans MT" w:cs="Calibri"/>
                <w:sz w:val="20"/>
                <w:szCs w:val="20"/>
              </w:rPr>
              <w:t>CUARTO</w:t>
            </w:r>
          </w:p>
        </w:tc>
        <w:tc>
          <w:tcPr>
            <w:tcW w:w="6283" w:type="dxa"/>
            <w:shd w:val="clear" w:color="auto" w:fill="auto"/>
          </w:tcPr>
          <w:p w14:paraId="513E5C09" w14:textId="77777777" w:rsidR="00DB1857" w:rsidRDefault="00DB1857" w:rsidP="001B5EE5">
            <w:pPr>
              <w:ind w:left="75"/>
              <w:jc w:val="both"/>
              <w:rPr>
                <w:rFonts w:ascii="Gill Sans MT" w:eastAsia="Calibri" w:hAnsi="Gill Sans MT" w:cs="Calibri"/>
                <w:sz w:val="20"/>
                <w:szCs w:val="20"/>
              </w:rPr>
            </w:pPr>
            <w:r>
              <w:rPr>
                <w:rFonts w:ascii="Gill Sans MT" w:hAnsi="Gill Sans MT" w:cs="Calibri"/>
                <w:sz w:val="20"/>
                <w:szCs w:val="20"/>
              </w:rPr>
              <w:t xml:space="preserve">Temática e   indumentaria. </w:t>
            </w:r>
          </w:p>
        </w:tc>
      </w:tr>
    </w:tbl>
    <w:p w14:paraId="046B69CE" w14:textId="77777777" w:rsidR="004B0523" w:rsidRPr="001B5EE5" w:rsidRDefault="004B0523" w:rsidP="001B5EE5">
      <w:pPr>
        <w:pStyle w:val="Prrafodelista"/>
        <w:ind w:left="0" w:firstLine="284"/>
        <w:jc w:val="both"/>
        <w:rPr>
          <w:rFonts w:ascii="Gill Sans MT" w:hAnsi="Gill Sans MT" w:cs="Calibri"/>
          <w:sz w:val="20"/>
          <w:szCs w:val="20"/>
        </w:rPr>
      </w:pPr>
    </w:p>
    <w:p w14:paraId="27C6BB36" w14:textId="77777777" w:rsidR="004B0523" w:rsidRPr="001B5EE5"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 xml:space="preserve">Tras la tramitación y valoración, se dictará acuerdo por el órgano competente, procediéndose a su notificación de acuerdo a lo establecido en el artículo 42 de la Ley 39/2015, de I de octubre del Procedimiento Administrativo Común de las Administraciones Públicas. En el supuesto de no recaer </w:t>
      </w:r>
      <w:r w:rsidRPr="001B5EE5">
        <w:rPr>
          <w:rFonts w:ascii="Gill Sans MT" w:hAnsi="Gill Sans MT" w:cs="Calibri"/>
          <w:sz w:val="20"/>
          <w:szCs w:val="20"/>
        </w:rPr>
        <w:lastRenderedPageBreak/>
        <w:t>resolución expresa en el plazo de tres meses a partir de la presentación de la solicitud, se entenderá desestimada.</w:t>
      </w:r>
    </w:p>
    <w:p w14:paraId="0E08C303" w14:textId="77777777" w:rsidR="004B0523" w:rsidRPr="001B5EE5" w:rsidRDefault="004B0523" w:rsidP="001B5EE5">
      <w:pPr>
        <w:pStyle w:val="Prrafodelista"/>
        <w:ind w:left="0" w:firstLine="284"/>
        <w:jc w:val="both"/>
        <w:rPr>
          <w:rFonts w:ascii="Gill Sans MT" w:hAnsi="Gill Sans MT" w:cs="Calibri"/>
          <w:sz w:val="20"/>
          <w:szCs w:val="20"/>
        </w:rPr>
      </w:pPr>
    </w:p>
    <w:p w14:paraId="012E0D01" w14:textId="77777777" w:rsidR="004B0523" w:rsidRPr="001B5EE5" w:rsidRDefault="004B0523" w:rsidP="001B5EE5">
      <w:pPr>
        <w:pStyle w:val="Prrafodelista"/>
        <w:ind w:left="0" w:firstLine="284"/>
        <w:jc w:val="both"/>
        <w:rPr>
          <w:rFonts w:ascii="Gill Sans MT" w:hAnsi="Gill Sans MT" w:cs="Calibri"/>
          <w:b/>
          <w:bCs/>
          <w:sz w:val="20"/>
          <w:szCs w:val="20"/>
        </w:rPr>
      </w:pPr>
      <w:r w:rsidRPr="001B5EE5">
        <w:rPr>
          <w:rFonts w:ascii="Gill Sans MT" w:hAnsi="Gill Sans MT" w:cs="Calibri"/>
          <w:sz w:val="20"/>
          <w:szCs w:val="20"/>
        </w:rPr>
        <w:t xml:space="preserve">El abono de la subvención se </w:t>
      </w:r>
      <w:r w:rsidR="00E16D84">
        <w:rPr>
          <w:rFonts w:ascii="Gill Sans MT" w:hAnsi="Gill Sans MT" w:cs="Calibri"/>
          <w:sz w:val="20"/>
          <w:szCs w:val="20"/>
        </w:rPr>
        <w:t>hará</w:t>
      </w:r>
      <w:r w:rsidRPr="001B5EE5">
        <w:rPr>
          <w:rFonts w:ascii="Gill Sans MT" w:hAnsi="Gill Sans MT" w:cs="Calibri"/>
          <w:sz w:val="20"/>
          <w:szCs w:val="20"/>
        </w:rPr>
        <w:t xml:space="preserve"> </w:t>
      </w:r>
      <w:r w:rsidR="00A02DCF" w:rsidRPr="001B5EE5">
        <w:rPr>
          <w:rFonts w:ascii="Gill Sans MT" w:hAnsi="Gill Sans MT" w:cs="Calibri"/>
          <w:sz w:val="20"/>
          <w:szCs w:val="20"/>
        </w:rPr>
        <w:t>m</w:t>
      </w:r>
      <w:r w:rsidRPr="001B5EE5">
        <w:rPr>
          <w:rFonts w:ascii="Gill Sans MT" w:hAnsi="Gill Sans MT" w:cs="Calibri"/>
          <w:sz w:val="20"/>
          <w:szCs w:val="20"/>
        </w:rPr>
        <w:t>ediante el pago directo posterior al desfile</w:t>
      </w:r>
      <w:r w:rsidR="00A02DCF" w:rsidRPr="001B5EE5">
        <w:rPr>
          <w:rFonts w:ascii="Gill Sans MT" w:hAnsi="Gill Sans MT" w:cs="Calibri"/>
          <w:sz w:val="20"/>
          <w:szCs w:val="20"/>
        </w:rPr>
        <w:t xml:space="preserve"> y </w:t>
      </w:r>
      <w:r w:rsidRPr="001B5EE5">
        <w:rPr>
          <w:rFonts w:ascii="Gill Sans MT" w:hAnsi="Gill Sans MT" w:cs="Calibri"/>
          <w:sz w:val="20"/>
          <w:szCs w:val="20"/>
        </w:rPr>
        <w:t xml:space="preserve"> no se podrá superar la cuantía máxima dispuesta para esta subvención.</w:t>
      </w:r>
    </w:p>
    <w:p w14:paraId="5EB59AB4" w14:textId="77777777" w:rsidR="004B0523" w:rsidRPr="001B5EE5" w:rsidRDefault="004B0523" w:rsidP="001B5EE5">
      <w:pPr>
        <w:pStyle w:val="Prrafodelista"/>
        <w:ind w:left="0" w:firstLine="284"/>
        <w:jc w:val="both"/>
        <w:rPr>
          <w:rFonts w:ascii="Gill Sans MT" w:hAnsi="Gill Sans MT" w:cs="Calibri"/>
          <w:b/>
          <w:bCs/>
          <w:sz w:val="20"/>
          <w:szCs w:val="20"/>
        </w:rPr>
      </w:pPr>
    </w:p>
    <w:p w14:paraId="77FCE632" w14:textId="77777777" w:rsidR="004B0523" w:rsidRPr="001B5EE5" w:rsidRDefault="004B0523" w:rsidP="001B5EE5">
      <w:pPr>
        <w:pStyle w:val="Prrafodelista"/>
        <w:numPr>
          <w:ilvl w:val="0"/>
          <w:numId w:val="3"/>
        </w:numPr>
        <w:ind w:left="0" w:firstLine="284"/>
        <w:jc w:val="both"/>
        <w:rPr>
          <w:rFonts w:ascii="Gill Sans MT" w:hAnsi="Gill Sans MT" w:cs="Calibri"/>
          <w:b/>
          <w:bCs/>
          <w:sz w:val="20"/>
          <w:szCs w:val="20"/>
        </w:rPr>
      </w:pPr>
      <w:r w:rsidRPr="001B5EE5">
        <w:rPr>
          <w:rFonts w:ascii="Gill Sans MT" w:hAnsi="Gill Sans MT" w:cs="Calibri"/>
          <w:b/>
          <w:bCs/>
          <w:sz w:val="20"/>
          <w:szCs w:val="20"/>
        </w:rPr>
        <w:t>PROTECCIÓN DE DATOS.</w:t>
      </w:r>
    </w:p>
    <w:p w14:paraId="3C180CAB" w14:textId="77777777" w:rsidR="004B0523" w:rsidRPr="001B5EE5" w:rsidRDefault="004B0523" w:rsidP="001B5EE5">
      <w:pPr>
        <w:pStyle w:val="Prrafodelista"/>
        <w:ind w:left="0" w:firstLine="284"/>
        <w:jc w:val="both"/>
        <w:rPr>
          <w:rFonts w:ascii="Gill Sans MT" w:hAnsi="Gill Sans MT" w:cs="Calibri"/>
          <w:sz w:val="20"/>
          <w:szCs w:val="20"/>
        </w:rPr>
      </w:pPr>
    </w:p>
    <w:p w14:paraId="01AAC362" w14:textId="77777777" w:rsidR="004B0523" w:rsidRDefault="004B0523" w:rsidP="001B5EE5">
      <w:pPr>
        <w:pStyle w:val="Prrafodelista"/>
        <w:ind w:left="0" w:firstLine="284"/>
        <w:jc w:val="both"/>
        <w:rPr>
          <w:rFonts w:ascii="Gill Sans MT" w:hAnsi="Gill Sans MT" w:cs="Calibri"/>
          <w:sz w:val="20"/>
          <w:szCs w:val="20"/>
        </w:rPr>
      </w:pPr>
      <w:r w:rsidRPr="001B5EE5">
        <w:rPr>
          <w:rFonts w:ascii="Gill Sans MT" w:hAnsi="Gill Sans MT" w:cs="Calibri"/>
          <w:sz w:val="20"/>
          <w:szCs w:val="20"/>
        </w:rPr>
        <w:t>De conformidad con lo dispuesto en el RGPD y la LOPDGDD, los datos personales facilitados serán tratados por el AYUNTAMIENTO DE CIEMPOZUELOS, con la finalidad de gestionar el concurso. Las personas interesadas, con la debida acreditación, podrán ejercer sus derechos de acceso, rectificación, supresión y demás reconocidos en la ley, remitiendo su solicitud por escrito o en la dirección de correo electrónico ciudadania@ayto-ciempozuelos.org o mediante envío postal a la dirección Plaza de la Constitución nº9, 28350, Ciempozuelos.</w:t>
      </w:r>
    </w:p>
    <w:p w14:paraId="0F16301D" w14:textId="77777777" w:rsidR="0010290A" w:rsidRPr="001B5EE5" w:rsidRDefault="0010290A" w:rsidP="001B5EE5">
      <w:pPr>
        <w:pStyle w:val="Prrafodelista"/>
        <w:ind w:left="0" w:firstLine="284"/>
        <w:jc w:val="both"/>
        <w:rPr>
          <w:rFonts w:ascii="Gill Sans MT" w:hAnsi="Gill Sans MT" w:cs="Calibri"/>
          <w:sz w:val="20"/>
          <w:szCs w:val="20"/>
        </w:rPr>
      </w:pPr>
    </w:p>
    <w:p w14:paraId="61409423" w14:textId="77777777" w:rsidR="004B0523" w:rsidRPr="001B5EE5" w:rsidRDefault="004B0523" w:rsidP="001B5EE5">
      <w:pPr>
        <w:widowControl w:val="0"/>
        <w:autoSpaceDE w:val="0"/>
        <w:autoSpaceDN w:val="0"/>
        <w:ind w:firstLine="284"/>
        <w:jc w:val="both"/>
        <w:rPr>
          <w:rFonts w:ascii="Gill Sans MT" w:eastAsia="Calibri Light" w:hAnsi="Gill Sans MT" w:cs="Calibri"/>
          <w:sz w:val="20"/>
          <w:szCs w:val="20"/>
        </w:rPr>
      </w:pPr>
      <w:bookmarkStart w:id="0" w:name="_Hlk125378516"/>
      <w:r w:rsidRPr="001B5EE5">
        <w:rPr>
          <w:rFonts w:ascii="Gill Sans MT" w:eastAsia="Calibri Light" w:hAnsi="Gill Sans MT" w:cs="Calibri"/>
          <w:b/>
          <w:bCs/>
          <w:sz w:val="20"/>
          <w:szCs w:val="20"/>
        </w:rPr>
        <w:t>12. PUBLICIDAD Y PUBLICACIÓN EN LA BASE DE DATOS NACIONAL DE SUBVENCIONES:</w:t>
      </w:r>
    </w:p>
    <w:p w14:paraId="057FFE20" w14:textId="77777777" w:rsidR="004B0523" w:rsidRPr="001B5EE5" w:rsidRDefault="004B0523" w:rsidP="001B5EE5">
      <w:pPr>
        <w:widowControl w:val="0"/>
        <w:autoSpaceDE w:val="0"/>
        <w:autoSpaceDN w:val="0"/>
        <w:ind w:firstLine="284"/>
        <w:jc w:val="both"/>
        <w:rPr>
          <w:rFonts w:ascii="Gill Sans MT" w:eastAsia="Calibri Light" w:hAnsi="Gill Sans MT" w:cs="Calibri"/>
          <w:sz w:val="20"/>
          <w:szCs w:val="20"/>
        </w:rPr>
      </w:pPr>
    </w:p>
    <w:p w14:paraId="1A44CB53" w14:textId="77777777" w:rsidR="004B0523" w:rsidRPr="001B5EE5" w:rsidRDefault="004B0523" w:rsidP="001B5EE5">
      <w:pPr>
        <w:widowControl w:val="0"/>
        <w:autoSpaceDE w:val="0"/>
        <w:autoSpaceDN w:val="0"/>
        <w:ind w:firstLine="284"/>
        <w:jc w:val="both"/>
        <w:rPr>
          <w:rFonts w:ascii="Gill Sans MT" w:eastAsia="Calibri Light" w:hAnsi="Gill Sans MT" w:cs="Calibri"/>
          <w:bCs/>
          <w:sz w:val="20"/>
          <w:szCs w:val="20"/>
        </w:rPr>
      </w:pPr>
      <w:r w:rsidRPr="001B5EE5">
        <w:rPr>
          <w:rFonts w:ascii="Gill Sans MT" w:eastAsia="Calibri Light" w:hAnsi="Gill Sans MT" w:cs="Calibri"/>
          <w:bCs/>
          <w:sz w:val="20"/>
          <w:szCs w:val="20"/>
        </w:rPr>
        <w:t>Se procederá a la publicación en la Base de Datos Nacional de Subvenciones, en el Tablón de Anuncios del municipio, página web del Ayuntamiento y en cualquier otro medio disponible para darle la mayor difusión y publicidad posible.</w:t>
      </w:r>
      <w:bookmarkEnd w:id="0"/>
    </w:p>
    <w:p w14:paraId="5C38DD62" w14:textId="77777777" w:rsidR="007A74DF" w:rsidRPr="001B5EE5" w:rsidRDefault="007A74DF" w:rsidP="001B5EE5">
      <w:pPr>
        <w:widowControl w:val="0"/>
        <w:autoSpaceDE w:val="0"/>
        <w:autoSpaceDN w:val="0"/>
        <w:ind w:right="-285" w:firstLine="284"/>
        <w:jc w:val="both"/>
        <w:rPr>
          <w:rFonts w:ascii="Gill Sans MT" w:eastAsia="Calibri Light" w:hAnsi="Gill Sans MT" w:cs="Calibri"/>
          <w:bCs/>
          <w:sz w:val="20"/>
          <w:szCs w:val="20"/>
        </w:rPr>
      </w:pPr>
    </w:p>
    <w:p w14:paraId="0C91D537" w14:textId="77777777" w:rsidR="007A74DF" w:rsidRDefault="007A74DF" w:rsidP="001B5EE5">
      <w:pPr>
        <w:widowControl w:val="0"/>
        <w:autoSpaceDE w:val="0"/>
        <w:autoSpaceDN w:val="0"/>
        <w:ind w:right="-285" w:firstLine="284"/>
        <w:jc w:val="center"/>
        <w:rPr>
          <w:rFonts w:ascii="Gill Sans MT" w:eastAsia="Calibri Light" w:hAnsi="Gill Sans MT" w:cs="Calibri"/>
          <w:bCs/>
          <w:sz w:val="20"/>
          <w:szCs w:val="20"/>
        </w:rPr>
      </w:pPr>
    </w:p>
    <w:p w14:paraId="51AD65F0" w14:textId="77777777" w:rsidR="001B5EE5" w:rsidRPr="001B5EE5" w:rsidRDefault="001B5EE5" w:rsidP="001B5EE5">
      <w:pPr>
        <w:widowControl w:val="0"/>
        <w:autoSpaceDE w:val="0"/>
        <w:autoSpaceDN w:val="0"/>
        <w:ind w:right="-285" w:firstLine="284"/>
        <w:jc w:val="center"/>
        <w:rPr>
          <w:rFonts w:ascii="Gill Sans MT" w:eastAsia="Calibri Light" w:hAnsi="Gill Sans MT" w:cs="Calibri"/>
          <w:bCs/>
          <w:sz w:val="20"/>
          <w:szCs w:val="20"/>
        </w:rPr>
      </w:pPr>
    </w:p>
    <w:p w14:paraId="042C828E" w14:textId="77777777" w:rsidR="007A74DF" w:rsidRPr="001B5EE5" w:rsidRDefault="007A74DF" w:rsidP="001B5EE5">
      <w:pPr>
        <w:widowControl w:val="0"/>
        <w:autoSpaceDE w:val="0"/>
        <w:autoSpaceDN w:val="0"/>
        <w:ind w:right="-285" w:firstLine="284"/>
        <w:jc w:val="center"/>
        <w:rPr>
          <w:rFonts w:ascii="Gill Sans MT" w:eastAsia="Calibri Light" w:hAnsi="Gill Sans MT" w:cs="Calibri"/>
          <w:bCs/>
          <w:sz w:val="20"/>
          <w:szCs w:val="20"/>
        </w:rPr>
      </w:pPr>
    </w:p>
    <w:p w14:paraId="3A99374F" w14:textId="77777777" w:rsidR="00272555" w:rsidRPr="001B5EE5" w:rsidRDefault="00272555" w:rsidP="001B5EE5">
      <w:pPr>
        <w:tabs>
          <w:tab w:val="left" w:pos="3312"/>
        </w:tabs>
        <w:jc w:val="both"/>
        <w:rPr>
          <w:rFonts w:ascii="Calibri" w:eastAsia="Calibri Light" w:hAnsi="Calibri" w:cs="Calibri"/>
          <w:sz w:val="20"/>
          <w:szCs w:val="20"/>
          <w:lang w:val="es-ES_tradnl"/>
        </w:rPr>
      </w:pPr>
    </w:p>
    <w:sectPr w:rsidR="00272555" w:rsidRPr="001B5EE5" w:rsidSect="001B5EE5">
      <w:headerReference w:type="default" r:id="rId9"/>
      <w:footerReference w:type="default" r:id="rId10"/>
      <w:pgSz w:w="11906" w:h="16838"/>
      <w:pgMar w:top="2410" w:right="1274"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4BB72" w14:textId="77777777" w:rsidR="00CE1D22" w:rsidRDefault="00CE1D22" w:rsidP="009039DF">
      <w:r>
        <w:separator/>
      </w:r>
    </w:p>
  </w:endnote>
  <w:endnote w:type="continuationSeparator" w:id="0">
    <w:p w14:paraId="4A9D916C" w14:textId="77777777" w:rsidR="00CE1D22" w:rsidRDefault="00CE1D22" w:rsidP="00903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AEBAF" w14:textId="77777777" w:rsidR="002704A1" w:rsidRDefault="002704A1">
    <w:pPr>
      <w:pStyle w:val="Piedepgina"/>
      <w:jc w:val="right"/>
    </w:pPr>
    <w:r>
      <w:fldChar w:fldCharType="begin"/>
    </w:r>
    <w:r>
      <w:instrText>PAGE   \* MERGEFORMAT</w:instrText>
    </w:r>
    <w:r>
      <w:fldChar w:fldCharType="separate"/>
    </w:r>
    <w:r w:rsidR="00022184">
      <w:rPr>
        <w:noProof/>
      </w:rPr>
      <w:t>1</w:t>
    </w:r>
    <w:r>
      <w:fldChar w:fldCharType="end"/>
    </w:r>
  </w:p>
  <w:p w14:paraId="707084C5" w14:textId="77777777" w:rsidR="002704A1" w:rsidRDefault="002704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C6F28" w14:textId="77777777" w:rsidR="00CE1D22" w:rsidRDefault="00CE1D22" w:rsidP="009039DF">
      <w:r>
        <w:separator/>
      </w:r>
    </w:p>
  </w:footnote>
  <w:footnote w:type="continuationSeparator" w:id="0">
    <w:p w14:paraId="0C9B4DD5" w14:textId="77777777" w:rsidR="00CE1D22" w:rsidRDefault="00CE1D22" w:rsidP="009039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CAC95" w14:textId="6423742B" w:rsidR="004B0523" w:rsidRDefault="00F205FC">
    <w:pPr>
      <w:pStyle w:val="Encabezado"/>
    </w:pPr>
    <w:r>
      <w:rPr>
        <w:noProof/>
      </w:rPr>
      <w:drawing>
        <wp:inline distT="0" distB="0" distL="0" distR="0" wp14:anchorId="4F2BE938" wp14:editId="1D01ABAB">
          <wp:extent cx="1106170" cy="100584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170" cy="10058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367B4"/>
    <w:multiLevelType w:val="hybridMultilevel"/>
    <w:tmpl w:val="612E9E5E"/>
    <w:lvl w:ilvl="0" w:tplc="2A0C8DC6">
      <w:start w:val="1"/>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1CCD2035"/>
    <w:multiLevelType w:val="hybridMultilevel"/>
    <w:tmpl w:val="99CE0C70"/>
    <w:lvl w:ilvl="0" w:tplc="3738E444">
      <w:numFmt w:val="bullet"/>
      <w:lvlText w:val="-"/>
      <w:lvlJc w:val="left"/>
      <w:pPr>
        <w:ind w:left="676" w:hanging="360"/>
      </w:pPr>
      <w:rPr>
        <w:rFonts w:ascii="Calibri" w:eastAsia="Calibri" w:hAnsi="Calibri" w:cs="Calibri" w:hint="default"/>
      </w:rPr>
    </w:lvl>
    <w:lvl w:ilvl="1" w:tplc="0C0A0003" w:tentative="1">
      <w:start w:val="1"/>
      <w:numFmt w:val="bullet"/>
      <w:lvlText w:val="o"/>
      <w:lvlJc w:val="left"/>
      <w:pPr>
        <w:ind w:left="1396" w:hanging="360"/>
      </w:pPr>
      <w:rPr>
        <w:rFonts w:ascii="Courier New" w:hAnsi="Courier New" w:cs="Courier New" w:hint="default"/>
      </w:rPr>
    </w:lvl>
    <w:lvl w:ilvl="2" w:tplc="0C0A0005" w:tentative="1">
      <w:start w:val="1"/>
      <w:numFmt w:val="bullet"/>
      <w:lvlText w:val=""/>
      <w:lvlJc w:val="left"/>
      <w:pPr>
        <w:ind w:left="2116" w:hanging="360"/>
      </w:pPr>
      <w:rPr>
        <w:rFonts w:ascii="Wingdings" w:hAnsi="Wingdings" w:hint="default"/>
      </w:rPr>
    </w:lvl>
    <w:lvl w:ilvl="3" w:tplc="0C0A0001" w:tentative="1">
      <w:start w:val="1"/>
      <w:numFmt w:val="bullet"/>
      <w:lvlText w:val=""/>
      <w:lvlJc w:val="left"/>
      <w:pPr>
        <w:ind w:left="2836" w:hanging="360"/>
      </w:pPr>
      <w:rPr>
        <w:rFonts w:ascii="Symbol" w:hAnsi="Symbol" w:hint="default"/>
      </w:rPr>
    </w:lvl>
    <w:lvl w:ilvl="4" w:tplc="0C0A0003" w:tentative="1">
      <w:start w:val="1"/>
      <w:numFmt w:val="bullet"/>
      <w:lvlText w:val="o"/>
      <w:lvlJc w:val="left"/>
      <w:pPr>
        <w:ind w:left="3556" w:hanging="360"/>
      </w:pPr>
      <w:rPr>
        <w:rFonts w:ascii="Courier New" w:hAnsi="Courier New" w:cs="Courier New" w:hint="default"/>
      </w:rPr>
    </w:lvl>
    <w:lvl w:ilvl="5" w:tplc="0C0A0005" w:tentative="1">
      <w:start w:val="1"/>
      <w:numFmt w:val="bullet"/>
      <w:lvlText w:val=""/>
      <w:lvlJc w:val="left"/>
      <w:pPr>
        <w:ind w:left="4276" w:hanging="360"/>
      </w:pPr>
      <w:rPr>
        <w:rFonts w:ascii="Wingdings" w:hAnsi="Wingdings" w:hint="default"/>
      </w:rPr>
    </w:lvl>
    <w:lvl w:ilvl="6" w:tplc="0C0A0001" w:tentative="1">
      <w:start w:val="1"/>
      <w:numFmt w:val="bullet"/>
      <w:lvlText w:val=""/>
      <w:lvlJc w:val="left"/>
      <w:pPr>
        <w:ind w:left="4996" w:hanging="360"/>
      </w:pPr>
      <w:rPr>
        <w:rFonts w:ascii="Symbol" w:hAnsi="Symbol" w:hint="default"/>
      </w:rPr>
    </w:lvl>
    <w:lvl w:ilvl="7" w:tplc="0C0A0003" w:tentative="1">
      <w:start w:val="1"/>
      <w:numFmt w:val="bullet"/>
      <w:lvlText w:val="o"/>
      <w:lvlJc w:val="left"/>
      <w:pPr>
        <w:ind w:left="5716" w:hanging="360"/>
      </w:pPr>
      <w:rPr>
        <w:rFonts w:ascii="Courier New" w:hAnsi="Courier New" w:cs="Courier New" w:hint="default"/>
      </w:rPr>
    </w:lvl>
    <w:lvl w:ilvl="8" w:tplc="0C0A0005" w:tentative="1">
      <w:start w:val="1"/>
      <w:numFmt w:val="bullet"/>
      <w:lvlText w:val=""/>
      <w:lvlJc w:val="left"/>
      <w:pPr>
        <w:ind w:left="6436" w:hanging="360"/>
      </w:pPr>
      <w:rPr>
        <w:rFonts w:ascii="Wingdings" w:hAnsi="Wingdings" w:hint="default"/>
      </w:rPr>
    </w:lvl>
  </w:abstractNum>
  <w:abstractNum w:abstractNumId="2" w15:restartNumberingAfterBreak="0">
    <w:nsid w:val="29DD4EAF"/>
    <w:multiLevelType w:val="hybridMultilevel"/>
    <w:tmpl w:val="73DC6066"/>
    <w:lvl w:ilvl="0" w:tplc="F1C25BB4">
      <w:start w:val="1"/>
      <w:numFmt w:val="lowerLetter"/>
      <w:lvlText w:val="%1)"/>
      <w:lvlJc w:val="left"/>
      <w:pPr>
        <w:ind w:left="1773" w:hanging="360"/>
      </w:pPr>
      <w:rPr>
        <w:rFonts w:hint="default"/>
      </w:rPr>
    </w:lvl>
    <w:lvl w:ilvl="1" w:tplc="0C0A0019" w:tentative="1">
      <w:start w:val="1"/>
      <w:numFmt w:val="lowerLetter"/>
      <w:lvlText w:val="%2."/>
      <w:lvlJc w:val="left"/>
      <w:pPr>
        <w:ind w:left="2493" w:hanging="360"/>
      </w:pPr>
    </w:lvl>
    <w:lvl w:ilvl="2" w:tplc="0C0A001B" w:tentative="1">
      <w:start w:val="1"/>
      <w:numFmt w:val="lowerRoman"/>
      <w:lvlText w:val="%3."/>
      <w:lvlJc w:val="right"/>
      <w:pPr>
        <w:ind w:left="3213" w:hanging="180"/>
      </w:pPr>
    </w:lvl>
    <w:lvl w:ilvl="3" w:tplc="0C0A000F" w:tentative="1">
      <w:start w:val="1"/>
      <w:numFmt w:val="decimal"/>
      <w:lvlText w:val="%4."/>
      <w:lvlJc w:val="left"/>
      <w:pPr>
        <w:ind w:left="3933" w:hanging="360"/>
      </w:pPr>
    </w:lvl>
    <w:lvl w:ilvl="4" w:tplc="0C0A0019" w:tentative="1">
      <w:start w:val="1"/>
      <w:numFmt w:val="lowerLetter"/>
      <w:lvlText w:val="%5."/>
      <w:lvlJc w:val="left"/>
      <w:pPr>
        <w:ind w:left="4653" w:hanging="360"/>
      </w:pPr>
    </w:lvl>
    <w:lvl w:ilvl="5" w:tplc="0C0A001B" w:tentative="1">
      <w:start w:val="1"/>
      <w:numFmt w:val="lowerRoman"/>
      <w:lvlText w:val="%6."/>
      <w:lvlJc w:val="right"/>
      <w:pPr>
        <w:ind w:left="5373" w:hanging="180"/>
      </w:pPr>
    </w:lvl>
    <w:lvl w:ilvl="6" w:tplc="0C0A000F" w:tentative="1">
      <w:start w:val="1"/>
      <w:numFmt w:val="decimal"/>
      <w:lvlText w:val="%7."/>
      <w:lvlJc w:val="left"/>
      <w:pPr>
        <w:ind w:left="6093" w:hanging="360"/>
      </w:pPr>
    </w:lvl>
    <w:lvl w:ilvl="7" w:tplc="0C0A0019" w:tentative="1">
      <w:start w:val="1"/>
      <w:numFmt w:val="lowerLetter"/>
      <w:lvlText w:val="%8."/>
      <w:lvlJc w:val="left"/>
      <w:pPr>
        <w:ind w:left="6813" w:hanging="360"/>
      </w:pPr>
    </w:lvl>
    <w:lvl w:ilvl="8" w:tplc="0C0A001B" w:tentative="1">
      <w:start w:val="1"/>
      <w:numFmt w:val="lowerRoman"/>
      <w:lvlText w:val="%9."/>
      <w:lvlJc w:val="right"/>
      <w:pPr>
        <w:ind w:left="7533" w:hanging="180"/>
      </w:pPr>
    </w:lvl>
  </w:abstractNum>
  <w:abstractNum w:abstractNumId="3" w15:restartNumberingAfterBreak="0">
    <w:nsid w:val="367B4F84"/>
    <w:multiLevelType w:val="hybridMultilevel"/>
    <w:tmpl w:val="62F844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F9666B9"/>
    <w:multiLevelType w:val="hybridMultilevel"/>
    <w:tmpl w:val="2286F2A2"/>
    <w:lvl w:ilvl="0" w:tplc="49A8103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56B76447"/>
    <w:multiLevelType w:val="hybridMultilevel"/>
    <w:tmpl w:val="07023EC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84" w:hanging="360"/>
      </w:pPr>
      <w:rPr>
        <w:rFonts w:ascii="Courier New" w:hAnsi="Courier New" w:cs="Courier New" w:hint="default"/>
      </w:rPr>
    </w:lvl>
    <w:lvl w:ilvl="2" w:tplc="0C0A0005" w:tentative="1">
      <w:start w:val="1"/>
      <w:numFmt w:val="bullet"/>
      <w:lvlText w:val=""/>
      <w:lvlJc w:val="left"/>
      <w:pPr>
        <w:ind w:left="2304" w:hanging="360"/>
      </w:pPr>
      <w:rPr>
        <w:rFonts w:ascii="Wingdings" w:hAnsi="Wingdings" w:hint="default"/>
      </w:rPr>
    </w:lvl>
    <w:lvl w:ilvl="3" w:tplc="0C0A0001" w:tentative="1">
      <w:start w:val="1"/>
      <w:numFmt w:val="bullet"/>
      <w:lvlText w:val=""/>
      <w:lvlJc w:val="left"/>
      <w:pPr>
        <w:ind w:left="3024" w:hanging="360"/>
      </w:pPr>
      <w:rPr>
        <w:rFonts w:ascii="Symbol" w:hAnsi="Symbol" w:hint="default"/>
      </w:rPr>
    </w:lvl>
    <w:lvl w:ilvl="4" w:tplc="0C0A0003" w:tentative="1">
      <w:start w:val="1"/>
      <w:numFmt w:val="bullet"/>
      <w:lvlText w:val="o"/>
      <w:lvlJc w:val="left"/>
      <w:pPr>
        <w:ind w:left="3744" w:hanging="360"/>
      </w:pPr>
      <w:rPr>
        <w:rFonts w:ascii="Courier New" w:hAnsi="Courier New" w:cs="Courier New" w:hint="default"/>
      </w:rPr>
    </w:lvl>
    <w:lvl w:ilvl="5" w:tplc="0C0A0005" w:tentative="1">
      <w:start w:val="1"/>
      <w:numFmt w:val="bullet"/>
      <w:lvlText w:val=""/>
      <w:lvlJc w:val="left"/>
      <w:pPr>
        <w:ind w:left="4464" w:hanging="360"/>
      </w:pPr>
      <w:rPr>
        <w:rFonts w:ascii="Wingdings" w:hAnsi="Wingdings" w:hint="default"/>
      </w:rPr>
    </w:lvl>
    <w:lvl w:ilvl="6" w:tplc="0C0A0001" w:tentative="1">
      <w:start w:val="1"/>
      <w:numFmt w:val="bullet"/>
      <w:lvlText w:val=""/>
      <w:lvlJc w:val="left"/>
      <w:pPr>
        <w:ind w:left="5184" w:hanging="360"/>
      </w:pPr>
      <w:rPr>
        <w:rFonts w:ascii="Symbol" w:hAnsi="Symbol" w:hint="default"/>
      </w:rPr>
    </w:lvl>
    <w:lvl w:ilvl="7" w:tplc="0C0A0003" w:tentative="1">
      <w:start w:val="1"/>
      <w:numFmt w:val="bullet"/>
      <w:lvlText w:val="o"/>
      <w:lvlJc w:val="left"/>
      <w:pPr>
        <w:ind w:left="5904" w:hanging="360"/>
      </w:pPr>
      <w:rPr>
        <w:rFonts w:ascii="Courier New" w:hAnsi="Courier New" w:cs="Courier New" w:hint="default"/>
      </w:rPr>
    </w:lvl>
    <w:lvl w:ilvl="8" w:tplc="0C0A0005" w:tentative="1">
      <w:start w:val="1"/>
      <w:numFmt w:val="bullet"/>
      <w:lvlText w:val=""/>
      <w:lvlJc w:val="left"/>
      <w:pPr>
        <w:ind w:left="6624" w:hanging="360"/>
      </w:pPr>
      <w:rPr>
        <w:rFonts w:ascii="Wingdings" w:hAnsi="Wingdings" w:hint="default"/>
      </w:rPr>
    </w:lvl>
  </w:abstractNum>
  <w:abstractNum w:abstractNumId="6" w15:restartNumberingAfterBreak="0">
    <w:nsid w:val="589D5744"/>
    <w:multiLevelType w:val="hybridMultilevel"/>
    <w:tmpl w:val="643491C8"/>
    <w:lvl w:ilvl="0" w:tplc="15142644">
      <w:numFmt w:val="bullet"/>
      <w:lvlText w:val="-"/>
      <w:lvlJc w:val="left"/>
      <w:pPr>
        <w:ind w:left="720" w:hanging="360"/>
      </w:pPr>
      <w:rPr>
        <w:rFonts w:ascii="Lucida Sans" w:eastAsia="Times New Roman" w:hAnsi="Lucida San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CFD27A2"/>
    <w:multiLevelType w:val="hybridMultilevel"/>
    <w:tmpl w:val="A11AF374"/>
    <w:lvl w:ilvl="0" w:tplc="3DC2AF58">
      <w:start w:val="1"/>
      <w:numFmt w:val="decimal"/>
      <w:lvlText w:val="%1."/>
      <w:lvlJc w:val="left"/>
      <w:pPr>
        <w:ind w:left="1080" w:hanging="360"/>
      </w:pPr>
      <w:rPr>
        <w:rFonts w:ascii="Calibri Light" w:eastAsia="Times New Roman" w:hAnsi="Calibri Light" w:cs="Calibri Ligh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5E006CC1"/>
    <w:multiLevelType w:val="hybridMultilevel"/>
    <w:tmpl w:val="7E6A06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BCB12E5"/>
    <w:multiLevelType w:val="hybridMultilevel"/>
    <w:tmpl w:val="BE925BCA"/>
    <w:lvl w:ilvl="0" w:tplc="9098BBA8">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6CA25F84"/>
    <w:multiLevelType w:val="hybridMultilevel"/>
    <w:tmpl w:val="F4366018"/>
    <w:lvl w:ilvl="0" w:tplc="954C1884">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481214"/>
    <w:multiLevelType w:val="hybridMultilevel"/>
    <w:tmpl w:val="C7EC3062"/>
    <w:lvl w:ilvl="0" w:tplc="45D8FE74">
      <w:start w:val="20"/>
      <w:numFmt w:val="bullet"/>
      <w:lvlText w:val="-"/>
      <w:lvlJc w:val="left"/>
      <w:pPr>
        <w:ind w:left="1080" w:hanging="360"/>
      </w:pPr>
      <w:rPr>
        <w:rFonts w:ascii="Gill Sans MT" w:eastAsia="Times New Roman" w:hAnsi="Gill Sans MT"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806699678">
    <w:abstractNumId w:val="6"/>
  </w:num>
  <w:num w:numId="2" w16cid:durableId="1062018136">
    <w:abstractNumId w:val="10"/>
  </w:num>
  <w:num w:numId="3" w16cid:durableId="143350348">
    <w:abstractNumId w:val="8"/>
  </w:num>
  <w:num w:numId="4" w16cid:durableId="1893688816">
    <w:abstractNumId w:val="7"/>
  </w:num>
  <w:num w:numId="5" w16cid:durableId="1963262026">
    <w:abstractNumId w:val="9"/>
  </w:num>
  <w:num w:numId="6" w16cid:durableId="1088618873">
    <w:abstractNumId w:val="2"/>
  </w:num>
  <w:num w:numId="7" w16cid:durableId="1063790674">
    <w:abstractNumId w:val="5"/>
  </w:num>
  <w:num w:numId="8" w16cid:durableId="168838227">
    <w:abstractNumId w:val="0"/>
  </w:num>
  <w:num w:numId="9" w16cid:durableId="1904288325">
    <w:abstractNumId w:val="4"/>
  </w:num>
  <w:num w:numId="10" w16cid:durableId="1544368514">
    <w:abstractNumId w:val="1"/>
  </w:num>
  <w:num w:numId="11" w16cid:durableId="2000425162">
    <w:abstractNumId w:val="3"/>
  </w:num>
  <w:num w:numId="12" w16cid:durableId="9805014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8DB"/>
    <w:rsid w:val="00022184"/>
    <w:rsid w:val="000850EC"/>
    <w:rsid w:val="00093757"/>
    <w:rsid w:val="000A5400"/>
    <w:rsid w:val="0010290A"/>
    <w:rsid w:val="00104FA4"/>
    <w:rsid w:val="00105B9B"/>
    <w:rsid w:val="00117C44"/>
    <w:rsid w:val="00165847"/>
    <w:rsid w:val="00180207"/>
    <w:rsid w:val="00191E0F"/>
    <w:rsid w:val="001A4C2F"/>
    <w:rsid w:val="001B5EE5"/>
    <w:rsid w:val="001C212D"/>
    <w:rsid w:val="00237635"/>
    <w:rsid w:val="00240950"/>
    <w:rsid w:val="002534F4"/>
    <w:rsid w:val="00267EE0"/>
    <w:rsid w:val="002704A1"/>
    <w:rsid w:val="00272555"/>
    <w:rsid w:val="0029676B"/>
    <w:rsid w:val="002C2302"/>
    <w:rsid w:val="002E0A07"/>
    <w:rsid w:val="002F47CF"/>
    <w:rsid w:val="00317789"/>
    <w:rsid w:val="00325534"/>
    <w:rsid w:val="00362DD7"/>
    <w:rsid w:val="00396444"/>
    <w:rsid w:val="003B7634"/>
    <w:rsid w:val="003F7AD5"/>
    <w:rsid w:val="004004FE"/>
    <w:rsid w:val="00420DB3"/>
    <w:rsid w:val="004440CA"/>
    <w:rsid w:val="00446A2C"/>
    <w:rsid w:val="004B0523"/>
    <w:rsid w:val="005179AE"/>
    <w:rsid w:val="0058681C"/>
    <w:rsid w:val="005B4F3A"/>
    <w:rsid w:val="005C5F4B"/>
    <w:rsid w:val="005C70EA"/>
    <w:rsid w:val="005E427B"/>
    <w:rsid w:val="00601C1E"/>
    <w:rsid w:val="00627AC4"/>
    <w:rsid w:val="006857DA"/>
    <w:rsid w:val="006877F2"/>
    <w:rsid w:val="00692FC9"/>
    <w:rsid w:val="00697931"/>
    <w:rsid w:val="006C372E"/>
    <w:rsid w:val="0071631C"/>
    <w:rsid w:val="00744F50"/>
    <w:rsid w:val="007474A9"/>
    <w:rsid w:val="0078246B"/>
    <w:rsid w:val="007A5410"/>
    <w:rsid w:val="007A74DF"/>
    <w:rsid w:val="007C0F36"/>
    <w:rsid w:val="007C2977"/>
    <w:rsid w:val="007E6CD6"/>
    <w:rsid w:val="007E7880"/>
    <w:rsid w:val="00825BEB"/>
    <w:rsid w:val="009039DF"/>
    <w:rsid w:val="00947C5E"/>
    <w:rsid w:val="00952AEC"/>
    <w:rsid w:val="00980FA0"/>
    <w:rsid w:val="00981506"/>
    <w:rsid w:val="00984146"/>
    <w:rsid w:val="00993BCD"/>
    <w:rsid w:val="009942C4"/>
    <w:rsid w:val="0099503C"/>
    <w:rsid w:val="009A5A78"/>
    <w:rsid w:val="009D7809"/>
    <w:rsid w:val="009F2D44"/>
    <w:rsid w:val="00A011B0"/>
    <w:rsid w:val="00A02DCF"/>
    <w:rsid w:val="00A2469C"/>
    <w:rsid w:val="00A404E4"/>
    <w:rsid w:val="00A500EF"/>
    <w:rsid w:val="00A61426"/>
    <w:rsid w:val="00AA465E"/>
    <w:rsid w:val="00AA72A3"/>
    <w:rsid w:val="00AE7870"/>
    <w:rsid w:val="00BB1D19"/>
    <w:rsid w:val="00BF462F"/>
    <w:rsid w:val="00C1214F"/>
    <w:rsid w:val="00C52A55"/>
    <w:rsid w:val="00C5439E"/>
    <w:rsid w:val="00C746C7"/>
    <w:rsid w:val="00C86321"/>
    <w:rsid w:val="00CB27E6"/>
    <w:rsid w:val="00CE1D22"/>
    <w:rsid w:val="00CF78DB"/>
    <w:rsid w:val="00D576B8"/>
    <w:rsid w:val="00D61CC2"/>
    <w:rsid w:val="00DB1857"/>
    <w:rsid w:val="00DF70D9"/>
    <w:rsid w:val="00DF7CE4"/>
    <w:rsid w:val="00E16D84"/>
    <w:rsid w:val="00E44E38"/>
    <w:rsid w:val="00E6687A"/>
    <w:rsid w:val="00E70535"/>
    <w:rsid w:val="00ED06D1"/>
    <w:rsid w:val="00EE512B"/>
    <w:rsid w:val="00EF11A8"/>
    <w:rsid w:val="00F05300"/>
    <w:rsid w:val="00F205FC"/>
    <w:rsid w:val="00F27183"/>
    <w:rsid w:val="00F33F04"/>
    <w:rsid w:val="00F4796C"/>
    <w:rsid w:val="00F85881"/>
    <w:rsid w:val="00F95585"/>
    <w:rsid w:val="00FA2B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3E5311CF"/>
  <w15:chartTrackingRefBased/>
  <w15:docId w15:val="{0EEC0A3C-892C-4CE5-AAC6-EA42B4239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78DB"/>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deglobo">
    <w:name w:val="Balloon Text"/>
    <w:basedOn w:val="Normal"/>
    <w:semiHidden/>
    <w:rsid w:val="00240950"/>
    <w:rPr>
      <w:rFonts w:ascii="Tahoma" w:hAnsi="Tahoma" w:cs="Tahoma"/>
      <w:sz w:val="16"/>
      <w:szCs w:val="16"/>
    </w:rPr>
  </w:style>
  <w:style w:type="paragraph" w:customStyle="1" w:styleId="DefaultStyle">
    <w:name w:val="Default Style"/>
    <w:uiPriority w:val="99"/>
    <w:rsid w:val="00952AEC"/>
    <w:pPr>
      <w:suppressAutoHyphens/>
      <w:spacing w:after="200" w:line="276" w:lineRule="auto"/>
    </w:pPr>
    <w:rPr>
      <w:rFonts w:ascii="Calibri" w:hAnsi="Calibri" w:cs="Calibri"/>
      <w:color w:val="00000A"/>
      <w:sz w:val="22"/>
      <w:szCs w:val="22"/>
      <w:lang w:eastAsia="zh-CN"/>
    </w:rPr>
  </w:style>
  <w:style w:type="paragraph" w:styleId="Encabezado">
    <w:name w:val="header"/>
    <w:basedOn w:val="Normal"/>
    <w:link w:val="EncabezadoCar"/>
    <w:rsid w:val="009039DF"/>
    <w:pPr>
      <w:tabs>
        <w:tab w:val="center" w:pos="4252"/>
        <w:tab w:val="right" w:pos="8504"/>
      </w:tabs>
    </w:pPr>
  </w:style>
  <w:style w:type="character" w:customStyle="1" w:styleId="EncabezadoCar">
    <w:name w:val="Encabezado Car"/>
    <w:link w:val="Encabezado"/>
    <w:rsid w:val="009039DF"/>
    <w:rPr>
      <w:sz w:val="24"/>
      <w:szCs w:val="24"/>
    </w:rPr>
  </w:style>
  <w:style w:type="paragraph" w:styleId="Piedepgina">
    <w:name w:val="footer"/>
    <w:basedOn w:val="Normal"/>
    <w:link w:val="PiedepginaCar"/>
    <w:uiPriority w:val="99"/>
    <w:rsid w:val="009039DF"/>
    <w:pPr>
      <w:tabs>
        <w:tab w:val="center" w:pos="4252"/>
        <w:tab w:val="right" w:pos="8504"/>
      </w:tabs>
    </w:pPr>
  </w:style>
  <w:style w:type="character" w:customStyle="1" w:styleId="PiedepginaCar">
    <w:name w:val="Pie de página Car"/>
    <w:link w:val="Piedepgina"/>
    <w:uiPriority w:val="99"/>
    <w:rsid w:val="009039DF"/>
    <w:rPr>
      <w:sz w:val="24"/>
      <w:szCs w:val="24"/>
    </w:rPr>
  </w:style>
  <w:style w:type="paragraph" w:styleId="Prrafodelista">
    <w:name w:val="List Paragraph"/>
    <w:basedOn w:val="Normal"/>
    <w:uiPriority w:val="34"/>
    <w:qFormat/>
    <w:rsid w:val="004B0523"/>
    <w:pPr>
      <w:spacing w:after="160" w:line="259" w:lineRule="auto"/>
      <w:ind w:left="720"/>
      <w:contextualSpacing/>
    </w:pPr>
    <w:rPr>
      <w:rFonts w:ascii="Calibri" w:eastAsia="Calibri" w:hAnsi="Calibri"/>
      <w:sz w:val="22"/>
      <w:szCs w:val="22"/>
      <w:lang w:eastAsia="en-US"/>
    </w:rPr>
  </w:style>
  <w:style w:type="character" w:styleId="Hipervnculo">
    <w:name w:val="Hyperlink"/>
    <w:uiPriority w:val="99"/>
    <w:unhideWhenUsed/>
    <w:rsid w:val="004B0523"/>
    <w:rPr>
      <w:color w:val="0563C1"/>
      <w:u w:val="single"/>
    </w:rPr>
  </w:style>
  <w:style w:type="table" w:styleId="Tablaconcuadrcula">
    <w:name w:val="Table Grid"/>
    <w:basedOn w:val="Tablanormal"/>
    <w:uiPriority w:val="39"/>
    <w:rsid w:val="004B05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2553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de.ayto-ciempozuelos.org/eAdmin/Sede.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14838-8865-4E0D-B8C1-E41E163DB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1988</Words>
  <Characters>10936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INFORME DE INTERVENCIÓN Nº 171</vt:lpstr>
    </vt:vector>
  </TitlesOfParts>
  <Company>CIEMPOZUELOS</Company>
  <LinksUpToDate>false</LinksUpToDate>
  <CharactersWithSpaces>12899</CharactersWithSpaces>
  <SharedDoc>false</SharedDoc>
  <HLinks>
    <vt:vector size="6" baseType="variant">
      <vt:variant>
        <vt:i4>196673</vt:i4>
      </vt:variant>
      <vt:variant>
        <vt:i4>0</vt:i4>
      </vt:variant>
      <vt:variant>
        <vt:i4>0</vt:i4>
      </vt:variant>
      <vt:variant>
        <vt:i4>5</vt:i4>
      </vt:variant>
      <vt:variant>
        <vt:lpwstr>https://sede.ayto-ciempozuelos.org/eAdmin/Sede.do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INTERVENCIÓN Nº 171</dc:title>
  <dc:subject/>
  <dc:creator>economica6</dc:creator>
  <cp:keywords/>
  <cp:lastModifiedBy>Verónica Domínguez</cp:lastModifiedBy>
  <cp:revision>2</cp:revision>
  <cp:lastPrinted>2024-10-11T08:43:00Z</cp:lastPrinted>
  <dcterms:created xsi:type="dcterms:W3CDTF">2024-11-14T12:10:00Z</dcterms:created>
  <dcterms:modified xsi:type="dcterms:W3CDTF">2024-11-14T12:10:00Z</dcterms:modified>
</cp:coreProperties>
</file>