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089310CF"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1BDE9C11"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Objeto.- &gt;</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CC57D6" w:rsidRPr="00CC57D6">
            <w:rPr>
              <w:rFonts w:ascii="Verdana" w:hAnsi="Verdana" w:cs="Courier"/>
              <w:b w:val="0"/>
              <w:bCs/>
              <w:sz w:val="18"/>
              <w:szCs w:val="18"/>
              <w:u w:val="none"/>
            </w:rPr>
            <w:t xml:space="preserve">   Subvenciones otorgadas a las entidades de forma directa </w:t>
          </w:r>
        </w:sdtContent>
      </w:sdt>
      <w:r w:rsidRPr="004E2CD2">
        <w:rPr>
          <w:rFonts w:ascii="Verdana" w:hAnsi="Verdana"/>
          <w:b w:val="0"/>
          <w:bCs/>
          <w:sz w:val="18"/>
          <w:szCs w:val="18"/>
          <w:u w:val="none"/>
        </w:rPr>
        <w:t>Aprobación de aportación económica</w:t>
      </w:r>
    </w:p>
    <w:p w14:paraId="1FD3C4B1" w14:textId="5C5020F9"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6E6A41">
            <w:rPr>
              <w:rStyle w:val="Textoennegrita"/>
              <w:rFonts w:ascii="Verdana" w:hAnsi="Verdana"/>
              <w:b w:val="0"/>
              <w:sz w:val="18"/>
              <w:szCs w:val="18"/>
            </w:rPr>
            <w:t xml:space="preserve">   ASSOCIACIÓ CAVALCADA DE REIS SANTA COLOMA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6E6A41">
            <w:rPr>
              <w:rStyle w:val="Textoennegrita"/>
              <w:rFonts w:ascii="Verdana" w:hAnsi="Verdana"/>
              <w:b w:val="0"/>
              <w:sz w:val="18"/>
              <w:szCs w:val="18"/>
            </w:rPr>
            <w:t xml:space="preserve">   G42718783 </w:t>
          </w:r>
        </w:sdtContent>
      </w:sdt>
    </w:p>
    <w:p w14:paraId="1A2D7C3E" w14:textId="73C5985F" w:rsidR="00F12705" w:rsidRPr="004E2CD2" w:rsidRDefault="00F12705" w:rsidP="00F12705">
      <w:pPr>
        <w:tabs>
          <w:tab w:val="left" w:pos="4080"/>
        </w:tabs>
        <w:jc w:val="both"/>
        <w:rPr>
          <w:rFonts w:ascii="Verdana" w:hAnsi="Verdana"/>
          <w:bCs/>
          <w:sz w:val="18"/>
          <w:szCs w:val="18"/>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6E6A41">
            <w:rPr>
              <w:rFonts w:ascii="Verdana" w:hAnsi="Verdana"/>
              <w:bCs/>
              <w:sz w:val="18"/>
              <w:szCs w:val="18"/>
            </w:rPr>
            <w:t xml:space="preserve">   2224/2024 </w:t>
          </w:r>
        </w:sdtContent>
      </w:sdt>
    </w:p>
    <w:p w14:paraId="5E040401" w14:textId="44BCD906"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6E6A41">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6E6A41">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6E6A41">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6E6A41">
            <w:rPr>
              <w:rFonts w:ascii="Verdana" w:hAnsi="Verdana"/>
              <w:bCs/>
              <w:sz w:val="18"/>
              <w:szCs w:val="18"/>
            </w:rPr>
            <w:t xml:space="preserve">   Subvenciones otorgadas a las entidades de forma directa </w:t>
          </w:r>
        </w:sdtContent>
      </w:sdt>
    </w:p>
    <w:p w14:paraId="5B1A7E04" w14:textId="49503744"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técnico.- 07/11/2024</w:t>
      </w:r>
    </w:p>
    <w:p w14:paraId="22614F9F" w14:textId="64DAE874"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prevista.- 6033848002</w:t>
      </w:r>
    </w:p>
    <w:p w14:paraId="0A385D62" w14:textId="216075D3"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Importe propuesto.- 1.000 €</w:t>
      </w:r>
    </w:p>
    <w:p w14:paraId="2F632B2E" w14:textId="5A6E96F5"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202400018706, de data 07/11/2024</w:t>
      </w:r>
    </w:p>
    <w:p w14:paraId="0A7C4E7E" w14:textId="77777777" w:rsidR="00F12705" w:rsidRDefault="00F12705" w:rsidP="002E078D">
      <w:pPr>
        <w:tabs>
          <w:tab w:val="left" w:pos="4080"/>
        </w:tabs>
        <w:jc w:val="both"/>
        <w:rPr>
          <w:rFonts w:ascii="Verdana" w:hAnsi="Verdana"/>
          <w:b/>
          <w:sz w:val="18"/>
          <w:szCs w:val="18"/>
        </w:rPr>
      </w:pPr>
    </w:p>
    <w:p w14:paraId="55FCB9ED" w14:textId="669A4C15"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6E6A41">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8E322BE" w14:textId="207D8164" w:rsidR="00BF3CB6" w:rsidRDefault="00F12705" w:rsidP="00BF3CB6">
      <w:pPr>
        <w:jc w:val="both"/>
        <w:rPr>
          <w:rFonts w:ascii="Verdana" w:hAnsi="Verdana"/>
          <w:sz w:val="18"/>
          <w:szCs w:val="18"/>
        </w:rPr>
      </w:pPr>
      <w:r w:rsidRPr="006C0DFB">
        <w:rPr>
          <w:rFonts w:ascii="Verdana" w:hAnsi="Verdana"/>
          <w:sz w:val="18"/>
          <w:szCs w:val="18"/>
        </w:rPr>
        <w:t xml:space="preserve">Visto que el Ayuntamiento, a través de la Concejalía de Cultura, colabora con las entidades municipales que realizan actividades culturales abiertas para la población general. El objetivo es apoyarlos, ya sea económico o de otro tipo y al mismo tiempo asegurar su colaboración en el ciclo festivo municipal. </w:t>
      </w:r>
    </w:p>
    <w:p w14:paraId="4950E6EB" w14:textId="77777777" w:rsidR="00604F72" w:rsidRDefault="00604F72" w:rsidP="00BF3CB6">
      <w:pPr>
        <w:jc w:val="both"/>
        <w:rPr>
          <w:rFonts w:ascii="Verdana" w:hAnsi="Verdana"/>
          <w:sz w:val="18"/>
          <w:szCs w:val="18"/>
        </w:rPr>
      </w:pPr>
    </w:p>
    <w:p w14:paraId="07718828" w14:textId="60CCA044" w:rsidR="00604F72" w:rsidRPr="00604F72" w:rsidRDefault="00604F72" w:rsidP="00604F72">
      <w:pPr>
        <w:jc w:val="both"/>
        <w:rPr>
          <w:rFonts w:ascii="Verdana" w:hAnsi="Verdana"/>
          <w:sz w:val="18"/>
          <w:szCs w:val="18"/>
        </w:rPr>
      </w:pPr>
      <w:r w:rsidRPr="00604F72">
        <w:rPr>
          <w:rFonts w:ascii="Verdana" w:hAnsi="Verdana"/>
          <w:sz w:val="18"/>
          <w:szCs w:val="18"/>
        </w:rPr>
        <w:t>Dado que la Asociación Cabalgata de Reyes de la Santa Coloma conjuntamente con el Ayuntamiento de Santa Coloma de Cervelló es la encargada de organizar los actos navideños y la Cabalgata de Reyes del 5 de enero por las calles de Santa Coloma.</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0476B5E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2C1418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1069/2023, de 23 de junio,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3697E097"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2024.</w:t>
      </w:r>
    </w:p>
    <w:p w14:paraId="1CFAD171" w14:textId="3830B7CA" w:rsidR="002E078D" w:rsidRDefault="002E078D" w:rsidP="00F12705">
      <w:pPr>
        <w:jc w:val="both"/>
        <w:rPr>
          <w:rFonts w:ascii="Verdana" w:hAnsi="Verdana"/>
          <w:sz w:val="18"/>
          <w:szCs w:val="18"/>
        </w:rPr>
      </w:pPr>
    </w:p>
    <w:p w14:paraId="7F04CAC1" w14:textId="2F940870" w:rsidR="00A030FA" w:rsidRPr="00A030FA" w:rsidRDefault="00A030FA" w:rsidP="00F12705">
      <w:pPr>
        <w:spacing w:line="276" w:lineRule="auto"/>
        <w:jc w:val="both"/>
        <w:rPr>
          <w:rFonts w:ascii="Verdana" w:hAnsi="Verdana"/>
          <w:sz w:val="18"/>
          <w:szCs w:val="18"/>
        </w:rPr>
      </w:pPr>
      <w:r w:rsidRPr="00A030FA">
        <w:rPr>
          <w:rFonts w:ascii="Verdana" w:hAnsi="Verdana"/>
          <w:sz w:val="18"/>
          <w:szCs w:val="18"/>
        </w:rPr>
        <w:t xml:space="preserve">Visto que mediante decreto de la Alcaldía núm. 1071 de 23 de junio se delegó a favor de la tercera tenencia de Alcaldía, Maria Pau Viver, las facultades de dirigir los servicios correspondiente a las áreas de gobierno Cultura y Recursos Humanos, de gestionarlos en general, y de resolver mediante actos administrativos que afecten a terceros. </w:t>
      </w:r>
    </w:p>
    <w:p w14:paraId="40079C52" w14:textId="77777777" w:rsidR="00A030FA" w:rsidRDefault="00A030FA" w:rsidP="00F12705">
      <w:pPr>
        <w:jc w:val="both"/>
        <w:rPr>
          <w:rFonts w:ascii="Verdana" w:hAnsi="Verdana"/>
          <w:sz w:val="18"/>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5A7E46BF"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28 de febrero del año siguiente al de la concesión de la subvención:</w:t>
      </w:r>
    </w:p>
    <w:p w14:paraId="24F28285" w14:textId="40F44E43" w:rsidR="00E312C4" w:rsidRDefault="007A1192" w:rsidP="007A1192">
      <w:pPr>
        <w:pStyle w:val="Prrafodelista"/>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7A1192">
        <w:rPr>
          <w:rFonts w:ascii="Verdana" w:hAnsi="Verdana"/>
          <w:sz w:val="18"/>
          <w:szCs w:val="18"/>
        </w:rPr>
        <w:t>Organizar la cabalgata de Reyes de Santa Coloma el día 5 de enero de 2025.</w:t>
      </w:r>
    </w:p>
    <w:p w14:paraId="57FDC5BE" w14:textId="4C13C267" w:rsidR="00624228" w:rsidRPr="007A1192" w:rsidRDefault="00624228" w:rsidP="007A1192">
      <w:pPr>
        <w:pStyle w:val="Prrafodelista"/>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7A1192">
        <w:rPr>
          <w:rFonts w:ascii="Verdana" w:hAnsi="Verdana"/>
          <w:sz w:val="18"/>
          <w:szCs w:val="18"/>
        </w:rPr>
        <w:t xml:space="preserve">Hacer constar en sus publicaciones y propaganda la inscripción siguiente: "con la colaboración de la Concejalía de Cultura". </w:t>
      </w: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3258D2D1"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 xml:space="preserve">abonarlo </w:t>
      </w:r>
      <w:r w:rsidRPr="00624228">
        <w:rPr>
          <w:rFonts w:ascii="Verdana" w:hAnsi="Verdana"/>
          <w:b/>
          <w:bCs/>
          <w:sz w:val="18"/>
          <w:szCs w:val="18"/>
        </w:rPr>
        <w:t>no más tarde del 5 de diciembre</w:t>
      </w:r>
      <w:r w:rsidRPr="00041D31">
        <w:rPr>
          <w:rFonts w:ascii="Verdana" w:hAnsi="Verdana"/>
          <w:sz w:val="18"/>
          <w:szCs w:val="18"/>
        </w:rPr>
        <w:t xml:space="preserve">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63576D65"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con indicación de que  </w:t>
      </w:r>
      <w:sdt>
        <w:sdtPr>
          <w:rPr>
            <w:rFonts w:ascii="Verdana" w:hAnsi="Verdana"/>
            <w:iCs/>
            <w:sz w:val="18"/>
            <w:szCs w:val="18"/>
          </w:rPr>
          <w:alias w:val="peuRecurs"/>
          <w:tag w:val="peuRecurs"/>
          <w:id w:val="430237229"/>
          <w:placeholder>
            <w:docPart w:val="60C3AC2266804265A90BFEF364E6C129"/>
          </w:placeholder>
        </w:sdtPr>
        <w:sdtEndPr/>
        <w:sdtContent>
          <w:r w:rsidR="00812509">
            <w:rPr>
              <w:rFonts w:ascii="Verdana" w:hAnsi="Verdana" w:cs="Arial"/>
              <w:sz w:val="18"/>
              <w:szCs w:val="18"/>
            </w:rPr>
            <w:t xml:space="preserve">   c </w:t>
          </w:r>
          <w:r w:rsidR="00812509" w:rsidRPr="00D156E9">
            <w:rPr>
              <w:rFonts w:ascii="Verdana" w:hAnsi="Verdana" w:cs="Arial"/>
              <w:sz w:val="18"/>
              <w:szCs w:val="18"/>
            </w:rPr>
            <w:t xml:space="preserve">   el presente acto administrativo, que pone fin a la vía administrativa, puede interponer, de manera optativa y no simultánea, los siguientes recursos:   </w:t>
          </w:r>
          <w:r w:rsidR="00812509" w:rsidRPr="00D156E9">
            <w:rPr>
              <w:rFonts w:ascii="Verdana" w:hAnsi="Verdana" w:cs="Arial"/>
              <w:b/>
              <w:sz w:val="18"/>
              <w:szCs w:val="18"/>
            </w:rPr>
            <w:t xml:space="preserve">   Recurso de reposición potestativo </w:t>
          </w:r>
          <w:r w:rsidR="00812509" w:rsidRPr="00D156E9">
            <w:rPr>
              <w:rFonts w:ascii="Verdana" w:hAnsi="Verdana" w:cs="Arial"/>
              <w:sz w:val="18"/>
              <w:szCs w:val="18"/>
            </w:rPr>
            <w:t xml:space="preserve">   : que debe presentarse, ante el mismo órgano que ha dictado este acto, en el plazo de un mes a contar desde el día siguiente al de la recepción de esta </w:t>
          </w:r>
          <w:r w:rsidR="00812509" w:rsidRPr="00D156E9">
            <w:rPr>
              <w:rFonts w:ascii="Verdana" w:hAnsi="Verdana" w:cs="Arial"/>
              <w:sz w:val="18"/>
              <w:szCs w:val="18"/>
            </w:rPr>
            <w:lastRenderedPageBreak/>
            <w:t xml:space="preserve">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w:t>
          </w:r>
          <w:r w:rsidR="00812509" w:rsidRPr="00D156E9">
            <w:rPr>
              <w:rFonts w:ascii="Verdana" w:hAnsi="Verdana" w:cs="Arial"/>
              <w:b/>
              <w:sz w:val="18"/>
              <w:szCs w:val="18"/>
            </w:rPr>
            <w:t xml:space="preserve">   Recurso contencioso administrativo,  </w:t>
          </w:r>
          <w:r w:rsidR="00812509" w:rsidRPr="00D156E9">
            <w:rPr>
              <w:rFonts w:ascii="Verdana" w:hAnsi="Verdana" w:cs="Arial"/>
              <w:sz w:val="18"/>
              <w:szCs w:val="18"/>
            </w:rPr>
            <w:t xml:space="preserve">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w:t>
          </w:r>
        </w:sdtContent>
      </w:sdt>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Pr="006C0DFB"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42AE5C92" w14:textId="77777777" w:rsidR="00ED087C" w:rsidRDefault="00ED087C" w:rsidP="00592DB4">
      <w:pPr>
        <w:pStyle w:val="Textoindependiente2"/>
        <w:rPr>
          <w:rFonts w:ascii="Verdana" w:hAnsi="Verdana"/>
          <w:iCs/>
          <w:sz w:val="18"/>
          <w:szCs w:val="18"/>
        </w:rPr>
      </w:pPr>
    </w:p>
    <w:p w14:paraId="36222707" w14:textId="77777777" w:rsidR="00276459" w:rsidRPr="006C0DFB" w:rsidRDefault="00276459"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4F8DA8D7"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C1D8D" w14:textId="77777777" w:rsidR="004832A7" w:rsidRDefault="004832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A53EA" w14:textId="77777777" w:rsidR="004832A7" w:rsidRDefault="004832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89B22" w14:textId="77777777" w:rsidR="004832A7" w:rsidRDefault="004832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333F5CA7"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3A33B3" w:rsidR="00E312C4" w:rsidRPr="00365DE5" w:rsidRDefault="006E6A41" w:rsidP="00365DE5">
                            <w:pPr>
                              <w:autoSpaceDE w:val="0"/>
                              <w:autoSpaceDN w:val="0"/>
                              <w:adjustRightInd w:val="0"/>
                              <w:jc w:val="center"/>
                              <w:rPr>
                                <w:rFonts w:ascii="Arial" w:hAnsi="Arial"/>
                                <w:b/>
                                <w:color w:val="000000"/>
                                <w:sz w:val="22"/>
                                <w:szCs w:val="22"/>
                              </w:rPr>
                            </w:pPr>
                            <w:r>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6E6A41" w14:paraId="2732ABBC" w14:textId="773A33B3">
                      <w:pPr>
                        <w:autoSpaceDE w:val="0"/>
                        <w:autoSpaceDN w:val="0"/>
                        <w:adjustRightInd w:val="0"/>
                        <w:jc w:val="center"/>
                        <w:rPr>
                          <w:rFonts w:ascii="Arial" w:hAnsi="Arial"/>
                          <w:b/>
                          <w:color w:val="000000"/>
                          <w:sz w:val="22"/>
                          <w:szCs w:val="22"/>
                        </w:rPr>
                      </w:pPr>
                      <w:r>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4832A7">
      <w:rPr>
        <w:rFonts w:ascii="Verdana" w:hAnsi="Verdana"/>
        <w:noProof/>
        <w:sz w:val="14"/>
        <w:szCs w:val="14"/>
      </w:rPr>
      <w:t>03_DEC_Atorgament.docx</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678C" w14:textId="77777777" w:rsidR="004832A7" w:rsidRDefault="004832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7575A0F"/>
    <w:multiLevelType w:val="hybridMultilevel"/>
    <w:tmpl w:val="D5DE4A7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7"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7"/>
  </w:num>
  <w:num w:numId="2" w16cid:durableId="1434520875">
    <w:abstractNumId w:val="13"/>
  </w:num>
  <w:num w:numId="3" w16cid:durableId="996767303">
    <w:abstractNumId w:val="3"/>
  </w:num>
  <w:num w:numId="4" w16cid:durableId="266350124">
    <w:abstractNumId w:val="7"/>
  </w:num>
  <w:num w:numId="5" w16cid:durableId="456417838">
    <w:abstractNumId w:val="15"/>
  </w:num>
  <w:num w:numId="6" w16cid:durableId="1212036810">
    <w:abstractNumId w:val="6"/>
  </w:num>
  <w:num w:numId="7" w16cid:durableId="1100368693">
    <w:abstractNumId w:val="14"/>
  </w:num>
  <w:num w:numId="8" w16cid:durableId="9919082">
    <w:abstractNumId w:val="1"/>
  </w:num>
  <w:num w:numId="9" w16cid:durableId="1546871386">
    <w:abstractNumId w:val="16"/>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 w:numId="19" w16cid:durableId="21180623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66"/>
    <w:rsid w:val="000026DE"/>
    <w:rsid w:val="00003F50"/>
    <w:rsid w:val="00003FB7"/>
    <w:rsid w:val="00012198"/>
    <w:rsid w:val="0003451C"/>
    <w:rsid w:val="000363A8"/>
    <w:rsid w:val="00041D31"/>
    <w:rsid w:val="0005357E"/>
    <w:rsid w:val="00061C2E"/>
    <w:rsid w:val="000659CD"/>
    <w:rsid w:val="00092515"/>
    <w:rsid w:val="000A0760"/>
    <w:rsid w:val="000B2A44"/>
    <w:rsid w:val="000C4D23"/>
    <w:rsid w:val="000E10AA"/>
    <w:rsid w:val="000F4072"/>
    <w:rsid w:val="001005AF"/>
    <w:rsid w:val="00104449"/>
    <w:rsid w:val="001173FB"/>
    <w:rsid w:val="00140DB9"/>
    <w:rsid w:val="00152CC9"/>
    <w:rsid w:val="001572D4"/>
    <w:rsid w:val="00162E83"/>
    <w:rsid w:val="00162FDB"/>
    <w:rsid w:val="00165682"/>
    <w:rsid w:val="00170AE8"/>
    <w:rsid w:val="001774CC"/>
    <w:rsid w:val="00181430"/>
    <w:rsid w:val="0019577D"/>
    <w:rsid w:val="0019702E"/>
    <w:rsid w:val="001A1270"/>
    <w:rsid w:val="001B03E8"/>
    <w:rsid w:val="001C7F25"/>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174F1"/>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32A7"/>
    <w:rsid w:val="004874D2"/>
    <w:rsid w:val="00492AF0"/>
    <w:rsid w:val="004B36F2"/>
    <w:rsid w:val="004B4BB0"/>
    <w:rsid w:val="004D0025"/>
    <w:rsid w:val="004E2CD2"/>
    <w:rsid w:val="004E476C"/>
    <w:rsid w:val="004E4B24"/>
    <w:rsid w:val="004E7015"/>
    <w:rsid w:val="004F3FBF"/>
    <w:rsid w:val="004F443C"/>
    <w:rsid w:val="004F5D6A"/>
    <w:rsid w:val="00501B4E"/>
    <w:rsid w:val="005065AB"/>
    <w:rsid w:val="00516291"/>
    <w:rsid w:val="005539E3"/>
    <w:rsid w:val="00556180"/>
    <w:rsid w:val="00560A5D"/>
    <w:rsid w:val="00585826"/>
    <w:rsid w:val="00592DB4"/>
    <w:rsid w:val="005979EC"/>
    <w:rsid w:val="005A3BB7"/>
    <w:rsid w:val="005C2BD8"/>
    <w:rsid w:val="005C4D25"/>
    <w:rsid w:val="005E1CFA"/>
    <w:rsid w:val="005E3D3B"/>
    <w:rsid w:val="00601A19"/>
    <w:rsid w:val="006024C4"/>
    <w:rsid w:val="00604F72"/>
    <w:rsid w:val="00615301"/>
    <w:rsid w:val="00624228"/>
    <w:rsid w:val="00625C3A"/>
    <w:rsid w:val="00627397"/>
    <w:rsid w:val="00637C9C"/>
    <w:rsid w:val="00653D3B"/>
    <w:rsid w:val="00664401"/>
    <w:rsid w:val="006876AD"/>
    <w:rsid w:val="0069213D"/>
    <w:rsid w:val="006A5A84"/>
    <w:rsid w:val="006A71CA"/>
    <w:rsid w:val="006B27F4"/>
    <w:rsid w:val="006C0DFB"/>
    <w:rsid w:val="006E58D1"/>
    <w:rsid w:val="006E6A41"/>
    <w:rsid w:val="007236F4"/>
    <w:rsid w:val="00725FB1"/>
    <w:rsid w:val="0077640B"/>
    <w:rsid w:val="00793976"/>
    <w:rsid w:val="007A1192"/>
    <w:rsid w:val="007A4C70"/>
    <w:rsid w:val="007B0B40"/>
    <w:rsid w:val="007B7864"/>
    <w:rsid w:val="007B7ECE"/>
    <w:rsid w:val="007C14DD"/>
    <w:rsid w:val="007C5B85"/>
    <w:rsid w:val="007E0918"/>
    <w:rsid w:val="007F2F13"/>
    <w:rsid w:val="007F7DF4"/>
    <w:rsid w:val="00802FAE"/>
    <w:rsid w:val="00805ECF"/>
    <w:rsid w:val="00812509"/>
    <w:rsid w:val="00820374"/>
    <w:rsid w:val="00832F83"/>
    <w:rsid w:val="00837739"/>
    <w:rsid w:val="00846C31"/>
    <w:rsid w:val="00850E08"/>
    <w:rsid w:val="0086422E"/>
    <w:rsid w:val="0088496B"/>
    <w:rsid w:val="00884ED7"/>
    <w:rsid w:val="00884F78"/>
    <w:rsid w:val="00887E69"/>
    <w:rsid w:val="008A34AB"/>
    <w:rsid w:val="008B02F5"/>
    <w:rsid w:val="008B2ED1"/>
    <w:rsid w:val="008C7039"/>
    <w:rsid w:val="008D4857"/>
    <w:rsid w:val="00930F1E"/>
    <w:rsid w:val="009428D3"/>
    <w:rsid w:val="009724B5"/>
    <w:rsid w:val="00972868"/>
    <w:rsid w:val="009820C8"/>
    <w:rsid w:val="00997B20"/>
    <w:rsid w:val="009B2F13"/>
    <w:rsid w:val="009B358F"/>
    <w:rsid w:val="009B3BD5"/>
    <w:rsid w:val="009C1FA6"/>
    <w:rsid w:val="009C2BD6"/>
    <w:rsid w:val="009D18BD"/>
    <w:rsid w:val="009D2E51"/>
    <w:rsid w:val="009D3929"/>
    <w:rsid w:val="009E214A"/>
    <w:rsid w:val="009E624E"/>
    <w:rsid w:val="00A030FA"/>
    <w:rsid w:val="00A53E9E"/>
    <w:rsid w:val="00A85A63"/>
    <w:rsid w:val="00A95AC2"/>
    <w:rsid w:val="00AA70EC"/>
    <w:rsid w:val="00AB3CCC"/>
    <w:rsid w:val="00AC1631"/>
    <w:rsid w:val="00AC5DD1"/>
    <w:rsid w:val="00AF0FCA"/>
    <w:rsid w:val="00AF4DBD"/>
    <w:rsid w:val="00B249C9"/>
    <w:rsid w:val="00B30C7C"/>
    <w:rsid w:val="00B34F65"/>
    <w:rsid w:val="00B46CD5"/>
    <w:rsid w:val="00B54689"/>
    <w:rsid w:val="00B551AE"/>
    <w:rsid w:val="00B57356"/>
    <w:rsid w:val="00B734B6"/>
    <w:rsid w:val="00B762D5"/>
    <w:rsid w:val="00B8012E"/>
    <w:rsid w:val="00B82BB9"/>
    <w:rsid w:val="00B83EA7"/>
    <w:rsid w:val="00B95D09"/>
    <w:rsid w:val="00BC27D4"/>
    <w:rsid w:val="00BD27EF"/>
    <w:rsid w:val="00BD62A6"/>
    <w:rsid w:val="00BF3CB6"/>
    <w:rsid w:val="00C031C9"/>
    <w:rsid w:val="00C038C2"/>
    <w:rsid w:val="00C06916"/>
    <w:rsid w:val="00C1434E"/>
    <w:rsid w:val="00C45625"/>
    <w:rsid w:val="00C571F5"/>
    <w:rsid w:val="00C57814"/>
    <w:rsid w:val="00C60C80"/>
    <w:rsid w:val="00C75ACD"/>
    <w:rsid w:val="00C76676"/>
    <w:rsid w:val="00C77C6F"/>
    <w:rsid w:val="00C92473"/>
    <w:rsid w:val="00CC57D6"/>
    <w:rsid w:val="00CC6296"/>
    <w:rsid w:val="00CD2F3D"/>
    <w:rsid w:val="00CE116F"/>
    <w:rsid w:val="00D03A39"/>
    <w:rsid w:val="00D134B3"/>
    <w:rsid w:val="00D20A4B"/>
    <w:rsid w:val="00D21DB0"/>
    <w:rsid w:val="00D21F31"/>
    <w:rsid w:val="00D26E7F"/>
    <w:rsid w:val="00D27682"/>
    <w:rsid w:val="00D3026F"/>
    <w:rsid w:val="00D358C8"/>
    <w:rsid w:val="00D60243"/>
    <w:rsid w:val="00D81354"/>
    <w:rsid w:val="00D96BBD"/>
    <w:rsid w:val="00D972D3"/>
    <w:rsid w:val="00DA1D41"/>
    <w:rsid w:val="00DB0480"/>
    <w:rsid w:val="00DE165C"/>
    <w:rsid w:val="00E11E6E"/>
    <w:rsid w:val="00E13487"/>
    <w:rsid w:val="00E24CCF"/>
    <w:rsid w:val="00E312C4"/>
    <w:rsid w:val="00E32325"/>
    <w:rsid w:val="00E32773"/>
    <w:rsid w:val="00E505BD"/>
    <w:rsid w:val="00E92208"/>
    <w:rsid w:val="00EA15E5"/>
    <w:rsid w:val="00EA765D"/>
    <w:rsid w:val="00EB65AE"/>
    <w:rsid w:val="00EB6CF2"/>
    <w:rsid w:val="00ED087C"/>
    <w:rsid w:val="00EE1450"/>
    <w:rsid w:val="00EE771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60C3AC2266804265A90BFEF364E6C129"/>
        <w:category>
          <w:name w:val="General"/>
          <w:gallery w:val="placeholder"/>
        </w:category>
        <w:types>
          <w:type w:val="bbPlcHdr"/>
        </w:types>
        <w:behaviors>
          <w:behavior w:val="content"/>
        </w:behaviors>
        <w:guid w:val="{5F19B970-EBF0-4DCA-9302-C531CE254152}"/>
      </w:docPartPr>
      <w:docPartBody>
        <w:p w:rsidR="00DD6D31" w:rsidRDefault="00D63FC6">
          <w:r w:rsidRPr="00C70E2F">
            <w:rPr>
              <w:rStyle w:val="Textodelmarcadordeposicin"/>
            </w:rPr>
            <w:t>[Peu de recurs]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5E1CFA"/>
    <w:rsid w:val="00850E08"/>
    <w:rsid w:val="00936F8E"/>
    <w:rsid w:val="009623CE"/>
    <w:rsid w:val="009C5400"/>
    <w:rsid w:val="00AC4CCB"/>
    <w:rsid w:val="00B34DE0"/>
    <w:rsid w:val="00B82BB9"/>
    <w:rsid w:val="00CD2F3D"/>
    <w:rsid w:val="00D26E7F"/>
    <w:rsid w:val="00D63FC6"/>
    <w:rsid w:val="00D873B5"/>
    <w:rsid w:val="00DD6D31"/>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6F8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1075</Words>
  <Characters>5947</Characters>
  <Application>Microsoft Office Word</Application>
  <DocSecurity>0</DocSecurity>
  <Lines>49</Lines>
  <Paragraphs>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7008</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2</cp:revision>
  <cp:lastPrinted>2023-05-10T10:45:00Z</cp:lastPrinted>
  <dcterms:created xsi:type="dcterms:W3CDTF">2024-11-07T10:50:00Z</dcterms:created>
  <dcterms:modified xsi:type="dcterms:W3CDTF">2024-11-14T10:53:00Z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10697</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a las entidades de forma directa </vt:lpwstr>
  </property>
  <property fmtid="{D5CDD505-2E9C-101B-9397-08002B2CF9AE}" pid="12" name="campApp_3_nom">
    <vt:lpwstr>   ASSOCIACIÓ CAVALCADA DE REIS SANTA COLOMA </vt:lpwstr>
  </property>
  <property fmtid="{D5CDD505-2E9C-101B-9397-08002B2CF9AE}" pid="13" name="campApp_3_numDoc">
    <vt:lpwstr>   G42718783 </vt:lpwstr>
  </property>
  <property fmtid="{D5CDD505-2E9C-101B-9397-08002B2CF9AE}" pid="14" name="campApp_3_numComplet">
    <vt:lpwstr>   2224/2024 </vt:lpwstr>
  </property>
  <property fmtid="{D5CDD505-2E9C-101B-9397-08002B2CF9AE}" pid="15" name="campApp_3_seccio">
    <vt:lpwstr>   Recursos económicos y financieros </vt:lpwstr>
  </property>
  <property fmtid="{D5CDD505-2E9C-101B-9397-08002B2CF9AE}" pid="16" name="campApp_3_subseccio">
    <vt:lpwstr>   Subvenciones </vt:lpwstr>
  </property>
  <property fmtid="{D5CDD505-2E9C-101B-9397-08002B2CF9AE}" pid="17" name="campApp_3_serieDoc">
    <vt:lpwstr>   Subvenciones otorgadas </vt:lpwstr>
  </property>
  <property fmtid="{D5CDD505-2E9C-101B-9397-08002B2CF9AE}" pid="18" name="campApp_3_subserieDoc">
    <vt:lpwstr>   Subvenciones otorgadas a las entidades de forma directa </vt:lpwstr>
  </property>
  <property fmtid="{D5CDD505-2E9C-101B-9397-08002B2CF9AE}" pid="19" name="campApp_3_area1">
    <vt:lpwstr>   CULTURA- O100 </vt:lpwstr>
  </property>
  <property fmtid="{D5CDD505-2E9C-101B-9397-08002B2CF9AE}" pid="20" name="peuRecurs">
    <vt:lpwstr>   c    el presente acto administrativo, que pone fin a la vía administrativa, puede interponer, de manera optativa y no simultánea, los siguientes recursos:      Recurso de reposición potestativo    :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Recurso contencioso 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vt:lpwstr>
  </property>
</Properties>
</file>