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500737" w:rsidRDefault="005C53AB" w:rsidP="00500737">
      <w:pPr>
        <w:spacing w:line="240" w:lineRule="auto"/>
        <w:contextualSpacing/>
        <w:jc w:val="both"/>
        <w:rPr>
          <w:rFonts w:ascii="Times New Roman" w:hAnsi="Times New Roman" w:cs="Times New Roman"/>
          <w:sz w:val="24"/>
          <w:szCs w:val="24"/>
          <w:lang w:val="gl-ES"/>
        </w:rPr>
      </w:pPr>
      <w:r w:rsidRPr="00500737">
        <w:rPr>
          <w:rFonts w:ascii="Times New Roman" w:hAnsi="Times New Roman" w:cs="Times New Roman"/>
          <w:sz w:val="24"/>
          <w:szCs w:val="24"/>
          <w:lang w:val="gl-ES"/>
        </w:rPr>
        <w:t>Anuncio</w:t>
      </w:r>
    </w:p>
    <w:p w:rsidR="00212C9A" w:rsidRPr="00500737" w:rsidRDefault="005C53AB" w:rsidP="00500737">
      <w:pPr>
        <w:spacing w:line="240" w:lineRule="auto"/>
        <w:contextualSpacing/>
        <w:jc w:val="both"/>
        <w:rPr>
          <w:rFonts w:ascii="Times New Roman" w:hAnsi="Times New Roman" w:cs="Times New Roman"/>
          <w:sz w:val="24"/>
          <w:szCs w:val="24"/>
          <w:lang w:val="gl-ES"/>
        </w:rPr>
      </w:pPr>
      <w:r w:rsidRPr="00500737">
        <w:rPr>
          <w:rFonts w:ascii="Times New Roman" w:hAnsi="Times New Roman" w:cs="Times New Roman"/>
          <w:sz w:val="24"/>
          <w:szCs w:val="24"/>
          <w:lang w:val="gl-ES"/>
        </w:rPr>
        <w:t xml:space="preserve">Para os efectos oportunos, faise público </w:t>
      </w:r>
      <w:r w:rsidR="00334BDA" w:rsidRPr="00500737">
        <w:rPr>
          <w:rFonts w:ascii="Times New Roman" w:hAnsi="Times New Roman" w:cs="Times New Roman"/>
          <w:sz w:val="24"/>
          <w:szCs w:val="24"/>
          <w:lang w:val="gl-ES"/>
        </w:rPr>
        <w:t xml:space="preserve">que a Xunta de Goberno da Deputación Provincial de Ourense adoptou, na súa sesión ordinaria do día </w:t>
      </w:r>
      <w:r w:rsidR="00065F29">
        <w:rPr>
          <w:rFonts w:ascii="Times New Roman" w:hAnsi="Times New Roman" w:cs="Times New Roman"/>
          <w:sz w:val="24"/>
          <w:szCs w:val="24"/>
          <w:lang w:val="gl-ES"/>
        </w:rPr>
        <w:t>29</w:t>
      </w:r>
      <w:r w:rsidR="00334BDA" w:rsidRPr="00500737">
        <w:rPr>
          <w:rFonts w:ascii="Times New Roman" w:hAnsi="Times New Roman" w:cs="Times New Roman"/>
          <w:sz w:val="24"/>
          <w:szCs w:val="24"/>
          <w:lang w:val="gl-ES"/>
        </w:rPr>
        <w:t xml:space="preserve"> de </w:t>
      </w:r>
      <w:r w:rsidR="00065F29">
        <w:rPr>
          <w:rFonts w:ascii="Times New Roman" w:hAnsi="Times New Roman" w:cs="Times New Roman"/>
          <w:sz w:val="24"/>
          <w:szCs w:val="24"/>
          <w:lang w:val="gl-ES"/>
        </w:rPr>
        <w:t>agosto</w:t>
      </w:r>
      <w:bookmarkStart w:id="0" w:name="_GoBack"/>
      <w:bookmarkEnd w:id="0"/>
      <w:r w:rsidR="00334BDA" w:rsidRPr="00500737">
        <w:rPr>
          <w:rFonts w:ascii="Times New Roman" w:hAnsi="Times New Roman" w:cs="Times New Roman"/>
          <w:sz w:val="24"/>
          <w:szCs w:val="24"/>
          <w:lang w:val="gl-ES"/>
        </w:rPr>
        <w:t xml:space="preserve"> de 20</w:t>
      </w:r>
      <w:r w:rsidR="00715D82" w:rsidRPr="00500737">
        <w:rPr>
          <w:rFonts w:ascii="Times New Roman" w:hAnsi="Times New Roman" w:cs="Times New Roman"/>
          <w:sz w:val="24"/>
          <w:szCs w:val="24"/>
          <w:lang w:val="gl-ES"/>
        </w:rPr>
        <w:t>2</w:t>
      </w:r>
      <w:r w:rsidR="00433685">
        <w:rPr>
          <w:rFonts w:ascii="Times New Roman" w:hAnsi="Times New Roman" w:cs="Times New Roman"/>
          <w:sz w:val="24"/>
          <w:szCs w:val="24"/>
          <w:lang w:val="gl-ES"/>
        </w:rPr>
        <w:t>3</w:t>
      </w:r>
      <w:r w:rsidR="00334BDA" w:rsidRPr="00500737">
        <w:rPr>
          <w:rFonts w:ascii="Times New Roman" w:hAnsi="Times New Roman" w:cs="Times New Roman"/>
          <w:sz w:val="24"/>
          <w:szCs w:val="24"/>
          <w:lang w:val="gl-ES"/>
        </w:rPr>
        <w:t>, o acordo de aprobación</w:t>
      </w:r>
      <w:r w:rsidR="00C65BA2" w:rsidRPr="00500737">
        <w:rPr>
          <w:rFonts w:ascii="Times New Roman" w:hAnsi="Times New Roman" w:cs="Times New Roman"/>
          <w:sz w:val="24"/>
          <w:szCs w:val="24"/>
          <w:lang w:val="gl-ES"/>
        </w:rPr>
        <w:t xml:space="preserve"> das bases reguladoras da convocatoria do concurso para a concesión de subvencións</w:t>
      </w:r>
      <w:r w:rsidR="0079622E" w:rsidRPr="00500737">
        <w:rPr>
          <w:rFonts w:ascii="Times New Roman" w:hAnsi="Times New Roman" w:cs="Times New Roman"/>
          <w:sz w:val="24"/>
          <w:szCs w:val="24"/>
          <w:lang w:val="gl-ES"/>
        </w:rPr>
        <w:t xml:space="preserve"> a concellos e mancomunidades de municipios para organización de actividades físico-deportivas 202</w:t>
      </w:r>
      <w:r w:rsidR="00433685">
        <w:rPr>
          <w:rFonts w:ascii="Times New Roman" w:hAnsi="Times New Roman" w:cs="Times New Roman"/>
          <w:sz w:val="24"/>
          <w:szCs w:val="24"/>
          <w:lang w:val="gl-ES"/>
        </w:rPr>
        <w:t>3</w:t>
      </w:r>
      <w:r w:rsidR="00C65BA2" w:rsidRPr="00500737">
        <w:rPr>
          <w:rFonts w:ascii="Times New Roman" w:hAnsi="Times New Roman" w:cs="Times New Roman"/>
          <w:sz w:val="24"/>
          <w:szCs w:val="24"/>
          <w:lang w:val="gl-ES"/>
        </w:rPr>
        <w:t>, consonte coas seguintes cláusulas</w:t>
      </w:r>
      <w:r w:rsidR="00334BDA" w:rsidRPr="00500737">
        <w:rPr>
          <w:rFonts w:ascii="Times New Roman" w:hAnsi="Times New Roman" w:cs="Times New Roman"/>
          <w:sz w:val="24"/>
          <w:szCs w:val="24"/>
          <w:lang w:val="gl-ES"/>
        </w:rPr>
        <w:t>:</w:t>
      </w:r>
    </w:p>
    <w:p w:rsidR="00433685" w:rsidRPr="00433685" w:rsidRDefault="00433685" w:rsidP="00433685">
      <w:pPr>
        <w:spacing w:after="0" w:line="276" w:lineRule="auto"/>
        <w:contextualSpacing/>
        <w:jc w:val="both"/>
        <w:rPr>
          <w:rFonts w:ascii="Times New Roman" w:eastAsia="Times New Roman" w:hAnsi="Times New Roman" w:cs="Times New Roman"/>
          <w:b/>
          <w:bCs/>
          <w:sz w:val="24"/>
          <w:szCs w:val="24"/>
          <w:u w:val="single"/>
          <w:lang w:val="gl-ES" w:eastAsia="es-ES"/>
        </w:rPr>
      </w:pPr>
      <w:r w:rsidRPr="00433685">
        <w:rPr>
          <w:rFonts w:ascii="Times New Roman" w:eastAsia="Times New Roman" w:hAnsi="Times New Roman" w:cs="Times New Roman"/>
          <w:b/>
          <w:bCs/>
          <w:sz w:val="24"/>
          <w:szCs w:val="24"/>
          <w:u w:val="single"/>
          <w:lang w:val="gl-ES" w:eastAsia="es-ES"/>
        </w:rPr>
        <w:t>Primeira.- Obxecto:</w:t>
      </w:r>
    </w:p>
    <w:p w:rsidR="00433685" w:rsidRPr="00433685" w:rsidRDefault="00433685" w:rsidP="00433685">
      <w:pPr>
        <w:numPr>
          <w:ilvl w:val="0"/>
          <w:numId w:val="1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O obxecto destas bases é a regulación da tramitación e concesión, por parte da Deputación Provincial de Ourense, de subvencións a concellos e mancomunidades de municipios da provincia de Ourense, mediante convocatoria pública e a través do procedemento de concorrencia competitiva, coa finalidade de financiar actividades e programas deportivos para o ano 2023.</w:t>
      </w:r>
    </w:p>
    <w:p w:rsidR="00433685" w:rsidRPr="00433685" w:rsidRDefault="00433685" w:rsidP="00433685">
      <w:pPr>
        <w:numPr>
          <w:ilvl w:val="0"/>
          <w:numId w:val="1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Para os efectos desta convocatoria, poderán optar a subvención as solicitudes presentadas para as seguintes actividades:</w:t>
      </w:r>
    </w:p>
    <w:p w:rsidR="00433685" w:rsidRPr="00433685" w:rsidRDefault="00433685" w:rsidP="00433685">
      <w:pPr>
        <w:numPr>
          <w:ilvl w:val="1"/>
          <w:numId w:val="1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Eventos deportivos, entendendo como tales as actividades con carácter específico e puntual, que comporten a realización de actividades físicas, semellantes ás deportivas, que se correspondan con hábitos de vida saudables, tales como: andainas e carreiras populares, torneos e campionatos de interese popular, xornadas e </w:t>
      </w:r>
      <w:proofErr w:type="spellStart"/>
      <w:r w:rsidRPr="00433685">
        <w:rPr>
          <w:rFonts w:ascii="Times New Roman" w:eastAsia="Times New Roman" w:hAnsi="Times New Roman" w:cs="Times New Roman"/>
          <w:sz w:val="24"/>
          <w:szCs w:val="24"/>
          <w:lang w:val="gl-ES" w:eastAsia="es-ES"/>
        </w:rPr>
        <w:t>diadas</w:t>
      </w:r>
      <w:proofErr w:type="spellEnd"/>
      <w:r w:rsidRPr="00433685">
        <w:rPr>
          <w:rFonts w:ascii="Times New Roman" w:eastAsia="Times New Roman" w:hAnsi="Times New Roman" w:cs="Times New Roman"/>
          <w:sz w:val="24"/>
          <w:szCs w:val="24"/>
          <w:lang w:val="gl-ES" w:eastAsia="es-ES"/>
        </w:rPr>
        <w:t xml:space="preserve"> deportivas, ou marchas e rutas en bicicleta, a cabalo, en piragua, ou similares.</w:t>
      </w:r>
    </w:p>
    <w:p w:rsidR="00433685" w:rsidRPr="00433685" w:rsidRDefault="00433685" w:rsidP="00433685">
      <w:pPr>
        <w:numPr>
          <w:ilvl w:val="1"/>
          <w:numId w:val="1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Programas deportivo-recreativos, entendendo como tales aquelas actividades planificadas, realizadas de maneira regular durante un período de tempo específico, que se debe corresponder coa temporada deportiva coincidente co exercicio económico para o que está designada esta convocatoria, e que estean destinadas á poboación en xeral. Serán obxecto desta subvención programas dos seguintes tipos:</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433685">
        <w:rPr>
          <w:rFonts w:ascii="Times New Roman" w:eastAsia="Times New Roman" w:hAnsi="Times New Roman" w:cs="Times New Roman"/>
          <w:sz w:val="24"/>
          <w:szCs w:val="24"/>
          <w:lang w:val="gl-ES" w:eastAsia="es-ES"/>
        </w:rPr>
        <w:t>b.1</w:t>
      </w:r>
      <w:proofErr w:type="spellEnd"/>
      <w:r w:rsidRPr="00433685">
        <w:rPr>
          <w:rFonts w:ascii="Times New Roman" w:eastAsia="Times New Roman" w:hAnsi="Times New Roman" w:cs="Times New Roman"/>
          <w:sz w:val="24"/>
          <w:szCs w:val="24"/>
          <w:lang w:val="gl-ES" w:eastAsia="es-ES"/>
        </w:rPr>
        <w:t xml:space="preserve">. Programas de actividade físico-deportiva para adultos e persoas maiores (ximnasia de mantemento, </w:t>
      </w:r>
      <w:proofErr w:type="spellStart"/>
      <w:r w:rsidRPr="00433685">
        <w:rPr>
          <w:rFonts w:ascii="Times New Roman" w:eastAsia="Times New Roman" w:hAnsi="Times New Roman" w:cs="Times New Roman"/>
          <w:sz w:val="24"/>
          <w:szCs w:val="24"/>
          <w:lang w:val="gl-ES" w:eastAsia="es-ES"/>
        </w:rPr>
        <w:t>aeróbic</w:t>
      </w:r>
      <w:proofErr w:type="spellEnd"/>
      <w:r w:rsidRPr="00433685">
        <w:rPr>
          <w:rFonts w:ascii="Times New Roman" w:eastAsia="Times New Roman" w:hAnsi="Times New Roman" w:cs="Times New Roman"/>
          <w:sz w:val="24"/>
          <w:szCs w:val="24"/>
          <w:lang w:val="gl-ES" w:eastAsia="es-ES"/>
        </w:rPr>
        <w:t>, tai-</w:t>
      </w:r>
      <w:proofErr w:type="spellStart"/>
      <w:r w:rsidRPr="00433685">
        <w:rPr>
          <w:rFonts w:ascii="Times New Roman" w:eastAsia="Times New Roman" w:hAnsi="Times New Roman" w:cs="Times New Roman"/>
          <w:sz w:val="24"/>
          <w:szCs w:val="24"/>
          <w:lang w:val="gl-ES" w:eastAsia="es-ES"/>
        </w:rPr>
        <w:t>chi</w:t>
      </w:r>
      <w:proofErr w:type="spellEnd"/>
      <w:r w:rsidRPr="00433685">
        <w:rPr>
          <w:rFonts w:ascii="Times New Roman" w:eastAsia="Times New Roman" w:hAnsi="Times New Roman" w:cs="Times New Roman"/>
          <w:sz w:val="24"/>
          <w:szCs w:val="24"/>
          <w:lang w:val="gl-ES" w:eastAsia="es-ES"/>
        </w:rPr>
        <w:t xml:space="preserve">, ioga, </w:t>
      </w:r>
      <w:proofErr w:type="spellStart"/>
      <w:r w:rsidRPr="00433685">
        <w:rPr>
          <w:rFonts w:ascii="Times New Roman" w:eastAsia="Times New Roman" w:hAnsi="Times New Roman" w:cs="Times New Roman"/>
          <w:sz w:val="24"/>
          <w:szCs w:val="24"/>
          <w:lang w:val="gl-ES" w:eastAsia="es-ES"/>
        </w:rPr>
        <w:t>pilates</w:t>
      </w:r>
      <w:proofErr w:type="spellEnd"/>
      <w:r w:rsidRPr="00433685">
        <w:rPr>
          <w:rFonts w:ascii="Times New Roman" w:eastAsia="Times New Roman" w:hAnsi="Times New Roman" w:cs="Times New Roman"/>
          <w:sz w:val="24"/>
          <w:szCs w:val="24"/>
          <w:lang w:val="gl-ES" w:eastAsia="es-ES"/>
        </w:rPr>
        <w:t xml:space="preserve">, </w:t>
      </w:r>
      <w:proofErr w:type="spellStart"/>
      <w:r w:rsidRPr="00433685">
        <w:rPr>
          <w:rFonts w:ascii="Times New Roman" w:eastAsia="Times New Roman" w:hAnsi="Times New Roman" w:cs="Times New Roman"/>
          <w:sz w:val="24"/>
          <w:szCs w:val="24"/>
          <w:lang w:val="gl-ES" w:eastAsia="es-ES"/>
        </w:rPr>
        <w:t>cachibol</w:t>
      </w:r>
      <w:proofErr w:type="spellEnd"/>
      <w:r w:rsidRPr="00433685">
        <w:rPr>
          <w:rFonts w:ascii="Times New Roman" w:eastAsia="Times New Roman" w:hAnsi="Times New Roman" w:cs="Times New Roman"/>
          <w:sz w:val="24"/>
          <w:szCs w:val="24"/>
          <w:lang w:val="gl-ES" w:eastAsia="es-ES"/>
        </w:rPr>
        <w:t>, xogos populares e tradicionais, etcétera)</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433685">
        <w:rPr>
          <w:rFonts w:ascii="Times New Roman" w:eastAsia="Times New Roman" w:hAnsi="Times New Roman" w:cs="Times New Roman"/>
          <w:sz w:val="24"/>
          <w:szCs w:val="24"/>
          <w:lang w:val="gl-ES" w:eastAsia="es-ES"/>
        </w:rPr>
        <w:t>b.2</w:t>
      </w:r>
      <w:proofErr w:type="spellEnd"/>
      <w:r w:rsidRPr="00433685">
        <w:rPr>
          <w:rFonts w:ascii="Times New Roman" w:eastAsia="Times New Roman" w:hAnsi="Times New Roman" w:cs="Times New Roman"/>
          <w:sz w:val="24"/>
          <w:szCs w:val="24"/>
          <w:lang w:val="gl-ES" w:eastAsia="es-ES"/>
        </w:rPr>
        <w:t>. Programas destinados á promoción ou divulgación dunha especialidade deportiva mediante a súa práctica (escolas deportivas, cursos de iniciación ao deporte, psicomotricidade, etcétera)</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As solicitudes para estes programas poderán incluír varias actividades, por exemplo: Programa de Escolas Deportivas: baloncesto, balonmán, fútbol-sala, etcétera  “Programa de actividade física para adultos”: </w:t>
      </w:r>
      <w:proofErr w:type="spellStart"/>
      <w:r w:rsidRPr="00433685">
        <w:rPr>
          <w:rFonts w:ascii="Times New Roman" w:eastAsia="Times New Roman" w:hAnsi="Times New Roman" w:cs="Times New Roman"/>
          <w:sz w:val="24"/>
          <w:szCs w:val="24"/>
          <w:lang w:val="gl-ES" w:eastAsia="es-ES"/>
        </w:rPr>
        <w:t>aerobic</w:t>
      </w:r>
      <w:proofErr w:type="spellEnd"/>
      <w:r w:rsidRPr="00433685">
        <w:rPr>
          <w:rFonts w:ascii="Times New Roman" w:eastAsia="Times New Roman" w:hAnsi="Times New Roman" w:cs="Times New Roman"/>
          <w:sz w:val="24"/>
          <w:szCs w:val="24"/>
          <w:lang w:val="gl-ES" w:eastAsia="es-ES"/>
        </w:rPr>
        <w:t xml:space="preserve">, </w:t>
      </w:r>
      <w:proofErr w:type="spellStart"/>
      <w:r w:rsidRPr="00433685">
        <w:rPr>
          <w:rFonts w:ascii="Times New Roman" w:eastAsia="Times New Roman" w:hAnsi="Times New Roman" w:cs="Times New Roman"/>
          <w:sz w:val="24"/>
          <w:szCs w:val="24"/>
          <w:lang w:val="gl-ES" w:eastAsia="es-ES"/>
        </w:rPr>
        <w:t>taichi</w:t>
      </w:r>
      <w:proofErr w:type="spellEnd"/>
      <w:r w:rsidRPr="00433685">
        <w:rPr>
          <w:rFonts w:ascii="Times New Roman" w:eastAsia="Times New Roman" w:hAnsi="Times New Roman" w:cs="Times New Roman"/>
          <w:sz w:val="24"/>
          <w:szCs w:val="24"/>
          <w:lang w:val="gl-ES" w:eastAsia="es-ES"/>
        </w:rPr>
        <w:t>, mantemento, etcétera.</w:t>
      </w:r>
    </w:p>
    <w:p w:rsidR="00433685" w:rsidRPr="00433685" w:rsidRDefault="00433685" w:rsidP="00433685">
      <w:pPr>
        <w:numPr>
          <w:ilvl w:val="0"/>
          <w:numId w:val="1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Quedan excluídas expresamente desta convocatoria as seguintes actividades:</w:t>
      </w:r>
    </w:p>
    <w:p w:rsidR="00433685" w:rsidRPr="00433685" w:rsidRDefault="00433685" w:rsidP="00433685">
      <w:pPr>
        <w:numPr>
          <w:ilvl w:val="1"/>
          <w:numId w:val="1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Aquelas competicións, ligas, actividades ou programacións que puideran ter encaixe dentro de calquera outro programa de subvencións da Deputación Provincial de Ourense (Copas Deputación, bolsas para deportistas ou subvencións para os gastos de mantemento dos clubs).</w:t>
      </w:r>
    </w:p>
    <w:p w:rsidR="00433685" w:rsidRPr="00433685" w:rsidRDefault="00433685" w:rsidP="00433685">
      <w:pPr>
        <w:numPr>
          <w:ilvl w:val="1"/>
          <w:numId w:val="1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Aquelas actividades que polo seu carácter </w:t>
      </w:r>
      <w:proofErr w:type="spellStart"/>
      <w:r w:rsidRPr="00433685">
        <w:rPr>
          <w:rFonts w:ascii="Times New Roman" w:eastAsia="Times New Roman" w:hAnsi="Times New Roman" w:cs="Times New Roman"/>
          <w:sz w:val="24"/>
          <w:szCs w:val="24"/>
          <w:lang w:val="gl-ES" w:eastAsia="es-ES"/>
        </w:rPr>
        <w:t>predominantemente</w:t>
      </w:r>
      <w:proofErr w:type="spellEnd"/>
      <w:r w:rsidRPr="00433685">
        <w:rPr>
          <w:rFonts w:ascii="Times New Roman" w:eastAsia="Times New Roman" w:hAnsi="Times New Roman" w:cs="Times New Roman"/>
          <w:sz w:val="24"/>
          <w:szCs w:val="24"/>
          <w:lang w:val="gl-ES" w:eastAsia="es-ES"/>
        </w:rPr>
        <w:t xml:space="preserve"> gastronómico, turístico, cultural, non poden clasificarse como eventos ou programas deportivo-recreativos, conforme coa definición recollida no apartado 2 da cláusula primeira destas bases.</w:t>
      </w:r>
    </w:p>
    <w:p w:rsidR="00433685" w:rsidRPr="00433685" w:rsidRDefault="00433685" w:rsidP="00433685">
      <w:pPr>
        <w:numPr>
          <w:ilvl w:val="1"/>
          <w:numId w:val="1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lastRenderedPageBreak/>
        <w:t>Aquelas actividades que polas súas especiais características comporten a realización de actividades físicas que, pola súa intensidade, extensión temporal, sometemento a risco grave de accidente, ou calquera outra característica, excedan dunha práctica deportiva normal e saudable. Aglutínanse dentro desta categoría eventos que inclúen a práctica de deportes catalogados como “extremos”, exhibicións de forzudos tipo “</w:t>
      </w:r>
      <w:proofErr w:type="spellStart"/>
      <w:r w:rsidRPr="00433685">
        <w:rPr>
          <w:rFonts w:ascii="Times New Roman" w:eastAsia="Times New Roman" w:hAnsi="Times New Roman" w:cs="Times New Roman"/>
          <w:sz w:val="24"/>
          <w:szCs w:val="24"/>
          <w:lang w:val="gl-ES" w:eastAsia="es-ES"/>
        </w:rPr>
        <w:t>strongmen</w:t>
      </w:r>
      <w:proofErr w:type="spellEnd"/>
      <w:r w:rsidRPr="00433685">
        <w:rPr>
          <w:rFonts w:ascii="Times New Roman" w:eastAsia="Times New Roman" w:hAnsi="Times New Roman" w:cs="Times New Roman"/>
          <w:sz w:val="24"/>
          <w:szCs w:val="24"/>
          <w:lang w:val="gl-ES" w:eastAsia="es-ES"/>
        </w:rPr>
        <w:t xml:space="preserve">”, probas de atletismo de forza ou probas de resistencia de longa duración como carreiras de tipo </w:t>
      </w:r>
      <w:proofErr w:type="spellStart"/>
      <w:r w:rsidRPr="00433685">
        <w:rPr>
          <w:rFonts w:ascii="Times New Roman" w:eastAsia="Times New Roman" w:hAnsi="Times New Roman" w:cs="Times New Roman"/>
          <w:sz w:val="24"/>
          <w:szCs w:val="24"/>
          <w:lang w:val="gl-ES" w:eastAsia="es-ES"/>
        </w:rPr>
        <w:t>ultratrail</w:t>
      </w:r>
      <w:proofErr w:type="spellEnd"/>
      <w:r w:rsidRPr="00433685">
        <w:rPr>
          <w:rFonts w:ascii="Times New Roman" w:eastAsia="Times New Roman" w:hAnsi="Times New Roman" w:cs="Times New Roman"/>
          <w:sz w:val="24"/>
          <w:szCs w:val="24"/>
          <w:lang w:val="gl-ES" w:eastAsia="es-ES"/>
        </w:rPr>
        <w:t xml:space="preserve">, </w:t>
      </w:r>
      <w:proofErr w:type="spellStart"/>
      <w:r w:rsidRPr="00433685">
        <w:rPr>
          <w:rFonts w:ascii="Times New Roman" w:eastAsia="Times New Roman" w:hAnsi="Times New Roman" w:cs="Times New Roman"/>
          <w:sz w:val="24"/>
          <w:szCs w:val="24"/>
          <w:lang w:val="gl-ES" w:eastAsia="es-ES"/>
        </w:rPr>
        <w:t>triatlóns</w:t>
      </w:r>
      <w:proofErr w:type="spellEnd"/>
      <w:r w:rsidRPr="00433685">
        <w:rPr>
          <w:rFonts w:ascii="Times New Roman" w:eastAsia="Times New Roman" w:hAnsi="Times New Roman" w:cs="Times New Roman"/>
          <w:sz w:val="24"/>
          <w:szCs w:val="24"/>
          <w:lang w:val="gl-ES" w:eastAsia="es-ES"/>
        </w:rPr>
        <w:t xml:space="preserve"> de categoría “</w:t>
      </w:r>
      <w:proofErr w:type="spellStart"/>
      <w:r w:rsidRPr="00433685">
        <w:rPr>
          <w:rFonts w:ascii="Times New Roman" w:eastAsia="Times New Roman" w:hAnsi="Times New Roman" w:cs="Times New Roman"/>
          <w:sz w:val="24"/>
          <w:szCs w:val="24"/>
          <w:lang w:val="gl-ES" w:eastAsia="es-ES"/>
        </w:rPr>
        <w:t>ironman</w:t>
      </w:r>
      <w:proofErr w:type="spellEnd"/>
      <w:r w:rsidRPr="00433685">
        <w:rPr>
          <w:rFonts w:ascii="Times New Roman" w:eastAsia="Times New Roman" w:hAnsi="Times New Roman" w:cs="Times New Roman"/>
          <w:sz w:val="24"/>
          <w:szCs w:val="24"/>
          <w:lang w:val="gl-ES" w:eastAsia="es-ES"/>
        </w:rPr>
        <w:t xml:space="preserve">”, ou probas </w:t>
      </w:r>
      <w:proofErr w:type="spellStart"/>
      <w:r w:rsidRPr="00433685">
        <w:rPr>
          <w:rFonts w:ascii="Times New Roman" w:eastAsia="Times New Roman" w:hAnsi="Times New Roman" w:cs="Times New Roman"/>
          <w:sz w:val="24"/>
          <w:szCs w:val="24"/>
          <w:lang w:val="gl-ES" w:eastAsia="es-ES"/>
        </w:rPr>
        <w:t>cicloturistas</w:t>
      </w:r>
      <w:proofErr w:type="spellEnd"/>
      <w:r w:rsidRPr="00433685">
        <w:rPr>
          <w:rFonts w:ascii="Times New Roman" w:eastAsia="Times New Roman" w:hAnsi="Times New Roman" w:cs="Times New Roman"/>
          <w:sz w:val="24"/>
          <w:szCs w:val="24"/>
          <w:lang w:val="gl-ES" w:eastAsia="es-ES"/>
        </w:rPr>
        <w:t xml:space="preserve"> de distancia excesiva.</w:t>
      </w:r>
    </w:p>
    <w:p w:rsidR="00433685" w:rsidRPr="00433685" w:rsidRDefault="00433685" w:rsidP="00433685">
      <w:pPr>
        <w:numPr>
          <w:ilvl w:val="1"/>
          <w:numId w:val="1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Actividades de carácter formativo ou divulgativo que non impliquen a realización dalgún tipo de actividade físico-deportiva. </w:t>
      </w:r>
    </w:p>
    <w:p w:rsidR="00433685" w:rsidRPr="00433685" w:rsidRDefault="00433685" w:rsidP="00433685">
      <w:pPr>
        <w:numPr>
          <w:ilvl w:val="1"/>
          <w:numId w:val="1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Aqueles eventos ou programas que teñan por obxectivo no seu desenvolvemento procurar o sufrimento e/ou morte de animais.</w:t>
      </w:r>
    </w:p>
    <w:p w:rsidR="00433685" w:rsidRPr="00433685" w:rsidRDefault="00433685" w:rsidP="00433685">
      <w:pPr>
        <w:spacing w:after="200" w:line="276" w:lineRule="auto"/>
        <w:contextualSpacing/>
        <w:jc w:val="both"/>
        <w:rPr>
          <w:rFonts w:ascii="Times New Roman" w:eastAsia="Calibri" w:hAnsi="Times New Roman" w:cs="Times New Roman"/>
          <w:sz w:val="24"/>
          <w:szCs w:val="24"/>
          <w:lang w:val="gl-ES"/>
        </w:rPr>
      </w:pPr>
      <w:r w:rsidRPr="00433685">
        <w:rPr>
          <w:rFonts w:ascii="Times New Roman" w:eastAsia="Calibri" w:hAnsi="Times New Roman" w:cs="Times New Roman"/>
          <w:sz w:val="24"/>
          <w:szCs w:val="24"/>
          <w:lang w:val="gl-ES"/>
        </w:rPr>
        <w:t>Así mesmo, a suma de diferentes eventos deportivos de carácter puntual non terá a consideración de programa, e para optar a unha subvención deberase presentar cada proposta por separado.</w:t>
      </w:r>
    </w:p>
    <w:p w:rsidR="00433685" w:rsidRPr="00433685" w:rsidRDefault="00433685" w:rsidP="00433685">
      <w:pPr>
        <w:spacing w:after="0" w:line="276" w:lineRule="auto"/>
        <w:contextualSpacing/>
        <w:jc w:val="both"/>
        <w:rPr>
          <w:rFonts w:ascii="Times New Roman" w:eastAsia="Times New Roman" w:hAnsi="Times New Roman" w:cs="Times New Roman"/>
          <w:b/>
          <w:bCs/>
          <w:sz w:val="24"/>
          <w:szCs w:val="24"/>
          <w:u w:val="single"/>
          <w:lang w:val="gl-ES" w:eastAsia="es-ES"/>
        </w:rPr>
      </w:pPr>
      <w:r w:rsidRPr="00433685">
        <w:rPr>
          <w:rFonts w:ascii="Times New Roman" w:eastAsia="Times New Roman" w:hAnsi="Times New Roman" w:cs="Times New Roman"/>
          <w:b/>
          <w:bCs/>
          <w:sz w:val="24"/>
          <w:szCs w:val="24"/>
          <w:u w:val="single"/>
          <w:lang w:val="gl-ES" w:eastAsia="es-ES"/>
        </w:rPr>
        <w:t>Segunda.- Beneficiarios:</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Poderán ser beneficiarios deste programa os concellos ourensáns de menos de 20.000 habitantes e as mancomunidades de municipios da provincia de Ourense. </w:t>
      </w:r>
    </w:p>
    <w:p w:rsidR="00433685" w:rsidRPr="00433685" w:rsidRDefault="00433685" w:rsidP="00433685">
      <w:pPr>
        <w:spacing w:after="0" w:line="276" w:lineRule="auto"/>
        <w:contextualSpacing/>
        <w:jc w:val="both"/>
        <w:rPr>
          <w:rFonts w:ascii="Times New Roman" w:eastAsia="Times New Roman" w:hAnsi="Times New Roman" w:cs="Times New Roman"/>
          <w:b/>
          <w:bCs/>
          <w:sz w:val="24"/>
          <w:szCs w:val="24"/>
          <w:u w:val="single"/>
          <w:lang w:val="gl-ES" w:eastAsia="es-ES"/>
        </w:rPr>
      </w:pPr>
      <w:r w:rsidRPr="00433685">
        <w:rPr>
          <w:rFonts w:ascii="Times New Roman" w:eastAsia="Times New Roman" w:hAnsi="Times New Roman" w:cs="Times New Roman"/>
          <w:b/>
          <w:bCs/>
          <w:sz w:val="24"/>
          <w:szCs w:val="24"/>
          <w:u w:val="single"/>
          <w:lang w:val="gl-ES" w:eastAsia="es-ES"/>
        </w:rPr>
        <w:t>Terceira.- Dispoñibilidades orzamentarias:</w:t>
      </w:r>
    </w:p>
    <w:p w:rsidR="00433685" w:rsidRPr="00433685" w:rsidRDefault="00433685" w:rsidP="00433685">
      <w:pPr>
        <w:spacing w:after="0" w:line="276" w:lineRule="auto"/>
        <w:contextualSpacing/>
        <w:jc w:val="both"/>
        <w:rPr>
          <w:rFonts w:ascii="Times New Roman" w:eastAsia="Times New Roman" w:hAnsi="Times New Roman" w:cs="Times New Roman"/>
          <w:bCs/>
          <w:color w:val="000000"/>
          <w:sz w:val="24"/>
          <w:szCs w:val="24"/>
          <w:lang w:val="gl-ES" w:eastAsia="x-none"/>
        </w:rPr>
      </w:pPr>
      <w:r w:rsidRPr="00433685">
        <w:rPr>
          <w:rFonts w:ascii="Times New Roman" w:eastAsia="Times New Roman" w:hAnsi="Times New Roman" w:cs="Times New Roman"/>
          <w:color w:val="000000"/>
          <w:sz w:val="24"/>
          <w:szCs w:val="24"/>
          <w:lang w:val="gl-ES" w:eastAsia="x-none"/>
        </w:rPr>
        <w:t>O financiamento das subvencións reguladas nesta convocatoria realizarase con cargo á aplicación 34111/46200</w:t>
      </w:r>
      <w:r w:rsidRPr="00433685">
        <w:rPr>
          <w:rFonts w:ascii="Times New Roman" w:eastAsia="Times New Roman" w:hAnsi="Times New Roman" w:cs="Times New Roman"/>
          <w:bCs/>
          <w:color w:val="000000"/>
          <w:sz w:val="24"/>
          <w:szCs w:val="24"/>
          <w:lang w:val="gl-ES" w:eastAsia="x-none"/>
        </w:rPr>
        <w:t xml:space="preserve"> dos orzamentos da Deputación Provincial de Ourense para o exercicio 2023.</w:t>
      </w:r>
    </w:p>
    <w:p w:rsidR="00433685" w:rsidRPr="00433685" w:rsidRDefault="00433685" w:rsidP="00433685">
      <w:pPr>
        <w:spacing w:after="0" w:line="276" w:lineRule="auto"/>
        <w:contextualSpacing/>
        <w:jc w:val="both"/>
        <w:rPr>
          <w:rFonts w:ascii="Times New Roman" w:eastAsia="Times New Roman" w:hAnsi="Times New Roman" w:cs="Times New Roman"/>
          <w:bCs/>
          <w:color w:val="000000"/>
          <w:sz w:val="24"/>
          <w:szCs w:val="24"/>
          <w:lang w:val="gl-ES" w:eastAsia="es-ES"/>
        </w:rPr>
      </w:pPr>
      <w:r w:rsidRPr="00433685">
        <w:rPr>
          <w:rFonts w:ascii="Times New Roman" w:eastAsia="Times New Roman" w:hAnsi="Times New Roman" w:cs="Times New Roman"/>
          <w:bCs/>
          <w:sz w:val="24"/>
          <w:szCs w:val="24"/>
          <w:lang w:val="gl-ES" w:eastAsia="es-ES"/>
        </w:rPr>
        <w:t>A contía máxima dispoñible para a concesión destas subvencións é de 5</w:t>
      </w:r>
      <w:r w:rsidRPr="00433685">
        <w:rPr>
          <w:rFonts w:ascii="Times New Roman" w:eastAsia="Times New Roman" w:hAnsi="Times New Roman" w:cs="Times New Roman"/>
          <w:bCs/>
          <w:color w:val="000000"/>
          <w:sz w:val="24"/>
          <w:szCs w:val="24"/>
          <w:lang w:val="gl-ES" w:eastAsia="es-ES"/>
        </w:rPr>
        <w:t>0.000,00 euros.</w:t>
      </w:r>
    </w:p>
    <w:p w:rsidR="00433685" w:rsidRPr="00433685" w:rsidRDefault="00433685" w:rsidP="00433685">
      <w:pPr>
        <w:spacing w:after="0" w:line="276" w:lineRule="auto"/>
        <w:contextualSpacing/>
        <w:jc w:val="both"/>
        <w:rPr>
          <w:rFonts w:ascii="Times New Roman" w:eastAsia="Times New Roman" w:hAnsi="Times New Roman" w:cs="Times New Roman"/>
          <w:b/>
          <w:bCs/>
          <w:sz w:val="24"/>
          <w:szCs w:val="24"/>
          <w:u w:val="single"/>
          <w:lang w:val="gl-ES" w:eastAsia="x-none"/>
        </w:rPr>
      </w:pPr>
      <w:r w:rsidRPr="00433685">
        <w:rPr>
          <w:rFonts w:ascii="Times New Roman" w:eastAsia="Times New Roman" w:hAnsi="Times New Roman" w:cs="Times New Roman"/>
          <w:b/>
          <w:bCs/>
          <w:sz w:val="24"/>
          <w:szCs w:val="24"/>
          <w:u w:val="single"/>
          <w:lang w:val="gl-ES" w:eastAsia="es-ES"/>
        </w:rPr>
        <w:t>Cuarta.- Contía máxima das subvencións:</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A contía das subvencións obxecto desta convocatoria consistirá nunha porcentaxe do orzamento do programa ou actividade presentado, podendo acadar, como máximo, o 50% do custo total para os concellos de máis de 3.000 habitantes e mancomunidades e ata o 70% para os concellos de menos de 3.000 habitantes.</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Para estes efectos, cada proxecto presentado será obxecto de valoración individualizada.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Sen prexuízo do anterior, ningunha entidade poderá obter, ao abeiro desta convocatoria, subvencións por importe superior a 3.000 € para o conxunto dos distintos proxectos que presente. Para a aplicación desta regra, nos supostos en que unha entidade presentase diferentes proxectos cuxa valoración conforme co establecido na base </w:t>
      </w:r>
      <w:r w:rsidR="00CD5C5F">
        <w:rPr>
          <w:rFonts w:ascii="Times New Roman" w:eastAsia="Times New Roman" w:hAnsi="Times New Roman" w:cs="Times New Roman"/>
          <w:sz w:val="24"/>
          <w:szCs w:val="24"/>
          <w:lang w:val="gl-ES" w:eastAsia="es-ES"/>
        </w:rPr>
        <w:t>décima</w:t>
      </w:r>
      <w:r w:rsidRPr="00433685">
        <w:rPr>
          <w:rFonts w:ascii="Times New Roman" w:eastAsia="Times New Roman" w:hAnsi="Times New Roman" w:cs="Times New Roman"/>
          <w:sz w:val="24"/>
          <w:szCs w:val="24"/>
          <w:lang w:val="gl-ES" w:eastAsia="es-ES"/>
        </w:rPr>
        <w:t xml:space="preserve"> determinase a obtención dunha contía superior ao límite máximo de 3.000 €, a Deputación concederá as subvencións na contía que proceda de conformidade coa dita valoración, seguindo estritamente a orde de puntuación dos distintos proxectos e ata acadar o límite dos 3.000 €, quedando denegada a subvención para os proxectos aos que correspondería a contía </w:t>
      </w:r>
      <w:proofErr w:type="spellStart"/>
      <w:r w:rsidRPr="00433685">
        <w:rPr>
          <w:rFonts w:ascii="Times New Roman" w:eastAsia="Times New Roman" w:hAnsi="Times New Roman" w:cs="Times New Roman"/>
          <w:sz w:val="24"/>
          <w:szCs w:val="24"/>
          <w:lang w:val="gl-ES" w:eastAsia="es-ES"/>
        </w:rPr>
        <w:t>excedentaria</w:t>
      </w:r>
      <w:proofErr w:type="spellEnd"/>
      <w:r w:rsidRPr="00433685">
        <w:rPr>
          <w:rFonts w:ascii="Times New Roman" w:eastAsia="Times New Roman" w:hAnsi="Times New Roman" w:cs="Times New Roman"/>
          <w:sz w:val="24"/>
          <w:szCs w:val="24"/>
          <w:lang w:val="gl-ES" w:eastAsia="es-ES"/>
        </w:rPr>
        <w:t xml:space="preserve"> do dito límite. No suposto en que a valoración asignada a un proxecto exceda só parcialmente ese límite, a contía da subvención axustarase ata ese límite máximo. </w:t>
      </w:r>
    </w:p>
    <w:p w:rsidR="00433685" w:rsidRPr="00433685" w:rsidRDefault="00433685" w:rsidP="00433685">
      <w:pPr>
        <w:spacing w:after="0" w:line="276" w:lineRule="auto"/>
        <w:contextualSpacing/>
        <w:jc w:val="both"/>
        <w:rPr>
          <w:rFonts w:ascii="Times New Roman" w:eastAsia="Times New Roman" w:hAnsi="Times New Roman" w:cs="Times New Roman"/>
          <w:b/>
          <w:bCs/>
          <w:sz w:val="24"/>
          <w:szCs w:val="24"/>
          <w:u w:val="single"/>
          <w:lang w:val="gl-ES" w:eastAsia="es-ES"/>
        </w:rPr>
      </w:pPr>
      <w:r w:rsidRPr="00433685">
        <w:rPr>
          <w:rFonts w:ascii="Times New Roman" w:eastAsia="Times New Roman" w:hAnsi="Times New Roman" w:cs="Times New Roman"/>
          <w:b/>
          <w:bCs/>
          <w:sz w:val="24"/>
          <w:szCs w:val="24"/>
          <w:u w:val="single"/>
          <w:lang w:val="gl-ES" w:eastAsia="es-ES"/>
        </w:rPr>
        <w:t>Quinta.- Solicitudes: lugar e forma de presentación, prazo e documentación:</w:t>
      </w:r>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u w:val="single"/>
          <w:lang w:val="gl-ES" w:eastAsia="es-ES"/>
        </w:rPr>
      </w:pPr>
      <w:r w:rsidRPr="00433685">
        <w:rPr>
          <w:rFonts w:ascii="Times New Roman" w:eastAsia="Times New Roman" w:hAnsi="Times New Roman" w:cs="Times New Roman"/>
          <w:bCs/>
          <w:sz w:val="24"/>
          <w:szCs w:val="24"/>
          <w:u w:val="single"/>
          <w:lang w:val="gl-ES" w:eastAsia="es-ES"/>
        </w:rPr>
        <w:t xml:space="preserve">Quinta 1. Lugar e forma de presentación: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lastRenderedPageBreak/>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5" w:history="1">
        <w:r w:rsidRPr="00433685">
          <w:rPr>
            <w:rFonts w:ascii="Times New Roman" w:eastAsia="Times New Roman" w:hAnsi="Times New Roman" w:cs="Times New Roman"/>
            <w:color w:val="0563C1"/>
            <w:sz w:val="24"/>
            <w:szCs w:val="24"/>
            <w:u w:val="single"/>
            <w:lang w:val="gl-ES" w:eastAsia="es-ES"/>
          </w:rPr>
          <w:t>http://www.sede.depourense.es/</w:t>
        </w:r>
      </w:hyperlink>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u w:val="single"/>
          <w:lang w:val="gl-ES" w:eastAsia="es-ES"/>
        </w:rPr>
      </w:pPr>
      <w:r w:rsidRPr="00433685">
        <w:rPr>
          <w:rFonts w:ascii="Times New Roman" w:eastAsia="Times New Roman" w:hAnsi="Times New Roman" w:cs="Times New Roman"/>
          <w:bCs/>
          <w:sz w:val="24"/>
          <w:szCs w:val="24"/>
          <w:u w:val="single"/>
          <w:lang w:val="gl-ES" w:eastAsia="es-ES"/>
        </w:rPr>
        <w:t>Quinta 2. Prazo de presentación:</w:t>
      </w:r>
    </w:p>
    <w:p w:rsidR="00433685" w:rsidRPr="00433685" w:rsidRDefault="00433685" w:rsidP="00433685">
      <w:pPr>
        <w:numPr>
          <w:ilvl w:val="0"/>
          <w:numId w:val="33"/>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O prazo improrrogable de presentación iniciarase a partir da publicación, pola Base de Datos Nacional de Subvencións, do extracto da convocatoria no Boletín Oficial da Provincia, e rematará o 30 de setembro de 2023, sendo este o derradeiro día no que poderán presentarse validamente as solicitudes. </w:t>
      </w:r>
    </w:p>
    <w:p w:rsidR="00433685" w:rsidRPr="00433685" w:rsidRDefault="00433685" w:rsidP="00433685">
      <w:pPr>
        <w:numPr>
          <w:ilvl w:val="0"/>
          <w:numId w:val="33"/>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Os solicitantes soamente poderán presentar, como máximo, </w:t>
      </w:r>
      <w:r w:rsidRPr="00433685">
        <w:rPr>
          <w:rFonts w:ascii="Times New Roman" w:eastAsia="Times New Roman" w:hAnsi="Times New Roman" w:cs="Times New Roman"/>
          <w:b/>
          <w:sz w:val="24"/>
          <w:szCs w:val="24"/>
          <w:lang w:val="gl-ES" w:eastAsia="es-ES"/>
        </w:rPr>
        <w:t>tres solicitudes</w:t>
      </w:r>
      <w:r w:rsidRPr="00433685">
        <w:rPr>
          <w:rFonts w:ascii="Times New Roman" w:eastAsia="Times New Roman" w:hAnsi="Times New Roman" w:cs="Times New Roman"/>
          <w:sz w:val="24"/>
          <w:szCs w:val="24"/>
          <w:lang w:val="gl-ES" w:eastAsia="es-ES"/>
        </w:rPr>
        <w:t xml:space="preserve"> ao abeiro desta convocatoria, debendo presentar unha solicitude para cada un dos proxectos para os que se pide subvención. Non se admitirá a presentación de máis de tres proxectos, non admitíndose a trámite todas as solicitudes que infrinxan o establecido nesta base.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u w:val="single"/>
          <w:lang w:val="gl-ES" w:eastAsia="es-ES"/>
        </w:rPr>
      </w:pPr>
      <w:r w:rsidRPr="00433685">
        <w:rPr>
          <w:rFonts w:ascii="Times New Roman" w:eastAsia="Times New Roman" w:hAnsi="Times New Roman" w:cs="Times New Roman"/>
          <w:sz w:val="24"/>
          <w:szCs w:val="24"/>
          <w:u w:val="single"/>
          <w:lang w:val="gl-ES" w:eastAsia="es-ES"/>
        </w:rPr>
        <w:t xml:space="preserve">Quinta 3. Documentación que debe presentarse: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433685">
        <w:rPr>
          <w:rFonts w:ascii="Times New Roman" w:eastAsia="Times New Roman" w:hAnsi="Times New Roman" w:cs="Times New Roman"/>
          <w:sz w:val="24"/>
          <w:szCs w:val="24"/>
          <w:lang w:val="gl-ES" w:eastAsia="es-ES"/>
        </w:rPr>
        <w:t>valorable</w:t>
      </w:r>
      <w:proofErr w:type="spellEnd"/>
      <w:r w:rsidRPr="00433685">
        <w:rPr>
          <w:rFonts w:ascii="Times New Roman" w:eastAsia="Times New Roman" w:hAnsi="Times New Roman" w:cs="Times New Roman"/>
          <w:sz w:val="24"/>
          <w:szCs w:val="24"/>
          <w:lang w:val="gl-ES" w:eastAsia="es-ES"/>
        </w:rPr>
        <w:t xml:space="preserve">, para a valoración dos méritos do solicitante. </w:t>
      </w:r>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sz w:val="24"/>
          <w:szCs w:val="24"/>
          <w:lang w:val="gl-ES" w:eastAsia="es-ES"/>
        </w:rPr>
        <w:t xml:space="preserve">O detalle da documentación administrativa e </w:t>
      </w:r>
      <w:proofErr w:type="spellStart"/>
      <w:r w:rsidRPr="00433685">
        <w:rPr>
          <w:rFonts w:ascii="Times New Roman" w:eastAsia="Times New Roman" w:hAnsi="Times New Roman" w:cs="Times New Roman"/>
          <w:sz w:val="24"/>
          <w:szCs w:val="24"/>
          <w:lang w:val="gl-ES" w:eastAsia="es-ES"/>
        </w:rPr>
        <w:t>valorable</w:t>
      </w:r>
      <w:proofErr w:type="spellEnd"/>
      <w:r w:rsidRPr="00433685">
        <w:rPr>
          <w:rFonts w:ascii="Times New Roman" w:eastAsia="Times New Roman" w:hAnsi="Times New Roman" w:cs="Times New Roman"/>
          <w:sz w:val="24"/>
          <w:szCs w:val="24"/>
          <w:lang w:val="gl-ES" w:eastAsia="es-ES"/>
        </w:rPr>
        <w:t xml:space="preserve"> que debe presentarse é o seguinte: </w:t>
      </w:r>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u w:val="single"/>
          <w:lang w:val="gl-ES" w:eastAsia="es-ES"/>
        </w:rPr>
      </w:pPr>
      <w:r w:rsidRPr="00433685">
        <w:rPr>
          <w:rFonts w:ascii="Times New Roman" w:eastAsia="Times New Roman" w:hAnsi="Times New Roman" w:cs="Times New Roman"/>
          <w:bCs/>
          <w:sz w:val="24"/>
          <w:szCs w:val="24"/>
          <w:u w:val="single"/>
          <w:lang w:val="gl-ES" w:eastAsia="es-ES"/>
        </w:rPr>
        <w:t xml:space="preserve">a) </w:t>
      </w:r>
      <w:r w:rsidRPr="00433685">
        <w:rPr>
          <w:rFonts w:ascii="Times New Roman" w:eastAsia="Times New Roman" w:hAnsi="Times New Roman" w:cs="Times New Roman"/>
          <w:sz w:val="24"/>
          <w:szCs w:val="24"/>
          <w:u w:val="single"/>
          <w:lang w:val="gl-ES" w:eastAsia="es-ES"/>
        </w:rPr>
        <w:t>Documentación administrativa:</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433685">
        <w:rPr>
          <w:rFonts w:ascii="Times New Roman" w:eastAsia="Times New Roman" w:hAnsi="Times New Roman" w:cs="Times New Roman"/>
          <w:sz w:val="24"/>
          <w:szCs w:val="24"/>
          <w:lang w:val="gl-ES" w:eastAsia="es-ES"/>
        </w:rPr>
        <w:t>a.1</w:t>
      </w:r>
      <w:proofErr w:type="spellEnd"/>
      <w:r w:rsidRPr="00433685">
        <w:rPr>
          <w:rFonts w:ascii="Times New Roman" w:eastAsia="Times New Roman" w:hAnsi="Times New Roman" w:cs="Times New Roman"/>
          <w:sz w:val="24"/>
          <w:szCs w:val="24"/>
          <w:lang w:val="gl-ES" w:eastAsia="es-ES"/>
        </w:rPr>
        <w:t xml:space="preserve">) Solicitude dirixida á Presidencia da Deputación no modelo oficial, recollido no </w:t>
      </w:r>
      <w:r w:rsidRPr="00433685">
        <w:rPr>
          <w:rFonts w:ascii="Times New Roman" w:eastAsia="Times New Roman" w:hAnsi="Times New Roman" w:cs="Times New Roman"/>
          <w:b/>
          <w:sz w:val="24"/>
          <w:szCs w:val="24"/>
          <w:lang w:val="gl-ES" w:eastAsia="es-ES"/>
        </w:rPr>
        <w:t xml:space="preserve">anexo I </w:t>
      </w:r>
      <w:r w:rsidRPr="00433685">
        <w:rPr>
          <w:rFonts w:ascii="Times New Roman" w:eastAsia="Times New Roman" w:hAnsi="Times New Roman" w:cs="Times New Roman"/>
          <w:sz w:val="24"/>
          <w:szCs w:val="24"/>
          <w:lang w:val="gl-ES" w:eastAsia="es-ES"/>
        </w:rPr>
        <w:t xml:space="preserve">destas bases. Deberá achegarse unha solicitude para cada proxecto presentado.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433685">
        <w:rPr>
          <w:rFonts w:ascii="Times New Roman" w:eastAsia="Times New Roman" w:hAnsi="Times New Roman" w:cs="Times New Roman"/>
          <w:sz w:val="24"/>
          <w:szCs w:val="24"/>
          <w:lang w:val="gl-ES" w:eastAsia="es-ES"/>
        </w:rPr>
        <w:t>a.2</w:t>
      </w:r>
      <w:proofErr w:type="spellEnd"/>
      <w:r w:rsidRPr="00433685">
        <w:rPr>
          <w:rFonts w:ascii="Times New Roman" w:eastAsia="Times New Roman" w:hAnsi="Times New Roman" w:cs="Times New Roman"/>
          <w:sz w:val="24"/>
          <w:szCs w:val="24"/>
          <w:lang w:val="gl-ES" w:eastAsia="es-ES"/>
        </w:rPr>
        <w:t>) Certificado do acordo de aprobación, polo correspondente órgano municipal, da solicitude ou solicitudes de subvención para os diferentes proxectos que se presenten, tendo en conta que se deberá presentar unha solicitude para cada un dos proxectos para os que se pide subvención.</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433685">
        <w:rPr>
          <w:rFonts w:ascii="Times New Roman" w:eastAsia="Times New Roman" w:hAnsi="Times New Roman" w:cs="Times New Roman"/>
          <w:sz w:val="24"/>
          <w:szCs w:val="24"/>
          <w:lang w:val="gl-ES" w:eastAsia="es-ES"/>
        </w:rPr>
        <w:t>a.3</w:t>
      </w:r>
      <w:proofErr w:type="spellEnd"/>
      <w:r w:rsidRPr="00433685">
        <w:rPr>
          <w:rFonts w:ascii="Times New Roman" w:eastAsia="Times New Roman" w:hAnsi="Times New Roman" w:cs="Times New Roman"/>
          <w:sz w:val="24"/>
          <w:szCs w:val="24"/>
          <w:lang w:val="gl-ES" w:eastAsia="es-ES"/>
        </w:rPr>
        <w:t xml:space="preserve">) Declaración responsable comprensiva do feito de non atoparse </w:t>
      </w:r>
      <w:proofErr w:type="spellStart"/>
      <w:r w:rsidRPr="00433685">
        <w:rPr>
          <w:rFonts w:ascii="Times New Roman" w:eastAsia="Times New Roman" w:hAnsi="Times New Roman" w:cs="Times New Roman"/>
          <w:sz w:val="24"/>
          <w:szCs w:val="24"/>
          <w:lang w:val="gl-ES" w:eastAsia="es-ES"/>
        </w:rPr>
        <w:t>incurso</w:t>
      </w:r>
      <w:proofErr w:type="spellEnd"/>
      <w:r w:rsidRPr="00433685">
        <w:rPr>
          <w:rFonts w:ascii="Times New Roman" w:eastAsia="Times New Roman" w:hAnsi="Times New Roman" w:cs="Times New Roman"/>
          <w:sz w:val="24"/>
          <w:szCs w:val="24"/>
          <w:lang w:val="gl-ES" w:eastAsia="es-ES"/>
        </w:rPr>
        <w:t xml:space="preserve"> o solicitante nas prohibicións recollidas no artigo 13 da Lei xeral de subvencións, incluíndo unha referencia expresa á circunstancia de estar a entidade ao día nas súas obrigas tributarias e de Seguridade Social. Para a formulación desta declaración poderá utilizarse o modelo recollido no </w:t>
      </w:r>
      <w:r w:rsidRPr="00433685">
        <w:rPr>
          <w:rFonts w:ascii="Times New Roman" w:eastAsia="Times New Roman" w:hAnsi="Times New Roman" w:cs="Times New Roman"/>
          <w:b/>
          <w:sz w:val="24"/>
          <w:szCs w:val="24"/>
          <w:lang w:val="gl-ES" w:eastAsia="es-ES"/>
        </w:rPr>
        <w:t xml:space="preserve">anexo </w:t>
      </w:r>
      <w:proofErr w:type="spellStart"/>
      <w:r w:rsidRPr="00433685">
        <w:rPr>
          <w:rFonts w:ascii="Times New Roman" w:eastAsia="Times New Roman" w:hAnsi="Times New Roman" w:cs="Times New Roman"/>
          <w:b/>
          <w:sz w:val="24"/>
          <w:szCs w:val="24"/>
          <w:lang w:val="gl-ES" w:eastAsia="es-ES"/>
        </w:rPr>
        <w:t>II</w:t>
      </w:r>
      <w:proofErr w:type="spellEnd"/>
      <w:r w:rsidRPr="00433685">
        <w:rPr>
          <w:rFonts w:ascii="Times New Roman" w:eastAsia="Times New Roman" w:hAnsi="Times New Roman" w:cs="Times New Roman"/>
          <w:sz w:val="24"/>
          <w:szCs w:val="24"/>
          <w:lang w:val="gl-ES" w:eastAsia="es-ES"/>
        </w:rPr>
        <w:t xml:space="preserve"> destas bases.</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433685">
        <w:rPr>
          <w:rFonts w:ascii="Times New Roman" w:eastAsia="Times New Roman" w:hAnsi="Times New Roman" w:cs="Times New Roman"/>
          <w:sz w:val="24"/>
          <w:szCs w:val="24"/>
          <w:lang w:val="gl-ES" w:eastAsia="es-ES"/>
        </w:rPr>
        <w:t>a.4</w:t>
      </w:r>
      <w:proofErr w:type="spellEnd"/>
      <w:r w:rsidRPr="00433685">
        <w:rPr>
          <w:rFonts w:ascii="Times New Roman" w:eastAsia="Times New Roman" w:hAnsi="Times New Roman" w:cs="Times New Roman"/>
          <w:sz w:val="24"/>
          <w:szCs w:val="24"/>
          <w:lang w:val="gl-ES" w:eastAsia="es-ES"/>
        </w:rPr>
        <w:t xml:space="preserve">) Declaración do solicitante da subvención na que figure o conxunto de subvencións públicas solicitadas para os mesmos fins, tanto as aprobadas ou concedidas, como as pendentes, segundo o modelo </w:t>
      </w:r>
      <w:r w:rsidRPr="00433685">
        <w:rPr>
          <w:rFonts w:ascii="Times New Roman" w:eastAsia="Times New Roman" w:hAnsi="Times New Roman" w:cs="Times New Roman"/>
          <w:b/>
          <w:sz w:val="24"/>
          <w:szCs w:val="24"/>
          <w:lang w:val="gl-ES" w:eastAsia="es-ES"/>
        </w:rPr>
        <w:t xml:space="preserve">anexo </w:t>
      </w:r>
      <w:proofErr w:type="spellStart"/>
      <w:r w:rsidRPr="00433685">
        <w:rPr>
          <w:rFonts w:ascii="Times New Roman" w:eastAsia="Times New Roman" w:hAnsi="Times New Roman" w:cs="Times New Roman"/>
          <w:b/>
          <w:sz w:val="24"/>
          <w:szCs w:val="24"/>
          <w:lang w:val="gl-ES" w:eastAsia="es-ES"/>
        </w:rPr>
        <w:t>III</w:t>
      </w:r>
      <w:proofErr w:type="spellEnd"/>
      <w:r w:rsidRPr="00433685">
        <w:rPr>
          <w:rFonts w:ascii="Times New Roman" w:eastAsia="Times New Roman" w:hAnsi="Times New Roman" w:cs="Times New Roman"/>
          <w:sz w:val="24"/>
          <w:szCs w:val="24"/>
          <w:lang w:val="gl-ES" w:eastAsia="es-ES"/>
        </w:rPr>
        <w:t>.</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433685">
        <w:rPr>
          <w:rFonts w:ascii="Times New Roman" w:eastAsia="Times New Roman" w:hAnsi="Times New Roman" w:cs="Times New Roman"/>
          <w:sz w:val="24"/>
          <w:szCs w:val="24"/>
          <w:lang w:val="gl-ES" w:eastAsia="es-ES"/>
        </w:rPr>
        <w:t>a.5</w:t>
      </w:r>
      <w:proofErr w:type="spellEnd"/>
      <w:r w:rsidRPr="00433685">
        <w:rPr>
          <w:rFonts w:ascii="Times New Roman" w:eastAsia="Times New Roman" w:hAnsi="Times New Roman" w:cs="Times New Roman"/>
          <w:sz w:val="24"/>
          <w:szCs w:val="24"/>
          <w:lang w:val="gl-ES" w:eastAsia="es-ES"/>
        </w:rPr>
        <w:t xml:space="preserve">) Autorización para recibir a través de correo electrónico e/ou </w:t>
      </w:r>
      <w:proofErr w:type="spellStart"/>
      <w:r w:rsidRPr="00433685">
        <w:rPr>
          <w:rFonts w:ascii="Times New Roman" w:eastAsia="Times New Roman" w:hAnsi="Times New Roman" w:cs="Times New Roman"/>
          <w:sz w:val="24"/>
          <w:szCs w:val="24"/>
          <w:lang w:val="gl-ES" w:eastAsia="es-ES"/>
        </w:rPr>
        <w:t>sms</w:t>
      </w:r>
      <w:proofErr w:type="spellEnd"/>
      <w:r w:rsidRPr="00433685">
        <w:rPr>
          <w:rFonts w:ascii="Times New Roman" w:eastAsia="Times New Roman" w:hAnsi="Times New Roman" w:cs="Times New Roman"/>
          <w:sz w:val="24"/>
          <w:szCs w:val="24"/>
          <w:lang w:val="gl-ES" w:eastAsia="es-ES"/>
        </w:rPr>
        <w:t xml:space="preserve"> a comunicación do aviso do inicio do prazo de emenda de deficiencias materiais na documentación administrativa presentada, da publicación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433685">
        <w:rPr>
          <w:rFonts w:ascii="Times New Roman" w:eastAsia="Times New Roman" w:hAnsi="Times New Roman" w:cs="Times New Roman"/>
          <w:b/>
          <w:sz w:val="24"/>
          <w:szCs w:val="24"/>
          <w:lang w:val="gl-ES" w:eastAsia="es-ES"/>
        </w:rPr>
        <w:t xml:space="preserve">anexo </w:t>
      </w:r>
      <w:proofErr w:type="spellStart"/>
      <w:r w:rsidRPr="00433685">
        <w:rPr>
          <w:rFonts w:ascii="Times New Roman" w:eastAsia="Times New Roman" w:hAnsi="Times New Roman" w:cs="Times New Roman"/>
          <w:b/>
          <w:sz w:val="24"/>
          <w:szCs w:val="24"/>
          <w:lang w:val="gl-ES" w:eastAsia="es-ES"/>
        </w:rPr>
        <w:t>IV</w:t>
      </w:r>
      <w:proofErr w:type="spellEnd"/>
      <w:r w:rsidRPr="00433685">
        <w:rPr>
          <w:rFonts w:ascii="Times New Roman" w:eastAsia="Times New Roman" w:hAnsi="Times New Roman" w:cs="Times New Roman"/>
          <w:sz w:val="24"/>
          <w:szCs w:val="24"/>
          <w:lang w:val="gl-ES" w:eastAsia="es-ES"/>
        </w:rPr>
        <w:t xml:space="preserve">.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433685">
        <w:rPr>
          <w:rFonts w:ascii="Times New Roman" w:eastAsia="Times New Roman" w:hAnsi="Times New Roman" w:cs="Times New Roman"/>
          <w:bCs/>
          <w:sz w:val="24"/>
          <w:szCs w:val="24"/>
          <w:lang w:val="gl-ES" w:eastAsia="x-none"/>
        </w:rPr>
        <w:t>a.6</w:t>
      </w:r>
      <w:proofErr w:type="spellEnd"/>
      <w:r w:rsidRPr="00433685">
        <w:rPr>
          <w:rFonts w:ascii="Times New Roman" w:eastAsia="Times New Roman" w:hAnsi="Times New Roman" w:cs="Times New Roman"/>
          <w:bCs/>
          <w:sz w:val="24"/>
          <w:szCs w:val="24"/>
          <w:lang w:val="gl-ES" w:eastAsia="x-none"/>
        </w:rPr>
        <w:t xml:space="preserve">) De conformidade co establecido no artigo 28 da Lei 39/2015, do 1 de outubro, do procedemento administrativo común das administracións públicas, non será necesario que os solicitantes acheguen o DNI do representante nin o </w:t>
      </w:r>
      <w:proofErr w:type="spellStart"/>
      <w:r w:rsidRPr="00433685">
        <w:rPr>
          <w:rFonts w:ascii="Times New Roman" w:eastAsia="Times New Roman" w:hAnsi="Times New Roman" w:cs="Times New Roman"/>
          <w:bCs/>
          <w:sz w:val="24"/>
          <w:szCs w:val="24"/>
          <w:lang w:val="gl-ES" w:eastAsia="x-none"/>
        </w:rPr>
        <w:t>NIF</w:t>
      </w:r>
      <w:proofErr w:type="spellEnd"/>
      <w:r w:rsidRPr="00433685">
        <w:rPr>
          <w:rFonts w:ascii="Times New Roman" w:eastAsia="Times New Roman" w:hAnsi="Times New Roman" w:cs="Times New Roman"/>
          <w:bCs/>
          <w:sz w:val="24"/>
          <w:szCs w:val="24"/>
          <w:lang w:val="gl-ES" w:eastAsia="x-none"/>
        </w:rPr>
        <w:t xml:space="preserve"> da entidade, dado que a </w:t>
      </w:r>
      <w:r w:rsidRPr="00433685">
        <w:rPr>
          <w:rFonts w:ascii="Times New Roman" w:eastAsia="Times New Roman" w:hAnsi="Times New Roman" w:cs="Times New Roman"/>
          <w:bCs/>
          <w:sz w:val="24"/>
          <w:szCs w:val="24"/>
          <w:lang w:val="gl-ES" w:eastAsia="x-none"/>
        </w:rPr>
        <w:lastRenderedPageBreak/>
        <w:t xml:space="preserve">Deputación comprobará de oficio esta información a través das plataformas de </w:t>
      </w:r>
      <w:proofErr w:type="spellStart"/>
      <w:r w:rsidRPr="00433685">
        <w:rPr>
          <w:rFonts w:ascii="Times New Roman" w:eastAsia="Times New Roman" w:hAnsi="Times New Roman" w:cs="Times New Roman"/>
          <w:bCs/>
          <w:sz w:val="24"/>
          <w:szCs w:val="24"/>
          <w:lang w:val="gl-ES" w:eastAsia="x-none"/>
        </w:rPr>
        <w:t>intermediación</w:t>
      </w:r>
      <w:proofErr w:type="spellEnd"/>
      <w:r w:rsidRPr="00433685">
        <w:rPr>
          <w:rFonts w:ascii="Times New Roman" w:eastAsia="Times New Roman" w:hAnsi="Times New Roman" w:cs="Times New Roman"/>
          <w:bCs/>
          <w:sz w:val="24"/>
          <w:szCs w:val="24"/>
          <w:lang w:val="gl-ES" w:eastAsia="x-none"/>
        </w:rPr>
        <w:t xml:space="preserve"> de datos das administracións públicas.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bCs/>
          <w:sz w:val="24"/>
          <w:szCs w:val="24"/>
          <w:lang w:val="gl-ES" w:eastAsia="x-none"/>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433685">
        <w:rPr>
          <w:rFonts w:ascii="Times New Roman" w:eastAsia="Times New Roman" w:hAnsi="Times New Roman" w:cs="Times New Roman"/>
          <w:sz w:val="24"/>
          <w:szCs w:val="24"/>
          <w:lang w:val="gl-ES" w:eastAsia="es-ES"/>
        </w:rPr>
        <w:t xml:space="preserve">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A presentación do documento sinalado no apartado </w:t>
      </w:r>
      <w:proofErr w:type="spellStart"/>
      <w:r w:rsidRPr="00433685">
        <w:rPr>
          <w:rFonts w:ascii="Times New Roman" w:eastAsia="Times New Roman" w:hAnsi="Times New Roman" w:cs="Times New Roman"/>
          <w:sz w:val="24"/>
          <w:szCs w:val="24"/>
          <w:lang w:val="gl-ES" w:eastAsia="es-ES"/>
        </w:rPr>
        <w:t>a.5</w:t>
      </w:r>
      <w:proofErr w:type="spellEnd"/>
      <w:r w:rsidRPr="00433685">
        <w:rPr>
          <w:rFonts w:ascii="Times New Roman" w:eastAsia="Times New Roman" w:hAnsi="Times New Roman" w:cs="Times New Roman"/>
          <w:sz w:val="24"/>
          <w:szCs w:val="24"/>
          <w:lang w:val="gl-ES" w:eastAsia="es-ES"/>
        </w:rPr>
        <w:t xml:space="preserve">)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433685">
        <w:rPr>
          <w:rFonts w:ascii="Times New Roman" w:eastAsia="Times New Roman" w:hAnsi="Times New Roman" w:cs="Times New Roman"/>
          <w:sz w:val="24"/>
          <w:szCs w:val="24"/>
          <w:lang w:val="gl-ES" w:eastAsia="es-ES"/>
        </w:rPr>
        <w:t>publicitándose</w:t>
      </w:r>
      <w:proofErr w:type="spellEnd"/>
      <w:r w:rsidRPr="00433685">
        <w:rPr>
          <w:rFonts w:ascii="Times New Roman" w:eastAsia="Times New Roman" w:hAnsi="Times New Roman" w:cs="Times New Roman"/>
          <w:sz w:val="24"/>
          <w:szCs w:val="24"/>
          <w:lang w:val="gl-ES" w:eastAsia="es-ES"/>
        </w:rPr>
        <w:t xml:space="preserve"> a información correspondente exclusivamente a través da sede electrónica, da páxina </w:t>
      </w:r>
      <w:proofErr w:type="spellStart"/>
      <w:r w:rsidRPr="00433685">
        <w:rPr>
          <w:rFonts w:ascii="Times New Roman" w:eastAsia="Times New Roman" w:hAnsi="Times New Roman" w:cs="Times New Roman"/>
          <w:sz w:val="24"/>
          <w:szCs w:val="24"/>
          <w:lang w:val="gl-ES" w:eastAsia="es-ES"/>
        </w:rPr>
        <w:t>web</w:t>
      </w:r>
      <w:proofErr w:type="spellEnd"/>
      <w:r w:rsidRPr="00433685">
        <w:rPr>
          <w:rFonts w:ascii="Times New Roman" w:eastAsia="Times New Roman" w:hAnsi="Times New Roman" w:cs="Times New Roman"/>
          <w:sz w:val="24"/>
          <w:szCs w:val="24"/>
          <w:lang w:val="gl-ES" w:eastAsia="es-ES"/>
        </w:rPr>
        <w:t xml:space="preserve"> e ademais no </w:t>
      </w:r>
      <w:proofErr w:type="spellStart"/>
      <w:r w:rsidRPr="00433685">
        <w:rPr>
          <w:rFonts w:ascii="Times New Roman" w:eastAsia="Times New Roman" w:hAnsi="Times New Roman" w:cs="Times New Roman"/>
          <w:sz w:val="24"/>
          <w:szCs w:val="24"/>
          <w:lang w:val="gl-ES" w:eastAsia="es-ES"/>
        </w:rPr>
        <w:t>BOP</w:t>
      </w:r>
      <w:proofErr w:type="spellEnd"/>
      <w:r w:rsidRPr="00433685">
        <w:rPr>
          <w:rFonts w:ascii="Times New Roman" w:eastAsia="Times New Roman" w:hAnsi="Times New Roman" w:cs="Times New Roman"/>
          <w:sz w:val="24"/>
          <w:szCs w:val="24"/>
          <w:lang w:val="gl-ES" w:eastAsia="es-ES"/>
        </w:rPr>
        <w:t xml:space="preserve"> no caso da resolución do procedemento, conforme co sinalado nas bases 8ª e 11ª, respectivamente.</w:t>
      </w:r>
    </w:p>
    <w:p w:rsidR="00433685" w:rsidRPr="00433685" w:rsidRDefault="00433685" w:rsidP="00433685">
      <w:pPr>
        <w:numPr>
          <w:ilvl w:val="0"/>
          <w:numId w:val="18"/>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u w:val="single"/>
          <w:lang w:val="gl-ES" w:eastAsia="es-ES"/>
        </w:rPr>
        <w:t>Documentación para a valoración da solicitude</w:t>
      </w:r>
      <w:r w:rsidRPr="00433685">
        <w:rPr>
          <w:rFonts w:ascii="Times New Roman" w:eastAsia="Times New Roman" w:hAnsi="Times New Roman" w:cs="Times New Roman"/>
          <w:sz w:val="24"/>
          <w:szCs w:val="24"/>
          <w:lang w:val="gl-ES" w:eastAsia="es-ES"/>
        </w:rPr>
        <w:t>:</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No caso dos eventos deportivos, deberá presentarse un proxecto descritivo de cada actividade para realizar, que conterá, polo menos, a seguinte información:</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1) Certificación expedida polo secretario ou secretario-interventor da entidade local, onde conste a porcentaxe de gastos realizados polo concello ou mancomunidade na área de deportes respecto do orzamento liquidado, así como a porcentaxe dos ingresos propios da entidade local (excluídas subvencións doutros organismos) pola realización de actividades e a prestación de servizos deportivos, correspondentes, en ambos os dous casos, ao último exercicio liquidado. Poderase utilizar como modelo o </w:t>
      </w:r>
      <w:r w:rsidRPr="00433685">
        <w:rPr>
          <w:rFonts w:ascii="Times New Roman" w:eastAsia="Times New Roman" w:hAnsi="Times New Roman" w:cs="Times New Roman"/>
          <w:b/>
          <w:sz w:val="24"/>
          <w:szCs w:val="24"/>
          <w:lang w:val="gl-ES" w:eastAsia="es-ES"/>
        </w:rPr>
        <w:t>anexo V</w:t>
      </w:r>
      <w:r w:rsidRPr="00433685">
        <w:rPr>
          <w:rFonts w:ascii="Times New Roman" w:eastAsia="Times New Roman" w:hAnsi="Times New Roman" w:cs="Times New Roman"/>
          <w:sz w:val="24"/>
          <w:szCs w:val="24"/>
          <w:lang w:val="gl-ES" w:eastAsia="es-ES"/>
        </w:rPr>
        <w:t>.</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2) Memoria descritiva da actividade, incluíndo os seguintes apartados (</w:t>
      </w:r>
      <w:r w:rsidRPr="00433685">
        <w:rPr>
          <w:rFonts w:ascii="Times New Roman" w:eastAsia="Times New Roman" w:hAnsi="Times New Roman" w:cs="Times New Roman"/>
          <w:b/>
          <w:sz w:val="24"/>
          <w:szCs w:val="24"/>
          <w:lang w:val="gl-ES" w:eastAsia="es-ES"/>
        </w:rPr>
        <w:t xml:space="preserve">anexo </w:t>
      </w:r>
      <w:proofErr w:type="spellStart"/>
      <w:r w:rsidRPr="00433685">
        <w:rPr>
          <w:rFonts w:ascii="Times New Roman" w:eastAsia="Times New Roman" w:hAnsi="Times New Roman" w:cs="Times New Roman"/>
          <w:b/>
          <w:sz w:val="24"/>
          <w:szCs w:val="24"/>
          <w:lang w:val="gl-ES" w:eastAsia="es-ES"/>
        </w:rPr>
        <w:t>VI</w:t>
      </w:r>
      <w:proofErr w:type="spellEnd"/>
      <w:r w:rsidRPr="00433685">
        <w:rPr>
          <w:rFonts w:ascii="Times New Roman" w:eastAsia="Times New Roman" w:hAnsi="Times New Roman" w:cs="Times New Roman"/>
          <w:sz w:val="24"/>
          <w:szCs w:val="24"/>
          <w:lang w:val="gl-ES" w:eastAsia="es-ES"/>
        </w:rPr>
        <w:t>):</w:t>
      </w:r>
    </w:p>
    <w:p w:rsidR="00433685" w:rsidRPr="00433685" w:rsidRDefault="00433685" w:rsidP="00433685">
      <w:pPr>
        <w:numPr>
          <w:ilvl w:val="1"/>
          <w:numId w:val="19"/>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Descrición das actividades que a integran.</w:t>
      </w:r>
    </w:p>
    <w:p w:rsidR="00433685" w:rsidRPr="00433685" w:rsidRDefault="00433685" w:rsidP="00433685">
      <w:pPr>
        <w:numPr>
          <w:ilvl w:val="1"/>
          <w:numId w:val="19"/>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Obxectivos que se pretenden acadar coa organización da actividade.</w:t>
      </w:r>
    </w:p>
    <w:p w:rsidR="00433685" w:rsidRPr="00433685" w:rsidRDefault="00433685" w:rsidP="00433685">
      <w:pPr>
        <w:numPr>
          <w:ilvl w:val="1"/>
          <w:numId w:val="19"/>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Prazo ou data de execución.</w:t>
      </w:r>
    </w:p>
    <w:p w:rsidR="00433685" w:rsidRPr="00433685" w:rsidRDefault="00433685" w:rsidP="00433685">
      <w:pPr>
        <w:numPr>
          <w:ilvl w:val="1"/>
          <w:numId w:val="19"/>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Participantes previstos, con indicación expresa da súa condición, categoría, idades, etcétera. Se a actividade fose unha manifestación do deporte espectáculo, indicarase o alcance a público potencial.</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3) Orzamento individualizado e detallado en ingresos e gastos (</w:t>
      </w:r>
      <w:proofErr w:type="spellStart"/>
      <w:r w:rsidRPr="00433685">
        <w:rPr>
          <w:rFonts w:ascii="Times New Roman" w:eastAsia="Times New Roman" w:hAnsi="Times New Roman" w:cs="Times New Roman"/>
          <w:b/>
          <w:sz w:val="24"/>
          <w:szCs w:val="24"/>
          <w:lang w:val="gl-ES" w:eastAsia="es-ES"/>
        </w:rPr>
        <w:t>anexoVII</w:t>
      </w:r>
      <w:proofErr w:type="spellEnd"/>
      <w:r w:rsidRPr="00433685">
        <w:rPr>
          <w:rFonts w:ascii="Times New Roman" w:eastAsia="Times New Roman" w:hAnsi="Times New Roman" w:cs="Times New Roman"/>
          <w:sz w:val="24"/>
          <w:szCs w:val="24"/>
          <w:lang w:val="gl-ES" w:eastAsia="es-ES"/>
        </w:rPr>
        <w:t>).</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4) Se é o caso, memoria do desenvolvemento en exercicios anteriores da mesma actividade para a que se solicita subvención, achegando recortes de prensa, fotos, información na </w:t>
      </w:r>
      <w:proofErr w:type="spellStart"/>
      <w:r w:rsidRPr="00433685">
        <w:rPr>
          <w:rFonts w:ascii="Times New Roman" w:eastAsia="Times New Roman" w:hAnsi="Times New Roman" w:cs="Times New Roman"/>
          <w:sz w:val="24"/>
          <w:szCs w:val="24"/>
          <w:lang w:val="gl-ES" w:eastAsia="es-ES"/>
        </w:rPr>
        <w:t>web</w:t>
      </w:r>
      <w:proofErr w:type="spellEnd"/>
      <w:r w:rsidRPr="00433685">
        <w:rPr>
          <w:rFonts w:ascii="Times New Roman" w:eastAsia="Times New Roman" w:hAnsi="Times New Roman" w:cs="Times New Roman"/>
          <w:sz w:val="24"/>
          <w:szCs w:val="24"/>
          <w:lang w:val="gl-ES" w:eastAsia="es-ES"/>
        </w:rPr>
        <w:t>, datos sobre o desenvolvemento da actividade, participantes e calquera información que sirva para constatar a evolución e incidencia social do proxecto ou actividade.</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No caso dos programas deportivos será necesaria a presentación dun proxecto máis elaborado de deseño e xestión do programa, no que apareza como mínimo:</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1) Certificación expedida polo secretario ou secretario-interventor da entidade local, onde conste a porcentaxe de gastos realizados polo concello ou mancomunidade na área de deportes respecto do orzamento liquidado, así como a porcentaxe dos ingresos propios da entidade local (excluídas subvencións doutros organismos) pola realización de actividades e a prestación de servizos deportivos, correspondentes, en ambos os dous casos, ao último exercicio liquidado. Poderase utilizar como modelo o </w:t>
      </w:r>
      <w:r w:rsidRPr="00433685">
        <w:rPr>
          <w:rFonts w:ascii="Times New Roman" w:eastAsia="Times New Roman" w:hAnsi="Times New Roman" w:cs="Times New Roman"/>
          <w:b/>
          <w:sz w:val="24"/>
          <w:szCs w:val="24"/>
          <w:lang w:val="gl-ES" w:eastAsia="es-ES"/>
        </w:rPr>
        <w:t>anexo V</w:t>
      </w:r>
      <w:r w:rsidRPr="00433685">
        <w:rPr>
          <w:rFonts w:ascii="Times New Roman" w:eastAsia="Times New Roman" w:hAnsi="Times New Roman" w:cs="Times New Roman"/>
          <w:sz w:val="24"/>
          <w:szCs w:val="24"/>
          <w:lang w:val="gl-ES" w:eastAsia="es-ES"/>
        </w:rPr>
        <w:t>.</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2) Memoria descritiva da actividade, incluíndo os seguintes apartados (</w:t>
      </w:r>
      <w:r w:rsidRPr="00433685">
        <w:rPr>
          <w:rFonts w:ascii="Times New Roman" w:eastAsia="Times New Roman" w:hAnsi="Times New Roman" w:cs="Times New Roman"/>
          <w:b/>
          <w:sz w:val="24"/>
          <w:szCs w:val="24"/>
          <w:lang w:val="gl-ES" w:eastAsia="es-ES"/>
        </w:rPr>
        <w:t xml:space="preserve">anexo </w:t>
      </w:r>
      <w:proofErr w:type="spellStart"/>
      <w:r w:rsidRPr="00433685">
        <w:rPr>
          <w:rFonts w:ascii="Times New Roman" w:eastAsia="Times New Roman" w:hAnsi="Times New Roman" w:cs="Times New Roman"/>
          <w:b/>
          <w:sz w:val="24"/>
          <w:szCs w:val="24"/>
          <w:lang w:val="gl-ES" w:eastAsia="es-ES"/>
        </w:rPr>
        <w:t>VIII</w:t>
      </w:r>
      <w:proofErr w:type="spellEnd"/>
      <w:r w:rsidRPr="00433685">
        <w:rPr>
          <w:rFonts w:ascii="Times New Roman" w:eastAsia="Times New Roman" w:hAnsi="Times New Roman" w:cs="Times New Roman"/>
          <w:sz w:val="24"/>
          <w:szCs w:val="24"/>
          <w:lang w:val="gl-ES" w:eastAsia="es-ES"/>
        </w:rPr>
        <w:t>):</w:t>
      </w:r>
    </w:p>
    <w:p w:rsidR="00433685" w:rsidRPr="00433685" w:rsidRDefault="00433685" w:rsidP="00433685">
      <w:pPr>
        <w:numPr>
          <w:ilvl w:val="0"/>
          <w:numId w:val="20"/>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Denominación e descrición da actividade</w:t>
      </w:r>
    </w:p>
    <w:p w:rsidR="00433685" w:rsidRPr="00433685" w:rsidRDefault="00433685" w:rsidP="00433685">
      <w:pPr>
        <w:numPr>
          <w:ilvl w:val="0"/>
          <w:numId w:val="20"/>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Xustificación da actividade</w:t>
      </w:r>
    </w:p>
    <w:p w:rsidR="00433685" w:rsidRPr="00433685" w:rsidRDefault="00433685" w:rsidP="00433685">
      <w:pPr>
        <w:numPr>
          <w:ilvl w:val="0"/>
          <w:numId w:val="20"/>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Obxectivos</w:t>
      </w:r>
    </w:p>
    <w:p w:rsidR="00433685" w:rsidRPr="00433685" w:rsidRDefault="00433685" w:rsidP="00433685">
      <w:pPr>
        <w:numPr>
          <w:ilvl w:val="0"/>
          <w:numId w:val="20"/>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Participantes (condición, categoría, idades, sexo e outras características que se consideren relevantes)</w:t>
      </w:r>
    </w:p>
    <w:p w:rsidR="00433685" w:rsidRPr="00433685" w:rsidRDefault="00433685" w:rsidP="00433685">
      <w:pPr>
        <w:numPr>
          <w:ilvl w:val="0"/>
          <w:numId w:val="20"/>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Planificación e temporalización das actividades</w:t>
      </w:r>
    </w:p>
    <w:p w:rsidR="00433685" w:rsidRPr="00433685" w:rsidRDefault="00433685" w:rsidP="00433685">
      <w:pPr>
        <w:numPr>
          <w:ilvl w:val="0"/>
          <w:numId w:val="20"/>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Plan de organización (equipo humano, recursos materiais e técnicos, infraestruturas e equipamento necesario.</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3) Orzamento individualizado e detallado en ingresos e gastos (</w:t>
      </w:r>
      <w:r w:rsidRPr="00433685">
        <w:rPr>
          <w:rFonts w:ascii="Times New Roman" w:eastAsia="Times New Roman" w:hAnsi="Times New Roman" w:cs="Times New Roman"/>
          <w:b/>
          <w:sz w:val="24"/>
          <w:szCs w:val="24"/>
          <w:lang w:val="gl-ES" w:eastAsia="es-ES"/>
        </w:rPr>
        <w:t xml:space="preserve">anexo </w:t>
      </w:r>
      <w:proofErr w:type="spellStart"/>
      <w:r w:rsidRPr="00433685">
        <w:rPr>
          <w:rFonts w:ascii="Times New Roman" w:eastAsia="Times New Roman" w:hAnsi="Times New Roman" w:cs="Times New Roman"/>
          <w:b/>
          <w:sz w:val="24"/>
          <w:szCs w:val="24"/>
          <w:lang w:val="gl-ES" w:eastAsia="es-ES"/>
        </w:rPr>
        <w:t>IX</w:t>
      </w:r>
      <w:proofErr w:type="spellEnd"/>
      <w:r w:rsidRPr="00433685">
        <w:rPr>
          <w:rFonts w:ascii="Times New Roman" w:eastAsia="Times New Roman" w:hAnsi="Times New Roman" w:cs="Times New Roman"/>
          <w:sz w:val="24"/>
          <w:szCs w:val="24"/>
          <w:lang w:val="gl-ES" w:eastAsia="es-ES"/>
        </w:rPr>
        <w:t>).</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u w:val="single"/>
          <w:lang w:val="gl-ES" w:eastAsia="es-ES"/>
        </w:rPr>
        <w:t>Quinta 4: Regras sobre emenda de deficiencias na documentación presentada</w:t>
      </w:r>
      <w:r w:rsidRPr="00433685">
        <w:rPr>
          <w:rFonts w:ascii="Times New Roman" w:eastAsia="Times New Roman" w:hAnsi="Times New Roman" w:cs="Times New Roman"/>
          <w:sz w:val="24"/>
          <w:szCs w:val="24"/>
          <w:lang w:val="gl-ES" w:eastAsia="es-ES"/>
        </w:rPr>
        <w:t>:</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Dada a natureza competitiva do procedemento de concesión de subvencións, a documentación </w:t>
      </w:r>
      <w:proofErr w:type="spellStart"/>
      <w:r w:rsidRPr="00433685">
        <w:rPr>
          <w:rFonts w:ascii="Times New Roman" w:eastAsia="Times New Roman" w:hAnsi="Times New Roman" w:cs="Times New Roman"/>
          <w:sz w:val="24"/>
          <w:szCs w:val="24"/>
          <w:lang w:val="gl-ES" w:eastAsia="es-ES"/>
        </w:rPr>
        <w:t>valorable</w:t>
      </w:r>
      <w:proofErr w:type="spellEnd"/>
      <w:r w:rsidRPr="00433685">
        <w:rPr>
          <w:rFonts w:ascii="Times New Roman" w:eastAsia="Times New Roman" w:hAnsi="Times New Roman" w:cs="Times New Roman"/>
          <w:sz w:val="24"/>
          <w:szCs w:val="24"/>
          <w:lang w:val="gl-ES" w:eastAsia="es-ES"/>
        </w:rPr>
        <w:t xml:space="preserve"> non será obxecto do trámite de emenda de deficiencias, que só lle será de aplicación á documentación administrativa.</w:t>
      </w:r>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
          <w:bCs/>
          <w:sz w:val="24"/>
          <w:szCs w:val="24"/>
          <w:u w:val="single"/>
          <w:lang w:val="gl-ES" w:eastAsia="es-ES"/>
        </w:rPr>
        <w:t>Sexta.- Réxime de protección dos datos achegados coa solicitude</w:t>
      </w:r>
      <w:r w:rsidRPr="00433685">
        <w:rPr>
          <w:rFonts w:ascii="Times New Roman" w:eastAsia="Times New Roman" w:hAnsi="Times New Roman" w:cs="Times New Roman"/>
          <w:bCs/>
          <w:sz w:val="24"/>
          <w:szCs w:val="24"/>
          <w:lang w:val="gl-ES" w:eastAsia="es-ES"/>
        </w:rPr>
        <w:t>:</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433685">
        <w:rPr>
          <w:rFonts w:ascii="Times New Roman" w:eastAsia="Times New Roman" w:hAnsi="Times New Roman" w:cs="Times New Roman"/>
          <w:bCs/>
          <w:color w:val="000000"/>
          <w:spacing w:val="-3"/>
          <w:sz w:val="24"/>
          <w:szCs w:val="24"/>
          <w:lang w:val="gl-ES" w:eastAsia="es-ES"/>
        </w:rPr>
        <w:t>RGPD</w:t>
      </w:r>
      <w:proofErr w:type="spellEnd"/>
      <w:r w:rsidRPr="00433685">
        <w:rPr>
          <w:rFonts w:ascii="Times New Roman" w:eastAsia="Times New Roman" w:hAnsi="Times New Roman" w:cs="Times New Roman"/>
          <w:bCs/>
          <w:color w:val="000000"/>
          <w:spacing w:val="-3"/>
          <w:sz w:val="24"/>
          <w:szCs w:val="24"/>
          <w:lang w:val="gl-ES" w:eastAsia="es-ES"/>
        </w:rPr>
        <w:t xml:space="preserve">, así como no artigo 8 da Lei orgánica 3/2018, de protección dos datos  persoais e garantías dos dereitos dixitais, en adiante </w:t>
      </w:r>
      <w:proofErr w:type="spellStart"/>
      <w:r w:rsidRPr="00433685">
        <w:rPr>
          <w:rFonts w:ascii="Times New Roman" w:eastAsia="Times New Roman" w:hAnsi="Times New Roman" w:cs="Times New Roman"/>
          <w:bCs/>
          <w:color w:val="000000"/>
          <w:spacing w:val="-3"/>
          <w:sz w:val="24"/>
          <w:szCs w:val="24"/>
          <w:lang w:val="gl-ES" w:eastAsia="es-ES"/>
        </w:rPr>
        <w:t>LOPDGDD</w:t>
      </w:r>
      <w:proofErr w:type="spellEnd"/>
      <w:r w:rsidRPr="00433685">
        <w:rPr>
          <w:rFonts w:ascii="Times New Roman" w:eastAsia="Times New Roman" w:hAnsi="Times New Roman" w:cs="Times New Roman"/>
          <w:bCs/>
          <w:color w:val="000000"/>
          <w:spacing w:val="-3"/>
          <w:sz w:val="24"/>
          <w:szCs w:val="24"/>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2. En cumprimento do establecido no artigo 13 do </w:t>
      </w:r>
      <w:proofErr w:type="spellStart"/>
      <w:r w:rsidRPr="00433685">
        <w:rPr>
          <w:rFonts w:ascii="Times New Roman" w:eastAsia="Times New Roman" w:hAnsi="Times New Roman" w:cs="Times New Roman"/>
          <w:bCs/>
          <w:color w:val="000000"/>
          <w:spacing w:val="-3"/>
          <w:sz w:val="24"/>
          <w:szCs w:val="24"/>
          <w:lang w:val="gl-ES" w:eastAsia="es-ES"/>
        </w:rPr>
        <w:t>RGPD</w:t>
      </w:r>
      <w:proofErr w:type="spellEnd"/>
      <w:r w:rsidRPr="00433685">
        <w:rPr>
          <w:rFonts w:ascii="Times New Roman" w:eastAsia="Times New Roman" w:hAnsi="Times New Roman" w:cs="Times New Roman"/>
          <w:bCs/>
          <w:color w:val="000000"/>
          <w:spacing w:val="-3"/>
          <w:sz w:val="24"/>
          <w:szCs w:val="24"/>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a) O responsable do tratamento dos datos é a Deputación Provincial de Ourense, cuxo representante legal é o seu presidente, don </w:t>
      </w:r>
      <w:proofErr w:type="spellStart"/>
      <w:r w:rsidR="00C9236C">
        <w:rPr>
          <w:rFonts w:ascii="Times New Roman" w:eastAsia="Times New Roman" w:hAnsi="Times New Roman" w:cs="Times New Roman"/>
          <w:bCs/>
          <w:color w:val="000000"/>
          <w:spacing w:val="-3"/>
          <w:sz w:val="24"/>
          <w:szCs w:val="24"/>
          <w:lang w:val="gl-ES" w:eastAsia="es-ES"/>
        </w:rPr>
        <w:t>Luis</w:t>
      </w:r>
      <w:proofErr w:type="spellEnd"/>
      <w:r w:rsidR="00C9236C">
        <w:rPr>
          <w:rFonts w:ascii="Times New Roman" w:eastAsia="Times New Roman" w:hAnsi="Times New Roman" w:cs="Times New Roman"/>
          <w:bCs/>
          <w:color w:val="000000"/>
          <w:spacing w:val="-3"/>
          <w:sz w:val="24"/>
          <w:szCs w:val="24"/>
          <w:lang w:val="gl-ES" w:eastAsia="es-ES"/>
        </w:rPr>
        <w:t xml:space="preserve"> Menor Pérez</w:t>
      </w:r>
      <w:r w:rsidRPr="00433685">
        <w:rPr>
          <w:rFonts w:ascii="Times New Roman" w:eastAsia="Times New Roman" w:hAnsi="Times New Roman" w:cs="Times New Roman"/>
          <w:bCs/>
          <w:color w:val="000000"/>
          <w:spacing w:val="-3"/>
          <w:sz w:val="24"/>
          <w:szCs w:val="24"/>
          <w:lang w:val="gl-ES" w:eastAsia="es-ES"/>
        </w:rPr>
        <w:t xml:space="preserve">, con domicilio, para os efectos de notificacións, na rúa Progreso, n.º 32, 32003, en Ourense, teléfono de contacto 988317600/1 e correo electrónico: </w:t>
      </w:r>
      <w:hyperlink r:id="rId6" w:history="1">
        <w:r w:rsidRPr="00433685">
          <w:rPr>
            <w:rFonts w:ascii="Times New Roman" w:eastAsia="Times New Roman" w:hAnsi="Times New Roman" w:cs="Times New Roman"/>
            <w:bCs/>
            <w:color w:val="000000"/>
            <w:spacing w:val="-3"/>
            <w:sz w:val="24"/>
            <w:szCs w:val="24"/>
            <w:lang w:val="gl-ES" w:eastAsia="es-ES"/>
          </w:rPr>
          <w:t>gabinete.presidencia@depourense.es</w:t>
        </w:r>
      </w:hyperlink>
      <w:r w:rsidRPr="00433685">
        <w:rPr>
          <w:rFonts w:ascii="Times New Roman" w:eastAsia="Times New Roman" w:hAnsi="Times New Roman" w:cs="Times New Roman"/>
          <w:bCs/>
          <w:color w:val="000000"/>
          <w:spacing w:val="-3"/>
          <w:sz w:val="24"/>
          <w:szCs w:val="24"/>
          <w:lang w:val="gl-ES" w:eastAsia="es-ES"/>
        </w:rPr>
        <w:t xml:space="preserve">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b)  O delegado de protección de datos da Deputación Provincial pode contactarse polos seguintes medios: domicilio, para os efectos de notificacións, na rúa Progreso, n.º 32, 32003, en Ourense, teléfono de contacto 988317600 e correo electrónico: </w:t>
      </w:r>
      <w:hyperlink r:id="rId7" w:history="1">
        <w:r w:rsidRPr="00433685">
          <w:rPr>
            <w:rFonts w:ascii="Times New Roman" w:eastAsia="Times New Roman" w:hAnsi="Times New Roman" w:cs="Times New Roman"/>
            <w:bCs/>
            <w:color w:val="000000"/>
            <w:spacing w:val="-3"/>
            <w:sz w:val="24"/>
            <w:szCs w:val="24"/>
            <w:u w:val="single"/>
            <w:lang w:val="gl-ES" w:eastAsia="es-ES"/>
          </w:rPr>
          <w:t>dpd@depourense.es</w:t>
        </w:r>
      </w:hyperlink>
      <w:r w:rsidRPr="00433685">
        <w:rPr>
          <w:rFonts w:ascii="Times New Roman" w:eastAsia="Times New Roman" w:hAnsi="Times New Roman" w:cs="Times New Roman"/>
          <w:bCs/>
          <w:color w:val="000000"/>
          <w:spacing w:val="-3"/>
          <w:sz w:val="24"/>
          <w:szCs w:val="24"/>
          <w:lang w:val="gl-ES" w:eastAsia="es-ES"/>
        </w:rPr>
        <w:t xml:space="preserve">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433685">
        <w:rPr>
          <w:rFonts w:ascii="Times New Roman" w:eastAsia="Times New Roman" w:hAnsi="Times New Roman" w:cs="Times New Roman"/>
          <w:bCs/>
          <w:color w:val="000000"/>
          <w:spacing w:val="-3"/>
          <w:sz w:val="24"/>
          <w:szCs w:val="24"/>
          <w:lang w:val="gl-ES" w:eastAsia="es-ES"/>
        </w:rPr>
        <w:t>8.1.c</w:t>
      </w:r>
      <w:proofErr w:type="spellEnd"/>
      <w:r w:rsidRPr="00433685">
        <w:rPr>
          <w:rFonts w:ascii="Times New Roman" w:eastAsia="Times New Roman" w:hAnsi="Times New Roman" w:cs="Times New Roman"/>
          <w:bCs/>
          <w:color w:val="000000"/>
          <w:spacing w:val="-3"/>
          <w:sz w:val="24"/>
          <w:szCs w:val="24"/>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433685">
        <w:rPr>
          <w:rFonts w:ascii="Times New Roman" w:eastAsia="Times New Roman" w:hAnsi="Times New Roman" w:cs="Times New Roman"/>
          <w:bCs/>
          <w:color w:val="000000"/>
          <w:spacing w:val="-3"/>
          <w:sz w:val="24"/>
          <w:szCs w:val="24"/>
          <w:lang w:val="gl-ES" w:eastAsia="es-ES"/>
        </w:rPr>
        <w:t>web</w:t>
      </w:r>
      <w:proofErr w:type="spellEnd"/>
      <w:r w:rsidRPr="00433685">
        <w:rPr>
          <w:rFonts w:ascii="Times New Roman" w:eastAsia="Times New Roman" w:hAnsi="Times New Roman" w:cs="Times New Roman"/>
          <w:bCs/>
          <w:color w:val="000000"/>
          <w:spacing w:val="-3"/>
          <w:sz w:val="24"/>
          <w:szCs w:val="24"/>
          <w:lang w:val="gl-ES" w:eastAsia="es-ES"/>
        </w:rPr>
        <w:t xml:space="preserve"> provincial </w:t>
      </w:r>
      <w:hyperlink r:id="rId8" w:history="1">
        <w:r w:rsidRPr="00433685">
          <w:rPr>
            <w:rFonts w:ascii="Times New Roman" w:eastAsia="Times New Roman" w:hAnsi="Times New Roman" w:cs="Times New Roman"/>
            <w:bCs/>
            <w:color w:val="000000"/>
            <w:spacing w:val="-3"/>
            <w:sz w:val="24"/>
            <w:szCs w:val="24"/>
            <w:lang w:val="gl-ES" w:eastAsia="es-ES"/>
          </w:rPr>
          <w:t>www.depourense.es</w:t>
        </w:r>
      </w:hyperlink>
      <w:r w:rsidRPr="00433685">
        <w:rPr>
          <w:rFonts w:ascii="Times New Roman" w:eastAsia="Times New Roman" w:hAnsi="Times New Roman" w:cs="Times New Roman"/>
          <w:bCs/>
          <w:color w:val="000000"/>
          <w:spacing w:val="-3"/>
          <w:sz w:val="24"/>
          <w:szCs w:val="24"/>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En todo caso, as solicitudes e o resto de documentación </w:t>
      </w:r>
      <w:proofErr w:type="spellStart"/>
      <w:r w:rsidRPr="00433685">
        <w:rPr>
          <w:rFonts w:ascii="Times New Roman" w:eastAsia="Times New Roman" w:hAnsi="Times New Roman" w:cs="Times New Roman"/>
          <w:bCs/>
          <w:color w:val="000000"/>
          <w:spacing w:val="-3"/>
          <w:sz w:val="24"/>
          <w:szCs w:val="24"/>
          <w:lang w:val="gl-ES" w:eastAsia="es-ES"/>
        </w:rPr>
        <w:t>obrante</w:t>
      </w:r>
      <w:proofErr w:type="spellEnd"/>
      <w:r w:rsidRPr="00433685">
        <w:rPr>
          <w:rFonts w:ascii="Times New Roman" w:eastAsia="Times New Roman" w:hAnsi="Times New Roman" w:cs="Times New Roman"/>
          <w:bCs/>
          <w:color w:val="000000"/>
          <w:spacing w:val="-3"/>
          <w:sz w:val="24"/>
          <w:szCs w:val="24"/>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433685">
        <w:rPr>
          <w:rFonts w:ascii="Times New Roman" w:eastAsia="Times New Roman" w:hAnsi="Times New Roman" w:cs="Times New Roman"/>
          <w:bCs/>
          <w:color w:val="000000"/>
          <w:spacing w:val="-3"/>
          <w:sz w:val="24"/>
          <w:szCs w:val="24"/>
          <w:lang w:val="gl-ES" w:eastAsia="es-ES"/>
        </w:rPr>
        <w:t>concedente</w:t>
      </w:r>
      <w:proofErr w:type="spellEnd"/>
      <w:r w:rsidRPr="00433685">
        <w:rPr>
          <w:rFonts w:ascii="Times New Roman" w:eastAsia="Times New Roman" w:hAnsi="Times New Roman" w:cs="Times New Roman"/>
          <w:bCs/>
          <w:color w:val="000000"/>
          <w:spacing w:val="-3"/>
          <w:sz w:val="24"/>
          <w:szCs w:val="24"/>
          <w:lang w:val="gl-ES" w:eastAsia="es-ES"/>
        </w:rPr>
        <w:t xml:space="preserve"> (artigo </w:t>
      </w:r>
      <w:proofErr w:type="spellStart"/>
      <w:r w:rsidRPr="00433685">
        <w:rPr>
          <w:rFonts w:ascii="Times New Roman" w:eastAsia="Times New Roman" w:hAnsi="Times New Roman" w:cs="Times New Roman"/>
          <w:bCs/>
          <w:color w:val="000000"/>
          <w:spacing w:val="-3"/>
          <w:sz w:val="24"/>
          <w:szCs w:val="24"/>
          <w:lang w:val="gl-ES" w:eastAsia="es-ES"/>
        </w:rPr>
        <w:t>6.1.c</w:t>
      </w:r>
      <w:proofErr w:type="spellEnd"/>
      <w:r w:rsidRPr="00433685">
        <w:rPr>
          <w:rFonts w:ascii="Times New Roman" w:eastAsia="Times New Roman" w:hAnsi="Times New Roman" w:cs="Times New Roman"/>
          <w:bCs/>
          <w:color w:val="000000"/>
          <w:spacing w:val="-3"/>
          <w:sz w:val="24"/>
          <w:szCs w:val="24"/>
          <w:lang w:val="gl-ES" w:eastAsia="es-ES"/>
        </w:rPr>
        <w:t xml:space="preserve">) do </w:t>
      </w:r>
      <w:proofErr w:type="spellStart"/>
      <w:r w:rsidRPr="00433685">
        <w:rPr>
          <w:rFonts w:ascii="Times New Roman" w:eastAsia="Times New Roman" w:hAnsi="Times New Roman" w:cs="Times New Roman"/>
          <w:bCs/>
          <w:color w:val="000000"/>
          <w:spacing w:val="-3"/>
          <w:sz w:val="24"/>
          <w:szCs w:val="24"/>
          <w:lang w:val="gl-ES" w:eastAsia="es-ES"/>
        </w:rPr>
        <w:t>RGPD</w:t>
      </w:r>
      <w:proofErr w:type="spellEnd"/>
      <w:r w:rsidRPr="00433685">
        <w:rPr>
          <w:rFonts w:ascii="Times New Roman" w:eastAsia="Times New Roman" w:hAnsi="Times New Roman" w:cs="Times New Roman"/>
          <w:bCs/>
          <w:color w:val="000000"/>
          <w:spacing w:val="-3"/>
          <w:sz w:val="24"/>
          <w:szCs w:val="24"/>
          <w:lang w:val="gl-ES" w:eastAsia="es-ES"/>
        </w:rPr>
        <w:t>, e, no caso dos datos para acreditación do cumprimento dos requisitos específicos da convocatoria e valoración de solicitudes, a necesidade deses datos para dar satisfacción á finalidade de interese público (fomento</w:t>
      </w:r>
      <w:r w:rsidRPr="00433685">
        <w:rPr>
          <w:rFonts w:ascii="Times New Roman" w:eastAsia="Times New Roman" w:hAnsi="Times New Roman" w:cs="Times New Roman"/>
          <w:color w:val="000000"/>
          <w:sz w:val="24"/>
          <w:szCs w:val="24"/>
          <w:lang w:val="gl-ES" w:eastAsia="es-ES"/>
        </w:rPr>
        <w:t xml:space="preserve"> do deporte</w:t>
      </w:r>
      <w:r w:rsidRPr="00433685">
        <w:rPr>
          <w:rFonts w:ascii="Times New Roman" w:eastAsia="Times New Roman" w:hAnsi="Times New Roman" w:cs="Times New Roman"/>
          <w:bCs/>
          <w:color w:val="000000"/>
          <w:spacing w:val="-3"/>
          <w:sz w:val="24"/>
          <w:szCs w:val="24"/>
          <w:lang w:val="gl-ES" w:eastAsia="es-ES"/>
        </w:rPr>
        <w:t xml:space="preserve">) perseguida con esta convocatoria (artigo </w:t>
      </w:r>
      <w:proofErr w:type="spellStart"/>
      <w:r w:rsidRPr="00433685">
        <w:rPr>
          <w:rFonts w:ascii="Times New Roman" w:eastAsia="Times New Roman" w:hAnsi="Times New Roman" w:cs="Times New Roman"/>
          <w:bCs/>
          <w:color w:val="000000"/>
          <w:spacing w:val="-3"/>
          <w:sz w:val="24"/>
          <w:szCs w:val="24"/>
          <w:lang w:val="gl-ES" w:eastAsia="es-ES"/>
        </w:rPr>
        <w:t>6.1.e</w:t>
      </w:r>
      <w:proofErr w:type="spellEnd"/>
      <w:r w:rsidRPr="00433685">
        <w:rPr>
          <w:rFonts w:ascii="Times New Roman" w:eastAsia="Times New Roman" w:hAnsi="Times New Roman" w:cs="Times New Roman"/>
          <w:bCs/>
          <w:color w:val="000000"/>
          <w:spacing w:val="-3"/>
          <w:sz w:val="24"/>
          <w:szCs w:val="24"/>
          <w:lang w:val="gl-ES" w:eastAsia="es-ES"/>
        </w:rPr>
        <w:t xml:space="preserve">) do </w:t>
      </w:r>
      <w:proofErr w:type="spellStart"/>
      <w:r w:rsidRPr="00433685">
        <w:rPr>
          <w:rFonts w:ascii="Times New Roman" w:eastAsia="Times New Roman" w:hAnsi="Times New Roman" w:cs="Times New Roman"/>
          <w:bCs/>
          <w:color w:val="000000"/>
          <w:spacing w:val="-3"/>
          <w:sz w:val="24"/>
          <w:szCs w:val="24"/>
          <w:lang w:val="gl-ES" w:eastAsia="es-ES"/>
        </w:rPr>
        <w:t>RGPD</w:t>
      </w:r>
      <w:proofErr w:type="spellEnd"/>
      <w:r w:rsidRPr="00433685">
        <w:rPr>
          <w:rFonts w:ascii="Times New Roman" w:eastAsia="Times New Roman" w:hAnsi="Times New Roman" w:cs="Times New Roman"/>
          <w:bCs/>
          <w:color w:val="000000"/>
          <w:spacing w:val="-3"/>
          <w:sz w:val="24"/>
          <w:szCs w:val="24"/>
          <w:lang w:val="gl-ES" w:eastAsia="es-ES"/>
        </w:rPr>
        <w:t xml:space="preserve">.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 Ao resto de solicitantes ou os seus representantes legais, cando así o reclamen, para a formulación de reclamacións ou interposición de recursos contra o acto de adxudicación.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433685">
        <w:rPr>
          <w:rFonts w:ascii="Times New Roman" w:eastAsia="Times New Roman" w:hAnsi="Times New Roman" w:cs="Times New Roman"/>
          <w:bCs/>
          <w:color w:val="000000"/>
          <w:spacing w:val="-3"/>
          <w:sz w:val="24"/>
          <w:szCs w:val="24"/>
          <w:lang w:val="gl-ES" w:eastAsia="es-ES"/>
        </w:rPr>
        <w:t>Pueblo</w:t>
      </w:r>
      <w:proofErr w:type="spellEnd"/>
      <w:r w:rsidRPr="00433685">
        <w:rPr>
          <w:rFonts w:ascii="Times New Roman" w:eastAsia="Times New Roman" w:hAnsi="Times New Roman" w:cs="Times New Roman"/>
          <w:bCs/>
          <w:color w:val="000000"/>
          <w:spacing w:val="-3"/>
          <w:sz w:val="24"/>
          <w:szCs w:val="24"/>
          <w:lang w:val="gl-ES" w:eastAsia="es-ES"/>
        </w:rPr>
        <w:t xml:space="preserve">, Tribunal de </w:t>
      </w:r>
      <w:proofErr w:type="spellStart"/>
      <w:r w:rsidRPr="00433685">
        <w:rPr>
          <w:rFonts w:ascii="Times New Roman" w:eastAsia="Times New Roman" w:hAnsi="Times New Roman" w:cs="Times New Roman"/>
          <w:bCs/>
          <w:color w:val="000000"/>
          <w:spacing w:val="-3"/>
          <w:sz w:val="24"/>
          <w:szCs w:val="24"/>
          <w:lang w:val="gl-ES" w:eastAsia="es-ES"/>
        </w:rPr>
        <w:t>Cuentas</w:t>
      </w:r>
      <w:proofErr w:type="spellEnd"/>
      <w:r w:rsidRPr="00433685">
        <w:rPr>
          <w:rFonts w:ascii="Times New Roman" w:eastAsia="Times New Roman" w:hAnsi="Times New Roman" w:cs="Times New Roman"/>
          <w:bCs/>
          <w:color w:val="000000"/>
          <w:spacing w:val="-3"/>
          <w:sz w:val="24"/>
          <w:szCs w:val="24"/>
          <w:lang w:val="gl-ES" w:eastAsia="es-ES"/>
        </w:rPr>
        <w:t xml:space="preserve"> e Consello de Contas, na medida en que sexa necesario para o exercicio das funcións destas autoridades públicas.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f) En ningún caso se transferirán os seus datos persoais a un terceiro país nin a unha organización internacional.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h) Os interesados poderán solicitar en todo momento da Presidencia da Deputación o acceso aos seus datos, así como a súa rectificación, de ser o caso.</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Poderá solicitarse a limitación do tratamento dos ditos datos, referida á súa publicación, unha vez transcorrido o prazo de catro anos previsto nestas bases.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Poderá formularse igualmente a oposición ao tratamento dos datos, motivada pola situación particular do interesado, nos termos previstos no artigo 21 do </w:t>
      </w:r>
      <w:proofErr w:type="spellStart"/>
      <w:r w:rsidRPr="00433685">
        <w:rPr>
          <w:rFonts w:ascii="Times New Roman" w:eastAsia="Times New Roman" w:hAnsi="Times New Roman" w:cs="Times New Roman"/>
          <w:bCs/>
          <w:color w:val="000000"/>
          <w:spacing w:val="-3"/>
          <w:sz w:val="24"/>
          <w:szCs w:val="24"/>
          <w:lang w:val="gl-ES" w:eastAsia="es-ES"/>
        </w:rPr>
        <w:t>RGPD</w:t>
      </w:r>
      <w:proofErr w:type="spellEnd"/>
      <w:r w:rsidRPr="00433685">
        <w:rPr>
          <w:rFonts w:ascii="Times New Roman" w:eastAsia="Times New Roman" w:hAnsi="Times New Roman" w:cs="Times New Roman"/>
          <w:bCs/>
          <w:color w:val="000000"/>
          <w:spacing w:val="-3"/>
          <w:sz w:val="24"/>
          <w:szCs w:val="24"/>
          <w:lang w:val="gl-ES" w:eastAsia="es-ES"/>
        </w:rPr>
        <w:t xml:space="preserve">.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Os dereitos sinalados neste apartado poderán exercerse mediante un escrito dirixido á Presidencia da Deputación Provincial, ben na rúa Progreso, n.º 32, 32003, en Ourense; ou no correo electrónico: </w:t>
      </w:r>
      <w:hyperlink r:id="rId9" w:history="1">
        <w:r w:rsidRPr="00433685">
          <w:rPr>
            <w:rFonts w:ascii="Times New Roman" w:eastAsia="Times New Roman" w:hAnsi="Times New Roman" w:cs="Times New Roman"/>
            <w:bCs/>
            <w:color w:val="000000"/>
            <w:spacing w:val="-3"/>
            <w:sz w:val="24"/>
            <w:szCs w:val="24"/>
            <w:u w:val="single"/>
            <w:lang w:val="gl-ES" w:eastAsia="es-ES"/>
          </w:rPr>
          <w:t>gabinete.presidencia@depourense.es</w:t>
        </w:r>
      </w:hyperlink>
      <w:r w:rsidRPr="00433685">
        <w:rPr>
          <w:rFonts w:ascii="Times New Roman" w:eastAsia="Times New Roman" w:hAnsi="Times New Roman" w:cs="Times New Roman"/>
          <w:bCs/>
          <w:color w:val="000000"/>
          <w:spacing w:val="-3"/>
          <w:sz w:val="24"/>
          <w:szCs w:val="24"/>
          <w:lang w:val="gl-ES" w:eastAsia="es-ES"/>
        </w:rPr>
        <w:t xml:space="preserve">, así como no correo do </w:t>
      </w:r>
      <w:proofErr w:type="spellStart"/>
      <w:r w:rsidRPr="00433685">
        <w:rPr>
          <w:rFonts w:ascii="Times New Roman" w:eastAsia="Times New Roman" w:hAnsi="Times New Roman" w:cs="Times New Roman"/>
          <w:bCs/>
          <w:color w:val="000000"/>
          <w:spacing w:val="-3"/>
          <w:sz w:val="24"/>
          <w:szCs w:val="24"/>
          <w:lang w:val="gl-ES" w:eastAsia="es-ES"/>
        </w:rPr>
        <w:t>DPD</w:t>
      </w:r>
      <w:proofErr w:type="spellEnd"/>
      <w:r w:rsidRPr="00433685">
        <w:rPr>
          <w:rFonts w:ascii="Times New Roman" w:eastAsia="Times New Roman" w:hAnsi="Times New Roman" w:cs="Times New Roman"/>
          <w:bCs/>
          <w:color w:val="000000"/>
          <w:spacing w:val="-3"/>
          <w:sz w:val="24"/>
          <w:szCs w:val="24"/>
          <w:lang w:val="gl-ES" w:eastAsia="es-ES"/>
        </w:rPr>
        <w:t>: dpd@depourense.es</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De conformidade co disposto no artigo 20.3 do </w:t>
      </w:r>
      <w:proofErr w:type="spellStart"/>
      <w:r w:rsidRPr="00433685">
        <w:rPr>
          <w:rFonts w:ascii="Times New Roman" w:eastAsia="Times New Roman" w:hAnsi="Times New Roman" w:cs="Times New Roman"/>
          <w:bCs/>
          <w:color w:val="000000"/>
          <w:spacing w:val="-3"/>
          <w:sz w:val="24"/>
          <w:szCs w:val="24"/>
          <w:lang w:val="gl-ES" w:eastAsia="es-ES"/>
        </w:rPr>
        <w:t>RGPD</w:t>
      </w:r>
      <w:proofErr w:type="spellEnd"/>
      <w:r w:rsidRPr="00433685">
        <w:rPr>
          <w:rFonts w:ascii="Times New Roman" w:eastAsia="Times New Roman" w:hAnsi="Times New Roman" w:cs="Times New Roman"/>
          <w:bCs/>
          <w:color w:val="000000"/>
          <w:spacing w:val="-3"/>
          <w:sz w:val="24"/>
          <w:szCs w:val="24"/>
          <w:lang w:val="gl-ES" w:eastAsia="es-ES"/>
        </w:rPr>
        <w:t xml:space="preserve">,  non será de aplicación o dereito á </w:t>
      </w:r>
      <w:proofErr w:type="spellStart"/>
      <w:r w:rsidRPr="00433685">
        <w:rPr>
          <w:rFonts w:ascii="Times New Roman" w:eastAsia="Times New Roman" w:hAnsi="Times New Roman" w:cs="Times New Roman"/>
          <w:bCs/>
          <w:color w:val="000000"/>
          <w:spacing w:val="-3"/>
          <w:sz w:val="24"/>
          <w:szCs w:val="24"/>
          <w:lang w:val="gl-ES" w:eastAsia="es-ES"/>
        </w:rPr>
        <w:t>portabilidade</w:t>
      </w:r>
      <w:proofErr w:type="spellEnd"/>
      <w:r w:rsidRPr="00433685">
        <w:rPr>
          <w:rFonts w:ascii="Times New Roman" w:eastAsia="Times New Roman" w:hAnsi="Times New Roman" w:cs="Times New Roman"/>
          <w:bCs/>
          <w:color w:val="000000"/>
          <w:spacing w:val="-3"/>
          <w:sz w:val="24"/>
          <w:szCs w:val="24"/>
          <w:lang w:val="gl-ES" w:eastAsia="es-ES"/>
        </w:rPr>
        <w:t xml:space="preserve"> dos datos subministrados á Deputación Provincial neste procedemento.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i) En todo caso, os interesados poderán formular as reclamacións que consideren oportunas en relación  co tratamento dos seus datos persoais ante a Axencia Española de Protección de Datos.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433685" w:rsidRPr="00433685" w:rsidRDefault="00433685" w:rsidP="0043368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33685">
        <w:rPr>
          <w:rFonts w:ascii="Times New Roman" w:eastAsia="Times New Roman" w:hAnsi="Times New Roman" w:cs="Times New Roman"/>
          <w:bCs/>
          <w:color w:val="000000"/>
          <w:spacing w:val="-3"/>
          <w:sz w:val="24"/>
          <w:szCs w:val="24"/>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433685" w:rsidRPr="00433685" w:rsidRDefault="00433685" w:rsidP="00433685">
      <w:pPr>
        <w:spacing w:after="0" w:line="276" w:lineRule="auto"/>
        <w:contextualSpacing/>
        <w:jc w:val="both"/>
        <w:rPr>
          <w:rFonts w:ascii="Times New Roman" w:eastAsia="Times New Roman" w:hAnsi="Times New Roman" w:cs="Times New Roman"/>
          <w:b/>
          <w:sz w:val="24"/>
          <w:szCs w:val="24"/>
          <w:u w:val="single"/>
          <w:lang w:val="gl-ES" w:eastAsia="es-ES"/>
        </w:rPr>
      </w:pPr>
      <w:r w:rsidRPr="00433685">
        <w:rPr>
          <w:rFonts w:ascii="Times New Roman" w:eastAsia="Times New Roman" w:hAnsi="Times New Roman" w:cs="Times New Roman"/>
          <w:b/>
          <w:bCs/>
          <w:sz w:val="24"/>
          <w:szCs w:val="24"/>
          <w:u w:val="single"/>
          <w:lang w:val="gl-ES" w:eastAsia="es-ES"/>
        </w:rPr>
        <w:t>Sétima.- Gastos subvencionables:</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Considéranse gastos subvencionables aqueles que, atopándose incluídos nos conceptos recollidos no artigo 31 da Lei xeral de subvencións, forman parte do desenvolvemento das actividades ou programas obxecto desta convocatoria. Os mencionados gastos, que se detallan a continuación, serán distintos en función da tipoloxía da actividade, polo que se clasificarán en dous grupos:</w:t>
      </w:r>
    </w:p>
    <w:p w:rsidR="00433685" w:rsidRPr="00433685" w:rsidRDefault="00433685" w:rsidP="00433685">
      <w:pPr>
        <w:numPr>
          <w:ilvl w:val="0"/>
          <w:numId w:val="21"/>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Gastos subvencionables para eventos deportivos:</w:t>
      </w:r>
    </w:p>
    <w:p w:rsidR="00433685" w:rsidRPr="00433685" w:rsidRDefault="00433685" w:rsidP="00433685">
      <w:pPr>
        <w:numPr>
          <w:ilvl w:val="1"/>
          <w:numId w:val="22"/>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Dereitos de arbitraxes</w:t>
      </w:r>
    </w:p>
    <w:p w:rsidR="00433685" w:rsidRPr="00433685" w:rsidRDefault="00433685" w:rsidP="00433685">
      <w:pPr>
        <w:numPr>
          <w:ilvl w:val="1"/>
          <w:numId w:val="22"/>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Desprazamentos</w:t>
      </w:r>
    </w:p>
    <w:p w:rsidR="00433685" w:rsidRPr="00433685" w:rsidRDefault="00433685" w:rsidP="00433685">
      <w:pPr>
        <w:numPr>
          <w:ilvl w:val="1"/>
          <w:numId w:val="22"/>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Trofeos e premios (exceptuando os premios en metálico)</w:t>
      </w:r>
    </w:p>
    <w:p w:rsidR="00433685" w:rsidRPr="00433685" w:rsidRDefault="00433685" w:rsidP="00433685">
      <w:pPr>
        <w:numPr>
          <w:ilvl w:val="1"/>
          <w:numId w:val="22"/>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Material deportivo e técnico</w:t>
      </w:r>
    </w:p>
    <w:p w:rsidR="00433685" w:rsidRPr="00433685" w:rsidRDefault="00433685" w:rsidP="00433685">
      <w:pPr>
        <w:numPr>
          <w:ilvl w:val="1"/>
          <w:numId w:val="22"/>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Aluguer de instalacións</w:t>
      </w:r>
    </w:p>
    <w:p w:rsidR="00433685" w:rsidRPr="00433685" w:rsidRDefault="00433685" w:rsidP="00433685">
      <w:pPr>
        <w:numPr>
          <w:ilvl w:val="1"/>
          <w:numId w:val="22"/>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Gastos de manutención de deportistas e persoal da organización</w:t>
      </w:r>
    </w:p>
    <w:p w:rsidR="00433685" w:rsidRPr="00433685" w:rsidRDefault="00433685" w:rsidP="00433685">
      <w:pPr>
        <w:numPr>
          <w:ilvl w:val="1"/>
          <w:numId w:val="22"/>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Comunicación e promoción</w:t>
      </w:r>
    </w:p>
    <w:p w:rsidR="00433685" w:rsidRPr="00433685" w:rsidRDefault="00433685" w:rsidP="00433685">
      <w:pPr>
        <w:numPr>
          <w:ilvl w:val="1"/>
          <w:numId w:val="22"/>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Gastos de seguridade e orde</w:t>
      </w:r>
    </w:p>
    <w:p w:rsidR="00433685" w:rsidRPr="00433685" w:rsidRDefault="00433685" w:rsidP="00433685">
      <w:pPr>
        <w:numPr>
          <w:ilvl w:val="1"/>
          <w:numId w:val="22"/>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Atención sanitaria</w:t>
      </w:r>
    </w:p>
    <w:p w:rsidR="00433685" w:rsidRPr="00433685" w:rsidRDefault="00433685" w:rsidP="00433685">
      <w:pPr>
        <w:numPr>
          <w:ilvl w:val="1"/>
          <w:numId w:val="22"/>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Seguros</w:t>
      </w:r>
    </w:p>
    <w:p w:rsidR="00433685" w:rsidRPr="00433685" w:rsidRDefault="00433685" w:rsidP="00433685">
      <w:pPr>
        <w:numPr>
          <w:ilvl w:val="1"/>
          <w:numId w:val="22"/>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Outros gastos que respondan á natureza da actividade subvencionada, resulten estritamente necesarios e se realicen de acordo con esta convocatoria.</w:t>
      </w:r>
    </w:p>
    <w:p w:rsidR="00433685" w:rsidRPr="00433685" w:rsidRDefault="00433685" w:rsidP="00433685">
      <w:pPr>
        <w:numPr>
          <w:ilvl w:val="0"/>
          <w:numId w:val="21"/>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Gastos subvencionables para programas deportivos:</w:t>
      </w:r>
    </w:p>
    <w:p w:rsidR="00433685" w:rsidRPr="00433685" w:rsidRDefault="00433685" w:rsidP="00433685">
      <w:pPr>
        <w:numPr>
          <w:ilvl w:val="1"/>
          <w:numId w:val="21"/>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Honorarios profesionais de monitores e técnicos deportivos, sempre que supoñan unha contratación de servizos mercantil e non contratación laboral.</w:t>
      </w:r>
    </w:p>
    <w:p w:rsidR="00433685" w:rsidRPr="00433685" w:rsidRDefault="00433685" w:rsidP="00433685">
      <w:pPr>
        <w:numPr>
          <w:ilvl w:val="1"/>
          <w:numId w:val="21"/>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Trofeos e premios (exceptuando os premios en metálico)</w:t>
      </w:r>
    </w:p>
    <w:p w:rsidR="00433685" w:rsidRPr="00433685" w:rsidRDefault="00433685" w:rsidP="00433685">
      <w:pPr>
        <w:numPr>
          <w:ilvl w:val="1"/>
          <w:numId w:val="21"/>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Material deportivo e técnico</w:t>
      </w:r>
    </w:p>
    <w:p w:rsidR="00433685" w:rsidRPr="00433685" w:rsidRDefault="00433685" w:rsidP="00433685">
      <w:pPr>
        <w:numPr>
          <w:ilvl w:val="1"/>
          <w:numId w:val="21"/>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Aluguer de instalacións</w:t>
      </w:r>
    </w:p>
    <w:p w:rsidR="00433685" w:rsidRPr="00433685" w:rsidRDefault="00433685" w:rsidP="00433685">
      <w:pPr>
        <w:numPr>
          <w:ilvl w:val="1"/>
          <w:numId w:val="21"/>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Comunicación e promoción</w:t>
      </w:r>
    </w:p>
    <w:p w:rsidR="00433685" w:rsidRPr="00433685" w:rsidRDefault="00433685" w:rsidP="00433685">
      <w:pPr>
        <w:numPr>
          <w:ilvl w:val="1"/>
          <w:numId w:val="21"/>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Gastos de seguridade e orde</w:t>
      </w:r>
    </w:p>
    <w:p w:rsidR="00433685" w:rsidRPr="00433685" w:rsidRDefault="00433685" w:rsidP="00433685">
      <w:pPr>
        <w:numPr>
          <w:ilvl w:val="1"/>
          <w:numId w:val="21"/>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Seguros</w:t>
      </w:r>
    </w:p>
    <w:p w:rsidR="00433685" w:rsidRPr="00433685" w:rsidRDefault="00433685" w:rsidP="00433685">
      <w:pPr>
        <w:numPr>
          <w:ilvl w:val="1"/>
          <w:numId w:val="21"/>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Outros gastos que respondan á natureza da actividade subvencionada, resulten estritamente necesarios e se realicen de acordo con esta convocatoria.</w:t>
      </w:r>
    </w:p>
    <w:p w:rsidR="00433685" w:rsidRPr="00433685" w:rsidRDefault="00433685" w:rsidP="00433685">
      <w:pPr>
        <w:spacing w:after="0" w:line="276" w:lineRule="auto"/>
        <w:ind w:firstLine="708"/>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Expresamente, non terán tal consideración aqueles gastos que, pola súa natureza, resulten desproporcionados cos obxectivos que se pretenden con este tipo de subvencións, tales como:</w:t>
      </w:r>
    </w:p>
    <w:p w:rsidR="00433685" w:rsidRPr="00433685" w:rsidRDefault="00433685" w:rsidP="00433685">
      <w:pPr>
        <w:numPr>
          <w:ilvl w:val="0"/>
          <w:numId w:val="23"/>
        </w:numPr>
        <w:suppressAutoHyphens/>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Cs/>
          <w:sz w:val="24"/>
          <w:szCs w:val="24"/>
          <w:lang w:val="gl-ES" w:eastAsia="es-ES"/>
        </w:rPr>
        <w:t>Almorzos que non correspondan coa manutención de deportistas ou do persoal de organización.</w:t>
      </w:r>
    </w:p>
    <w:p w:rsidR="00433685" w:rsidRPr="00433685" w:rsidRDefault="00433685" w:rsidP="00433685">
      <w:pPr>
        <w:numPr>
          <w:ilvl w:val="0"/>
          <w:numId w:val="23"/>
        </w:numPr>
        <w:suppressAutoHyphens/>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Cs/>
          <w:sz w:val="24"/>
          <w:szCs w:val="24"/>
          <w:lang w:val="gl-ES" w:eastAsia="es-ES"/>
        </w:rPr>
        <w:t>Premios en metálico.</w:t>
      </w:r>
    </w:p>
    <w:p w:rsidR="00433685" w:rsidRPr="00433685" w:rsidRDefault="00433685" w:rsidP="00433685">
      <w:pPr>
        <w:numPr>
          <w:ilvl w:val="0"/>
          <w:numId w:val="24"/>
        </w:numPr>
        <w:suppressAutoHyphens/>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Cs/>
          <w:sz w:val="24"/>
          <w:szCs w:val="24"/>
          <w:lang w:val="gl-ES" w:eastAsia="es-ES"/>
        </w:rPr>
        <w:t>Honorarios profesionais de monitores e técnicos deportivos no caso dun evento deportivo.</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De conformidade co disposto nas bases de execución do  orzamento para o ano 202</w:t>
      </w:r>
      <w:r w:rsidR="002D3A1B">
        <w:rPr>
          <w:rFonts w:ascii="Times New Roman" w:eastAsia="Times New Roman" w:hAnsi="Times New Roman" w:cs="Times New Roman"/>
          <w:sz w:val="24"/>
          <w:szCs w:val="24"/>
          <w:lang w:val="gl-ES" w:eastAsia="es-ES"/>
        </w:rPr>
        <w:t>3</w:t>
      </w:r>
      <w:r w:rsidRPr="00433685">
        <w:rPr>
          <w:rFonts w:ascii="Times New Roman" w:eastAsia="Times New Roman" w:hAnsi="Times New Roman" w:cs="Times New Roman"/>
          <w:sz w:val="24"/>
          <w:szCs w:val="24"/>
          <w:lang w:val="gl-ES" w:eastAsia="es-ES"/>
        </w:rPr>
        <w:t>, establécese unha porcentaxe máxima do 20% na xustificación en gastos de manutención.</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Así mesmo, as bebidas alcohólicas non terán carácter subvencionable; non obstante, esta exclusión non será aplicable aos gastos de cervexa e viño (consideradas como alimento), sempre que o seu importe total non supere o 15% do importe xustificado.</w:t>
      </w:r>
    </w:p>
    <w:p w:rsidR="00433685" w:rsidRPr="00433685" w:rsidRDefault="00433685" w:rsidP="00433685">
      <w:pPr>
        <w:keepNext/>
        <w:spacing w:after="0" w:line="276" w:lineRule="auto"/>
        <w:contextualSpacing/>
        <w:jc w:val="both"/>
        <w:outlineLvl w:val="2"/>
        <w:rPr>
          <w:rFonts w:ascii="Times New Roman" w:eastAsia="Times New Roman" w:hAnsi="Times New Roman" w:cs="Times New Roman"/>
          <w:b/>
          <w:bCs/>
          <w:sz w:val="24"/>
          <w:szCs w:val="24"/>
          <w:u w:val="single"/>
          <w:lang w:val="gl-ES" w:eastAsia="es-ES"/>
        </w:rPr>
      </w:pPr>
      <w:r w:rsidRPr="00433685">
        <w:rPr>
          <w:rFonts w:ascii="Times New Roman" w:eastAsia="Times New Roman" w:hAnsi="Times New Roman" w:cs="Times New Roman"/>
          <w:b/>
          <w:bCs/>
          <w:sz w:val="24"/>
          <w:szCs w:val="24"/>
          <w:u w:val="single"/>
          <w:lang w:val="gl-ES" w:eastAsia="es-ES"/>
        </w:rPr>
        <w:t>Oitava.- Procedemento de concesión:</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1. O procedemento de concesión será o de concorrencia competitiva.</w:t>
      </w:r>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Cs/>
          <w:sz w:val="24"/>
          <w:szCs w:val="24"/>
          <w:lang w:val="gl-ES" w:eastAsia="es-ES"/>
        </w:rPr>
        <w:t xml:space="preserve">2. Unha vez rematado o prazo de presentación de solicitudes, estas remitiránselle ao Negociado de Concursos da Sección de Subvencións para a instrución do expediente e comprobación da corrección da documentación administrativa achegada. Dado o carácter competitivo do procedemento, advírtese expresamente que en ningún caso se concederá prazo para a mellora da documentación </w:t>
      </w:r>
      <w:proofErr w:type="spellStart"/>
      <w:r w:rsidRPr="00433685">
        <w:rPr>
          <w:rFonts w:ascii="Times New Roman" w:eastAsia="Times New Roman" w:hAnsi="Times New Roman" w:cs="Times New Roman"/>
          <w:bCs/>
          <w:sz w:val="24"/>
          <w:szCs w:val="24"/>
          <w:lang w:val="gl-ES" w:eastAsia="es-ES"/>
        </w:rPr>
        <w:t>valorable</w:t>
      </w:r>
      <w:proofErr w:type="spellEnd"/>
      <w:r w:rsidRPr="00433685">
        <w:rPr>
          <w:rFonts w:ascii="Times New Roman" w:eastAsia="Times New Roman" w:hAnsi="Times New Roman" w:cs="Times New Roman"/>
          <w:bCs/>
          <w:sz w:val="24"/>
          <w:szCs w:val="24"/>
          <w:lang w:val="gl-ES" w:eastAsia="es-ES"/>
        </w:rPr>
        <w:t xml:space="preserve">.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Unha vez examinada a documentación, a Presidencia concederá un prazo de ata dez días hábiles para a emenda de deficiencias materiais na documentación administrativa presentada.</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Para achegar esta documentación, poderá utilizarse como oficio de remisión o modelo recollido no </w:t>
      </w:r>
      <w:r w:rsidRPr="00433685">
        <w:rPr>
          <w:rFonts w:ascii="Times New Roman" w:eastAsia="Times New Roman" w:hAnsi="Times New Roman" w:cs="Times New Roman"/>
          <w:b/>
          <w:sz w:val="24"/>
          <w:szCs w:val="24"/>
          <w:lang w:val="gl-ES" w:eastAsia="es-ES"/>
        </w:rPr>
        <w:t>anexo X</w:t>
      </w:r>
      <w:r w:rsidRPr="00433685">
        <w:rPr>
          <w:rFonts w:ascii="Times New Roman" w:eastAsia="Times New Roman" w:hAnsi="Times New Roman" w:cs="Times New Roman"/>
          <w:sz w:val="24"/>
          <w:szCs w:val="24"/>
          <w:lang w:val="gl-ES" w:eastAsia="es-ES"/>
        </w:rPr>
        <w:t xml:space="preserve"> destas bases.</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0" w:history="1">
        <w:r w:rsidRPr="00433685">
          <w:rPr>
            <w:rFonts w:ascii="Times New Roman" w:eastAsia="Times New Roman" w:hAnsi="Times New Roman" w:cs="Times New Roman"/>
            <w:sz w:val="24"/>
            <w:szCs w:val="24"/>
            <w:lang w:val="gl-ES" w:eastAsia="es-ES"/>
          </w:rPr>
          <w:t>http://sede.depourense.es</w:t>
        </w:r>
      </w:hyperlink>
      <w:r w:rsidRPr="00433685">
        <w:rPr>
          <w:rFonts w:ascii="Times New Roman" w:eastAsia="Times New Roman" w:hAnsi="Times New Roman" w:cs="Times New Roman"/>
          <w:sz w:val="24"/>
          <w:szCs w:val="24"/>
          <w:lang w:val="gl-ES" w:eastAsia="es-ES"/>
        </w:rPr>
        <w:t xml:space="preserve">) e  na páxina </w:t>
      </w:r>
      <w:proofErr w:type="spellStart"/>
      <w:r w:rsidRPr="00433685">
        <w:rPr>
          <w:rFonts w:ascii="Times New Roman" w:eastAsia="Times New Roman" w:hAnsi="Times New Roman" w:cs="Times New Roman"/>
          <w:sz w:val="24"/>
          <w:szCs w:val="24"/>
          <w:lang w:val="gl-ES" w:eastAsia="es-ES"/>
        </w:rPr>
        <w:t>web</w:t>
      </w:r>
      <w:proofErr w:type="spellEnd"/>
      <w:r w:rsidRPr="00433685">
        <w:rPr>
          <w:rFonts w:ascii="Times New Roman" w:eastAsia="Times New Roman" w:hAnsi="Times New Roman" w:cs="Times New Roman"/>
          <w:sz w:val="24"/>
          <w:szCs w:val="24"/>
          <w:lang w:val="gl-ES" w:eastAsia="es-ES"/>
        </w:rPr>
        <w:t xml:space="preserve"> </w:t>
      </w:r>
      <w:hyperlink r:id="rId11" w:history="1">
        <w:r w:rsidRPr="00433685">
          <w:rPr>
            <w:rFonts w:ascii="Times New Roman" w:eastAsia="Times New Roman" w:hAnsi="Times New Roman" w:cs="Times New Roman"/>
            <w:sz w:val="24"/>
            <w:szCs w:val="24"/>
            <w:lang w:val="gl-ES" w:eastAsia="es-ES"/>
          </w:rPr>
          <w:t>http://www.depourense.es</w:t>
        </w:r>
      </w:hyperlink>
      <w:r w:rsidRPr="00433685">
        <w:rPr>
          <w:rFonts w:ascii="Times New Roman" w:eastAsia="Times New Roman" w:hAnsi="Times New Roman" w:cs="Times New Roman"/>
          <w:sz w:val="24"/>
          <w:szCs w:val="24"/>
          <w:lang w:val="gl-ES" w:eastAsia="es-ES"/>
        </w:rPr>
        <w:t>, enlace Sección de Subvencións, enlace Negociado de Concursos, concurso para a concesión de subvencións a concellos para a organización de actividades físico deportivas 2023.</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No caso de non presentar a autorización para realizar as comunicacións previstas na base 5ª, non se realizará ningún tipo de comunicación persoal, notificándose unicamente e en todo caso, na antedita páxina </w:t>
      </w:r>
      <w:proofErr w:type="spellStart"/>
      <w:r w:rsidRPr="00433685">
        <w:rPr>
          <w:rFonts w:ascii="Times New Roman" w:eastAsia="Times New Roman" w:hAnsi="Times New Roman" w:cs="Times New Roman"/>
          <w:sz w:val="24"/>
          <w:szCs w:val="24"/>
          <w:lang w:val="gl-ES" w:eastAsia="es-ES"/>
        </w:rPr>
        <w:t>web</w:t>
      </w:r>
      <w:proofErr w:type="spellEnd"/>
      <w:r w:rsidRPr="00433685">
        <w:rPr>
          <w:rFonts w:ascii="Times New Roman" w:eastAsia="Times New Roman" w:hAnsi="Times New Roman" w:cs="Times New Roman"/>
          <w:sz w:val="24"/>
          <w:szCs w:val="24"/>
          <w:lang w:val="gl-ES" w:eastAsia="es-ES"/>
        </w:rPr>
        <w:t>.</w:t>
      </w:r>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Cs/>
          <w:sz w:val="24"/>
          <w:szCs w:val="24"/>
          <w:lang w:val="gl-ES" w:eastAsia="es-ES"/>
        </w:rPr>
        <w:t>3. Concluído o trámite de emenda de deficiencias e instruído o expediente pola Sección de Subvencións, esta emitirá un informe co contido previsto no artigo 7.4 da Ordenanza xeral de subvencións da Deputación Provincial de Ourense e remitiralle o actuado á Comisión de Valoración, que procederá a formular a proposta provisional de resolución conforme coas regras seguintes:</w:t>
      </w:r>
    </w:p>
    <w:p w:rsidR="00433685" w:rsidRPr="00433685" w:rsidRDefault="00433685" w:rsidP="00433685">
      <w:pPr>
        <w:numPr>
          <w:ilvl w:val="0"/>
          <w:numId w:val="9"/>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Con respecto ás entidades que non achegasen de modo completo e no prazo establecido a documentación administrativa, formularase proposta de non admisión a trámite das súas solicitudes.</w:t>
      </w:r>
    </w:p>
    <w:p w:rsidR="00433685" w:rsidRPr="00433685" w:rsidRDefault="00433685" w:rsidP="00433685">
      <w:pPr>
        <w:numPr>
          <w:ilvl w:val="0"/>
          <w:numId w:val="9"/>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Con respecto ao resto de entidades, proporase a súa admisión a trámite, procedendo a formular proposta de valoración das solicitudes conforme cos criterios recollidos na base </w:t>
      </w:r>
      <w:r w:rsidR="002D3A1B">
        <w:rPr>
          <w:rFonts w:ascii="Times New Roman" w:eastAsia="Times New Roman" w:hAnsi="Times New Roman" w:cs="Times New Roman"/>
          <w:sz w:val="24"/>
          <w:szCs w:val="24"/>
          <w:lang w:val="gl-ES" w:eastAsia="es-ES"/>
        </w:rPr>
        <w:t>décima</w:t>
      </w:r>
      <w:r w:rsidRPr="00433685">
        <w:rPr>
          <w:rFonts w:ascii="Times New Roman" w:eastAsia="Times New Roman" w:hAnsi="Times New Roman" w:cs="Times New Roman"/>
          <w:sz w:val="24"/>
          <w:szCs w:val="24"/>
          <w:lang w:val="gl-ES" w:eastAsia="es-ES"/>
        </w:rPr>
        <w:t>.</w:t>
      </w:r>
    </w:p>
    <w:p w:rsidR="00433685" w:rsidRPr="00433685" w:rsidRDefault="00433685" w:rsidP="00433685">
      <w:pPr>
        <w:numPr>
          <w:ilvl w:val="0"/>
          <w:numId w:val="33"/>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A proposta provisional de resolución será sometida a trámite de audiencia aos interesados por prazo de dez días hábiles mediante un anuncio no taboleiro de anuncios electrónicos da sede electrónica da Deputación Provincial (</w:t>
      </w:r>
      <w:hyperlink r:id="rId12" w:history="1">
        <w:r w:rsidRPr="00433685">
          <w:rPr>
            <w:rFonts w:ascii="Times New Roman" w:eastAsia="Times New Roman" w:hAnsi="Times New Roman" w:cs="Times New Roman"/>
            <w:sz w:val="24"/>
            <w:szCs w:val="24"/>
            <w:lang w:val="gl-ES" w:eastAsia="es-ES"/>
          </w:rPr>
          <w:t>http://sede.depourense.es</w:t>
        </w:r>
      </w:hyperlink>
      <w:r w:rsidRPr="00433685">
        <w:rPr>
          <w:rFonts w:ascii="Times New Roman" w:eastAsia="Times New Roman" w:hAnsi="Times New Roman" w:cs="Times New Roman"/>
          <w:sz w:val="24"/>
          <w:szCs w:val="24"/>
          <w:lang w:val="gl-ES" w:eastAsia="es-ES"/>
        </w:rPr>
        <w:t xml:space="preserve">) e  na páxina </w:t>
      </w:r>
      <w:proofErr w:type="spellStart"/>
      <w:r w:rsidRPr="00433685">
        <w:rPr>
          <w:rFonts w:ascii="Times New Roman" w:eastAsia="Times New Roman" w:hAnsi="Times New Roman" w:cs="Times New Roman"/>
          <w:sz w:val="24"/>
          <w:szCs w:val="24"/>
          <w:lang w:val="gl-ES" w:eastAsia="es-ES"/>
        </w:rPr>
        <w:t>web</w:t>
      </w:r>
      <w:proofErr w:type="spellEnd"/>
      <w:r w:rsidRPr="00433685">
        <w:rPr>
          <w:rFonts w:ascii="Times New Roman" w:eastAsia="Times New Roman" w:hAnsi="Times New Roman" w:cs="Times New Roman"/>
          <w:sz w:val="24"/>
          <w:szCs w:val="24"/>
          <w:lang w:val="gl-ES" w:eastAsia="es-ES"/>
        </w:rPr>
        <w:t xml:space="preserve"> </w:t>
      </w:r>
      <w:hyperlink r:id="rId13" w:history="1">
        <w:r w:rsidRPr="00433685">
          <w:rPr>
            <w:rFonts w:ascii="Times New Roman" w:eastAsia="Times New Roman" w:hAnsi="Times New Roman" w:cs="Times New Roman"/>
            <w:sz w:val="24"/>
            <w:szCs w:val="24"/>
            <w:lang w:val="gl-ES" w:eastAsia="es-ES"/>
          </w:rPr>
          <w:t>http://www.depourense.es</w:t>
        </w:r>
      </w:hyperlink>
      <w:r w:rsidRPr="00433685">
        <w:rPr>
          <w:rFonts w:ascii="Times New Roman" w:eastAsia="Times New Roman" w:hAnsi="Times New Roman" w:cs="Times New Roman"/>
          <w:sz w:val="24"/>
          <w:szCs w:val="24"/>
          <w:lang w:val="gl-ES" w:eastAsia="es-ES"/>
        </w:rPr>
        <w:t>, enlace Sección de Subvencións, enlace Negociado de Concursos, concurso para a concesión de subvencións a concellos para a organización de actividades físico deportivas a concellos 2023.</w:t>
      </w:r>
    </w:p>
    <w:p w:rsidR="00433685" w:rsidRPr="00433685" w:rsidRDefault="00433685" w:rsidP="00433685">
      <w:pPr>
        <w:numPr>
          <w:ilvl w:val="0"/>
          <w:numId w:val="33"/>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 No caso de non presentar a autorización para realizar as comunicacións previstas na base 5ª, non se realizará ningún tipo de comunicación persoal, notificándose unicamente e en todo caso, na antedita páxina </w:t>
      </w:r>
      <w:proofErr w:type="spellStart"/>
      <w:r w:rsidRPr="00433685">
        <w:rPr>
          <w:rFonts w:ascii="Times New Roman" w:eastAsia="Times New Roman" w:hAnsi="Times New Roman" w:cs="Times New Roman"/>
          <w:sz w:val="24"/>
          <w:szCs w:val="24"/>
          <w:lang w:val="gl-ES" w:eastAsia="es-ES"/>
        </w:rPr>
        <w:t>web</w:t>
      </w:r>
      <w:proofErr w:type="spellEnd"/>
      <w:r w:rsidRPr="00433685">
        <w:rPr>
          <w:rFonts w:ascii="Times New Roman" w:eastAsia="Times New Roman" w:hAnsi="Times New Roman" w:cs="Times New Roman"/>
          <w:sz w:val="24"/>
          <w:szCs w:val="24"/>
          <w:lang w:val="gl-ES" w:eastAsia="es-ES"/>
        </w:rPr>
        <w:t>.</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rsidR="00433685" w:rsidRPr="00433685" w:rsidRDefault="00433685" w:rsidP="00433685">
      <w:pPr>
        <w:keepNext/>
        <w:spacing w:after="0" w:line="276" w:lineRule="auto"/>
        <w:ind w:hanging="663"/>
        <w:contextualSpacing/>
        <w:jc w:val="both"/>
        <w:outlineLvl w:val="2"/>
        <w:rPr>
          <w:rFonts w:ascii="Times New Roman" w:eastAsia="Times New Roman" w:hAnsi="Times New Roman" w:cs="Times New Roman"/>
          <w:b/>
          <w:bCs/>
          <w:sz w:val="24"/>
          <w:szCs w:val="24"/>
          <w:u w:val="single"/>
          <w:lang w:val="gl-ES" w:eastAsia="es-ES"/>
        </w:rPr>
      </w:pPr>
      <w:r w:rsidRPr="00433685">
        <w:rPr>
          <w:rFonts w:ascii="Times New Roman" w:eastAsia="Times New Roman" w:hAnsi="Times New Roman" w:cs="Times New Roman"/>
          <w:bCs/>
          <w:sz w:val="24"/>
          <w:szCs w:val="24"/>
          <w:lang w:val="gl-ES" w:eastAsia="es-ES"/>
        </w:rPr>
        <w:tab/>
      </w:r>
      <w:r w:rsidRPr="00433685">
        <w:rPr>
          <w:rFonts w:ascii="Times New Roman" w:eastAsia="Times New Roman" w:hAnsi="Times New Roman" w:cs="Times New Roman"/>
          <w:b/>
          <w:bCs/>
          <w:sz w:val="24"/>
          <w:szCs w:val="24"/>
          <w:u w:val="single"/>
          <w:lang w:val="gl-ES" w:eastAsia="es-ES"/>
        </w:rPr>
        <w:t>Novena.- Comisión de Valoración:</w:t>
      </w:r>
    </w:p>
    <w:p w:rsidR="00433685" w:rsidRPr="00433685" w:rsidRDefault="00433685" w:rsidP="00433685">
      <w:pPr>
        <w:spacing w:after="0" w:line="276" w:lineRule="auto"/>
        <w:contextualSpacing/>
        <w:jc w:val="both"/>
        <w:rPr>
          <w:rFonts w:ascii="Times New Roman" w:eastAsia="Times New Roman" w:hAnsi="Times New Roman" w:cs="Times New Roman"/>
          <w:color w:val="000000"/>
          <w:sz w:val="24"/>
          <w:szCs w:val="24"/>
          <w:lang w:val="gl-ES" w:eastAsia="es-ES"/>
        </w:rPr>
      </w:pPr>
      <w:r w:rsidRPr="00433685">
        <w:rPr>
          <w:rFonts w:ascii="Times New Roman" w:eastAsia="Times New Roman" w:hAnsi="Times New Roman" w:cs="Times New Roman"/>
          <w:color w:val="000000"/>
          <w:sz w:val="24"/>
          <w:szCs w:val="24"/>
          <w:lang w:val="gl-ES" w:eastAsia="es-ES"/>
        </w:rPr>
        <w:t>A Comisión de Valoración estará integrada polos seguintes membros:</w:t>
      </w:r>
    </w:p>
    <w:p w:rsidR="00433685" w:rsidRPr="00433685" w:rsidRDefault="00433685" w:rsidP="00433685">
      <w:pPr>
        <w:spacing w:after="0" w:line="276" w:lineRule="auto"/>
        <w:contextualSpacing/>
        <w:jc w:val="both"/>
        <w:rPr>
          <w:rFonts w:ascii="Times New Roman" w:eastAsia="Times New Roman" w:hAnsi="Times New Roman" w:cs="Times New Roman"/>
          <w:color w:val="000000"/>
          <w:sz w:val="24"/>
          <w:szCs w:val="24"/>
          <w:lang w:val="gl-ES" w:eastAsia="es-ES"/>
        </w:rPr>
      </w:pPr>
      <w:bookmarkStart w:id="1" w:name="OLE_LINK1"/>
      <w:r w:rsidRPr="00433685">
        <w:rPr>
          <w:rFonts w:ascii="Times New Roman" w:eastAsia="Times New Roman" w:hAnsi="Times New Roman" w:cs="Times New Roman"/>
          <w:color w:val="000000"/>
          <w:sz w:val="24"/>
          <w:szCs w:val="24"/>
          <w:lang w:val="gl-ES" w:eastAsia="es-ES"/>
        </w:rPr>
        <w:t>- Presidente: vicepresidente segundo e  deputado da Área   de Cultura, Educación e Deporte.</w:t>
      </w:r>
    </w:p>
    <w:p w:rsidR="00433685" w:rsidRPr="00433685" w:rsidRDefault="00433685" w:rsidP="00433685">
      <w:pPr>
        <w:spacing w:after="0" w:line="276" w:lineRule="auto"/>
        <w:contextualSpacing/>
        <w:jc w:val="both"/>
        <w:rPr>
          <w:rFonts w:ascii="Times New Roman" w:eastAsia="Times New Roman" w:hAnsi="Times New Roman" w:cs="Times New Roman"/>
          <w:color w:val="000000"/>
          <w:sz w:val="24"/>
          <w:szCs w:val="24"/>
          <w:lang w:val="gl-ES" w:eastAsia="es-ES"/>
        </w:rPr>
      </w:pPr>
      <w:r w:rsidRPr="00433685">
        <w:rPr>
          <w:rFonts w:ascii="Times New Roman" w:eastAsia="Times New Roman" w:hAnsi="Times New Roman" w:cs="Times New Roman"/>
          <w:color w:val="000000"/>
          <w:sz w:val="24"/>
          <w:szCs w:val="24"/>
          <w:lang w:val="gl-ES" w:eastAsia="es-ES"/>
        </w:rPr>
        <w:t xml:space="preserve">- Vogais: </w:t>
      </w:r>
    </w:p>
    <w:p w:rsidR="00433685" w:rsidRPr="00433685" w:rsidRDefault="00433685" w:rsidP="00433685">
      <w:pPr>
        <w:spacing w:after="0" w:line="276" w:lineRule="auto"/>
        <w:contextualSpacing/>
        <w:jc w:val="both"/>
        <w:rPr>
          <w:rFonts w:ascii="Times New Roman" w:eastAsia="Times New Roman" w:hAnsi="Times New Roman" w:cs="Times New Roman"/>
          <w:color w:val="000000"/>
          <w:sz w:val="24"/>
          <w:szCs w:val="24"/>
          <w:lang w:val="gl-ES" w:eastAsia="es-ES"/>
        </w:rPr>
      </w:pPr>
      <w:r w:rsidRPr="00433685">
        <w:rPr>
          <w:rFonts w:ascii="Times New Roman" w:eastAsia="Times New Roman" w:hAnsi="Times New Roman" w:cs="Times New Roman"/>
          <w:color w:val="000000"/>
          <w:sz w:val="24"/>
          <w:szCs w:val="24"/>
          <w:lang w:val="gl-ES" w:eastAsia="es-ES"/>
        </w:rPr>
        <w:t xml:space="preserve">- O secretario xeral da Deputación ou funcionario que legalmente o substitúa. </w:t>
      </w:r>
    </w:p>
    <w:p w:rsidR="00433685" w:rsidRPr="00433685" w:rsidRDefault="00433685" w:rsidP="00433685">
      <w:pPr>
        <w:spacing w:after="0" w:line="276" w:lineRule="auto"/>
        <w:contextualSpacing/>
        <w:jc w:val="both"/>
        <w:rPr>
          <w:rFonts w:ascii="Times New Roman" w:eastAsia="Times New Roman" w:hAnsi="Times New Roman" w:cs="Times New Roman"/>
          <w:color w:val="000000"/>
          <w:sz w:val="24"/>
          <w:szCs w:val="24"/>
          <w:lang w:val="gl-ES" w:eastAsia="es-ES"/>
        </w:rPr>
      </w:pPr>
      <w:r w:rsidRPr="00433685">
        <w:rPr>
          <w:rFonts w:ascii="Times New Roman" w:eastAsia="Times New Roman" w:hAnsi="Times New Roman" w:cs="Times New Roman"/>
          <w:color w:val="000000"/>
          <w:sz w:val="24"/>
          <w:szCs w:val="24"/>
          <w:lang w:val="gl-ES" w:eastAsia="es-ES"/>
        </w:rPr>
        <w:t>- A interventora da Deputación ou funcionario que legalmente a substitúa.</w:t>
      </w:r>
    </w:p>
    <w:p w:rsidR="00433685" w:rsidRPr="00433685" w:rsidRDefault="00433685" w:rsidP="00433685">
      <w:pPr>
        <w:spacing w:after="0" w:line="276" w:lineRule="auto"/>
        <w:contextualSpacing/>
        <w:jc w:val="both"/>
        <w:rPr>
          <w:rFonts w:ascii="Times New Roman" w:eastAsia="Times New Roman" w:hAnsi="Times New Roman" w:cs="Times New Roman"/>
          <w:color w:val="000000"/>
          <w:sz w:val="24"/>
          <w:szCs w:val="24"/>
          <w:lang w:val="gl-ES" w:eastAsia="es-ES"/>
        </w:rPr>
      </w:pPr>
      <w:r w:rsidRPr="00433685">
        <w:rPr>
          <w:rFonts w:ascii="Times New Roman" w:eastAsia="Times New Roman" w:hAnsi="Times New Roman" w:cs="Times New Roman"/>
          <w:color w:val="000000"/>
          <w:sz w:val="24"/>
          <w:szCs w:val="24"/>
          <w:lang w:val="gl-ES" w:eastAsia="es-ES"/>
        </w:rPr>
        <w:t>- O xefe do Servizo de Deportes, ou funcionario que legalmente o substitúa.</w:t>
      </w:r>
    </w:p>
    <w:p w:rsidR="00433685" w:rsidRPr="00433685" w:rsidRDefault="00433685" w:rsidP="00433685">
      <w:pPr>
        <w:spacing w:after="0" w:line="276" w:lineRule="auto"/>
        <w:contextualSpacing/>
        <w:jc w:val="both"/>
        <w:rPr>
          <w:rFonts w:ascii="Times New Roman" w:eastAsia="Times New Roman" w:hAnsi="Times New Roman" w:cs="Times New Roman"/>
          <w:color w:val="000000"/>
          <w:sz w:val="24"/>
          <w:szCs w:val="24"/>
          <w:lang w:val="gl-ES" w:eastAsia="es-ES"/>
        </w:rPr>
      </w:pPr>
      <w:r w:rsidRPr="00433685">
        <w:rPr>
          <w:rFonts w:ascii="Times New Roman" w:eastAsia="Times New Roman" w:hAnsi="Times New Roman" w:cs="Times New Roman"/>
          <w:color w:val="000000"/>
          <w:sz w:val="24"/>
          <w:szCs w:val="24"/>
          <w:lang w:val="gl-ES" w:eastAsia="es-ES"/>
        </w:rPr>
        <w:t>- A xefa do Negociado de Concursos, ou funcionario que legalmente a substitúa</w:t>
      </w:r>
    </w:p>
    <w:p w:rsidR="00433685" w:rsidRPr="00433685" w:rsidRDefault="00433685" w:rsidP="00433685">
      <w:pPr>
        <w:spacing w:after="0" w:line="276" w:lineRule="auto"/>
        <w:contextualSpacing/>
        <w:jc w:val="both"/>
        <w:rPr>
          <w:rFonts w:ascii="Times New Roman" w:eastAsia="Times New Roman" w:hAnsi="Times New Roman" w:cs="Times New Roman"/>
          <w:color w:val="000000"/>
          <w:sz w:val="24"/>
          <w:szCs w:val="24"/>
          <w:lang w:val="gl-ES" w:eastAsia="es-ES"/>
        </w:rPr>
      </w:pPr>
      <w:r w:rsidRPr="00433685">
        <w:rPr>
          <w:rFonts w:ascii="Times New Roman" w:eastAsia="Times New Roman" w:hAnsi="Times New Roman" w:cs="Times New Roman"/>
          <w:color w:val="000000"/>
          <w:sz w:val="24"/>
          <w:szCs w:val="24"/>
          <w:lang w:val="gl-ES" w:eastAsia="es-ES"/>
        </w:rPr>
        <w:t xml:space="preserve">- Un técnico deportivo de recoñecida e contrastada competencia, designado pola Presidencia. </w:t>
      </w:r>
    </w:p>
    <w:p w:rsidR="00433685" w:rsidRPr="00433685" w:rsidRDefault="00433685" w:rsidP="00433685">
      <w:pPr>
        <w:spacing w:after="0" w:line="276" w:lineRule="auto"/>
        <w:contextualSpacing/>
        <w:jc w:val="both"/>
        <w:rPr>
          <w:rFonts w:ascii="Times New Roman" w:eastAsia="Times New Roman" w:hAnsi="Times New Roman" w:cs="Times New Roman"/>
          <w:color w:val="000000"/>
          <w:sz w:val="24"/>
          <w:szCs w:val="24"/>
          <w:lang w:val="gl-ES" w:eastAsia="es-ES"/>
        </w:rPr>
      </w:pPr>
      <w:r w:rsidRPr="00433685">
        <w:rPr>
          <w:rFonts w:ascii="Times New Roman" w:eastAsia="Times New Roman" w:hAnsi="Times New Roman" w:cs="Times New Roman"/>
          <w:bCs/>
          <w:color w:val="000000"/>
          <w:sz w:val="24"/>
          <w:szCs w:val="24"/>
          <w:lang w:val="gl-ES" w:eastAsia="x-none"/>
        </w:rPr>
        <w:t>Actuará como secretaria da comisión a xefa da Sección de Subvencións, coas funcións propias dunha secretaria de actas.</w:t>
      </w:r>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sz w:val="24"/>
          <w:szCs w:val="24"/>
          <w:lang w:val="gl-ES" w:eastAsia="es-ES"/>
        </w:rPr>
        <w:t>Sé é o caso, a Presidencia poderá nomear técnicos e expertos de recoñecida competencia en materia deportiva, que actuarán como asesores da comisión</w:t>
      </w:r>
      <w:r w:rsidRPr="00433685">
        <w:rPr>
          <w:rFonts w:ascii="Times New Roman" w:eastAsia="Times New Roman" w:hAnsi="Times New Roman" w:cs="Times New Roman"/>
          <w:bCs/>
          <w:sz w:val="24"/>
          <w:szCs w:val="24"/>
          <w:lang w:val="gl-ES" w:eastAsia="es-ES"/>
        </w:rPr>
        <w:t>.</w:t>
      </w:r>
    </w:p>
    <w:p w:rsidR="00433685" w:rsidRPr="00433685" w:rsidRDefault="00433685" w:rsidP="00433685">
      <w:pPr>
        <w:spacing w:after="0" w:line="276" w:lineRule="auto"/>
        <w:contextualSpacing/>
        <w:jc w:val="both"/>
        <w:rPr>
          <w:rFonts w:ascii="Times New Roman" w:eastAsia="Times New Roman" w:hAnsi="Times New Roman" w:cs="Times New Roman"/>
          <w:color w:val="000000"/>
          <w:sz w:val="24"/>
          <w:szCs w:val="24"/>
          <w:lang w:val="gl-ES" w:eastAsia="es-ES"/>
        </w:rPr>
      </w:pPr>
      <w:r w:rsidRPr="00433685">
        <w:rPr>
          <w:rFonts w:ascii="Times New Roman" w:eastAsia="Times New Roman" w:hAnsi="Times New Roman" w:cs="Times New Roman"/>
          <w:color w:val="000000"/>
          <w:sz w:val="24"/>
          <w:szCs w:val="24"/>
          <w:lang w:val="gl-ES" w:eastAsia="es-ES"/>
        </w:rPr>
        <w:t>Os membros da comisión estarán suxeitos ás cláusulas de abstención e recusación previstas no artigo 23 da Lei 39/2015, do procedemento administrativo común das administracións públicas.</w:t>
      </w:r>
    </w:p>
    <w:bookmarkEnd w:id="1"/>
    <w:p w:rsidR="00433685" w:rsidRPr="00433685" w:rsidRDefault="00433685" w:rsidP="00433685">
      <w:pPr>
        <w:spacing w:after="0" w:line="276" w:lineRule="auto"/>
        <w:contextualSpacing/>
        <w:jc w:val="both"/>
        <w:rPr>
          <w:rFonts w:ascii="Times New Roman" w:eastAsia="Times New Roman" w:hAnsi="Times New Roman" w:cs="Times New Roman"/>
          <w:b/>
          <w:bCs/>
          <w:sz w:val="24"/>
          <w:szCs w:val="24"/>
          <w:u w:val="single"/>
          <w:lang w:val="gl-ES" w:eastAsia="es-ES"/>
        </w:rPr>
      </w:pPr>
      <w:r w:rsidRPr="00433685">
        <w:rPr>
          <w:rFonts w:ascii="Times New Roman" w:eastAsia="Times New Roman" w:hAnsi="Times New Roman" w:cs="Times New Roman"/>
          <w:b/>
          <w:bCs/>
          <w:sz w:val="24"/>
          <w:szCs w:val="24"/>
          <w:u w:val="single"/>
          <w:lang w:val="gl-ES" w:eastAsia="es-ES"/>
        </w:rPr>
        <w:t>Décima.- Criterios para a concesión de subvencións:</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Para a concesión das subvencións a concellos e mancomunidades, así como para a fixación da súa contía, a Comisión de Valoración terá en conta os seguintes criterios:</w:t>
      </w:r>
    </w:p>
    <w:p w:rsidR="00433685" w:rsidRPr="00433685" w:rsidRDefault="00433685" w:rsidP="00433685">
      <w:pPr>
        <w:numPr>
          <w:ilvl w:val="0"/>
          <w:numId w:val="26"/>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Porcentaxe de gastos do concello ou mancomunidade en materia de deportes (gasto corrente máis investimentos), con respecto á liquidación do orzamento do concello, correspondente ao último exercicio liquidado (proporcionalmente ata 20 puntos).</w:t>
      </w:r>
    </w:p>
    <w:p w:rsidR="00433685" w:rsidRPr="00433685" w:rsidRDefault="00433685" w:rsidP="00433685">
      <w:pPr>
        <w:numPr>
          <w:ilvl w:val="0"/>
          <w:numId w:val="26"/>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Porcentaxe de ingresos que xera para o concello ou mancomunidade a realización de actividades e a prestación de servizos deportivos en relación cos ingresos propios totais, correspondentes ao último exercicio liquidado (proporcionalmente ata 20 puntos).</w:t>
      </w:r>
    </w:p>
    <w:p w:rsidR="00433685" w:rsidRPr="00433685" w:rsidRDefault="00433685" w:rsidP="00433685">
      <w:pPr>
        <w:numPr>
          <w:ilvl w:val="0"/>
          <w:numId w:val="26"/>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Interese social da actividade deportiva en función do número de participantes previstos, do orzamento da actividade, e calquera outro indicador obxectivo que permita valorar a súa incidencia de cara ao fomento da práctica deportiva, sobre todo o do deporte de base e o dirixido a colectivos desfavorecidos tales como mulleres, terceira idade e discapacitados.</w:t>
      </w:r>
    </w:p>
    <w:p w:rsidR="00433685" w:rsidRPr="00433685" w:rsidRDefault="00433685" w:rsidP="00433685">
      <w:pPr>
        <w:spacing w:after="24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A valoración deste último criterio dependerá do tipo de actividade de que se trate, puntuándose da seguinte maneira:</w:t>
      </w:r>
    </w:p>
    <w:p w:rsidR="00433685" w:rsidRPr="00433685" w:rsidRDefault="00433685" w:rsidP="00433685">
      <w:pPr>
        <w:numPr>
          <w:ilvl w:val="0"/>
          <w:numId w:val="2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No caso de actividades específicas e puntuais (eventos deportivos), os aspectos para avaliar serán:</w:t>
      </w:r>
    </w:p>
    <w:p w:rsidR="00433685" w:rsidRPr="00433685" w:rsidRDefault="00433685" w:rsidP="00433685">
      <w:pPr>
        <w:numPr>
          <w:ilvl w:val="1"/>
          <w:numId w:val="2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Categoría do evento: a maior importancia da actividade, en función da súa implicación territorial,  maior puntuación (ata 30 puntos).</w:t>
      </w:r>
    </w:p>
    <w:p w:rsidR="00433685" w:rsidRPr="00433685" w:rsidRDefault="00433685" w:rsidP="00433685">
      <w:pPr>
        <w:numPr>
          <w:ilvl w:val="1"/>
          <w:numId w:val="27"/>
        </w:numPr>
        <w:suppressAutoHyphens/>
        <w:spacing w:after="200" w:line="276" w:lineRule="auto"/>
        <w:contextualSpacing/>
        <w:jc w:val="both"/>
        <w:rPr>
          <w:rFonts w:ascii="Times New Roman" w:eastAsia="Calibri" w:hAnsi="Times New Roman" w:cs="Times New Roman"/>
          <w:sz w:val="24"/>
          <w:szCs w:val="24"/>
          <w:lang w:val="gl-ES"/>
        </w:rPr>
      </w:pPr>
      <w:r w:rsidRPr="00433685">
        <w:rPr>
          <w:rFonts w:ascii="Times New Roman" w:eastAsia="Calibri" w:hAnsi="Times New Roman" w:cs="Times New Roman"/>
          <w:sz w:val="24"/>
          <w:szCs w:val="24"/>
          <w:lang w:val="gl-ES"/>
        </w:rPr>
        <w:t>Orzamento da actividade: valóranse os gastos totais da actividade (a maior gasto, maior puntuación), e o esforzo económico realizado, entendendo como tal a porcentaxe de autofinanciamento e financiamento con recursos privados (a maior porcentaxe, maior puntuación) (ata 25 puntos)</w:t>
      </w:r>
    </w:p>
    <w:p w:rsidR="00433685" w:rsidRPr="00433685" w:rsidRDefault="00433685" w:rsidP="00433685">
      <w:pPr>
        <w:numPr>
          <w:ilvl w:val="2"/>
          <w:numId w:val="27"/>
        </w:numPr>
        <w:suppressAutoHyphens/>
        <w:spacing w:after="200" w:line="276" w:lineRule="auto"/>
        <w:contextualSpacing/>
        <w:jc w:val="both"/>
        <w:rPr>
          <w:rFonts w:ascii="Times New Roman" w:eastAsia="Calibri" w:hAnsi="Times New Roman" w:cs="Times New Roman"/>
          <w:sz w:val="24"/>
          <w:szCs w:val="24"/>
          <w:lang w:val="gl-ES"/>
        </w:rPr>
      </w:pPr>
      <w:r w:rsidRPr="00433685">
        <w:rPr>
          <w:rFonts w:ascii="Times New Roman" w:eastAsia="Calibri" w:hAnsi="Times New Roman" w:cs="Times New Roman"/>
          <w:sz w:val="24"/>
          <w:szCs w:val="24"/>
          <w:lang w:val="gl-ES"/>
        </w:rPr>
        <w:t>Maior orzamento: 15 puntos, resto proporcionalmente.</w:t>
      </w:r>
    </w:p>
    <w:p w:rsidR="00433685" w:rsidRPr="00433685" w:rsidRDefault="00433685" w:rsidP="00433685">
      <w:pPr>
        <w:numPr>
          <w:ilvl w:val="2"/>
          <w:numId w:val="27"/>
        </w:numPr>
        <w:suppressAutoHyphens/>
        <w:spacing w:after="200" w:line="276" w:lineRule="auto"/>
        <w:contextualSpacing/>
        <w:jc w:val="both"/>
        <w:rPr>
          <w:rFonts w:ascii="Times New Roman" w:eastAsia="Calibri" w:hAnsi="Times New Roman" w:cs="Times New Roman"/>
          <w:sz w:val="24"/>
          <w:szCs w:val="24"/>
          <w:lang w:val="gl-ES"/>
        </w:rPr>
      </w:pPr>
      <w:r w:rsidRPr="00433685">
        <w:rPr>
          <w:rFonts w:ascii="Times New Roman" w:eastAsia="Calibri" w:hAnsi="Times New Roman" w:cs="Times New Roman"/>
          <w:sz w:val="24"/>
          <w:szCs w:val="24"/>
          <w:lang w:val="gl-ES"/>
        </w:rPr>
        <w:t>Maior esforzo económico: 10 puntos, resto proporcionalmente.</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Volume de participación:</w:t>
      </w:r>
      <w:r w:rsidRPr="00433685">
        <w:rPr>
          <w:rFonts w:ascii="Times New Roman" w:eastAsia="Times New Roman" w:hAnsi="Times New Roman" w:cs="Times New Roman"/>
          <w:bCs/>
          <w:iCs/>
          <w:sz w:val="24"/>
          <w:szCs w:val="24"/>
          <w:lang w:val="gl-ES" w:eastAsia="es-ES"/>
        </w:rPr>
        <w:t xml:space="preserve"> </w:t>
      </w:r>
      <w:r w:rsidRPr="00433685">
        <w:rPr>
          <w:rFonts w:ascii="Times New Roman" w:eastAsia="Times New Roman" w:hAnsi="Times New Roman" w:cs="Times New Roman"/>
          <w:sz w:val="24"/>
          <w:szCs w:val="24"/>
          <w:lang w:val="gl-ES" w:eastAsia="es-ES"/>
        </w:rPr>
        <w:t>Neste apartado valorarase o número de participantes nas actividades, primando o maior volume de participación, ponderado en función do tipo de actividade de que se trate, segundo sexa deporte federado, deporte espectáculo ou actividades deportivas de carácter popular</w:t>
      </w:r>
      <w:r w:rsidRPr="00433685">
        <w:rPr>
          <w:rFonts w:ascii="Times New Roman" w:eastAsia="Times New Roman" w:hAnsi="Times New Roman" w:cs="Times New Roman"/>
          <w:bCs/>
          <w:sz w:val="24"/>
          <w:szCs w:val="24"/>
          <w:lang w:val="gl-ES" w:eastAsia="es-ES"/>
        </w:rPr>
        <w:t xml:space="preserve">. </w:t>
      </w:r>
      <w:r w:rsidRPr="00433685">
        <w:rPr>
          <w:rFonts w:ascii="Times New Roman" w:eastAsia="Times New Roman" w:hAnsi="Times New Roman" w:cs="Times New Roman"/>
          <w:sz w:val="24"/>
          <w:szCs w:val="24"/>
          <w:lang w:val="gl-ES" w:eastAsia="es-ES"/>
        </w:rPr>
        <w:t>Con respecto a este criterio, advírtese que a Comisión de Valoración non estará vinculada pola previsión de participación indicada polos solicitantes, podendo realizar as actuacións de verificación que considere oportunas, entre elas a comparación co volume de participación en edicións anteriores, de ser o caso.</w:t>
      </w:r>
    </w:p>
    <w:p w:rsidR="00433685" w:rsidRPr="00433685" w:rsidRDefault="00433685" w:rsidP="00433685">
      <w:pPr>
        <w:numPr>
          <w:ilvl w:val="2"/>
          <w:numId w:val="2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Deportistas populares (ata 10 puntos)</w:t>
      </w:r>
    </w:p>
    <w:p w:rsidR="00433685" w:rsidRPr="00433685" w:rsidRDefault="00433685" w:rsidP="00433685">
      <w:pPr>
        <w:numPr>
          <w:ilvl w:val="2"/>
          <w:numId w:val="28"/>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Deportistas federados (ata 5 puntos)</w:t>
      </w:r>
    </w:p>
    <w:p w:rsidR="00433685" w:rsidRPr="00433685" w:rsidRDefault="00433685" w:rsidP="00433685">
      <w:pPr>
        <w:numPr>
          <w:ilvl w:val="2"/>
          <w:numId w:val="29"/>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Público (ata 5 puntos)</w:t>
      </w:r>
    </w:p>
    <w:p w:rsidR="00433685" w:rsidRPr="00433685" w:rsidRDefault="00433685" w:rsidP="00433685">
      <w:pPr>
        <w:numPr>
          <w:ilvl w:val="1"/>
          <w:numId w:val="27"/>
        </w:numPr>
        <w:suppressAutoHyphens/>
        <w:spacing w:after="24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Participación de mulleres, discapacitados, deporte base e terceira idade, outorgando unha maior puntuación cantos máis participantes pertenzan a estes colectivos (20 puntos).</w:t>
      </w:r>
    </w:p>
    <w:p w:rsidR="00433685" w:rsidRPr="00433685" w:rsidRDefault="00433685" w:rsidP="00433685">
      <w:pPr>
        <w:numPr>
          <w:ilvl w:val="2"/>
          <w:numId w:val="2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Mulleres: (ata 5 puntos)</w:t>
      </w:r>
    </w:p>
    <w:p w:rsidR="00433685" w:rsidRPr="00433685" w:rsidRDefault="00433685" w:rsidP="00433685">
      <w:pPr>
        <w:numPr>
          <w:ilvl w:val="2"/>
          <w:numId w:val="2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Discapacitados: (ata 5 puntos)</w:t>
      </w:r>
    </w:p>
    <w:p w:rsidR="00433685" w:rsidRPr="00433685" w:rsidRDefault="00433685" w:rsidP="00433685">
      <w:pPr>
        <w:numPr>
          <w:ilvl w:val="2"/>
          <w:numId w:val="2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Base: (ata 5 puntos)</w:t>
      </w:r>
    </w:p>
    <w:p w:rsidR="00433685" w:rsidRPr="00433685" w:rsidRDefault="00433685" w:rsidP="00433685">
      <w:pPr>
        <w:numPr>
          <w:ilvl w:val="2"/>
          <w:numId w:val="2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Terceira idade: (ata 5 puntos)</w:t>
      </w:r>
    </w:p>
    <w:p w:rsidR="00433685" w:rsidRPr="00433685" w:rsidRDefault="00433685" w:rsidP="00433685">
      <w:pPr>
        <w:numPr>
          <w:ilvl w:val="1"/>
          <w:numId w:val="27"/>
        </w:numPr>
        <w:suppressAutoHyphens/>
        <w:spacing w:after="200" w:line="276" w:lineRule="auto"/>
        <w:contextualSpacing/>
        <w:jc w:val="both"/>
        <w:rPr>
          <w:rFonts w:ascii="Times New Roman" w:eastAsia="Calibri" w:hAnsi="Times New Roman" w:cs="Times New Roman"/>
          <w:sz w:val="24"/>
          <w:szCs w:val="24"/>
          <w:lang w:val="gl-ES"/>
        </w:rPr>
      </w:pPr>
      <w:r w:rsidRPr="00433685">
        <w:rPr>
          <w:rFonts w:ascii="Times New Roman" w:eastAsia="Calibri" w:hAnsi="Times New Roman" w:cs="Times New Roman"/>
          <w:sz w:val="24"/>
          <w:szCs w:val="24"/>
          <w:lang w:val="gl-ES"/>
        </w:rPr>
        <w:t xml:space="preserve">Antigüidade do evento: Dándolles maior puntuación ás actividades solicitadas con máis forte tradición no panorama deportivo ourensán (ata 15 puntos) </w:t>
      </w:r>
    </w:p>
    <w:p w:rsidR="00433685" w:rsidRPr="00433685" w:rsidRDefault="00433685" w:rsidP="00433685">
      <w:pPr>
        <w:numPr>
          <w:ilvl w:val="1"/>
          <w:numId w:val="27"/>
        </w:numPr>
        <w:suppressAutoHyphens/>
        <w:spacing w:after="200" w:line="276" w:lineRule="auto"/>
        <w:contextualSpacing/>
        <w:jc w:val="both"/>
        <w:rPr>
          <w:rFonts w:ascii="Times New Roman" w:eastAsia="Calibri" w:hAnsi="Times New Roman" w:cs="Times New Roman"/>
          <w:sz w:val="24"/>
          <w:szCs w:val="24"/>
          <w:lang w:val="gl-ES"/>
        </w:rPr>
      </w:pPr>
      <w:r w:rsidRPr="00433685">
        <w:rPr>
          <w:rFonts w:ascii="Times New Roman" w:eastAsia="Calibri" w:hAnsi="Times New Roman" w:cs="Times New Roman"/>
          <w:sz w:val="24"/>
          <w:szCs w:val="24"/>
          <w:lang w:val="gl-ES"/>
        </w:rPr>
        <w:t>Duración: Dando maior puntuación cantas máis xornadas teña a actividade (Ata 5 puntos).</w:t>
      </w:r>
    </w:p>
    <w:p w:rsidR="00433685" w:rsidRPr="00433685" w:rsidRDefault="00433685" w:rsidP="00433685">
      <w:pPr>
        <w:numPr>
          <w:ilvl w:val="0"/>
          <w:numId w:val="30"/>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No caso de programas deportivo-recreativos, valoraranse os seguintes aspectos: </w:t>
      </w:r>
    </w:p>
    <w:p w:rsidR="00433685" w:rsidRPr="00433685" w:rsidRDefault="00433685" w:rsidP="00433685">
      <w:pPr>
        <w:numPr>
          <w:ilvl w:val="1"/>
          <w:numId w:val="30"/>
        </w:numPr>
        <w:suppressAutoHyphens/>
        <w:spacing w:after="200" w:line="276" w:lineRule="auto"/>
        <w:contextualSpacing/>
        <w:jc w:val="both"/>
        <w:rPr>
          <w:rFonts w:ascii="Times New Roman" w:eastAsia="Calibri" w:hAnsi="Times New Roman" w:cs="Times New Roman"/>
          <w:sz w:val="24"/>
          <w:szCs w:val="24"/>
          <w:lang w:val="gl-ES"/>
        </w:rPr>
      </w:pPr>
      <w:r w:rsidRPr="00433685">
        <w:rPr>
          <w:rFonts w:ascii="Times New Roman" w:eastAsia="Calibri" w:hAnsi="Times New Roman" w:cs="Times New Roman"/>
          <w:sz w:val="24"/>
          <w:szCs w:val="24"/>
          <w:lang w:val="gl-ES"/>
        </w:rPr>
        <w:t>Orzamento da actividade: valóranse os gastos totais da actividade (a maior gasto, maior puntuación), e o esforzo económico realizado, entendendo como tal a porcentaxe de autofinanciamento e financiamento con recursos privados (a maior porcentaxe maior puntuación) (ata 40 puntos)</w:t>
      </w:r>
    </w:p>
    <w:p w:rsidR="00433685" w:rsidRPr="00433685" w:rsidRDefault="00433685" w:rsidP="00433685">
      <w:pPr>
        <w:numPr>
          <w:ilvl w:val="2"/>
          <w:numId w:val="30"/>
        </w:numPr>
        <w:suppressAutoHyphens/>
        <w:spacing w:after="200" w:line="276" w:lineRule="auto"/>
        <w:contextualSpacing/>
        <w:jc w:val="both"/>
        <w:rPr>
          <w:rFonts w:ascii="Times New Roman" w:eastAsia="Calibri" w:hAnsi="Times New Roman" w:cs="Times New Roman"/>
          <w:sz w:val="24"/>
          <w:szCs w:val="24"/>
          <w:lang w:val="gl-ES"/>
        </w:rPr>
      </w:pPr>
      <w:r w:rsidRPr="00433685">
        <w:rPr>
          <w:rFonts w:ascii="Times New Roman" w:eastAsia="Calibri" w:hAnsi="Times New Roman" w:cs="Times New Roman"/>
          <w:sz w:val="24"/>
          <w:szCs w:val="24"/>
          <w:lang w:val="gl-ES"/>
        </w:rPr>
        <w:t>Maior orzamento: 25 puntos, resto proporcionalmente.</w:t>
      </w:r>
    </w:p>
    <w:p w:rsidR="00433685" w:rsidRPr="00433685" w:rsidRDefault="00433685" w:rsidP="00433685">
      <w:pPr>
        <w:numPr>
          <w:ilvl w:val="2"/>
          <w:numId w:val="30"/>
        </w:numPr>
        <w:suppressAutoHyphens/>
        <w:spacing w:after="200" w:line="276" w:lineRule="auto"/>
        <w:contextualSpacing/>
        <w:jc w:val="both"/>
        <w:rPr>
          <w:rFonts w:ascii="Times New Roman" w:eastAsia="Calibri" w:hAnsi="Times New Roman" w:cs="Times New Roman"/>
          <w:sz w:val="24"/>
          <w:szCs w:val="24"/>
          <w:lang w:val="gl-ES"/>
        </w:rPr>
      </w:pPr>
      <w:r w:rsidRPr="00433685">
        <w:rPr>
          <w:rFonts w:ascii="Times New Roman" w:eastAsia="Calibri" w:hAnsi="Times New Roman" w:cs="Times New Roman"/>
          <w:sz w:val="24"/>
          <w:szCs w:val="24"/>
          <w:lang w:val="gl-ES"/>
        </w:rPr>
        <w:t>Maior esforzo económico: 15 puntos, resto proporcionalmente.</w:t>
      </w:r>
    </w:p>
    <w:p w:rsidR="00433685" w:rsidRPr="00433685" w:rsidRDefault="00433685" w:rsidP="00433685">
      <w:pPr>
        <w:numPr>
          <w:ilvl w:val="1"/>
          <w:numId w:val="30"/>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Volume de participación (ata 20 puntos)</w:t>
      </w:r>
    </w:p>
    <w:p w:rsidR="00433685" w:rsidRPr="00433685" w:rsidRDefault="00433685" w:rsidP="00433685">
      <w:pPr>
        <w:numPr>
          <w:ilvl w:val="1"/>
          <w:numId w:val="27"/>
        </w:numPr>
        <w:suppressAutoHyphens/>
        <w:spacing w:after="24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Participación de mulleres, discapacitados, deporte base e terceira idade, outorgando unha maior puntuación cantos máis participantes pertenzan a estes colectivos (ata 20 puntos).</w:t>
      </w:r>
    </w:p>
    <w:p w:rsidR="00433685" w:rsidRPr="00433685" w:rsidRDefault="00433685" w:rsidP="00433685">
      <w:pPr>
        <w:numPr>
          <w:ilvl w:val="2"/>
          <w:numId w:val="2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Mulleres: (ata 5 puntos)</w:t>
      </w:r>
    </w:p>
    <w:p w:rsidR="00433685" w:rsidRPr="00433685" w:rsidRDefault="00433685" w:rsidP="00433685">
      <w:pPr>
        <w:numPr>
          <w:ilvl w:val="2"/>
          <w:numId w:val="2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Discapacitados: (ata 5 puntos)</w:t>
      </w:r>
    </w:p>
    <w:p w:rsidR="00433685" w:rsidRPr="00433685" w:rsidRDefault="00433685" w:rsidP="00433685">
      <w:pPr>
        <w:numPr>
          <w:ilvl w:val="2"/>
          <w:numId w:val="2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Base: (ata 5 puntos)</w:t>
      </w:r>
    </w:p>
    <w:p w:rsidR="00433685" w:rsidRPr="00433685" w:rsidRDefault="00433685" w:rsidP="00433685">
      <w:pPr>
        <w:numPr>
          <w:ilvl w:val="2"/>
          <w:numId w:val="27"/>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Terceira idade: (ata 5 puntos)</w:t>
      </w:r>
    </w:p>
    <w:p w:rsidR="00433685" w:rsidRPr="00433685" w:rsidRDefault="00433685" w:rsidP="00433685">
      <w:pPr>
        <w:numPr>
          <w:ilvl w:val="1"/>
          <w:numId w:val="30"/>
        </w:numPr>
        <w:suppressAutoHyphens/>
        <w:spacing w:after="24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Planificación e temporalización (ata 30 puntos)</w:t>
      </w:r>
    </w:p>
    <w:p w:rsidR="00433685" w:rsidRPr="00433685" w:rsidRDefault="00433685" w:rsidP="00433685">
      <w:pPr>
        <w:numPr>
          <w:ilvl w:val="2"/>
          <w:numId w:val="30"/>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Número de actividades contempladas (ata 10 puntos)</w:t>
      </w:r>
    </w:p>
    <w:p w:rsidR="00433685" w:rsidRPr="00433685" w:rsidRDefault="00433685" w:rsidP="00433685">
      <w:pPr>
        <w:numPr>
          <w:ilvl w:val="2"/>
          <w:numId w:val="30"/>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Número de meses de actividade (ata 10 puntos)</w:t>
      </w:r>
    </w:p>
    <w:p w:rsidR="00433685" w:rsidRPr="00433685" w:rsidRDefault="00433685" w:rsidP="00433685">
      <w:pPr>
        <w:numPr>
          <w:ilvl w:val="2"/>
          <w:numId w:val="30"/>
        </w:numPr>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Horas totais de actividade (10 puntos)</w:t>
      </w:r>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Cs/>
          <w:sz w:val="24"/>
          <w:szCs w:val="24"/>
          <w:lang w:val="gl-ES" w:eastAsia="es-ES"/>
        </w:rPr>
        <w:t xml:space="preserve">A Comisión de Valoración, en atención ao número de proxectos solicitados, poderá establecer a necesidade de obter unha puntuación mínima para a concesión de subvencións. Se é o caso, os proxectos que obteñan unha puntuación inferior á mínima establecida pola comisión incluiranse na lista de reserva prevista na base 11ª.  </w:t>
      </w:r>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Cs/>
          <w:sz w:val="24"/>
          <w:szCs w:val="24"/>
          <w:lang w:val="gl-ES" w:eastAsia="es-ES"/>
        </w:rPr>
        <w:t xml:space="preserve">Con independencia da súa valoración, en ningún caso se lle concederá a un proxecto unha subvención superior á da contía pedida na solicitude. </w:t>
      </w:r>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Cs/>
          <w:sz w:val="24"/>
          <w:szCs w:val="24"/>
          <w:lang w:val="gl-ES" w:eastAsia="es-ES"/>
        </w:rPr>
        <w:t xml:space="preserve">En todo caso, a valoración terá carácter individualizado para cada proxecto que se presente, aplicándose as regras establecidas na base 4ª para a asignación da contía das subvencións. </w:t>
      </w:r>
    </w:p>
    <w:p w:rsidR="00433685" w:rsidRPr="00433685" w:rsidRDefault="00433685" w:rsidP="00433685">
      <w:pPr>
        <w:keepNext/>
        <w:spacing w:after="0" w:line="276" w:lineRule="auto"/>
        <w:ind w:hanging="663"/>
        <w:contextualSpacing/>
        <w:jc w:val="both"/>
        <w:outlineLvl w:val="2"/>
        <w:rPr>
          <w:rFonts w:ascii="Times New Roman" w:eastAsia="Times New Roman" w:hAnsi="Times New Roman" w:cs="Times New Roman"/>
          <w:b/>
          <w:sz w:val="24"/>
          <w:szCs w:val="24"/>
          <w:u w:val="single"/>
          <w:lang w:val="gl-ES" w:eastAsia="es-ES"/>
        </w:rPr>
      </w:pPr>
      <w:r w:rsidRPr="00433685">
        <w:rPr>
          <w:rFonts w:ascii="Times New Roman" w:eastAsia="Times New Roman" w:hAnsi="Times New Roman" w:cs="Times New Roman"/>
          <w:sz w:val="24"/>
          <w:szCs w:val="24"/>
          <w:lang w:val="gl-ES" w:eastAsia="es-ES"/>
        </w:rPr>
        <w:tab/>
      </w:r>
      <w:r w:rsidRPr="00433685">
        <w:rPr>
          <w:rFonts w:ascii="Times New Roman" w:eastAsia="Times New Roman" w:hAnsi="Times New Roman" w:cs="Times New Roman"/>
          <w:b/>
          <w:sz w:val="24"/>
          <w:szCs w:val="24"/>
          <w:u w:val="single"/>
          <w:lang w:val="gl-ES" w:eastAsia="es-ES"/>
        </w:rPr>
        <w:t>Décimo primeira.- Resolución:</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bookmarkStart w:id="2" w:name="OLE_LINK2"/>
      <w:r w:rsidRPr="00433685">
        <w:rPr>
          <w:rFonts w:ascii="Times New Roman" w:eastAsia="Times New Roman" w:hAnsi="Times New Roman" w:cs="Times New Roman"/>
          <w:sz w:val="24"/>
          <w:szCs w:val="24"/>
          <w:lang w:val="gl-ES" w:eastAsia="es-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433685">
        <w:rPr>
          <w:rFonts w:ascii="Times New Roman" w:eastAsia="Times New Roman" w:hAnsi="Times New Roman" w:cs="Times New Roman"/>
          <w:sz w:val="24"/>
          <w:szCs w:val="24"/>
          <w:lang w:val="gl-ES" w:eastAsia="es-ES"/>
        </w:rPr>
        <w:t>desestimatorio</w:t>
      </w:r>
      <w:proofErr w:type="spellEnd"/>
      <w:r w:rsidRPr="00433685">
        <w:rPr>
          <w:rFonts w:ascii="Times New Roman" w:eastAsia="Times New Roman" w:hAnsi="Times New Roman" w:cs="Times New Roman"/>
          <w:sz w:val="24"/>
          <w:szCs w:val="24"/>
          <w:lang w:val="gl-ES" w:eastAsia="es-ES"/>
        </w:rPr>
        <w:t xml:space="preserve">. </w:t>
      </w:r>
    </w:p>
    <w:bookmarkEnd w:id="2"/>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lle solicitará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bookmarkStart w:id="3" w:name="OLE_LINK3"/>
      <w:r w:rsidRPr="00433685">
        <w:rPr>
          <w:rFonts w:ascii="Times New Roman" w:eastAsia="Times New Roman" w:hAnsi="Times New Roman" w:cs="Times New Roman"/>
          <w:sz w:val="24"/>
          <w:szCs w:val="24"/>
          <w:lang w:val="gl-ES" w:eastAsia="es-ES"/>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 O incumprimento da obriga de comunicar a renuncia á subvención, se é o caso, poderá ser considerado infracción administrativa, conforme co disposto no artigo 56 da Lei xeral de subvencións, dando lugar á incoación do correspondente procedemento sancionador.</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433685" w:rsidRPr="00433685" w:rsidRDefault="00433685" w:rsidP="00433685">
      <w:pPr>
        <w:spacing w:after="0" w:line="276" w:lineRule="auto"/>
        <w:contextualSpacing/>
        <w:jc w:val="both"/>
        <w:rPr>
          <w:rFonts w:ascii="Times New Roman" w:eastAsia="Times New Roman" w:hAnsi="Times New Roman" w:cs="Times New Roman"/>
          <w:b/>
          <w:bCs/>
          <w:sz w:val="24"/>
          <w:szCs w:val="24"/>
          <w:u w:val="single"/>
          <w:lang w:val="gl-ES" w:eastAsia="es-ES"/>
        </w:rPr>
      </w:pPr>
      <w:r w:rsidRPr="00433685">
        <w:rPr>
          <w:rFonts w:ascii="Times New Roman" w:eastAsia="Times New Roman" w:hAnsi="Times New Roman" w:cs="Times New Roman"/>
          <w:b/>
          <w:bCs/>
          <w:sz w:val="24"/>
          <w:szCs w:val="24"/>
          <w:u w:val="single"/>
          <w:lang w:val="gl-ES" w:eastAsia="es-ES"/>
        </w:rPr>
        <w:t xml:space="preserve">Décimo segunda.- Publicación do acordo de concesión: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bCs/>
          <w:sz w:val="24"/>
          <w:szCs w:val="24"/>
          <w:lang w:val="gl-ES" w:eastAsia="es-ES"/>
        </w:rPr>
        <w:t xml:space="preserve">Ao abeiro do disposto no artigo </w:t>
      </w:r>
      <w:r w:rsidRPr="00433685">
        <w:rPr>
          <w:rFonts w:ascii="Times New Roman" w:eastAsia="Times New Roman" w:hAnsi="Times New Roman" w:cs="Times New Roman"/>
          <w:sz w:val="24"/>
          <w:szCs w:val="24"/>
          <w:lang w:val="gl-ES" w:eastAsia="es-ES"/>
        </w:rPr>
        <w:t>45.1 b) da Lei 39/2015 do procedemento administrativo común das administracións públicas</w:t>
      </w:r>
      <w:r w:rsidRPr="00433685">
        <w:rPr>
          <w:rFonts w:ascii="Times New Roman" w:eastAsia="Times New Roman" w:hAnsi="Times New Roman" w:cs="Times New Roman"/>
          <w:bCs/>
          <w:sz w:val="24"/>
          <w:szCs w:val="24"/>
          <w:lang w:val="gl-ES" w:eastAsia="es-ES"/>
        </w:rPr>
        <w:t>, o acordo de concesión publicarase no Boletín Oficial da Provincia,</w:t>
      </w:r>
      <w:r w:rsidRPr="00433685">
        <w:rPr>
          <w:rFonts w:ascii="Times New Roman" w:eastAsia="Times New Roman" w:hAnsi="Times New Roman" w:cs="Times New Roman"/>
          <w:sz w:val="24"/>
          <w:szCs w:val="24"/>
          <w:lang w:val="gl-ES" w:eastAsia="es-ES"/>
        </w:rPr>
        <w:t xml:space="preserve"> no taboleiro de anuncios electrónicos da sede electrónica da Deputación Provincial (</w:t>
      </w:r>
      <w:hyperlink r:id="rId14" w:history="1">
        <w:r w:rsidRPr="00433685">
          <w:rPr>
            <w:rFonts w:ascii="Times New Roman" w:eastAsia="Times New Roman" w:hAnsi="Times New Roman" w:cs="Times New Roman"/>
            <w:sz w:val="24"/>
            <w:szCs w:val="24"/>
            <w:lang w:val="gl-ES" w:eastAsia="es-ES"/>
          </w:rPr>
          <w:t>http://sede.depourense.es</w:t>
        </w:r>
      </w:hyperlink>
      <w:r w:rsidRPr="00433685">
        <w:rPr>
          <w:rFonts w:ascii="Times New Roman" w:eastAsia="Times New Roman" w:hAnsi="Times New Roman" w:cs="Times New Roman"/>
          <w:sz w:val="24"/>
          <w:szCs w:val="24"/>
          <w:lang w:val="gl-ES" w:eastAsia="es-ES"/>
        </w:rPr>
        <w:t xml:space="preserve">) e na páxina </w:t>
      </w:r>
      <w:proofErr w:type="spellStart"/>
      <w:r w:rsidRPr="00433685">
        <w:rPr>
          <w:rFonts w:ascii="Times New Roman" w:eastAsia="Times New Roman" w:hAnsi="Times New Roman" w:cs="Times New Roman"/>
          <w:sz w:val="24"/>
          <w:szCs w:val="24"/>
          <w:lang w:val="gl-ES" w:eastAsia="es-ES"/>
        </w:rPr>
        <w:t>web</w:t>
      </w:r>
      <w:proofErr w:type="spellEnd"/>
      <w:r w:rsidRPr="00433685">
        <w:rPr>
          <w:rFonts w:ascii="Times New Roman" w:eastAsia="Times New Roman" w:hAnsi="Times New Roman" w:cs="Times New Roman"/>
          <w:sz w:val="24"/>
          <w:szCs w:val="24"/>
          <w:lang w:val="gl-ES" w:eastAsia="es-ES"/>
        </w:rPr>
        <w:t xml:space="preserve"> </w:t>
      </w:r>
      <w:hyperlink r:id="rId15" w:history="1">
        <w:r w:rsidRPr="00433685">
          <w:rPr>
            <w:rFonts w:ascii="Times New Roman" w:eastAsia="Times New Roman" w:hAnsi="Times New Roman" w:cs="Times New Roman"/>
            <w:sz w:val="24"/>
            <w:szCs w:val="24"/>
            <w:lang w:val="gl-ES" w:eastAsia="es-ES"/>
          </w:rPr>
          <w:t>http://www.depourense.es</w:t>
        </w:r>
      </w:hyperlink>
      <w:r w:rsidRPr="00433685">
        <w:rPr>
          <w:rFonts w:ascii="Times New Roman" w:eastAsia="Times New Roman" w:hAnsi="Times New Roman" w:cs="Times New Roman"/>
          <w:sz w:val="24"/>
          <w:szCs w:val="24"/>
          <w:lang w:val="gl-ES" w:eastAsia="es-ES"/>
        </w:rPr>
        <w:t>, enlace Sección de Subvencións, enlace Negociado de Concursos, concurso para a concesión de subvencións a concellos para organización de actividades físico deportivas a concellos 2023, así como na Base de Datos Nacional de Subvencións.</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Sen prexuízo do anterior, aos solicitantes que presenten a autorización para realizar as comunicacións previstas na base 5ª, realizaráselles unha comunicación persoal por </w:t>
      </w:r>
      <w:proofErr w:type="spellStart"/>
      <w:r w:rsidRPr="00433685">
        <w:rPr>
          <w:rFonts w:ascii="Times New Roman" w:eastAsia="Times New Roman" w:hAnsi="Times New Roman" w:cs="Times New Roman"/>
          <w:sz w:val="24"/>
          <w:szCs w:val="24"/>
          <w:lang w:val="gl-ES" w:eastAsia="es-ES"/>
        </w:rPr>
        <w:t>sms</w:t>
      </w:r>
      <w:proofErr w:type="spellEnd"/>
      <w:r w:rsidRPr="00433685">
        <w:rPr>
          <w:rFonts w:ascii="Times New Roman" w:eastAsia="Times New Roman" w:hAnsi="Times New Roman" w:cs="Times New Roman"/>
          <w:sz w:val="24"/>
          <w:szCs w:val="24"/>
          <w:lang w:val="gl-ES" w:eastAsia="es-ES"/>
        </w:rPr>
        <w:t xml:space="preserve"> ou correo electrónico, advertindo da publicación da resolución na sede electrónica. No caso de que non presenten a dita autorización, non se realizará ningún tipo de comunicación persoal.</w:t>
      </w:r>
    </w:p>
    <w:p w:rsidR="00433685" w:rsidRPr="00433685" w:rsidRDefault="00433685" w:rsidP="00433685">
      <w:pPr>
        <w:spacing w:after="0" w:line="276" w:lineRule="auto"/>
        <w:contextualSpacing/>
        <w:jc w:val="both"/>
        <w:rPr>
          <w:rFonts w:ascii="Times New Roman" w:eastAsia="Times New Roman" w:hAnsi="Times New Roman" w:cs="Times New Roman"/>
          <w:b/>
          <w:bCs/>
          <w:sz w:val="24"/>
          <w:szCs w:val="24"/>
          <w:u w:val="single"/>
          <w:lang w:val="gl-ES" w:eastAsia="es-ES"/>
        </w:rPr>
      </w:pPr>
      <w:r w:rsidRPr="00433685">
        <w:rPr>
          <w:rFonts w:ascii="Times New Roman" w:eastAsia="Times New Roman" w:hAnsi="Times New Roman" w:cs="Times New Roman"/>
          <w:b/>
          <w:bCs/>
          <w:sz w:val="24"/>
          <w:szCs w:val="24"/>
          <w:u w:val="single"/>
          <w:lang w:val="gl-ES" w:eastAsia="es-ES"/>
        </w:rPr>
        <w:t xml:space="preserve">Décimo terceira.- Publicidade da subvención por parte do beneficiario: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433685" w:rsidRPr="00433685" w:rsidRDefault="00433685" w:rsidP="00433685">
      <w:pPr>
        <w:numPr>
          <w:ilvl w:val="0"/>
          <w:numId w:val="13"/>
        </w:numPr>
        <w:suppressAutoHyphens/>
        <w:spacing w:after="12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Inclusión da imaxe institucional da Deputación Provincial de Ourense ou dunha lenda alusiva ao feito de que a actividade está subvencionada pola Deputación, nos carteis e  materiais impresos da súa actividade e, de ser o caso, na páxina </w:t>
      </w:r>
      <w:proofErr w:type="spellStart"/>
      <w:r w:rsidRPr="00433685">
        <w:rPr>
          <w:rFonts w:ascii="Times New Roman" w:eastAsia="Times New Roman" w:hAnsi="Times New Roman" w:cs="Times New Roman"/>
          <w:sz w:val="24"/>
          <w:szCs w:val="24"/>
          <w:lang w:val="gl-ES" w:eastAsia="es-ES"/>
        </w:rPr>
        <w:t>web</w:t>
      </w:r>
      <w:proofErr w:type="spellEnd"/>
      <w:r w:rsidRPr="00433685">
        <w:rPr>
          <w:rFonts w:ascii="Times New Roman" w:eastAsia="Times New Roman" w:hAnsi="Times New Roman" w:cs="Times New Roman"/>
          <w:sz w:val="24"/>
          <w:szCs w:val="24"/>
          <w:lang w:val="gl-ES" w:eastAsia="es-ES"/>
        </w:rPr>
        <w:t xml:space="preserve"> da entidade.</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Non obstante, non se esixirá o cumprimento desta obriga no suposto de actividades totalmente realizadas con anterioridade á resolución desta convocatoria. </w:t>
      </w:r>
    </w:p>
    <w:p w:rsidR="00433685" w:rsidRPr="00433685" w:rsidRDefault="00433685" w:rsidP="00433685">
      <w:pPr>
        <w:spacing w:after="0" w:line="276" w:lineRule="auto"/>
        <w:contextualSpacing/>
        <w:jc w:val="both"/>
        <w:rPr>
          <w:rFonts w:ascii="Times New Roman" w:eastAsia="Times New Roman" w:hAnsi="Times New Roman" w:cs="Times New Roman"/>
          <w:b/>
          <w:bCs/>
          <w:sz w:val="24"/>
          <w:szCs w:val="24"/>
          <w:u w:val="single"/>
          <w:lang w:val="gl-ES" w:eastAsia="es-ES"/>
        </w:rPr>
      </w:pPr>
      <w:r w:rsidRPr="00433685">
        <w:rPr>
          <w:rFonts w:ascii="Times New Roman" w:eastAsia="Times New Roman" w:hAnsi="Times New Roman" w:cs="Times New Roman"/>
          <w:b/>
          <w:bCs/>
          <w:sz w:val="24"/>
          <w:szCs w:val="24"/>
          <w:u w:val="single"/>
          <w:lang w:val="gl-ES" w:eastAsia="es-ES"/>
        </w:rPr>
        <w:t>Décimo cuarta.- Xustificación e pago da subvención:</w:t>
      </w:r>
    </w:p>
    <w:p w:rsidR="00433685" w:rsidRPr="00433685" w:rsidRDefault="00433685" w:rsidP="00433685">
      <w:pPr>
        <w:autoSpaceDE w:val="0"/>
        <w:autoSpaceDN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1. A subvención xustificarase mediante a presentación dos seguintes documentos:</w:t>
      </w:r>
    </w:p>
    <w:p w:rsidR="00433685" w:rsidRPr="00433685" w:rsidRDefault="00433685" w:rsidP="00433685">
      <w:pPr>
        <w:autoSpaceDE w:val="0"/>
        <w:autoSpaceDN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A) Certificado expedido pola persoa que teña ao seu cargo o desempeño das funcións de intervención do concello ou mancomunidade beneficiaria, no que se fagan constar os seguintes extremos, respecto ao proxecto/actuación subvencionado/a:</w:t>
      </w:r>
    </w:p>
    <w:p w:rsidR="00433685" w:rsidRPr="00433685" w:rsidRDefault="00433685" w:rsidP="00433685">
      <w:pPr>
        <w:numPr>
          <w:ilvl w:val="0"/>
          <w:numId w:val="6"/>
        </w:numPr>
        <w:suppressAutoHyphens/>
        <w:autoSpaceDE w:val="0"/>
        <w:autoSpaceDN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Que se cumpriu a finalidade para a que foi concedida a subvención.</w:t>
      </w:r>
    </w:p>
    <w:p w:rsidR="00433685" w:rsidRPr="00433685" w:rsidRDefault="00433685" w:rsidP="00433685">
      <w:pPr>
        <w:numPr>
          <w:ilvl w:val="0"/>
          <w:numId w:val="6"/>
        </w:numPr>
        <w:suppressAutoHyphens/>
        <w:autoSpaceDE w:val="0"/>
        <w:autoSpaceDN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Que a xustificación da subvención concedida se refire ao mesmo proxecto que serviu de base para a concesión da subvención, indicando, de ser o caso, se houbo algunha variación con respecto ao proxecto inicial.</w:t>
      </w:r>
    </w:p>
    <w:p w:rsidR="00433685" w:rsidRPr="00433685" w:rsidRDefault="00433685" w:rsidP="00433685">
      <w:pPr>
        <w:numPr>
          <w:ilvl w:val="0"/>
          <w:numId w:val="6"/>
        </w:numPr>
        <w:suppressAutoHyphens/>
        <w:autoSpaceDE w:val="0"/>
        <w:autoSpaceDN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Que a xustificación da subvención concedida acada o 100% do importe do proxecto que serviu de base para a concesión da subvención, indicando, en caso contrario, a porcentaxe que supón.</w:t>
      </w:r>
    </w:p>
    <w:p w:rsidR="00433685" w:rsidRPr="00433685" w:rsidRDefault="00433685" w:rsidP="00433685">
      <w:pPr>
        <w:numPr>
          <w:ilvl w:val="0"/>
          <w:numId w:val="6"/>
        </w:numPr>
        <w:suppressAutoHyphens/>
        <w:autoSpaceDE w:val="0"/>
        <w:autoSpaceDN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Que o concello ou mancomunidade se atopa ao corrente nas súas obrigas tributarias e coa Seguridade Social.</w:t>
      </w:r>
    </w:p>
    <w:p w:rsidR="00433685" w:rsidRPr="00433685" w:rsidRDefault="00433685" w:rsidP="00433685">
      <w:pPr>
        <w:numPr>
          <w:ilvl w:val="0"/>
          <w:numId w:val="6"/>
        </w:numPr>
        <w:suppressAutoHyphens/>
        <w:autoSpaceDE w:val="0"/>
        <w:autoSpaceDN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Relación das subvencións concedidas á entidade local beneficiaria para a mesma finalidade, indicando o seu importe e os conceptos subvencionados.</w:t>
      </w:r>
    </w:p>
    <w:p w:rsidR="00433685" w:rsidRPr="00433685" w:rsidRDefault="00433685" w:rsidP="00433685">
      <w:pPr>
        <w:widowControl w:val="0"/>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B) Certificación do número de conta expedida pola entidade financeira correspondente, agás que xa obre en poder da Deputación Provincial e non se producisen modificacións ao respecto.</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C) Acreditación das medidas de difusión adoptadas (mediante presentación de copia dos impresos nos que figuren as ditas medidas de difusión) ou da súa inclusión na páxina </w:t>
      </w:r>
      <w:proofErr w:type="spellStart"/>
      <w:r w:rsidRPr="00433685">
        <w:rPr>
          <w:rFonts w:ascii="Times New Roman" w:eastAsia="Times New Roman" w:hAnsi="Times New Roman" w:cs="Times New Roman"/>
          <w:sz w:val="24"/>
          <w:szCs w:val="24"/>
          <w:lang w:val="gl-ES" w:eastAsia="es-ES"/>
        </w:rPr>
        <w:t>web</w:t>
      </w:r>
      <w:proofErr w:type="spellEnd"/>
      <w:r w:rsidRPr="00433685">
        <w:rPr>
          <w:rFonts w:ascii="Times New Roman" w:eastAsia="Times New Roman" w:hAnsi="Times New Roman" w:cs="Times New Roman"/>
          <w:sz w:val="24"/>
          <w:szCs w:val="24"/>
          <w:lang w:val="gl-ES" w:eastAsia="es-ES"/>
        </w:rPr>
        <w:t xml:space="preserve"> da entidade (indicando o enderezo da dita páxina </w:t>
      </w:r>
      <w:proofErr w:type="spellStart"/>
      <w:r w:rsidRPr="00433685">
        <w:rPr>
          <w:rFonts w:ascii="Times New Roman" w:eastAsia="Times New Roman" w:hAnsi="Times New Roman" w:cs="Times New Roman"/>
          <w:sz w:val="24"/>
          <w:szCs w:val="24"/>
          <w:lang w:val="gl-ES" w:eastAsia="es-ES"/>
        </w:rPr>
        <w:t>web</w:t>
      </w:r>
      <w:proofErr w:type="spellEnd"/>
      <w:r w:rsidRPr="00433685">
        <w:rPr>
          <w:rFonts w:ascii="Times New Roman" w:eastAsia="Times New Roman" w:hAnsi="Times New Roman" w:cs="Times New Roman"/>
          <w:sz w:val="24"/>
          <w:szCs w:val="24"/>
          <w:lang w:val="gl-ES" w:eastAsia="es-ES"/>
        </w:rPr>
        <w:t xml:space="preserve">, para a súa comprobación polos servizos provinciais). </w:t>
      </w:r>
    </w:p>
    <w:p w:rsidR="00433685" w:rsidRPr="00433685" w:rsidRDefault="00433685" w:rsidP="00433685">
      <w:pPr>
        <w:spacing w:after="0" w:line="276" w:lineRule="auto"/>
        <w:contextualSpacing/>
        <w:jc w:val="both"/>
        <w:rPr>
          <w:rFonts w:ascii="Times New Roman" w:eastAsia="Arial Unicode MS"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 </w:t>
      </w:r>
      <w:r w:rsidRPr="00433685">
        <w:rPr>
          <w:rFonts w:ascii="Times New Roman" w:eastAsia="Times New Roman" w:hAnsi="Times New Roman" w:cs="Times New Roman"/>
          <w:sz w:val="24"/>
          <w:szCs w:val="24"/>
          <w:lang w:val="gl-ES" w:eastAsia="es-ES"/>
        </w:rPr>
        <w:tab/>
      </w:r>
      <w:r w:rsidRPr="00433685">
        <w:rPr>
          <w:rFonts w:ascii="Times New Roman" w:eastAsia="Times New Roman" w:hAnsi="Times New Roman" w:cs="Times New Roman"/>
          <w:sz w:val="24"/>
          <w:szCs w:val="24"/>
          <w:lang w:val="gl-ES" w:eastAsia="es-ES"/>
        </w:rPr>
        <w:tab/>
      </w:r>
    </w:p>
    <w:p w:rsidR="00433685" w:rsidRPr="00433685" w:rsidRDefault="00433685" w:rsidP="0043368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2. De conformidade co artigo 15.1 b) da Ordenanza xeral de subvencións da Deputación Provincial de Ourense, para considerar xustificada a subvención deberá acreditarse a realización dun investimento por unha contía igual ou superior á presentada no orzamento que serviu de base para a valoración da subvención. No suposto en que só se xustifique unha contía inferior, a subvención reducirase proporcionalmente, agás nos seguintes supostos, nos que procederá a perda total do dereito á subvención:</w:t>
      </w:r>
    </w:p>
    <w:p w:rsidR="00433685" w:rsidRPr="00433685" w:rsidRDefault="00433685" w:rsidP="0043368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a) Que a redución supoña o total incumprimento da finalidade da subvención.</w:t>
      </w:r>
    </w:p>
    <w:p w:rsidR="00433685" w:rsidRPr="00433685" w:rsidRDefault="00433685" w:rsidP="0043368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433685" w:rsidRPr="00433685" w:rsidRDefault="00433685" w:rsidP="00433685">
      <w:pPr>
        <w:shd w:val="clear" w:color="auto" w:fill="FFFFFF"/>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Cs/>
          <w:sz w:val="24"/>
          <w:szCs w:val="24"/>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433685" w:rsidRPr="00433685" w:rsidRDefault="00433685" w:rsidP="00433685">
      <w:pPr>
        <w:shd w:val="clear" w:color="auto" w:fill="FFFFFF"/>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Cs/>
          <w:sz w:val="24"/>
          <w:szCs w:val="24"/>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433685" w:rsidRPr="00433685" w:rsidRDefault="00433685" w:rsidP="00433685">
      <w:pPr>
        <w:numPr>
          <w:ilvl w:val="0"/>
          <w:numId w:val="17"/>
        </w:numPr>
        <w:shd w:val="clear" w:color="auto" w:fill="FFFFFF"/>
        <w:suppressAutoHyphens/>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De advertirse deficiencias de carácter corrixible na conta xustificativa, a Presidencia concederá un prazo de dez días hábiles para a súa emenda. Ao abeiro do disposto no artigo </w:t>
      </w:r>
      <w:proofErr w:type="spellStart"/>
      <w:r w:rsidRPr="00433685">
        <w:rPr>
          <w:rFonts w:ascii="Times New Roman" w:eastAsia="Times New Roman" w:hAnsi="Times New Roman" w:cs="Times New Roman"/>
          <w:sz w:val="24"/>
          <w:szCs w:val="24"/>
          <w:lang w:val="gl-ES" w:eastAsia="es-ES"/>
        </w:rPr>
        <w:t>45.1b</w:t>
      </w:r>
      <w:proofErr w:type="spellEnd"/>
      <w:r w:rsidRPr="00433685">
        <w:rPr>
          <w:rFonts w:ascii="Times New Roman" w:eastAsia="Times New Roman" w:hAnsi="Times New Roman" w:cs="Times New Roman"/>
          <w:sz w:val="24"/>
          <w:szCs w:val="24"/>
          <w:lang w:val="gl-ES" w:eastAsia="es-ES"/>
        </w:rPr>
        <w:t>)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6" w:history="1">
        <w:r w:rsidRPr="00433685">
          <w:rPr>
            <w:rFonts w:ascii="Times New Roman" w:eastAsia="Times New Roman" w:hAnsi="Times New Roman" w:cs="Times New Roman"/>
            <w:color w:val="0000FF"/>
            <w:sz w:val="24"/>
            <w:szCs w:val="24"/>
            <w:lang w:val="gl-ES" w:eastAsia="es-ES"/>
          </w:rPr>
          <w:t>http://sede.depourense.es</w:t>
        </w:r>
      </w:hyperlink>
      <w:r w:rsidRPr="00433685">
        <w:rPr>
          <w:rFonts w:ascii="Times New Roman" w:eastAsia="Times New Roman" w:hAnsi="Times New Roman" w:cs="Times New Roman"/>
          <w:sz w:val="24"/>
          <w:szCs w:val="24"/>
          <w:lang w:val="gl-ES" w:eastAsia="es-ES"/>
        </w:rPr>
        <w:t xml:space="preserve">) e na páxina </w:t>
      </w:r>
      <w:proofErr w:type="spellStart"/>
      <w:r w:rsidRPr="00433685">
        <w:rPr>
          <w:rFonts w:ascii="Times New Roman" w:eastAsia="Times New Roman" w:hAnsi="Times New Roman" w:cs="Times New Roman"/>
          <w:sz w:val="24"/>
          <w:szCs w:val="24"/>
          <w:lang w:val="gl-ES" w:eastAsia="es-ES"/>
        </w:rPr>
        <w:t>web</w:t>
      </w:r>
      <w:proofErr w:type="spellEnd"/>
      <w:r w:rsidRPr="00433685">
        <w:rPr>
          <w:rFonts w:ascii="Times New Roman" w:eastAsia="Times New Roman" w:hAnsi="Times New Roman" w:cs="Times New Roman"/>
          <w:sz w:val="24"/>
          <w:szCs w:val="24"/>
          <w:lang w:val="gl-ES" w:eastAsia="es-ES"/>
        </w:rPr>
        <w:t xml:space="preserve"> </w:t>
      </w:r>
      <w:hyperlink r:id="rId17" w:history="1">
        <w:r w:rsidRPr="00433685">
          <w:rPr>
            <w:rFonts w:ascii="Times New Roman" w:eastAsia="Times New Roman" w:hAnsi="Times New Roman" w:cs="Times New Roman"/>
            <w:color w:val="0000FF"/>
            <w:sz w:val="24"/>
            <w:szCs w:val="24"/>
            <w:lang w:val="gl-ES" w:eastAsia="es-ES"/>
          </w:rPr>
          <w:t>http://www.depourense.es</w:t>
        </w:r>
      </w:hyperlink>
      <w:r w:rsidRPr="00433685">
        <w:rPr>
          <w:rFonts w:ascii="Times New Roman" w:eastAsia="Times New Roman" w:hAnsi="Times New Roman" w:cs="Times New Roman"/>
          <w:sz w:val="24"/>
          <w:szCs w:val="24"/>
          <w:lang w:val="gl-ES" w:eastAsia="es-ES"/>
        </w:rPr>
        <w:t>, enlace Sección de Subvencións, enlace Negociado de Concursos, acceso a concursos, concurso para a concesión de subvencións a concellos para actividades físico deportivas a concellos 2023.</w:t>
      </w:r>
    </w:p>
    <w:p w:rsidR="00433685" w:rsidRPr="00433685" w:rsidRDefault="00433685" w:rsidP="0043368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No caso de non presentar a autorización para realizar as comunicacións previstas na base 5ª, non se realizará ningún tipo de comunicación persoal, notificándose unicamente e en todo caso, na antedita páxina </w:t>
      </w:r>
      <w:proofErr w:type="spellStart"/>
      <w:r w:rsidRPr="00433685">
        <w:rPr>
          <w:rFonts w:ascii="Times New Roman" w:eastAsia="Times New Roman" w:hAnsi="Times New Roman" w:cs="Times New Roman"/>
          <w:sz w:val="24"/>
          <w:szCs w:val="24"/>
          <w:lang w:val="gl-ES" w:eastAsia="es-ES"/>
        </w:rPr>
        <w:t>web</w:t>
      </w:r>
      <w:proofErr w:type="spellEnd"/>
      <w:r w:rsidRPr="00433685">
        <w:rPr>
          <w:rFonts w:ascii="Times New Roman" w:eastAsia="Times New Roman" w:hAnsi="Times New Roman" w:cs="Times New Roman"/>
          <w:sz w:val="24"/>
          <w:szCs w:val="24"/>
          <w:lang w:val="gl-ES" w:eastAsia="es-ES"/>
        </w:rPr>
        <w:t>.</w:t>
      </w:r>
    </w:p>
    <w:p w:rsidR="00433685" w:rsidRPr="00433685" w:rsidRDefault="00433685" w:rsidP="0043368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4. Se a xustificación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433685" w:rsidRPr="00433685" w:rsidRDefault="00433685" w:rsidP="0043368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5.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433685" w:rsidRPr="00433685" w:rsidRDefault="00433685" w:rsidP="0043368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6. Sen prexuízo do anterior (e adicionalmente ao control financeiro simplificado previsto no último parágrafo do apartado desta base), a Intervención da Deputación Provincial poderá esixir aqueles documentos ou xustificantes complementarios que, </w:t>
      </w:r>
      <w:proofErr w:type="spellStart"/>
      <w:r w:rsidRPr="00433685">
        <w:rPr>
          <w:rFonts w:ascii="Times New Roman" w:eastAsia="Times New Roman" w:hAnsi="Times New Roman" w:cs="Times New Roman"/>
          <w:sz w:val="24"/>
          <w:szCs w:val="24"/>
          <w:lang w:val="gl-ES" w:eastAsia="es-ES"/>
        </w:rPr>
        <w:t>motivadamente</w:t>
      </w:r>
      <w:proofErr w:type="spellEnd"/>
      <w:r w:rsidRPr="00433685">
        <w:rPr>
          <w:rFonts w:ascii="Times New Roman" w:eastAsia="Times New Roman" w:hAnsi="Times New Roman" w:cs="Times New Roman"/>
          <w:sz w:val="24"/>
          <w:szCs w:val="24"/>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7. A xustificación deberá realizarse ante a Deputación como data límite o 15 de decembro de 2023. O dito prazo terá  carácter improrrogable, agás naqueles supostos nos que os eventos pola súa propia singularidade, se celebren con posterioridade a esta data e sempre dentro do período subvencionable.</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Nestes supostos, o prazo máximo de xustificación será o 15 de xaneiro de 2023.</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8. Como regra xeral, as subvencións seranlle aboadas ao beneficiario unha vez xustificadas, no prazo máximo de trinta días naturais desde que se dite o acto administrativo no que se teña por xustificada a subvención.</w:t>
      </w:r>
    </w:p>
    <w:p w:rsidR="00433685" w:rsidRPr="00433685" w:rsidRDefault="00433685" w:rsidP="0043368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Sen prexuízo do anterior, poderán realizarse pagos anticipados, a pedimento dos interesados, suxeitos á constitución de garantía por importe do 100% do anticipo solicitado. Para estes efectos, admitiranse as seguintes garantías:</w:t>
      </w:r>
    </w:p>
    <w:p w:rsidR="00433685" w:rsidRPr="00433685" w:rsidRDefault="00433685" w:rsidP="0043368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a) Aval de entidade de crédito</w:t>
      </w:r>
    </w:p>
    <w:p w:rsidR="00433685" w:rsidRPr="00433685" w:rsidRDefault="00433685" w:rsidP="0043368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b) Seguro de caución</w:t>
      </w:r>
    </w:p>
    <w:p w:rsidR="00433685" w:rsidRPr="00433685" w:rsidRDefault="00433685" w:rsidP="0043368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c) Fianza en metálico</w:t>
      </w:r>
    </w:p>
    <w:p w:rsidR="00433685" w:rsidRPr="00433685" w:rsidRDefault="00433685" w:rsidP="0043368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d) No suposto de subvencións por importe de ata 6.000,00 euros, admitirase fianza solidaria prestada por dúas ou máis persoas físicas e xurídicas, sempre que estas acrediten suficientemente a súa solvencia económica.</w:t>
      </w:r>
    </w:p>
    <w:p w:rsidR="00433685" w:rsidRPr="00433685" w:rsidRDefault="00433685" w:rsidP="00433685">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Non obstante o anterior, estarán exentas da prestación de garantías as entidades locais, agás no suposto de que, no momento da solicitude do anticipo, teñan débedas líquidas, vencidas e esixibles pendentes de pago coa Deputación por un importe que supere o 2% dos recursos ordinarios do orzamento da entidade solicitante. </w:t>
      </w:r>
    </w:p>
    <w:p w:rsidR="00433685" w:rsidRPr="00433685" w:rsidRDefault="00433685" w:rsidP="00433685">
      <w:pPr>
        <w:spacing w:after="0" w:line="276" w:lineRule="auto"/>
        <w:contextualSpacing/>
        <w:jc w:val="both"/>
        <w:rPr>
          <w:rFonts w:ascii="Times New Roman" w:eastAsia="Times New Roman" w:hAnsi="Times New Roman" w:cs="Times New Roman"/>
          <w:b/>
          <w:bCs/>
          <w:sz w:val="24"/>
          <w:szCs w:val="24"/>
          <w:u w:val="single"/>
          <w:lang w:val="gl-ES" w:eastAsia="es-ES"/>
        </w:rPr>
      </w:pPr>
      <w:r w:rsidRPr="00433685">
        <w:rPr>
          <w:rFonts w:ascii="Times New Roman" w:eastAsia="Times New Roman" w:hAnsi="Times New Roman" w:cs="Times New Roman"/>
          <w:b/>
          <w:bCs/>
          <w:sz w:val="24"/>
          <w:szCs w:val="24"/>
          <w:u w:val="single"/>
          <w:lang w:val="gl-ES" w:eastAsia="es-ES"/>
        </w:rPr>
        <w:t>Décimo quinta.- Obrigas dos beneficiarios:</w:t>
      </w:r>
    </w:p>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Cs/>
          <w:sz w:val="24"/>
          <w:szCs w:val="24"/>
          <w:lang w:val="gl-ES" w:eastAsia="es-ES"/>
        </w:rPr>
        <w:t>Décimo sexta.- Compatibilidade con outras axudas ou subvencións públicas ou privadas:</w:t>
      </w:r>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Cs/>
          <w:sz w:val="24"/>
          <w:szCs w:val="24"/>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433685">
        <w:rPr>
          <w:rFonts w:ascii="Times New Roman" w:eastAsia="Times New Roman" w:hAnsi="Times New Roman" w:cs="Times New Roman"/>
          <w:bCs/>
          <w:sz w:val="24"/>
          <w:szCs w:val="24"/>
          <w:lang w:val="gl-ES" w:eastAsia="es-ES"/>
        </w:rPr>
        <w:t>INORDE</w:t>
      </w:r>
      <w:proofErr w:type="spellEnd"/>
      <w:r w:rsidRPr="00433685">
        <w:rPr>
          <w:rFonts w:ascii="Times New Roman" w:eastAsia="Times New Roman" w:hAnsi="Times New Roman" w:cs="Times New Roman"/>
          <w:bCs/>
          <w:sz w:val="24"/>
          <w:szCs w:val="24"/>
          <w:lang w:val="gl-ES" w:eastAsia="es-ES"/>
        </w:rPr>
        <w:t xml:space="preserve">, para os mesmos gastos ou por entidades ou empresas privadas, sempre que o conxunto das ditas axudas non exceda do 100% do gasto da actividade subvencionada. </w:t>
      </w:r>
    </w:p>
    <w:p w:rsidR="00433685" w:rsidRPr="00433685" w:rsidRDefault="00433685" w:rsidP="00433685">
      <w:pPr>
        <w:spacing w:after="0" w:line="276" w:lineRule="auto"/>
        <w:contextualSpacing/>
        <w:jc w:val="both"/>
        <w:rPr>
          <w:rFonts w:ascii="Times New Roman" w:eastAsia="Times New Roman" w:hAnsi="Times New Roman" w:cs="Times New Roman"/>
          <w:bCs/>
          <w:sz w:val="24"/>
          <w:szCs w:val="24"/>
          <w:lang w:val="gl-ES" w:eastAsia="es-ES"/>
        </w:rPr>
      </w:pPr>
      <w:r w:rsidRPr="00433685">
        <w:rPr>
          <w:rFonts w:ascii="Times New Roman" w:eastAsia="Times New Roman" w:hAnsi="Times New Roman" w:cs="Times New Roman"/>
          <w:bCs/>
          <w:sz w:val="24"/>
          <w:szCs w:val="24"/>
          <w:lang w:val="gl-ES" w:eastAsia="es-ES"/>
        </w:rPr>
        <w:t xml:space="preserve">Así mesmo, estas subvencións tamén serán compatibles con outras subvencións concedidas pola Deputación Provincial de Ourense ou do seu organismo autónomo, o </w:t>
      </w:r>
      <w:proofErr w:type="spellStart"/>
      <w:r w:rsidRPr="00433685">
        <w:rPr>
          <w:rFonts w:ascii="Times New Roman" w:eastAsia="Times New Roman" w:hAnsi="Times New Roman" w:cs="Times New Roman"/>
          <w:bCs/>
          <w:sz w:val="24"/>
          <w:szCs w:val="24"/>
          <w:lang w:val="gl-ES" w:eastAsia="es-ES"/>
        </w:rPr>
        <w:t>INORDE</w:t>
      </w:r>
      <w:proofErr w:type="spellEnd"/>
      <w:r w:rsidRPr="00433685">
        <w:rPr>
          <w:rFonts w:ascii="Times New Roman" w:eastAsia="Times New Roman" w:hAnsi="Times New Roman" w:cs="Times New Roman"/>
          <w:bCs/>
          <w:sz w:val="24"/>
          <w:szCs w:val="24"/>
          <w:lang w:val="gl-ES" w:eastAsia="es-ES"/>
        </w:rPr>
        <w:t xml:space="preserve">,  sempre que se traten de procedementos de concorrencia competitiva e sempre que o conxunto das ditas axudas non exceda do 100% do gasto da actividade subvencionada. </w:t>
      </w:r>
    </w:p>
    <w:p w:rsidR="00433685" w:rsidRPr="00433685" w:rsidRDefault="00433685" w:rsidP="00433685">
      <w:pPr>
        <w:spacing w:after="0" w:line="276" w:lineRule="auto"/>
        <w:contextualSpacing/>
        <w:jc w:val="both"/>
        <w:rPr>
          <w:rFonts w:ascii="Times New Roman" w:eastAsia="Times New Roman" w:hAnsi="Times New Roman" w:cs="Times New Roman"/>
          <w:b/>
          <w:bCs/>
          <w:sz w:val="24"/>
          <w:szCs w:val="24"/>
          <w:u w:val="single"/>
          <w:lang w:val="gl-ES" w:eastAsia="es-ES"/>
        </w:rPr>
      </w:pPr>
      <w:r w:rsidRPr="00433685">
        <w:rPr>
          <w:rFonts w:ascii="Times New Roman" w:eastAsia="Times New Roman" w:hAnsi="Times New Roman" w:cs="Times New Roman"/>
          <w:b/>
          <w:sz w:val="24"/>
          <w:szCs w:val="24"/>
          <w:u w:val="single"/>
          <w:lang w:val="gl-ES" w:eastAsia="es-ES"/>
        </w:rPr>
        <w:t>Décimo sétima.- Reintegro ou perda do dereito á subvención:</w:t>
      </w:r>
    </w:p>
    <w:p w:rsidR="00433685" w:rsidRPr="00433685" w:rsidRDefault="00433685" w:rsidP="0043368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En caso de incumprimento da entidade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433685" w:rsidRPr="00433685" w:rsidRDefault="00433685" w:rsidP="0043368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Nos supostos nos que da conta xustificativa se deduza que a actividade obtivo subvencións por importe superior ao 100% do seu custo, a Deputación Provincial reducirá proporcionalmente a axuda concedida na contía necesaria.</w:t>
      </w:r>
    </w:p>
    <w:p w:rsidR="00433685" w:rsidRPr="00433685" w:rsidRDefault="00433685" w:rsidP="0043368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433685">
        <w:rPr>
          <w:rFonts w:ascii="Times New Roman" w:eastAsia="Times New Roman" w:hAnsi="Times New Roman" w:cs="Times New Roman"/>
          <w:sz w:val="24"/>
          <w:szCs w:val="24"/>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Xunta de Goberno. </w:t>
      </w:r>
    </w:p>
    <w:p w:rsidR="00433685" w:rsidRPr="00433685" w:rsidRDefault="00433685" w:rsidP="00433685">
      <w:pPr>
        <w:spacing w:after="0" w:line="276" w:lineRule="auto"/>
        <w:contextualSpacing/>
        <w:jc w:val="both"/>
        <w:rPr>
          <w:rFonts w:ascii="Times New Roman" w:eastAsia="Times New Roman" w:hAnsi="Times New Roman" w:cs="Times New Roman"/>
          <w:b/>
          <w:bCs/>
          <w:sz w:val="24"/>
          <w:szCs w:val="24"/>
          <w:u w:val="single"/>
          <w:lang w:val="gl-ES" w:eastAsia="es-ES"/>
        </w:rPr>
      </w:pPr>
      <w:r w:rsidRPr="00433685">
        <w:rPr>
          <w:rFonts w:ascii="Times New Roman" w:eastAsia="Times New Roman" w:hAnsi="Times New Roman" w:cs="Times New Roman"/>
          <w:b/>
          <w:bCs/>
          <w:sz w:val="24"/>
          <w:szCs w:val="24"/>
          <w:u w:val="single"/>
          <w:lang w:val="gl-ES" w:eastAsia="es-ES"/>
        </w:rPr>
        <w:t>Décimo oitava.- Normativa supletoria:</w:t>
      </w:r>
    </w:p>
    <w:bookmarkEnd w:id="3"/>
    <w:p w:rsidR="00433685" w:rsidRPr="00433685" w:rsidRDefault="00433685" w:rsidP="00433685">
      <w:pPr>
        <w:spacing w:after="0" w:line="276" w:lineRule="auto"/>
        <w:contextualSpacing/>
        <w:jc w:val="both"/>
        <w:rPr>
          <w:rFonts w:ascii="Times New Roman" w:eastAsia="Times New Roman" w:hAnsi="Times New Roman" w:cs="Times New Roman"/>
          <w:sz w:val="24"/>
          <w:szCs w:val="24"/>
          <w:lang w:val="gl-ES" w:eastAsia="x-none"/>
        </w:rPr>
      </w:pPr>
      <w:r w:rsidRPr="00433685">
        <w:rPr>
          <w:rFonts w:ascii="Times New Roman" w:eastAsia="Times New Roman" w:hAnsi="Times New Roman" w:cs="Times New Roman"/>
          <w:sz w:val="24"/>
          <w:szCs w:val="24"/>
          <w:lang w:val="gl-ES" w:eastAsia="x-none"/>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433685" w:rsidRDefault="00433685" w:rsidP="00500737">
      <w:pPr>
        <w:spacing w:line="240" w:lineRule="auto"/>
        <w:contextualSpacing/>
        <w:jc w:val="both"/>
        <w:rPr>
          <w:rFonts w:ascii="Times New Roman" w:hAnsi="Times New Roman" w:cs="Times New Roman"/>
          <w:sz w:val="24"/>
          <w:szCs w:val="24"/>
          <w:lang w:val="gl-ES"/>
        </w:rPr>
      </w:pPr>
    </w:p>
    <w:p w:rsidR="00212C9A" w:rsidRPr="00500737" w:rsidRDefault="00212C9A" w:rsidP="00500737">
      <w:pPr>
        <w:spacing w:line="240" w:lineRule="auto"/>
        <w:contextualSpacing/>
        <w:jc w:val="both"/>
        <w:rPr>
          <w:rFonts w:ascii="Times New Roman" w:hAnsi="Times New Roman" w:cs="Times New Roman"/>
          <w:sz w:val="24"/>
          <w:szCs w:val="24"/>
          <w:lang w:val="gl-ES"/>
        </w:rPr>
      </w:pPr>
      <w:r w:rsidRPr="00500737">
        <w:rPr>
          <w:rFonts w:ascii="Times New Roman" w:hAnsi="Times New Roman" w:cs="Times New Roman"/>
          <w:sz w:val="24"/>
          <w:szCs w:val="24"/>
          <w:lang w:val="gl-ES"/>
        </w:rPr>
        <w:t xml:space="preserve">Contra este acordo pódese interpor, </w:t>
      </w:r>
      <w:proofErr w:type="spellStart"/>
      <w:r w:rsidRPr="00500737">
        <w:rPr>
          <w:rFonts w:ascii="Times New Roman" w:hAnsi="Times New Roman" w:cs="Times New Roman"/>
          <w:sz w:val="24"/>
          <w:szCs w:val="24"/>
          <w:lang w:val="gl-ES"/>
        </w:rPr>
        <w:t>potestativamente</w:t>
      </w:r>
      <w:proofErr w:type="spellEnd"/>
      <w:r w:rsidRPr="00500737">
        <w:rPr>
          <w:rFonts w:ascii="Times New Roman" w:hAnsi="Times New Roman" w:cs="Times New Roman"/>
          <w:sz w:val="24"/>
          <w:szCs w:val="24"/>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sectPr w:rsidR="00212C9A" w:rsidRPr="0050073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C931EC9"/>
    <w:multiLevelType w:val="hybridMultilevel"/>
    <w:tmpl w:val="803849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19F57E21"/>
    <w:multiLevelType w:val="hybridMultilevel"/>
    <w:tmpl w:val="C8283C1E"/>
    <w:lvl w:ilvl="0" w:tplc="0C0A0001">
      <w:start w:val="1"/>
      <w:numFmt w:val="bullet"/>
      <w:lvlText w:val=""/>
      <w:lvlJc w:val="left"/>
      <w:pPr>
        <w:ind w:left="720" w:hanging="360"/>
      </w:pPr>
      <w:rPr>
        <w:rFonts w:ascii="Symbol" w:hAnsi="Symbol" w:hint="default"/>
      </w:rPr>
    </w:lvl>
    <w:lvl w:ilvl="1" w:tplc="06540EFC">
      <w:numFmt w:val="bullet"/>
      <w:lvlText w:val="-"/>
      <w:lvlJc w:val="left"/>
      <w:pPr>
        <w:ind w:left="1440" w:hanging="360"/>
      </w:pPr>
      <w:rPr>
        <w:rFonts w:ascii="Times New Roman" w:eastAsia="Times New Roman" w:hAnsi="Times New Roman"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7" w15:restartNumberingAfterBreak="0">
    <w:nsid w:val="24923EB0"/>
    <w:multiLevelType w:val="hybridMultilevel"/>
    <w:tmpl w:val="8354C22E"/>
    <w:lvl w:ilvl="0" w:tplc="9028ED06">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2F772534"/>
    <w:multiLevelType w:val="hybridMultilevel"/>
    <w:tmpl w:val="BCA483FC"/>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12" w15:restartNumberingAfterBreak="0">
    <w:nsid w:val="31C508EC"/>
    <w:multiLevelType w:val="hybridMultilevel"/>
    <w:tmpl w:val="003A0D3A"/>
    <w:lvl w:ilvl="0" w:tplc="06540EFC">
      <w:numFmt w:val="bullet"/>
      <w:lvlText w:val="-"/>
      <w:lvlJc w:val="left"/>
      <w:pPr>
        <w:ind w:left="1068" w:hanging="360"/>
      </w:pPr>
      <w:rPr>
        <w:rFonts w:ascii="Times New Roman" w:eastAsia="Times New Roman" w:hAnsi="Times New Roman" w:cs="Times New Roman" w:hint="default"/>
      </w:rPr>
    </w:lvl>
    <w:lvl w:ilvl="1" w:tplc="06540EFC">
      <w:numFmt w:val="bullet"/>
      <w:lvlText w:val="-"/>
      <w:lvlJc w:val="left"/>
      <w:pPr>
        <w:ind w:left="1495" w:hanging="360"/>
      </w:pPr>
      <w:rPr>
        <w:rFonts w:ascii="Times New Roman" w:eastAsia="Times New Roman" w:hAnsi="Times New Roman" w:cs="Times New Roman"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32CD10F2"/>
    <w:multiLevelType w:val="hybridMultilevel"/>
    <w:tmpl w:val="A2621C58"/>
    <w:lvl w:ilvl="0" w:tplc="0C0A0001">
      <w:start w:val="1"/>
      <w:numFmt w:val="bullet"/>
      <w:lvlText w:val=""/>
      <w:lvlJc w:val="left"/>
      <w:pPr>
        <w:ind w:left="720" w:hanging="360"/>
      </w:pPr>
      <w:rPr>
        <w:rFonts w:ascii="Symbol" w:hAnsi="Symbol" w:hint="default"/>
      </w:rPr>
    </w:lvl>
    <w:lvl w:ilvl="1" w:tplc="06540EFC">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3BC6D42"/>
    <w:multiLevelType w:val="hybridMultilevel"/>
    <w:tmpl w:val="8BB894A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6" w15:restartNumberingAfterBreak="0">
    <w:nsid w:val="38A54867"/>
    <w:multiLevelType w:val="hybridMultilevel"/>
    <w:tmpl w:val="817E57EC"/>
    <w:lvl w:ilvl="0" w:tplc="E37EE54E">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8"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5EA51EAA"/>
    <w:multiLevelType w:val="hybridMultilevel"/>
    <w:tmpl w:val="2D7E9C58"/>
    <w:lvl w:ilvl="0" w:tplc="0C0A0001">
      <w:start w:val="1"/>
      <w:numFmt w:val="bullet"/>
      <w:lvlText w:val=""/>
      <w:lvlJc w:val="left"/>
      <w:pPr>
        <w:ind w:left="720" w:hanging="360"/>
      </w:pPr>
      <w:rPr>
        <w:rFonts w:ascii="Symbol" w:hAnsi="Symbol" w:hint="default"/>
      </w:rPr>
    </w:lvl>
    <w:lvl w:ilvl="1" w:tplc="06540EFC">
      <w:numFmt w:val="bullet"/>
      <w:lvlText w:val="-"/>
      <w:lvlJc w:val="left"/>
      <w:pPr>
        <w:ind w:left="1440" w:hanging="360"/>
      </w:pPr>
      <w:rPr>
        <w:rFonts w:ascii="Times New Roman" w:eastAsia="Times New Roman" w:hAnsi="Times New Roman" w:cs="Times New Roman" w:hint="default"/>
      </w:rPr>
    </w:lvl>
    <w:lvl w:ilvl="2" w:tplc="0C0A0005">
      <w:start w:val="1"/>
      <w:numFmt w:val="bullet"/>
      <w:lvlText w:val=""/>
      <w:lvlJc w:val="left"/>
      <w:pPr>
        <w:ind w:left="2160" w:hanging="360"/>
      </w:pPr>
      <w:rPr>
        <w:rFonts w:ascii="Wingdings" w:hAnsi="Wingdings" w:hint="default"/>
      </w:rPr>
    </w:lvl>
    <w:lvl w:ilvl="3" w:tplc="0C0A0003">
      <w:start w:val="1"/>
      <w:numFmt w:val="bullet"/>
      <w:lvlText w:val="o"/>
      <w:lvlJc w:val="left"/>
      <w:pPr>
        <w:ind w:left="2880" w:hanging="360"/>
      </w:pPr>
      <w:rPr>
        <w:rFonts w:ascii="Courier New" w:hAnsi="Courier New" w:cs="Courier New"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FD37782"/>
    <w:multiLevelType w:val="hybridMultilevel"/>
    <w:tmpl w:val="07BE6678"/>
    <w:lvl w:ilvl="0" w:tplc="0C0A0001">
      <w:start w:val="1"/>
      <w:numFmt w:val="bullet"/>
      <w:lvlText w:val=""/>
      <w:lvlJc w:val="left"/>
      <w:pPr>
        <w:ind w:left="720" w:hanging="360"/>
      </w:pPr>
      <w:rPr>
        <w:rFonts w:ascii="Symbol" w:hAnsi="Symbol" w:hint="default"/>
      </w:rPr>
    </w:lvl>
    <w:lvl w:ilvl="1" w:tplc="06540EFC">
      <w:numFmt w:val="bullet"/>
      <w:lvlText w:val="-"/>
      <w:lvlJc w:val="left"/>
      <w:pPr>
        <w:ind w:left="1440" w:hanging="360"/>
      </w:pPr>
      <w:rPr>
        <w:rFonts w:ascii="Times New Roman" w:eastAsia="Times New Roman" w:hAnsi="Times New Roman" w:cs="Times New Roman" w:hint="default"/>
      </w:rPr>
    </w:lvl>
    <w:lvl w:ilvl="2" w:tplc="0C0A0005">
      <w:start w:val="1"/>
      <w:numFmt w:val="bullet"/>
      <w:lvlText w:val=""/>
      <w:lvlJc w:val="left"/>
      <w:pPr>
        <w:ind w:left="2160" w:hanging="360"/>
      </w:pPr>
      <w:rPr>
        <w:rFonts w:ascii="Wingdings" w:hAnsi="Wingdings" w:hint="default"/>
      </w:rPr>
    </w:lvl>
    <w:lvl w:ilvl="3" w:tplc="0C0A0003">
      <w:start w:val="1"/>
      <w:numFmt w:val="bullet"/>
      <w:lvlText w:val="o"/>
      <w:lvlJc w:val="left"/>
      <w:pPr>
        <w:ind w:left="2880" w:hanging="360"/>
      </w:pPr>
      <w:rPr>
        <w:rFonts w:ascii="Courier New" w:hAnsi="Courier New" w:cs="Courier New"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87B7FBD"/>
    <w:multiLevelType w:val="hybridMultilevel"/>
    <w:tmpl w:val="B5DC32B0"/>
    <w:lvl w:ilvl="0" w:tplc="CE68155A">
      <w:start w:val="1"/>
      <w:numFmt w:val="decimal"/>
      <w:lvlText w:val="%1)"/>
      <w:lvlJc w:val="left"/>
      <w:pPr>
        <w:tabs>
          <w:tab w:val="num" w:pos="1770"/>
        </w:tabs>
        <w:ind w:left="1770" w:hanging="360"/>
      </w:pPr>
      <w:rPr>
        <w:rFonts w:hint="default"/>
      </w:rPr>
    </w:lvl>
    <w:lvl w:ilvl="1" w:tplc="182242BA">
      <w:start w:val="1"/>
      <w:numFmt w:val="bullet"/>
      <w:lvlText w:val=""/>
      <w:lvlJc w:val="left"/>
      <w:pPr>
        <w:tabs>
          <w:tab w:val="num" w:pos="2490"/>
        </w:tabs>
        <w:ind w:left="2490" w:hanging="360"/>
      </w:pPr>
      <w:rPr>
        <w:rFonts w:ascii="Symbol" w:eastAsia="Times New Roman" w:hAnsi="Symbol" w:cs="Times New Roman" w:hint="default"/>
      </w:rPr>
    </w:lvl>
    <w:lvl w:ilvl="2" w:tplc="0C0A001B" w:tentative="1">
      <w:start w:val="1"/>
      <w:numFmt w:val="lowerRoman"/>
      <w:lvlText w:val="%3."/>
      <w:lvlJc w:val="right"/>
      <w:pPr>
        <w:tabs>
          <w:tab w:val="num" w:pos="3210"/>
        </w:tabs>
        <w:ind w:left="3210" w:hanging="180"/>
      </w:pPr>
    </w:lvl>
    <w:lvl w:ilvl="3" w:tplc="0C0A000F" w:tentative="1">
      <w:start w:val="1"/>
      <w:numFmt w:val="decimal"/>
      <w:lvlText w:val="%4."/>
      <w:lvlJc w:val="left"/>
      <w:pPr>
        <w:tabs>
          <w:tab w:val="num" w:pos="3930"/>
        </w:tabs>
        <w:ind w:left="3930" w:hanging="360"/>
      </w:pPr>
    </w:lvl>
    <w:lvl w:ilvl="4" w:tplc="0C0A0019" w:tentative="1">
      <w:start w:val="1"/>
      <w:numFmt w:val="lowerLetter"/>
      <w:lvlText w:val="%5."/>
      <w:lvlJc w:val="left"/>
      <w:pPr>
        <w:tabs>
          <w:tab w:val="num" w:pos="4650"/>
        </w:tabs>
        <w:ind w:left="4650" w:hanging="360"/>
      </w:pPr>
    </w:lvl>
    <w:lvl w:ilvl="5" w:tplc="0C0A001B" w:tentative="1">
      <w:start w:val="1"/>
      <w:numFmt w:val="lowerRoman"/>
      <w:lvlText w:val="%6."/>
      <w:lvlJc w:val="right"/>
      <w:pPr>
        <w:tabs>
          <w:tab w:val="num" w:pos="5370"/>
        </w:tabs>
        <w:ind w:left="5370" w:hanging="180"/>
      </w:pPr>
    </w:lvl>
    <w:lvl w:ilvl="6" w:tplc="0C0A000F" w:tentative="1">
      <w:start w:val="1"/>
      <w:numFmt w:val="decimal"/>
      <w:lvlText w:val="%7."/>
      <w:lvlJc w:val="left"/>
      <w:pPr>
        <w:tabs>
          <w:tab w:val="num" w:pos="6090"/>
        </w:tabs>
        <w:ind w:left="6090" w:hanging="360"/>
      </w:pPr>
    </w:lvl>
    <w:lvl w:ilvl="7" w:tplc="0C0A0019" w:tentative="1">
      <w:start w:val="1"/>
      <w:numFmt w:val="lowerLetter"/>
      <w:lvlText w:val="%8."/>
      <w:lvlJc w:val="left"/>
      <w:pPr>
        <w:tabs>
          <w:tab w:val="num" w:pos="6810"/>
        </w:tabs>
        <w:ind w:left="6810" w:hanging="360"/>
      </w:pPr>
    </w:lvl>
    <w:lvl w:ilvl="8" w:tplc="0C0A001B" w:tentative="1">
      <w:start w:val="1"/>
      <w:numFmt w:val="lowerRoman"/>
      <w:lvlText w:val="%9."/>
      <w:lvlJc w:val="right"/>
      <w:pPr>
        <w:tabs>
          <w:tab w:val="num" w:pos="7530"/>
        </w:tabs>
        <w:ind w:left="7530" w:hanging="180"/>
      </w:pPr>
    </w:lvl>
  </w:abstractNum>
  <w:abstractNum w:abstractNumId="23" w15:restartNumberingAfterBreak="0">
    <w:nsid w:val="69F476C5"/>
    <w:multiLevelType w:val="hybridMultilevel"/>
    <w:tmpl w:val="F5E039F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364"/>
        </w:tabs>
        <w:ind w:left="1364" w:hanging="360"/>
      </w:pPr>
      <w:rPr>
        <w:rFonts w:ascii="Courier New" w:hAnsi="Courier New" w:cs="Courier New" w:hint="default"/>
      </w:rPr>
    </w:lvl>
    <w:lvl w:ilvl="2" w:tplc="D55A61B0">
      <w:numFmt w:val="bullet"/>
      <w:lvlText w:val="•"/>
      <w:lvlJc w:val="left"/>
      <w:pPr>
        <w:ind w:left="2429" w:hanging="705"/>
      </w:pPr>
      <w:rPr>
        <w:rFonts w:ascii="Times New Roman" w:eastAsia="Times New Roman" w:hAnsi="Times New Roman" w:cs="Times New Roman"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4"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5"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6" w15:restartNumberingAfterBreak="0">
    <w:nsid w:val="78AD4DAA"/>
    <w:multiLevelType w:val="hybridMultilevel"/>
    <w:tmpl w:val="606C66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DA3305A"/>
    <w:multiLevelType w:val="hybridMultilevel"/>
    <w:tmpl w:val="E14A5F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6540EFC">
      <w:numFmt w:val="bullet"/>
      <w:lvlText w:val="-"/>
      <w:lvlJc w:val="left"/>
      <w:pPr>
        <w:ind w:left="2880" w:hanging="360"/>
      </w:pPr>
      <w:rPr>
        <w:rFonts w:ascii="Times New Roman" w:eastAsia="Times New Roman" w:hAnsi="Times New Roman" w:cs="Times New Roman"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EB415EC"/>
    <w:multiLevelType w:val="hybridMultilevel"/>
    <w:tmpl w:val="23B414DE"/>
    <w:lvl w:ilvl="0" w:tplc="1106721C">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2"/>
  </w:num>
  <w:num w:numId="2">
    <w:abstractNumId w:val="1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5"/>
  </w:num>
  <w:num w:numId="7">
    <w:abstractNumId w:val="5"/>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3"/>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
  </w:num>
  <w:num w:numId="21">
    <w:abstractNumId w:val="13"/>
  </w:num>
  <w:num w:numId="22">
    <w:abstractNumId w:val="12"/>
  </w:num>
  <w:num w:numId="23">
    <w:abstractNumId w:val="14"/>
  </w:num>
  <w:num w:numId="24">
    <w:abstractNumId w:val="26"/>
  </w:num>
  <w:num w:numId="25">
    <w:abstractNumId w:val="9"/>
  </w:num>
  <w:num w:numId="26">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20"/>
  </w:num>
  <w:num w:numId="29">
    <w:abstractNumId w:val="21"/>
  </w:num>
  <w:num w:numId="30">
    <w:abstractNumId w:val="27"/>
  </w:num>
  <w:num w:numId="31">
    <w:abstractNumId w:val="3"/>
  </w:num>
  <w:num w:numId="32">
    <w:abstractNumId w:val="25"/>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2B22"/>
    <w:rsid w:val="000115B0"/>
    <w:rsid w:val="00024E91"/>
    <w:rsid w:val="000357D1"/>
    <w:rsid w:val="00037516"/>
    <w:rsid w:val="000431EA"/>
    <w:rsid w:val="00065F29"/>
    <w:rsid w:val="00066E38"/>
    <w:rsid w:val="00082414"/>
    <w:rsid w:val="000A4CEA"/>
    <w:rsid w:val="000A68E0"/>
    <w:rsid w:val="000C3936"/>
    <w:rsid w:val="000C7B37"/>
    <w:rsid w:val="000D056E"/>
    <w:rsid w:val="000F287F"/>
    <w:rsid w:val="000F6099"/>
    <w:rsid w:val="00110D39"/>
    <w:rsid w:val="00145BC2"/>
    <w:rsid w:val="00163779"/>
    <w:rsid w:val="00181331"/>
    <w:rsid w:val="001A5C1F"/>
    <w:rsid w:val="001C3D3F"/>
    <w:rsid w:val="001C5871"/>
    <w:rsid w:val="001F1D24"/>
    <w:rsid w:val="001F25EC"/>
    <w:rsid w:val="002000A3"/>
    <w:rsid w:val="00206426"/>
    <w:rsid w:val="00212C9A"/>
    <w:rsid w:val="0024741F"/>
    <w:rsid w:val="002672D6"/>
    <w:rsid w:val="00272A6B"/>
    <w:rsid w:val="002D3A1B"/>
    <w:rsid w:val="002F281A"/>
    <w:rsid w:val="00334BDA"/>
    <w:rsid w:val="00355388"/>
    <w:rsid w:val="00357D1B"/>
    <w:rsid w:val="00375CBA"/>
    <w:rsid w:val="003A206D"/>
    <w:rsid w:val="003A48A5"/>
    <w:rsid w:val="003B1D03"/>
    <w:rsid w:val="003B4063"/>
    <w:rsid w:val="003B7995"/>
    <w:rsid w:val="00421402"/>
    <w:rsid w:val="00433685"/>
    <w:rsid w:val="00455A3A"/>
    <w:rsid w:val="004D5CC1"/>
    <w:rsid w:val="004E241D"/>
    <w:rsid w:val="00500737"/>
    <w:rsid w:val="00511033"/>
    <w:rsid w:val="00517B64"/>
    <w:rsid w:val="0055771E"/>
    <w:rsid w:val="00571661"/>
    <w:rsid w:val="005802BD"/>
    <w:rsid w:val="005A1E8B"/>
    <w:rsid w:val="005C53AB"/>
    <w:rsid w:val="006034A6"/>
    <w:rsid w:val="0060668A"/>
    <w:rsid w:val="0062196C"/>
    <w:rsid w:val="00637317"/>
    <w:rsid w:val="006461B7"/>
    <w:rsid w:val="00694FF4"/>
    <w:rsid w:val="006A5427"/>
    <w:rsid w:val="006B0B10"/>
    <w:rsid w:val="006E04B8"/>
    <w:rsid w:val="006E3603"/>
    <w:rsid w:val="00701E04"/>
    <w:rsid w:val="00710ACB"/>
    <w:rsid w:val="00715D82"/>
    <w:rsid w:val="00737352"/>
    <w:rsid w:val="00754833"/>
    <w:rsid w:val="0079622E"/>
    <w:rsid w:val="007B1AA0"/>
    <w:rsid w:val="007C0375"/>
    <w:rsid w:val="007C3724"/>
    <w:rsid w:val="007C3D0D"/>
    <w:rsid w:val="007D45FD"/>
    <w:rsid w:val="00822989"/>
    <w:rsid w:val="0084331F"/>
    <w:rsid w:val="0085456C"/>
    <w:rsid w:val="00885336"/>
    <w:rsid w:val="008A7F9B"/>
    <w:rsid w:val="008E32B8"/>
    <w:rsid w:val="008F1BB9"/>
    <w:rsid w:val="009164A1"/>
    <w:rsid w:val="00952081"/>
    <w:rsid w:val="00954669"/>
    <w:rsid w:val="00965028"/>
    <w:rsid w:val="00983EA3"/>
    <w:rsid w:val="009871D4"/>
    <w:rsid w:val="009A174F"/>
    <w:rsid w:val="009F254A"/>
    <w:rsid w:val="00A1099A"/>
    <w:rsid w:val="00A94595"/>
    <w:rsid w:val="00A955DE"/>
    <w:rsid w:val="00AA2E28"/>
    <w:rsid w:val="00AA7E0E"/>
    <w:rsid w:val="00AC3C8D"/>
    <w:rsid w:val="00AE745B"/>
    <w:rsid w:val="00B1389E"/>
    <w:rsid w:val="00B30228"/>
    <w:rsid w:val="00B37269"/>
    <w:rsid w:val="00B854AB"/>
    <w:rsid w:val="00B86D3E"/>
    <w:rsid w:val="00B8737C"/>
    <w:rsid w:val="00BA2198"/>
    <w:rsid w:val="00BE0BF0"/>
    <w:rsid w:val="00C34579"/>
    <w:rsid w:val="00C65BA2"/>
    <w:rsid w:val="00C66A7C"/>
    <w:rsid w:val="00C9236C"/>
    <w:rsid w:val="00CD5C5F"/>
    <w:rsid w:val="00CE1A42"/>
    <w:rsid w:val="00CE2F75"/>
    <w:rsid w:val="00D06FEF"/>
    <w:rsid w:val="00D131A0"/>
    <w:rsid w:val="00D34C6C"/>
    <w:rsid w:val="00D3682D"/>
    <w:rsid w:val="00D66482"/>
    <w:rsid w:val="00D66845"/>
    <w:rsid w:val="00D67FCA"/>
    <w:rsid w:val="00D90950"/>
    <w:rsid w:val="00DA4AF3"/>
    <w:rsid w:val="00DD0727"/>
    <w:rsid w:val="00DF3142"/>
    <w:rsid w:val="00DF5A58"/>
    <w:rsid w:val="00DF7407"/>
    <w:rsid w:val="00E02B33"/>
    <w:rsid w:val="00E100D7"/>
    <w:rsid w:val="00E21535"/>
    <w:rsid w:val="00E348D9"/>
    <w:rsid w:val="00EA6641"/>
    <w:rsid w:val="00EB3768"/>
    <w:rsid w:val="00EC0669"/>
    <w:rsid w:val="00EE39CA"/>
    <w:rsid w:val="00EF175F"/>
    <w:rsid w:val="00EF3587"/>
    <w:rsid w:val="00F04E1D"/>
    <w:rsid w:val="00F07310"/>
    <w:rsid w:val="00F949EA"/>
    <w:rsid w:val="00FC24BE"/>
    <w:rsid w:val="00FD71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345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es" TargetMode="External"/><Relationship Id="rId13" Type="http://schemas.openxmlformats.org/officeDocument/2006/relationships/hyperlink" Target="http://www.depourense.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d@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1" Type="http://schemas.openxmlformats.org/officeDocument/2006/relationships/numbering" Target="numbering.xml"/><Relationship Id="rId6" Type="http://schemas.openxmlformats.org/officeDocument/2006/relationships/hyperlink" Target="mailto:gabinete.presidencia@depourense.es" TargetMode="External"/><Relationship Id="rId11" Type="http://schemas.openxmlformats.org/officeDocument/2006/relationships/hyperlink" Target="http://www.depourense.es/" TargetMode="External"/><Relationship Id="rId5" Type="http://schemas.openxmlformats.org/officeDocument/2006/relationships/hyperlink" Target="http://www.sede.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gabinete.presidencia@depourense.es" TargetMode="External"/><Relationship Id="rId14"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7331</Words>
  <Characters>40323</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5</cp:revision>
  <cp:lastPrinted>2023-08-22T06:34:00Z</cp:lastPrinted>
  <dcterms:created xsi:type="dcterms:W3CDTF">2023-08-22T06:32:00Z</dcterms:created>
  <dcterms:modified xsi:type="dcterms:W3CDTF">2023-08-29T11:33:00Z</dcterms:modified>
</cp:coreProperties>
</file>