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9E7B67" w:rsidRDefault="005C53AB" w:rsidP="00500737">
      <w:pPr>
        <w:spacing w:line="240" w:lineRule="auto"/>
        <w:contextualSpacing/>
        <w:jc w:val="both"/>
        <w:rPr>
          <w:rFonts w:ascii="Times New Roman" w:hAnsi="Times New Roman" w:cs="Times New Roman"/>
          <w:sz w:val="24"/>
          <w:szCs w:val="24"/>
          <w:lang w:val="es-ES_tradnl"/>
        </w:rPr>
      </w:pPr>
      <w:r w:rsidRPr="009E7B67">
        <w:rPr>
          <w:rFonts w:ascii="Times New Roman" w:hAnsi="Times New Roman" w:cs="Times New Roman"/>
          <w:sz w:val="24"/>
          <w:szCs w:val="24"/>
          <w:lang w:val="es-ES_tradnl"/>
        </w:rPr>
        <w:t>Anuncio</w:t>
      </w:r>
    </w:p>
    <w:p w:rsidR="00212C9A" w:rsidRPr="009E7B67" w:rsidRDefault="000A42DF" w:rsidP="00500737">
      <w:pPr>
        <w:spacing w:line="240" w:lineRule="auto"/>
        <w:contextualSpacing/>
        <w:jc w:val="both"/>
        <w:rPr>
          <w:rFonts w:ascii="Times New Roman" w:hAnsi="Times New Roman" w:cs="Times New Roman"/>
          <w:sz w:val="24"/>
          <w:szCs w:val="24"/>
          <w:lang w:val="es-ES_tradnl"/>
        </w:rPr>
      </w:pPr>
      <w:r w:rsidRPr="009E7B67">
        <w:rPr>
          <w:rFonts w:ascii="Times New Roman" w:hAnsi="Times New Roman" w:cs="Times New Roman"/>
          <w:sz w:val="24"/>
          <w:szCs w:val="24"/>
          <w:lang w:val="es-ES_tradnl"/>
        </w:rPr>
        <w:t>A</w:t>
      </w:r>
      <w:r w:rsidR="005C53AB" w:rsidRPr="009E7B67">
        <w:rPr>
          <w:rFonts w:ascii="Times New Roman" w:hAnsi="Times New Roman" w:cs="Times New Roman"/>
          <w:sz w:val="24"/>
          <w:szCs w:val="24"/>
          <w:lang w:val="es-ES_tradnl"/>
        </w:rPr>
        <w:t xml:space="preserve"> </w:t>
      </w:r>
      <w:r w:rsidR="009E7B67" w:rsidRPr="009E7B67">
        <w:rPr>
          <w:rFonts w:ascii="Times New Roman" w:hAnsi="Times New Roman" w:cs="Times New Roman"/>
          <w:sz w:val="24"/>
          <w:szCs w:val="24"/>
          <w:lang w:val="es-ES_tradnl"/>
        </w:rPr>
        <w:t>l</w:t>
      </w:r>
      <w:r w:rsidR="005C53AB" w:rsidRPr="009E7B67">
        <w:rPr>
          <w:rFonts w:ascii="Times New Roman" w:hAnsi="Times New Roman" w:cs="Times New Roman"/>
          <w:sz w:val="24"/>
          <w:szCs w:val="24"/>
          <w:lang w:val="es-ES_tradnl"/>
        </w:rPr>
        <w:t>os efectos oportunos, se</w:t>
      </w:r>
      <w:r w:rsidR="009E7B67" w:rsidRPr="009E7B67">
        <w:rPr>
          <w:rFonts w:ascii="Times New Roman" w:hAnsi="Times New Roman" w:cs="Times New Roman"/>
          <w:sz w:val="24"/>
          <w:szCs w:val="24"/>
          <w:lang w:val="es-ES_tradnl"/>
        </w:rPr>
        <w:t xml:space="preserve"> hace</w:t>
      </w:r>
      <w:r w:rsidR="005C53AB" w:rsidRPr="009E7B67">
        <w:rPr>
          <w:rFonts w:ascii="Times New Roman" w:hAnsi="Times New Roman" w:cs="Times New Roman"/>
          <w:sz w:val="24"/>
          <w:szCs w:val="24"/>
          <w:lang w:val="es-ES_tradnl"/>
        </w:rPr>
        <w:t xml:space="preserve"> público </w:t>
      </w:r>
      <w:r w:rsidR="00334BDA" w:rsidRPr="009E7B67">
        <w:rPr>
          <w:rFonts w:ascii="Times New Roman" w:hAnsi="Times New Roman" w:cs="Times New Roman"/>
          <w:sz w:val="24"/>
          <w:szCs w:val="24"/>
          <w:lang w:val="es-ES_tradnl"/>
        </w:rPr>
        <w:t xml:space="preserve">que </w:t>
      </w:r>
      <w:r w:rsidR="009E7B67">
        <w:rPr>
          <w:rFonts w:ascii="Times New Roman" w:hAnsi="Times New Roman" w:cs="Times New Roman"/>
          <w:sz w:val="24"/>
          <w:szCs w:val="24"/>
          <w:lang w:val="es-ES_tradnl"/>
        </w:rPr>
        <w:t>l</w:t>
      </w:r>
      <w:r w:rsidR="00334BDA" w:rsidRPr="009E7B67">
        <w:rPr>
          <w:rFonts w:ascii="Times New Roman" w:hAnsi="Times New Roman" w:cs="Times New Roman"/>
          <w:sz w:val="24"/>
          <w:szCs w:val="24"/>
          <w:lang w:val="es-ES_tradnl"/>
        </w:rPr>
        <w:t xml:space="preserve">a </w:t>
      </w:r>
      <w:r w:rsidR="009E7B67">
        <w:rPr>
          <w:rFonts w:ascii="Times New Roman" w:hAnsi="Times New Roman" w:cs="Times New Roman"/>
          <w:sz w:val="24"/>
          <w:szCs w:val="24"/>
          <w:lang w:val="es-ES_tradnl"/>
        </w:rPr>
        <w:t>J</w:t>
      </w:r>
      <w:r w:rsidR="00334BDA" w:rsidRPr="009E7B67">
        <w:rPr>
          <w:rFonts w:ascii="Times New Roman" w:hAnsi="Times New Roman" w:cs="Times New Roman"/>
          <w:sz w:val="24"/>
          <w:szCs w:val="24"/>
          <w:lang w:val="es-ES_tradnl"/>
        </w:rPr>
        <w:t>unta de Gob</w:t>
      </w:r>
      <w:r w:rsidR="009E7B67">
        <w:rPr>
          <w:rFonts w:ascii="Times New Roman" w:hAnsi="Times New Roman" w:cs="Times New Roman"/>
          <w:sz w:val="24"/>
          <w:szCs w:val="24"/>
          <w:lang w:val="es-ES_tradnl"/>
        </w:rPr>
        <w:t>i</w:t>
      </w:r>
      <w:r w:rsidR="00334BDA" w:rsidRPr="009E7B67">
        <w:rPr>
          <w:rFonts w:ascii="Times New Roman" w:hAnsi="Times New Roman" w:cs="Times New Roman"/>
          <w:sz w:val="24"/>
          <w:szCs w:val="24"/>
          <w:lang w:val="es-ES_tradnl"/>
        </w:rPr>
        <w:t>erno d</w:t>
      </w:r>
      <w:r w:rsidR="009E7B67">
        <w:rPr>
          <w:rFonts w:ascii="Times New Roman" w:hAnsi="Times New Roman" w:cs="Times New Roman"/>
          <w:sz w:val="24"/>
          <w:szCs w:val="24"/>
          <w:lang w:val="es-ES_tradnl"/>
        </w:rPr>
        <w:t>e l</w:t>
      </w:r>
      <w:r w:rsidR="00334BDA" w:rsidRPr="009E7B67">
        <w:rPr>
          <w:rFonts w:ascii="Times New Roman" w:hAnsi="Times New Roman" w:cs="Times New Roman"/>
          <w:sz w:val="24"/>
          <w:szCs w:val="24"/>
          <w:lang w:val="es-ES_tradnl"/>
        </w:rPr>
        <w:t>a D</w:t>
      </w:r>
      <w:r w:rsidR="009E7B67">
        <w:rPr>
          <w:rFonts w:ascii="Times New Roman" w:hAnsi="Times New Roman" w:cs="Times New Roman"/>
          <w:sz w:val="24"/>
          <w:szCs w:val="24"/>
          <w:lang w:val="es-ES_tradnl"/>
        </w:rPr>
        <w:t>i</w:t>
      </w:r>
      <w:r w:rsidR="00334BDA" w:rsidRPr="009E7B67">
        <w:rPr>
          <w:rFonts w:ascii="Times New Roman" w:hAnsi="Times New Roman" w:cs="Times New Roman"/>
          <w:sz w:val="24"/>
          <w:szCs w:val="24"/>
          <w:lang w:val="es-ES_tradnl"/>
        </w:rPr>
        <w:t>putación Provincial de Ourense adopt</w:t>
      </w:r>
      <w:r w:rsidR="009E7B67">
        <w:rPr>
          <w:rFonts w:ascii="Times New Roman" w:hAnsi="Times New Roman" w:cs="Times New Roman"/>
          <w:sz w:val="24"/>
          <w:szCs w:val="24"/>
          <w:lang w:val="es-ES_tradnl"/>
        </w:rPr>
        <w:t>ó</w:t>
      </w:r>
      <w:r w:rsidR="00334BDA" w:rsidRPr="009E7B67">
        <w:rPr>
          <w:rFonts w:ascii="Times New Roman" w:hAnsi="Times New Roman" w:cs="Times New Roman"/>
          <w:sz w:val="24"/>
          <w:szCs w:val="24"/>
          <w:lang w:val="es-ES_tradnl"/>
        </w:rPr>
        <w:t xml:space="preserve">, </w:t>
      </w:r>
      <w:r w:rsidR="009E7B67">
        <w:rPr>
          <w:rFonts w:ascii="Times New Roman" w:hAnsi="Times New Roman" w:cs="Times New Roman"/>
          <w:sz w:val="24"/>
          <w:szCs w:val="24"/>
          <w:lang w:val="es-ES_tradnl"/>
        </w:rPr>
        <w:t>e</w:t>
      </w:r>
      <w:r w:rsidR="00334BDA" w:rsidRPr="009E7B67">
        <w:rPr>
          <w:rFonts w:ascii="Times New Roman" w:hAnsi="Times New Roman" w:cs="Times New Roman"/>
          <w:sz w:val="24"/>
          <w:szCs w:val="24"/>
          <w:lang w:val="es-ES_tradnl"/>
        </w:rPr>
        <w:t>n s</w:t>
      </w:r>
      <w:r w:rsidR="009E7B67">
        <w:rPr>
          <w:rFonts w:ascii="Times New Roman" w:hAnsi="Times New Roman" w:cs="Times New Roman"/>
          <w:sz w:val="24"/>
          <w:szCs w:val="24"/>
          <w:lang w:val="es-ES_tradnl"/>
        </w:rPr>
        <w:t>u</w:t>
      </w:r>
      <w:r w:rsidR="00334BDA" w:rsidRPr="009E7B67">
        <w:rPr>
          <w:rFonts w:ascii="Times New Roman" w:hAnsi="Times New Roman" w:cs="Times New Roman"/>
          <w:sz w:val="24"/>
          <w:szCs w:val="24"/>
          <w:lang w:val="es-ES_tradnl"/>
        </w:rPr>
        <w:t xml:space="preserve"> sesión ordinaria d</w:t>
      </w:r>
      <w:r w:rsidR="009E7B67">
        <w:rPr>
          <w:rFonts w:ascii="Times New Roman" w:hAnsi="Times New Roman" w:cs="Times New Roman"/>
          <w:sz w:val="24"/>
          <w:szCs w:val="24"/>
          <w:lang w:val="es-ES_tradnl"/>
        </w:rPr>
        <w:t>el</w:t>
      </w:r>
      <w:r w:rsidR="00334BDA" w:rsidRPr="009E7B67">
        <w:rPr>
          <w:rFonts w:ascii="Times New Roman" w:hAnsi="Times New Roman" w:cs="Times New Roman"/>
          <w:sz w:val="24"/>
          <w:szCs w:val="24"/>
          <w:lang w:val="es-ES_tradnl"/>
        </w:rPr>
        <w:t xml:space="preserve"> día </w:t>
      </w:r>
      <w:r w:rsidR="004A27AF">
        <w:rPr>
          <w:rFonts w:ascii="Times New Roman" w:hAnsi="Times New Roman" w:cs="Times New Roman"/>
          <w:sz w:val="24"/>
          <w:szCs w:val="24"/>
          <w:lang w:val="es-ES_tradnl"/>
        </w:rPr>
        <w:t>29</w:t>
      </w:r>
      <w:r w:rsidR="00334BDA" w:rsidRPr="009E7B67">
        <w:rPr>
          <w:rFonts w:ascii="Times New Roman" w:hAnsi="Times New Roman" w:cs="Times New Roman"/>
          <w:sz w:val="24"/>
          <w:szCs w:val="24"/>
          <w:lang w:val="es-ES_tradnl"/>
        </w:rPr>
        <w:t xml:space="preserve"> de </w:t>
      </w:r>
      <w:r w:rsidR="004A27AF">
        <w:rPr>
          <w:rFonts w:ascii="Times New Roman" w:hAnsi="Times New Roman" w:cs="Times New Roman"/>
          <w:sz w:val="24"/>
          <w:szCs w:val="24"/>
          <w:lang w:val="es-ES_tradnl"/>
        </w:rPr>
        <w:t>agosto</w:t>
      </w:r>
      <w:bookmarkStart w:id="0" w:name="_GoBack"/>
      <w:bookmarkEnd w:id="0"/>
      <w:r w:rsidR="00334BDA" w:rsidRPr="009E7B67">
        <w:rPr>
          <w:rFonts w:ascii="Times New Roman" w:hAnsi="Times New Roman" w:cs="Times New Roman"/>
          <w:sz w:val="24"/>
          <w:szCs w:val="24"/>
          <w:lang w:val="es-ES_tradnl"/>
        </w:rPr>
        <w:t xml:space="preserve"> de 20</w:t>
      </w:r>
      <w:r w:rsidR="00715D82" w:rsidRPr="009E7B67">
        <w:rPr>
          <w:rFonts w:ascii="Times New Roman" w:hAnsi="Times New Roman" w:cs="Times New Roman"/>
          <w:sz w:val="24"/>
          <w:szCs w:val="24"/>
          <w:lang w:val="es-ES_tradnl"/>
        </w:rPr>
        <w:t>2</w:t>
      </w:r>
      <w:r w:rsidR="00DF67D9">
        <w:rPr>
          <w:rFonts w:ascii="Times New Roman" w:hAnsi="Times New Roman" w:cs="Times New Roman"/>
          <w:sz w:val="24"/>
          <w:szCs w:val="24"/>
          <w:lang w:val="es-ES_tradnl"/>
        </w:rPr>
        <w:t>3</w:t>
      </w:r>
      <w:r w:rsidR="00334BDA" w:rsidRPr="009E7B67">
        <w:rPr>
          <w:rFonts w:ascii="Times New Roman" w:hAnsi="Times New Roman" w:cs="Times New Roman"/>
          <w:sz w:val="24"/>
          <w:szCs w:val="24"/>
          <w:lang w:val="es-ES_tradnl"/>
        </w:rPr>
        <w:t xml:space="preserve">, </w:t>
      </w:r>
      <w:r w:rsidR="009E7B67">
        <w:rPr>
          <w:rFonts w:ascii="Times New Roman" w:hAnsi="Times New Roman" w:cs="Times New Roman"/>
          <w:sz w:val="24"/>
          <w:szCs w:val="24"/>
          <w:lang w:val="es-ES_tradnl"/>
        </w:rPr>
        <w:t>el</w:t>
      </w:r>
      <w:r w:rsidR="00334BDA" w:rsidRPr="009E7B67">
        <w:rPr>
          <w:rFonts w:ascii="Times New Roman" w:hAnsi="Times New Roman" w:cs="Times New Roman"/>
          <w:sz w:val="24"/>
          <w:szCs w:val="24"/>
          <w:lang w:val="es-ES_tradnl"/>
        </w:rPr>
        <w:t xml:space="preserve"> ac</w:t>
      </w:r>
      <w:r w:rsidR="009E7B67">
        <w:rPr>
          <w:rFonts w:ascii="Times New Roman" w:hAnsi="Times New Roman" w:cs="Times New Roman"/>
          <w:sz w:val="24"/>
          <w:szCs w:val="24"/>
          <w:lang w:val="es-ES_tradnl"/>
        </w:rPr>
        <w:t>ue</w:t>
      </w:r>
      <w:r w:rsidR="00334BDA" w:rsidRPr="009E7B67">
        <w:rPr>
          <w:rFonts w:ascii="Times New Roman" w:hAnsi="Times New Roman" w:cs="Times New Roman"/>
          <w:sz w:val="24"/>
          <w:szCs w:val="24"/>
          <w:lang w:val="es-ES_tradnl"/>
        </w:rPr>
        <w:t>rdo de aprobación</w:t>
      </w:r>
      <w:r w:rsidR="00C65BA2" w:rsidRPr="009E7B67">
        <w:rPr>
          <w:rFonts w:ascii="Times New Roman" w:hAnsi="Times New Roman" w:cs="Times New Roman"/>
          <w:sz w:val="24"/>
          <w:szCs w:val="24"/>
          <w:lang w:val="es-ES_tradnl"/>
        </w:rPr>
        <w:t xml:space="preserve"> d</w:t>
      </w:r>
      <w:r w:rsidR="009E7B67">
        <w:rPr>
          <w:rFonts w:ascii="Times New Roman" w:hAnsi="Times New Roman" w:cs="Times New Roman"/>
          <w:sz w:val="24"/>
          <w:szCs w:val="24"/>
          <w:lang w:val="es-ES_tradnl"/>
        </w:rPr>
        <w:t>e l</w:t>
      </w:r>
      <w:r w:rsidR="00C65BA2" w:rsidRPr="009E7B67">
        <w:rPr>
          <w:rFonts w:ascii="Times New Roman" w:hAnsi="Times New Roman" w:cs="Times New Roman"/>
          <w:sz w:val="24"/>
          <w:szCs w:val="24"/>
          <w:lang w:val="es-ES_tradnl"/>
        </w:rPr>
        <w:t>as bases reguladoras d</w:t>
      </w:r>
      <w:r w:rsidR="009E7B67">
        <w:rPr>
          <w:rFonts w:ascii="Times New Roman" w:hAnsi="Times New Roman" w:cs="Times New Roman"/>
          <w:sz w:val="24"/>
          <w:szCs w:val="24"/>
          <w:lang w:val="es-ES_tradnl"/>
        </w:rPr>
        <w:t>e l</w:t>
      </w:r>
      <w:r w:rsidR="00C65BA2" w:rsidRPr="009E7B67">
        <w:rPr>
          <w:rFonts w:ascii="Times New Roman" w:hAnsi="Times New Roman" w:cs="Times New Roman"/>
          <w:sz w:val="24"/>
          <w:szCs w:val="24"/>
          <w:lang w:val="es-ES_tradnl"/>
        </w:rPr>
        <w:t>a convocatoria d</w:t>
      </w:r>
      <w:r w:rsidR="009E7B67">
        <w:rPr>
          <w:rFonts w:ascii="Times New Roman" w:hAnsi="Times New Roman" w:cs="Times New Roman"/>
          <w:sz w:val="24"/>
          <w:szCs w:val="24"/>
          <w:lang w:val="es-ES_tradnl"/>
        </w:rPr>
        <w:t>el</w:t>
      </w:r>
      <w:r w:rsidR="00C65BA2" w:rsidRPr="009E7B67">
        <w:rPr>
          <w:rFonts w:ascii="Times New Roman" w:hAnsi="Times New Roman" w:cs="Times New Roman"/>
          <w:sz w:val="24"/>
          <w:szCs w:val="24"/>
          <w:lang w:val="es-ES_tradnl"/>
        </w:rPr>
        <w:t xml:space="preserve"> concurso para </w:t>
      </w:r>
      <w:r w:rsidR="009E7B67">
        <w:rPr>
          <w:rFonts w:ascii="Times New Roman" w:hAnsi="Times New Roman" w:cs="Times New Roman"/>
          <w:sz w:val="24"/>
          <w:szCs w:val="24"/>
          <w:lang w:val="es-ES_tradnl"/>
        </w:rPr>
        <w:t>l</w:t>
      </w:r>
      <w:r w:rsidR="00C65BA2" w:rsidRPr="009E7B67">
        <w:rPr>
          <w:rFonts w:ascii="Times New Roman" w:hAnsi="Times New Roman" w:cs="Times New Roman"/>
          <w:sz w:val="24"/>
          <w:szCs w:val="24"/>
          <w:lang w:val="es-ES_tradnl"/>
        </w:rPr>
        <w:t>a concesión de subvenci</w:t>
      </w:r>
      <w:r w:rsidR="009E7B67">
        <w:rPr>
          <w:rFonts w:ascii="Times New Roman" w:hAnsi="Times New Roman" w:cs="Times New Roman"/>
          <w:sz w:val="24"/>
          <w:szCs w:val="24"/>
          <w:lang w:val="es-ES_tradnl"/>
        </w:rPr>
        <w:t>o</w:t>
      </w:r>
      <w:r w:rsidR="00C65BA2" w:rsidRPr="009E7B67">
        <w:rPr>
          <w:rFonts w:ascii="Times New Roman" w:hAnsi="Times New Roman" w:cs="Times New Roman"/>
          <w:sz w:val="24"/>
          <w:szCs w:val="24"/>
          <w:lang w:val="es-ES_tradnl"/>
        </w:rPr>
        <w:t>n</w:t>
      </w:r>
      <w:r w:rsidR="009E7B67">
        <w:rPr>
          <w:rFonts w:ascii="Times New Roman" w:hAnsi="Times New Roman" w:cs="Times New Roman"/>
          <w:sz w:val="24"/>
          <w:szCs w:val="24"/>
          <w:lang w:val="es-ES_tradnl"/>
        </w:rPr>
        <w:t>e</w:t>
      </w:r>
      <w:r w:rsidR="00C65BA2" w:rsidRPr="009E7B67">
        <w:rPr>
          <w:rFonts w:ascii="Times New Roman" w:hAnsi="Times New Roman" w:cs="Times New Roman"/>
          <w:sz w:val="24"/>
          <w:szCs w:val="24"/>
          <w:lang w:val="es-ES_tradnl"/>
        </w:rPr>
        <w:t>s</w:t>
      </w:r>
      <w:r w:rsidR="0079622E" w:rsidRPr="009E7B67">
        <w:rPr>
          <w:rFonts w:ascii="Times New Roman" w:hAnsi="Times New Roman" w:cs="Times New Roman"/>
          <w:sz w:val="24"/>
          <w:szCs w:val="24"/>
          <w:lang w:val="es-ES_tradnl"/>
        </w:rPr>
        <w:t xml:space="preserve"> a </w:t>
      </w:r>
      <w:r w:rsidR="009E7B67">
        <w:rPr>
          <w:rFonts w:ascii="Times New Roman" w:hAnsi="Times New Roman" w:cs="Times New Roman"/>
          <w:sz w:val="24"/>
          <w:szCs w:val="24"/>
          <w:lang w:val="es-ES_tradnl"/>
        </w:rPr>
        <w:t>ayuntamientos</w:t>
      </w:r>
      <w:r w:rsidR="0079622E" w:rsidRPr="009E7B67">
        <w:rPr>
          <w:rFonts w:ascii="Times New Roman" w:hAnsi="Times New Roman" w:cs="Times New Roman"/>
          <w:sz w:val="24"/>
          <w:szCs w:val="24"/>
          <w:lang w:val="es-ES_tradnl"/>
        </w:rPr>
        <w:t xml:space="preserve"> </w:t>
      </w:r>
      <w:r w:rsidR="009E7B67">
        <w:rPr>
          <w:rFonts w:ascii="Times New Roman" w:hAnsi="Times New Roman" w:cs="Times New Roman"/>
          <w:sz w:val="24"/>
          <w:szCs w:val="24"/>
          <w:lang w:val="es-ES_tradnl"/>
        </w:rPr>
        <w:t>y</w:t>
      </w:r>
      <w:r w:rsidR="0079622E" w:rsidRPr="009E7B67">
        <w:rPr>
          <w:rFonts w:ascii="Times New Roman" w:hAnsi="Times New Roman" w:cs="Times New Roman"/>
          <w:sz w:val="24"/>
          <w:szCs w:val="24"/>
          <w:lang w:val="es-ES_tradnl"/>
        </w:rPr>
        <w:t xml:space="preserve"> mancomunidades de municipios para organización de actividades físico-deportivas 202</w:t>
      </w:r>
      <w:r w:rsidR="00DF67D9">
        <w:rPr>
          <w:rFonts w:ascii="Times New Roman" w:hAnsi="Times New Roman" w:cs="Times New Roman"/>
          <w:sz w:val="24"/>
          <w:szCs w:val="24"/>
          <w:lang w:val="es-ES_tradnl"/>
        </w:rPr>
        <w:t>3</w:t>
      </w:r>
      <w:r w:rsidR="00C65BA2" w:rsidRPr="009E7B67">
        <w:rPr>
          <w:rFonts w:ascii="Times New Roman" w:hAnsi="Times New Roman" w:cs="Times New Roman"/>
          <w:sz w:val="24"/>
          <w:szCs w:val="24"/>
          <w:lang w:val="es-ES_tradnl"/>
        </w:rPr>
        <w:t xml:space="preserve">, </w:t>
      </w:r>
      <w:r w:rsidR="009E7B67">
        <w:rPr>
          <w:rFonts w:ascii="Times New Roman" w:hAnsi="Times New Roman" w:cs="Times New Roman"/>
          <w:sz w:val="24"/>
          <w:szCs w:val="24"/>
          <w:lang w:val="es-ES_tradnl"/>
        </w:rPr>
        <w:t>de acuerdo</w:t>
      </w:r>
      <w:r w:rsidR="00C65BA2" w:rsidRPr="009E7B67">
        <w:rPr>
          <w:rFonts w:ascii="Times New Roman" w:hAnsi="Times New Roman" w:cs="Times New Roman"/>
          <w:sz w:val="24"/>
          <w:szCs w:val="24"/>
          <w:lang w:val="es-ES_tradnl"/>
        </w:rPr>
        <w:t xml:space="preserve"> co</w:t>
      </w:r>
      <w:r w:rsidR="009E7B67">
        <w:rPr>
          <w:rFonts w:ascii="Times New Roman" w:hAnsi="Times New Roman" w:cs="Times New Roman"/>
          <w:sz w:val="24"/>
          <w:szCs w:val="24"/>
          <w:lang w:val="es-ES_tradnl"/>
        </w:rPr>
        <w:t>n l</w:t>
      </w:r>
      <w:r w:rsidR="00C65BA2" w:rsidRPr="009E7B67">
        <w:rPr>
          <w:rFonts w:ascii="Times New Roman" w:hAnsi="Times New Roman" w:cs="Times New Roman"/>
          <w:sz w:val="24"/>
          <w:szCs w:val="24"/>
          <w:lang w:val="es-ES_tradnl"/>
        </w:rPr>
        <w:t>as s</w:t>
      </w:r>
      <w:r w:rsidR="009E7B67">
        <w:rPr>
          <w:rFonts w:ascii="Times New Roman" w:hAnsi="Times New Roman" w:cs="Times New Roman"/>
          <w:sz w:val="24"/>
          <w:szCs w:val="24"/>
          <w:lang w:val="es-ES_tradnl"/>
        </w:rPr>
        <w:t>i</w:t>
      </w:r>
      <w:r w:rsidR="00C65BA2" w:rsidRPr="009E7B67">
        <w:rPr>
          <w:rFonts w:ascii="Times New Roman" w:hAnsi="Times New Roman" w:cs="Times New Roman"/>
          <w:sz w:val="24"/>
          <w:szCs w:val="24"/>
          <w:lang w:val="es-ES_tradnl"/>
        </w:rPr>
        <w:t>gui</w:t>
      </w:r>
      <w:r w:rsidR="009E7B67">
        <w:rPr>
          <w:rFonts w:ascii="Times New Roman" w:hAnsi="Times New Roman" w:cs="Times New Roman"/>
          <w:sz w:val="24"/>
          <w:szCs w:val="24"/>
          <w:lang w:val="es-ES_tradnl"/>
        </w:rPr>
        <w:t>e</w:t>
      </w:r>
      <w:r w:rsidR="00C65BA2" w:rsidRPr="009E7B67">
        <w:rPr>
          <w:rFonts w:ascii="Times New Roman" w:hAnsi="Times New Roman" w:cs="Times New Roman"/>
          <w:sz w:val="24"/>
          <w:szCs w:val="24"/>
          <w:lang w:val="es-ES_tradnl"/>
        </w:rPr>
        <w:t>ntes cláusulas</w:t>
      </w:r>
      <w:r w:rsidR="00334BDA" w:rsidRPr="009E7B67">
        <w:rPr>
          <w:rFonts w:ascii="Times New Roman" w:hAnsi="Times New Roman" w:cs="Times New Roman"/>
          <w:sz w:val="24"/>
          <w:szCs w:val="24"/>
          <w:lang w:val="es-ES_tradnl"/>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Primera.- Objeto: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1.</w:t>
      </w:r>
      <w:r>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El objeto de estas bases es la regulación de la tramitación y concesión, por parte de la Diputación Provincial de Ourense, de subvenciones a ayuntamientos y mancomunidades de municipios de la provincia de Ourense, mediante convocatoria pública y a través del procedimiento de concurrencia competitiva, con la finalidad de financiar actividades y programas  para el año 2023.</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2.</w:t>
      </w:r>
      <w:r>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A los efectos de esta convocatoria, podrán optar la subvención las solicitudes presentadas para las siguientes actividades: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w:t>
      </w:r>
      <w:r>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Eve</w:t>
      </w:r>
      <w:r>
        <w:rPr>
          <w:rFonts w:ascii="Times New Roman" w:eastAsia="Times New Roman" w:hAnsi="Times New Roman" w:cs="Times New Roman"/>
          <w:bCs/>
          <w:sz w:val="24"/>
          <w:szCs w:val="24"/>
          <w:lang w:val="es-ES_tradnl" w:eastAsia="es-ES"/>
        </w:rPr>
        <w:t>ntos deportivos, entendiendo co</w:t>
      </w:r>
      <w:r w:rsidRPr="00DF67D9">
        <w:rPr>
          <w:rFonts w:ascii="Times New Roman" w:eastAsia="Times New Roman" w:hAnsi="Times New Roman" w:cs="Times New Roman"/>
          <w:bCs/>
          <w:sz w:val="24"/>
          <w:szCs w:val="24"/>
          <w:lang w:val="es-ES_tradnl" w:eastAsia="es-ES"/>
        </w:rPr>
        <w:t>mo tales las actividades con carácter específico y puntual que comporten la realización de actividades físicas, semejantes a las deportivas, que s</w:t>
      </w:r>
      <w:r>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 xml:space="preserve"> correspondan con hábi</w:t>
      </w:r>
      <w:r>
        <w:rPr>
          <w:rFonts w:ascii="Times New Roman" w:eastAsia="Times New Roman" w:hAnsi="Times New Roman" w:cs="Times New Roman"/>
          <w:bCs/>
          <w:sz w:val="24"/>
          <w:szCs w:val="24"/>
          <w:lang w:val="es-ES_tradnl" w:eastAsia="es-ES"/>
        </w:rPr>
        <w:t>tos de vida saludables, tales co</w:t>
      </w:r>
      <w:r w:rsidRPr="00DF67D9">
        <w:rPr>
          <w:rFonts w:ascii="Times New Roman" w:eastAsia="Times New Roman" w:hAnsi="Times New Roman" w:cs="Times New Roman"/>
          <w:bCs/>
          <w:sz w:val="24"/>
          <w:szCs w:val="24"/>
          <w:lang w:val="es-ES_tradnl" w:eastAsia="es-ES"/>
        </w:rPr>
        <w:t xml:space="preserve">mo: </w:t>
      </w:r>
      <w:r>
        <w:rPr>
          <w:rFonts w:ascii="Times New Roman" w:eastAsia="Times New Roman" w:hAnsi="Times New Roman" w:cs="Times New Roman"/>
          <w:bCs/>
          <w:sz w:val="24"/>
          <w:szCs w:val="24"/>
          <w:lang w:val="es-ES_tradnl" w:eastAsia="es-ES"/>
        </w:rPr>
        <w:t>“andainas”</w:t>
      </w:r>
      <w:r w:rsidRPr="00DF67D9">
        <w:rPr>
          <w:rFonts w:ascii="Times New Roman" w:eastAsia="Times New Roman" w:hAnsi="Times New Roman" w:cs="Times New Roman"/>
          <w:bCs/>
          <w:sz w:val="24"/>
          <w:szCs w:val="24"/>
          <w:lang w:val="es-ES_tradnl" w:eastAsia="es-ES"/>
        </w:rPr>
        <w:t xml:space="preserve"> y carreras populares, torneos y campeonatos de interés popular, jornadas y diadas deportivas, o marchas y rutas en bicicleta, a caballo, en piragua o similares.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b.</w:t>
      </w:r>
      <w:r>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Programas deportivo-recreativos, entendiendo c</w:t>
      </w:r>
      <w:r>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mo tales aquellas actividades planificadas, realizadas de manera regular durante un período de tiempo específico, que se debe corresponder con la temporada deportiva coincidente con el ejercicio económico para </w:t>
      </w:r>
      <w:r>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l cual está designada esta convocatoria, y que estén destinadas a la población en general. Serán objeto de esta subvención programas de los siguientes tipos: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b.1. Programas de actividad físico-deportiva para adultos y persona</w:t>
      </w:r>
      <w:r>
        <w:rPr>
          <w:rFonts w:ascii="Times New Roman" w:eastAsia="Times New Roman" w:hAnsi="Times New Roman" w:cs="Times New Roman"/>
          <w:bCs/>
          <w:sz w:val="24"/>
          <w:szCs w:val="24"/>
          <w:lang w:val="es-ES_tradnl" w:eastAsia="es-ES"/>
        </w:rPr>
        <w:t>s</w:t>
      </w:r>
      <w:r w:rsidRPr="00DF67D9">
        <w:rPr>
          <w:rFonts w:ascii="Times New Roman" w:eastAsia="Times New Roman" w:hAnsi="Times New Roman" w:cs="Times New Roman"/>
          <w:bCs/>
          <w:sz w:val="24"/>
          <w:szCs w:val="24"/>
          <w:lang w:val="es-ES_tradnl" w:eastAsia="es-ES"/>
        </w:rPr>
        <w:t xml:space="preserve"> mayores (gimnasia de mantenimiento, aeróbic, tai-chi, yoga, pilates, cachibol, juegos populares y tradicionales, etcétera)</w:t>
      </w:r>
      <w:r>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b.2. Programas destinados a la promoción o divulgación de una especialidad deportiva mediante su práctica (escuelas deportivas, cursos de iniciación al deporte, psicomotricidad, etcétera)</w:t>
      </w:r>
      <w:r>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Las solicitudes para estos programas podrán incluir varias actividades, por ejemplo: programa de escuelas deportivas: baloncesto, balonmano, fútbol-sala, etcétera  “</w:t>
      </w:r>
      <w:r>
        <w:rPr>
          <w:rFonts w:ascii="Times New Roman" w:eastAsia="Times New Roman" w:hAnsi="Times New Roman" w:cs="Times New Roman"/>
          <w:bCs/>
          <w:sz w:val="24"/>
          <w:szCs w:val="24"/>
          <w:lang w:val="es-ES_tradnl" w:eastAsia="es-ES"/>
        </w:rPr>
        <w:t>p</w:t>
      </w:r>
      <w:r w:rsidRPr="00DF67D9">
        <w:rPr>
          <w:rFonts w:ascii="Times New Roman" w:eastAsia="Times New Roman" w:hAnsi="Times New Roman" w:cs="Times New Roman"/>
          <w:bCs/>
          <w:sz w:val="24"/>
          <w:szCs w:val="24"/>
          <w:lang w:val="es-ES_tradnl" w:eastAsia="es-ES"/>
        </w:rPr>
        <w:t>rograma de actividad física para adultos”: aerobic, taichi, mantenimiento, etcétera.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3.</w:t>
      </w:r>
      <w:r>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Quedan excluidas expresamente de esta convocatoria las siguientes actividades: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w:t>
      </w:r>
      <w:r>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Aquellas competiciones, ligas, actividades o programaciones que </w:t>
      </w:r>
      <w:r>
        <w:rPr>
          <w:rFonts w:ascii="Times New Roman" w:eastAsia="Times New Roman" w:hAnsi="Times New Roman" w:cs="Times New Roman"/>
          <w:bCs/>
          <w:sz w:val="24"/>
          <w:szCs w:val="24"/>
          <w:lang w:val="es-ES_tradnl" w:eastAsia="es-ES"/>
        </w:rPr>
        <w:t>pudieran</w:t>
      </w:r>
      <w:r w:rsidRPr="00DF67D9">
        <w:rPr>
          <w:rFonts w:ascii="Times New Roman" w:eastAsia="Times New Roman" w:hAnsi="Times New Roman" w:cs="Times New Roman"/>
          <w:bCs/>
          <w:sz w:val="24"/>
          <w:szCs w:val="24"/>
          <w:lang w:val="es-ES_tradnl" w:eastAsia="es-ES"/>
        </w:rPr>
        <w:t xml:space="preserve"> tener encaje dentro de cualquier otro programa de subvenciones de la Diputación Provincial de Ourense (Copas Diputación, bolsas para deportistas o subvenciones para los gastos de mantenimiento de los clubes).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b.</w:t>
      </w:r>
      <w:r>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Aquellas actividades que por su carácter predominantemente gastronómico, turístico, cultural, no pueden clasificarse c</w:t>
      </w:r>
      <w:r>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mo eventos o programas deportivo-recreativos, conforme con la definición recogida en el apartado 2 de la cláusula primera de estas bases.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c.</w:t>
      </w:r>
      <w:r>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Aquellas actividades que por sus especiales características comporten la realización de actividades físicas que, por su intensidad, extensión temporal, sometimie</w:t>
      </w:r>
      <w:r>
        <w:rPr>
          <w:rFonts w:ascii="Times New Roman" w:eastAsia="Times New Roman" w:hAnsi="Times New Roman" w:cs="Times New Roman"/>
          <w:bCs/>
          <w:sz w:val="24"/>
          <w:szCs w:val="24"/>
          <w:lang w:val="es-ES_tradnl" w:eastAsia="es-ES"/>
        </w:rPr>
        <w:t>nto a riesgo grave de accidente</w:t>
      </w:r>
      <w:r w:rsidRPr="00DF67D9">
        <w:rPr>
          <w:rFonts w:ascii="Times New Roman" w:eastAsia="Times New Roman" w:hAnsi="Times New Roman" w:cs="Times New Roman"/>
          <w:bCs/>
          <w:sz w:val="24"/>
          <w:szCs w:val="24"/>
          <w:lang w:val="es-ES_tradnl" w:eastAsia="es-ES"/>
        </w:rPr>
        <w:t xml:space="preserve"> o cualquier otra característica, excedan de una práctica deportiva normal y saludable. </w:t>
      </w:r>
      <w:r>
        <w:rPr>
          <w:rFonts w:ascii="Times New Roman" w:eastAsia="Times New Roman" w:hAnsi="Times New Roman" w:cs="Times New Roman"/>
          <w:bCs/>
          <w:sz w:val="24"/>
          <w:szCs w:val="24"/>
          <w:lang w:val="es-ES_tradnl" w:eastAsia="es-ES"/>
        </w:rPr>
        <w:t>Se a</w:t>
      </w:r>
      <w:r w:rsidRPr="00DF67D9">
        <w:rPr>
          <w:rFonts w:ascii="Times New Roman" w:eastAsia="Times New Roman" w:hAnsi="Times New Roman" w:cs="Times New Roman"/>
          <w:bCs/>
          <w:sz w:val="24"/>
          <w:szCs w:val="24"/>
          <w:lang w:val="es-ES_tradnl" w:eastAsia="es-ES"/>
        </w:rPr>
        <w:t>glut</w:t>
      </w:r>
      <w:r>
        <w:rPr>
          <w:rFonts w:ascii="Times New Roman" w:eastAsia="Times New Roman" w:hAnsi="Times New Roman" w:cs="Times New Roman"/>
          <w:bCs/>
          <w:sz w:val="24"/>
          <w:szCs w:val="24"/>
          <w:lang w:val="es-ES_tradnl" w:eastAsia="es-ES"/>
        </w:rPr>
        <w:t>i</w:t>
      </w:r>
      <w:r w:rsidRPr="00DF67D9">
        <w:rPr>
          <w:rFonts w:ascii="Times New Roman" w:eastAsia="Times New Roman" w:hAnsi="Times New Roman" w:cs="Times New Roman"/>
          <w:bCs/>
          <w:sz w:val="24"/>
          <w:szCs w:val="24"/>
          <w:lang w:val="es-ES_tradnl" w:eastAsia="es-ES"/>
        </w:rPr>
        <w:t>nan dentro de esta categoría eventos que incluyen la prá</w:t>
      </w:r>
      <w:r>
        <w:rPr>
          <w:rFonts w:ascii="Times New Roman" w:eastAsia="Times New Roman" w:hAnsi="Times New Roman" w:cs="Times New Roman"/>
          <w:bCs/>
          <w:sz w:val="24"/>
          <w:szCs w:val="24"/>
          <w:lang w:val="es-ES_tradnl" w:eastAsia="es-ES"/>
        </w:rPr>
        <w:t>ctica de deportes catalogados co</w:t>
      </w:r>
      <w:r w:rsidRPr="00DF67D9">
        <w:rPr>
          <w:rFonts w:ascii="Times New Roman" w:eastAsia="Times New Roman" w:hAnsi="Times New Roman" w:cs="Times New Roman"/>
          <w:bCs/>
          <w:sz w:val="24"/>
          <w:szCs w:val="24"/>
          <w:lang w:val="es-ES_tradnl" w:eastAsia="es-ES"/>
        </w:rPr>
        <w:t>mo “extremos”, exhibiciones de forzudos tipo “strongmen”, pruebas de atletismo de fuerza o pruebas de resistencia de larga duración como carreras de tipo ultratrail, triatlóns de categoría “ironman”, o pruebas cicloturistas de distancia excesiva.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lastRenderedPageBreak/>
        <w:t xml:space="preserve">d. </w:t>
      </w:r>
      <w:r w:rsidRPr="00DF67D9">
        <w:rPr>
          <w:rFonts w:ascii="Times New Roman" w:eastAsia="Times New Roman" w:hAnsi="Times New Roman" w:cs="Times New Roman"/>
          <w:bCs/>
          <w:sz w:val="24"/>
          <w:szCs w:val="24"/>
          <w:lang w:val="es-ES_tradnl" w:eastAsia="es-ES"/>
        </w:rPr>
        <w:t xml:space="preserve">Actividades de carácter formativo o divulgativo que no impliquen la realización de algún tipo de actividad físico-deportiva.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w:t>
      </w:r>
      <w:r>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Aquellos eventos o programas que tengan por objetivo en su desarrollo procurar el sufrimiento y/o muerte de animales.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Asimismo, la suma de diferentes eventos deportivos de carácter puntual no tendrá la consideración de programa, y para optar a una subvención se deberá presentar cada propuesta por separado.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Segunda.- Beneficiarios: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Podrán ser beneficiarios de este programa los ayuntamientos ourensanos de menos de 20.000 habitantes y las mancomunidades de municipios de la provincia de Ourense.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Tercera.- Disponibilidades presupuestarias: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La financiación de las subvenciones reguladas en esta convocatoria se realizará con cargo a la aplicación 34111/46200 de los presupuestos de la Diputación Provincial de Ourense para el ejercicio 2023.</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La cuantía máxima disponible para la concesión de estas subvenciones es de 50.000,00 euros.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Cuarta.- Cuantía máxima de las subvenciones: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La cuantía de las subvenciones objeto de esta convocatoria consistirá en un porcentaje del presupuesto del programa o actividad presentado, pudiendo alcanzar, como máximo, el 50% del </w:t>
      </w:r>
      <w:r w:rsidR="00C57E18">
        <w:rPr>
          <w:rFonts w:ascii="Times New Roman" w:eastAsia="Times New Roman" w:hAnsi="Times New Roman" w:cs="Times New Roman"/>
          <w:bCs/>
          <w:sz w:val="24"/>
          <w:szCs w:val="24"/>
          <w:lang w:val="es-ES_tradnl" w:eastAsia="es-ES"/>
        </w:rPr>
        <w:t>coste</w:t>
      </w:r>
      <w:r w:rsidRPr="00DF67D9">
        <w:rPr>
          <w:rFonts w:ascii="Times New Roman" w:eastAsia="Times New Roman" w:hAnsi="Times New Roman" w:cs="Times New Roman"/>
          <w:bCs/>
          <w:sz w:val="24"/>
          <w:szCs w:val="24"/>
          <w:lang w:val="es-ES_tradnl" w:eastAsia="es-ES"/>
        </w:rPr>
        <w:t xml:space="preserve"> total para los ayuntamientos de más de 3.000 habitantes y mancomunidades y </w:t>
      </w:r>
      <w:r w:rsidR="00C57E18">
        <w:rPr>
          <w:rFonts w:ascii="Times New Roman" w:eastAsia="Times New Roman" w:hAnsi="Times New Roman" w:cs="Times New Roman"/>
          <w:bCs/>
          <w:sz w:val="24"/>
          <w:szCs w:val="24"/>
          <w:lang w:val="es-ES_tradnl" w:eastAsia="es-ES"/>
        </w:rPr>
        <w:t>hasta</w:t>
      </w:r>
      <w:r w:rsidRPr="00DF67D9">
        <w:rPr>
          <w:rFonts w:ascii="Times New Roman" w:eastAsia="Times New Roman" w:hAnsi="Times New Roman" w:cs="Times New Roman"/>
          <w:bCs/>
          <w:sz w:val="24"/>
          <w:szCs w:val="24"/>
          <w:lang w:val="es-ES_tradnl" w:eastAsia="es-ES"/>
        </w:rPr>
        <w:t xml:space="preserve"> el 70% para los ayuntamientos de menos de 3.000 habitantes.</w:t>
      </w:r>
    </w:p>
    <w:p w:rsidR="00DF67D9" w:rsidRPr="00DF67D9" w:rsidRDefault="00C57E18"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A</w:t>
      </w:r>
      <w:r w:rsidR="00DF67D9" w:rsidRPr="00DF67D9">
        <w:rPr>
          <w:rFonts w:ascii="Times New Roman" w:eastAsia="Times New Roman" w:hAnsi="Times New Roman" w:cs="Times New Roman"/>
          <w:bCs/>
          <w:sz w:val="24"/>
          <w:szCs w:val="24"/>
          <w:lang w:val="es-ES_tradnl" w:eastAsia="es-ES"/>
        </w:rPr>
        <w:t xml:space="preserve"> estos efectos, cada proyecto presentado será objeto de valoración individualizada.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Sin perjuicio de</w:t>
      </w:r>
      <w:r w:rsidR="00C57E18">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C57E18">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anterior, ninguna entidad podrá obtener, al amparo de esta convocatoria, subvenciones por importe superior a 3.000 € para el conjunto de los distintos proyectos que presente. Para la aplicación de esta regla, en los supuestos en que una entidad presentara diferentes proyectos cuya valoración</w:t>
      </w:r>
      <w:r w:rsidR="00C57E18">
        <w:rPr>
          <w:rFonts w:ascii="Times New Roman" w:eastAsia="Times New Roman" w:hAnsi="Times New Roman" w:cs="Times New Roman"/>
          <w:bCs/>
          <w:sz w:val="24"/>
          <w:szCs w:val="24"/>
          <w:lang w:val="es-ES_tradnl" w:eastAsia="es-ES"/>
        </w:rPr>
        <w:t>,</w:t>
      </w:r>
      <w:r w:rsidRPr="00DF67D9">
        <w:rPr>
          <w:rFonts w:ascii="Times New Roman" w:eastAsia="Times New Roman" w:hAnsi="Times New Roman" w:cs="Times New Roman"/>
          <w:bCs/>
          <w:sz w:val="24"/>
          <w:szCs w:val="24"/>
          <w:lang w:val="es-ES_tradnl" w:eastAsia="es-ES"/>
        </w:rPr>
        <w:t xml:space="preserve"> conforme con </w:t>
      </w:r>
      <w:r w:rsidR="00C57E18">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establecido en la base </w:t>
      </w:r>
      <w:r w:rsidR="00C57E18">
        <w:rPr>
          <w:rFonts w:ascii="Times New Roman" w:eastAsia="Times New Roman" w:hAnsi="Times New Roman" w:cs="Times New Roman"/>
          <w:bCs/>
          <w:sz w:val="24"/>
          <w:szCs w:val="24"/>
          <w:lang w:val="es-ES_tradnl" w:eastAsia="es-ES"/>
        </w:rPr>
        <w:t>décima,</w:t>
      </w:r>
      <w:r w:rsidRPr="00DF67D9">
        <w:rPr>
          <w:rFonts w:ascii="Times New Roman" w:eastAsia="Times New Roman" w:hAnsi="Times New Roman" w:cs="Times New Roman"/>
          <w:bCs/>
          <w:sz w:val="24"/>
          <w:szCs w:val="24"/>
          <w:lang w:val="es-ES_tradnl" w:eastAsia="es-ES"/>
        </w:rPr>
        <w:t xml:space="preserve"> determinara la obtención de una cuantía superior al límite máximo de 3.000 €, la Diputación concederá las subvenciones en la cuantía que proceda de conformidad con dicha valoración, siguiendo estrictamente </w:t>
      </w:r>
      <w:r w:rsidR="00C57E18">
        <w:rPr>
          <w:rFonts w:ascii="Times New Roman" w:eastAsia="Times New Roman" w:hAnsi="Times New Roman" w:cs="Times New Roman"/>
          <w:bCs/>
          <w:sz w:val="24"/>
          <w:szCs w:val="24"/>
          <w:lang w:val="es-ES_tradnl" w:eastAsia="es-ES"/>
        </w:rPr>
        <w:t>el</w:t>
      </w:r>
      <w:r w:rsidRPr="00DF67D9">
        <w:rPr>
          <w:rFonts w:ascii="Times New Roman" w:eastAsia="Times New Roman" w:hAnsi="Times New Roman" w:cs="Times New Roman"/>
          <w:bCs/>
          <w:sz w:val="24"/>
          <w:szCs w:val="24"/>
          <w:lang w:val="es-ES_tradnl" w:eastAsia="es-ES"/>
        </w:rPr>
        <w:t xml:space="preserve"> orden de puntuación de los distintos proyectos y hasta alcanzar el límite de los 3.000 €, quedando denegada la subvención para los proyectos a los que correspondería la cuantía excedentaria de dicho límite. En el supuesto en que </w:t>
      </w:r>
      <w:r w:rsidR="00C57E18">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 xml:space="preserve">a valoración asignada a un proyecto exceda solo parcialmente ese límite, la cuantía de la subvención se ajustará </w:t>
      </w:r>
      <w:r w:rsidR="00C57E18">
        <w:rPr>
          <w:rFonts w:ascii="Times New Roman" w:eastAsia="Times New Roman" w:hAnsi="Times New Roman" w:cs="Times New Roman"/>
          <w:bCs/>
          <w:sz w:val="24"/>
          <w:szCs w:val="24"/>
          <w:lang w:val="es-ES_tradnl" w:eastAsia="es-ES"/>
        </w:rPr>
        <w:t>has</w:t>
      </w:r>
      <w:r w:rsidRPr="00DF67D9">
        <w:rPr>
          <w:rFonts w:ascii="Times New Roman" w:eastAsia="Times New Roman" w:hAnsi="Times New Roman" w:cs="Times New Roman"/>
          <w:bCs/>
          <w:sz w:val="24"/>
          <w:szCs w:val="24"/>
          <w:lang w:val="es-ES_tradnl" w:eastAsia="es-ES"/>
        </w:rPr>
        <w:t xml:space="preserve">ta ese límite máximo.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Quinta.- Solicitudes: lugar y forma de presentación, plazo y documentación: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Quinta 1. Lugar y forma de presentación: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Las solicitudes, subscritas por el interesado o </w:t>
      </w:r>
      <w:r w:rsidR="00C57E18">
        <w:rPr>
          <w:rFonts w:ascii="Times New Roman" w:eastAsia="Times New Roman" w:hAnsi="Times New Roman" w:cs="Times New Roman"/>
          <w:bCs/>
          <w:sz w:val="24"/>
          <w:szCs w:val="24"/>
          <w:lang w:val="es-ES_tradnl" w:eastAsia="es-ES"/>
        </w:rPr>
        <w:t xml:space="preserve">por </w:t>
      </w:r>
      <w:r w:rsidRPr="00DF67D9">
        <w:rPr>
          <w:rFonts w:ascii="Times New Roman" w:eastAsia="Times New Roman" w:hAnsi="Times New Roman" w:cs="Times New Roman"/>
          <w:bCs/>
          <w:sz w:val="24"/>
          <w:szCs w:val="24"/>
          <w:lang w:val="es-ES_tradnl" w:eastAsia="es-ES"/>
        </w:rPr>
        <w:t>su representante, irán dirigidas a la Presidencia de la Diputación Provincial de Ourense, mediante su presentación en el Registro General de esta entidad de forma telemática, a través del registro general de la sede electrónica de la Diputación http://www.sede.depourense.es/</w:t>
      </w:r>
      <w:r w:rsidR="00C57E18">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Quinta 2. Plazo de presentación: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1.</w:t>
      </w:r>
      <w:r w:rsidR="00C57E18">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El plazo improrrogable de presentación se iniciará a partir de </w:t>
      </w:r>
      <w:r w:rsidR="00C57E18">
        <w:rPr>
          <w:rFonts w:ascii="Times New Roman" w:eastAsia="Times New Roman" w:hAnsi="Times New Roman" w:cs="Times New Roman"/>
          <w:bCs/>
          <w:sz w:val="24"/>
          <w:szCs w:val="24"/>
          <w:lang w:val="es-ES_tradnl" w:eastAsia="es-ES"/>
        </w:rPr>
        <w:t>la publicación, por la Base de D</w:t>
      </w:r>
      <w:r w:rsidRPr="00DF67D9">
        <w:rPr>
          <w:rFonts w:ascii="Times New Roman" w:eastAsia="Times New Roman" w:hAnsi="Times New Roman" w:cs="Times New Roman"/>
          <w:bCs/>
          <w:sz w:val="24"/>
          <w:szCs w:val="24"/>
          <w:lang w:val="es-ES_tradnl" w:eastAsia="es-ES"/>
        </w:rPr>
        <w:t>atos Nacional de Subvenciones, del extracto de la convocatoria en el Boletín Oficial de la Provincia, y finalizará el 30 de septiembre de 2023, siendo este el último d</w:t>
      </w:r>
      <w:r w:rsidR="00C57E18">
        <w:rPr>
          <w:rFonts w:ascii="Times New Roman" w:eastAsia="Times New Roman" w:hAnsi="Times New Roman" w:cs="Times New Roman"/>
          <w:bCs/>
          <w:sz w:val="24"/>
          <w:szCs w:val="24"/>
          <w:lang w:val="es-ES_tradnl" w:eastAsia="es-ES"/>
        </w:rPr>
        <w:t>ía</w:t>
      </w:r>
      <w:r w:rsidRPr="00DF67D9">
        <w:rPr>
          <w:rFonts w:ascii="Times New Roman" w:eastAsia="Times New Roman" w:hAnsi="Times New Roman" w:cs="Times New Roman"/>
          <w:bCs/>
          <w:sz w:val="24"/>
          <w:szCs w:val="24"/>
          <w:lang w:val="es-ES_tradnl" w:eastAsia="es-ES"/>
        </w:rPr>
        <w:t xml:space="preserve"> en el que podrán presentarse válidamente las solicitudes.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2.</w:t>
      </w:r>
      <w:r w:rsidR="00C57E18">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Los solicitantes solamente podrán presentar, como máximo, tres solicitudes al amparo de esta convo</w:t>
      </w:r>
      <w:r w:rsidR="00C57E18">
        <w:rPr>
          <w:rFonts w:ascii="Times New Roman" w:eastAsia="Times New Roman" w:hAnsi="Times New Roman" w:cs="Times New Roman"/>
          <w:bCs/>
          <w:sz w:val="24"/>
          <w:szCs w:val="24"/>
          <w:lang w:val="es-ES_tradnl" w:eastAsia="es-ES"/>
        </w:rPr>
        <w:t xml:space="preserve">catoria, debiendo presentar </w:t>
      </w:r>
      <w:r w:rsidRPr="00DF67D9">
        <w:rPr>
          <w:rFonts w:ascii="Times New Roman" w:eastAsia="Times New Roman" w:hAnsi="Times New Roman" w:cs="Times New Roman"/>
          <w:bCs/>
          <w:sz w:val="24"/>
          <w:szCs w:val="24"/>
          <w:lang w:val="es-ES_tradnl" w:eastAsia="es-ES"/>
        </w:rPr>
        <w:t xml:space="preserve">una solicitud para cada uno de los proyectos para los que se pide subvención. No se admitirá la presentación de más de tres proyectos, no admitiéndose a trámite todas las solicitudes que infrinjan </w:t>
      </w:r>
      <w:r w:rsidR="00C57E18">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establecido en esta base.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Quinta 3. Documentación que debe presentarse: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lastRenderedPageBreak/>
        <w:t xml:space="preserve">Las solicitudes deberán formularse </w:t>
      </w:r>
      <w:r w:rsidR="00C57E18">
        <w:rPr>
          <w:rFonts w:ascii="Times New Roman" w:eastAsia="Times New Roman" w:hAnsi="Times New Roman" w:cs="Times New Roman"/>
          <w:bCs/>
          <w:sz w:val="24"/>
          <w:szCs w:val="24"/>
          <w:lang w:val="es-ES_tradnl" w:eastAsia="es-ES"/>
        </w:rPr>
        <w:t>aportando</w:t>
      </w:r>
      <w:r w:rsidRPr="00DF67D9">
        <w:rPr>
          <w:rFonts w:ascii="Times New Roman" w:eastAsia="Times New Roman" w:hAnsi="Times New Roman" w:cs="Times New Roman"/>
          <w:bCs/>
          <w:sz w:val="24"/>
          <w:szCs w:val="24"/>
          <w:lang w:val="es-ES_tradnl" w:eastAsia="es-ES"/>
        </w:rPr>
        <w:t xml:space="preserve"> dos tipos de documentación: en primer lugar, documentación administrativa, para la acreditación del cumplimiento de los requisitos para la participación en la convocatoria; en según lugar, documentación valorable, para la valoración de los méritos del solicitante.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El detalle de la documentación administrativa y valorable que debe presentarse es el siguiente: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 Documentación administrativa: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a.1) Solicitud dirigida a la Presidencia de la Diputación en el modelo oficial, recogido en el anexo I de estas bases. Deberá </w:t>
      </w:r>
      <w:r w:rsidR="00C57E18">
        <w:rPr>
          <w:rFonts w:ascii="Times New Roman" w:eastAsia="Times New Roman" w:hAnsi="Times New Roman" w:cs="Times New Roman"/>
          <w:bCs/>
          <w:sz w:val="24"/>
          <w:szCs w:val="24"/>
          <w:lang w:val="es-ES_tradnl" w:eastAsia="es-ES"/>
        </w:rPr>
        <w:t xml:space="preserve">aportarse </w:t>
      </w:r>
      <w:r w:rsidRPr="00DF67D9">
        <w:rPr>
          <w:rFonts w:ascii="Times New Roman" w:eastAsia="Times New Roman" w:hAnsi="Times New Roman" w:cs="Times New Roman"/>
          <w:bCs/>
          <w:sz w:val="24"/>
          <w:szCs w:val="24"/>
          <w:lang w:val="es-ES_tradnl" w:eastAsia="es-ES"/>
        </w:rPr>
        <w:t xml:space="preserve">una solicitud para cada proyecto presentado.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a.2) Certificado del acuerdo de aprobación, por el correspondiente órgano municipal, de la solicitud o solicitudes de subvención para los diferentes proyectos que se presenten, toda vez que se deberá presentar una solicitud para cada uno de los proyectos para los que se pide subvención.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a.3) Declaración responsable comprensiva del hecho de no encontrarse incurso el solicitante en las prohibiciones recogidas en el artículo 13 de la Ley </w:t>
      </w:r>
      <w:r w:rsidR="00C57E18">
        <w:rPr>
          <w:rFonts w:ascii="Times New Roman" w:eastAsia="Times New Roman" w:hAnsi="Times New Roman" w:cs="Times New Roman"/>
          <w:bCs/>
          <w:sz w:val="24"/>
          <w:szCs w:val="24"/>
          <w:lang w:val="es-ES_tradnl" w:eastAsia="es-ES"/>
        </w:rPr>
        <w:t>General de S</w:t>
      </w:r>
      <w:r w:rsidRPr="00DF67D9">
        <w:rPr>
          <w:rFonts w:ascii="Times New Roman" w:eastAsia="Times New Roman" w:hAnsi="Times New Roman" w:cs="Times New Roman"/>
          <w:bCs/>
          <w:sz w:val="24"/>
          <w:szCs w:val="24"/>
          <w:lang w:val="es-ES_tradnl" w:eastAsia="es-ES"/>
        </w:rPr>
        <w:t>ubvenciones, incluyendo una referencia expresa a la circunstancia de estar la entidad al d</w:t>
      </w:r>
      <w:r w:rsidR="00CE051F">
        <w:rPr>
          <w:rFonts w:ascii="Times New Roman" w:eastAsia="Times New Roman" w:hAnsi="Times New Roman" w:cs="Times New Roman"/>
          <w:bCs/>
          <w:sz w:val="24"/>
          <w:szCs w:val="24"/>
          <w:lang w:val="es-ES_tradnl" w:eastAsia="es-ES"/>
        </w:rPr>
        <w:t>ía</w:t>
      </w:r>
      <w:r w:rsidRPr="00DF67D9">
        <w:rPr>
          <w:rFonts w:ascii="Times New Roman" w:eastAsia="Times New Roman" w:hAnsi="Times New Roman" w:cs="Times New Roman"/>
          <w:bCs/>
          <w:sz w:val="24"/>
          <w:szCs w:val="24"/>
          <w:lang w:val="es-ES_tradnl" w:eastAsia="es-ES"/>
        </w:rPr>
        <w:t xml:space="preserve"> en sus </w:t>
      </w:r>
      <w:r w:rsidR="00CE051F">
        <w:rPr>
          <w:rFonts w:ascii="Times New Roman" w:eastAsia="Times New Roman" w:hAnsi="Times New Roman" w:cs="Times New Roman"/>
          <w:bCs/>
          <w:sz w:val="24"/>
          <w:szCs w:val="24"/>
          <w:lang w:val="es-ES_tradnl" w:eastAsia="es-ES"/>
        </w:rPr>
        <w:t>obligaciones tributaria</w:t>
      </w:r>
      <w:r w:rsidRPr="00DF67D9">
        <w:rPr>
          <w:rFonts w:ascii="Times New Roman" w:eastAsia="Times New Roman" w:hAnsi="Times New Roman" w:cs="Times New Roman"/>
          <w:bCs/>
          <w:sz w:val="24"/>
          <w:szCs w:val="24"/>
          <w:lang w:val="es-ES_tradnl" w:eastAsia="es-ES"/>
        </w:rPr>
        <w:t xml:space="preserve">s y de Seguridad Social. Para </w:t>
      </w:r>
      <w:r w:rsidR="00CE051F">
        <w:rPr>
          <w:rFonts w:ascii="Times New Roman" w:eastAsia="Times New Roman" w:hAnsi="Times New Roman" w:cs="Times New Roman"/>
          <w:bCs/>
          <w:sz w:val="24"/>
          <w:szCs w:val="24"/>
          <w:lang w:val="es-ES_tradnl" w:eastAsia="es-ES"/>
        </w:rPr>
        <w:t>la formulación</w:t>
      </w:r>
      <w:r w:rsidRPr="00DF67D9">
        <w:rPr>
          <w:rFonts w:ascii="Times New Roman" w:eastAsia="Times New Roman" w:hAnsi="Times New Roman" w:cs="Times New Roman"/>
          <w:bCs/>
          <w:sz w:val="24"/>
          <w:szCs w:val="24"/>
          <w:lang w:val="es-ES_tradnl" w:eastAsia="es-ES"/>
        </w:rPr>
        <w:t xml:space="preserve"> de esta declaración podrá utilizarse el modelo recogido en el anexo II de estas bases.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a.4) Declaración del solicitante de la subvención en la que figure el conjunto de subvenciones públicas solicitadas para los mismos fines, tanto las aprobadas o concedidas, como las pendientes, según el modelo anexo III.</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a.5) Autorización para recibir a través de correo electrónico y/o </w:t>
      </w:r>
      <w:r w:rsidR="00CE051F">
        <w:rPr>
          <w:rFonts w:ascii="Times New Roman" w:eastAsia="Times New Roman" w:hAnsi="Times New Roman" w:cs="Times New Roman"/>
          <w:bCs/>
          <w:sz w:val="24"/>
          <w:szCs w:val="24"/>
          <w:lang w:val="es-ES_tradnl" w:eastAsia="es-ES"/>
        </w:rPr>
        <w:t>SMS</w:t>
      </w:r>
      <w:r w:rsidRPr="00DF67D9">
        <w:rPr>
          <w:rFonts w:ascii="Times New Roman" w:eastAsia="Times New Roman" w:hAnsi="Times New Roman" w:cs="Times New Roman"/>
          <w:bCs/>
          <w:sz w:val="24"/>
          <w:szCs w:val="24"/>
          <w:lang w:val="es-ES_tradnl" w:eastAsia="es-ES"/>
        </w:rPr>
        <w:t xml:space="preserve"> la comunicación del aviso del inicio del plazo de enmienda de deficiencias materiales en la documentación administrativa presentada, de la publicación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a.6) De conformidad con </w:t>
      </w:r>
      <w:r w:rsidR="00CE051F">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establecido en el artículo 28 de la Ley 39/2015, de 1 de octubre, del </w:t>
      </w:r>
      <w:r w:rsidR="00CE051F" w:rsidRPr="00DF67D9">
        <w:rPr>
          <w:rFonts w:ascii="Times New Roman" w:eastAsia="Times New Roman" w:hAnsi="Times New Roman" w:cs="Times New Roman"/>
          <w:bCs/>
          <w:sz w:val="24"/>
          <w:szCs w:val="24"/>
          <w:lang w:val="es-ES_tradnl" w:eastAsia="es-ES"/>
        </w:rPr>
        <w:t xml:space="preserve">Procedimiento Administrativo Común </w:t>
      </w:r>
      <w:r w:rsidRPr="00DF67D9">
        <w:rPr>
          <w:rFonts w:ascii="Times New Roman" w:eastAsia="Times New Roman" w:hAnsi="Times New Roman" w:cs="Times New Roman"/>
          <w:bCs/>
          <w:sz w:val="24"/>
          <w:szCs w:val="24"/>
          <w:lang w:val="es-ES_tradnl" w:eastAsia="es-ES"/>
        </w:rPr>
        <w:t xml:space="preserve">de las </w:t>
      </w:r>
      <w:r w:rsidR="00CE051F" w:rsidRPr="00DF67D9">
        <w:rPr>
          <w:rFonts w:ascii="Times New Roman" w:eastAsia="Times New Roman" w:hAnsi="Times New Roman" w:cs="Times New Roman"/>
          <w:bCs/>
          <w:sz w:val="24"/>
          <w:szCs w:val="24"/>
          <w:lang w:val="es-ES_tradnl" w:eastAsia="es-ES"/>
        </w:rPr>
        <w:t>Administraciones Públicas</w:t>
      </w:r>
      <w:r w:rsidRPr="00DF67D9">
        <w:rPr>
          <w:rFonts w:ascii="Times New Roman" w:eastAsia="Times New Roman" w:hAnsi="Times New Roman" w:cs="Times New Roman"/>
          <w:bCs/>
          <w:sz w:val="24"/>
          <w:szCs w:val="24"/>
          <w:lang w:val="es-ES_tradnl" w:eastAsia="es-ES"/>
        </w:rPr>
        <w:t xml:space="preserve">, no será necesario que los solicitantes </w:t>
      </w:r>
      <w:r w:rsidR="00CE051F">
        <w:rPr>
          <w:rFonts w:ascii="Times New Roman" w:eastAsia="Times New Roman" w:hAnsi="Times New Roman" w:cs="Times New Roman"/>
          <w:bCs/>
          <w:sz w:val="24"/>
          <w:szCs w:val="24"/>
          <w:lang w:val="es-ES_tradnl" w:eastAsia="es-ES"/>
        </w:rPr>
        <w:t>aporten</w:t>
      </w:r>
      <w:r w:rsidRPr="00DF67D9">
        <w:rPr>
          <w:rFonts w:ascii="Times New Roman" w:eastAsia="Times New Roman" w:hAnsi="Times New Roman" w:cs="Times New Roman"/>
          <w:bCs/>
          <w:sz w:val="24"/>
          <w:szCs w:val="24"/>
          <w:lang w:val="es-ES_tradnl" w:eastAsia="es-ES"/>
        </w:rPr>
        <w:t xml:space="preserve"> el DNI del representante ni el NIF de la entidad, dado que </w:t>
      </w:r>
      <w:r w:rsidR="00CE051F">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 xml:space="preserve">a Diputación comprobará de oficio esta información a través de las plataformas de intermediación de datos de las administraciones públicas.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No obstante, en caso de que el solicitante se oponga expresamente a la realización de esta consulta por la Diputación, deberá </w:t>
      </w:r>
      <w:r w:rsidR="00CE051F">
        <w:rPr>
          <w:rFonts w:ascii="Times New Roman" w:eastAsia="Times New Roman" w:hAnsi="Times New Roman" w:cs="Times New Roman"/>
          <w:bCs/>
          <w:sz w:val="24"/>
          <w:szCs w:val="24"/>
          <w:lang w:val="es-ES_tradnl" w:eastAsia="es-ES"/>
        </w:rPr>
        <w:t>aportar</w:t>
      </w:r>
      <w:r w:rsidRPr="00DF67D9">
        <w:rPr>
          <w:rFonts w:ascii="Times New Roman" w:eastAsia="Times New Roman" w:hAnsi="Times New Roman" w:cs="Times New Roman"/>
          <w:bCs/>
          <w:sz w:val="24"/>
          <w:szCs w:val="24"/>
          <w:lang w:val="es-ES_tradnl" w:eastAsia="es-ES"/>
        </w:rPr>
        <w:t xml:space="preserve"> dicha documentación </w:t>
      </w:r>
      <w:r w:rsidR="00CE051F">
        <w:rPr>
          <w:rFonts w:ascii="Times New Roman" w:eastAsia="Times New Roman" w:hAnsi="Times New Roman" w:cs="Times New Roman"/>
          <w:bCs/>
          <w:sz w:val="24"/>
          <w:szCs w:val="24"/>
          <w:lang w:val="es-ES_tradnl" w:eastAsia="es-ES"/>
        </w:rPr>
        <w:t xml:space="preserve">con la solicitud. La oposición </w:t>
      </w:r>
      <w:r w:rsidRPr="00DF67D9">
        <w:rPr>
          <w:rFonts w:ascii="Times New Roman" w:eastAsia="Times New Roman" w:hAnsi="Times New Roman" w:cs="Times New Roman"/>
          <w:bCs/>
          <w:sz w:val="24"/>
          <w:szCs w:val="24"/>
          <w:lang w:val="es-ES_tradnl" w:eastAsia="es-ES"/>
        </w:rPr>
        <w:t>a esta consulta podrá formularse mediante un escrito que se unirá a la solicitud.</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En caso de que por razones técnicas no sea posible realizar la consulta de documentación por parte de la Diputación de Ourense, podrá requerirse al solicitante para que </w:t>
      </w:r>
      <w:r w:rsidR="00CE051F">
        <w:rPr>
          <w:rFonts w:ascii="Times New Roman" w:eastAsia="Times New Roman" w:hAnsi="Times New Roman" w:cs="Times New Roman"/>
          <w:bCs/>
          <w:sz w:val="24"/>
          <w:szCs w:val="24"/>
          <w:lang w:val="es-ES_tradnl" w:eastAsia="es-ES"/>
        </w:rPr>
        <w:t>aporte</w:t>
      </w:r>
      <w:r w:rsidRPr="00DF67D9">
        <w:rPr>
          <w:rFonts w:ascii="Times New Roman" w:eastAsia="Times New Roman" w:hAnsi="Times New Roman" w:cs="Times New Roman"/>
          <w:bCs/>
          <w:sz w:val="24"/>
          <w:szCs w:val="24"/>
          <w:lang w:val="es-ES_tradnl" w:eastAsia="es-ES"/>
        </w:rPr>
        <w:t xml:space="preserve"> los documentos precisos, lo que se le notificará oportunamente, concediéndole un plazo de diez d</w:t>
      </w:r>
      <w:r w:rsidR="00CE051F">
        <w:rPr>
          <w:rFonts w:ascii="Times New Roman" w:eastAsia="Times New Roman" w:hAnsi="Times New Roman" w:cs="Times New Roman"/>
          <w:bCs/>
          <w:sz w:val="24"/>
          <w:szCs w:val="24"/>
          <w:lang w:val="es-ES_tradnl" w:eastAsia="es-ES"/>
        </w:rPr>
        <w:t>ías</w:t>
      </w:r>
      <w:r w:rsidRPr="00DF67D9">
        <w:rPr>
          <w:rFonts w:ascii="Times New Roman" w:eastAsia="Times New Roman" w:hAnsi="Times New Roman" w:cs="Times New Roman"/>
          <w:bCs/>
          <w:sz w:val="24"/>
          <w:szCs w:val="24"/>
          <w:lang w:val="es-ES_tradnl" w:eastAsia="es-ES"/>
        </w:rPr>
        <w:t xml:space="preserve"> hábiles para su presentación.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La presentación del doc</w:t>
      </w:r>
      <w:r w:rsidR="00CE051F">
        <w:rPr>
          <w:rFonts w:ascii="Times New Roman" w:eastAsia="Times New Roman" w:hAnsi="Times New Roman" w:cs="Times New Roman"/>
          <w:bCs/>
          <w:sz w:val="24"/>
          <w:szCs w:val="24"/>
          <w:lang w:val="es-ES_tradnl" w:eastAsia="es-ES"/>
        </w:rPr>
        <w:t xml:space="preserve">umento señalado en el apartado </w:t>
      </w:r>
      <w:r w:rsidRPr="00DF67D9">
        <w:rPr>
          <w:rFonts w:ascii="Times New Roman" w:eastAsia="Times New Roman" w:hAnsi="Times New Roman" w:cs="Times New Roman"/>
          <w:bCs/>
          <w:sz w:val="24"/>
          <w:szCs w:val="24"/>
          <w:lang w:val="es-ES_tradnl" w:eastAsia="es-ES"/>
        </w:rPr>
        <w:t xml:space="preserve">a.5)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de la página web y además en el BOP en el caso de la resolución del procedimiento, conforme con </w:t>
      </w:r>
      <w:r w:rsidR="00CE051F">
        <w:rPr>
          <w:rFonts w:ascii="Times New Roman" w:eastAsia="Times New Roman" w:hAnsi="Times New Roman" w:cs="Times New Roman"/>
          <w:bCs/>
          <w:sz w:val="24"/>
          <w:szCs w:val="24"/>
          <w:lang w:val="es-ES_tradnl" w:eastAsia="es-ES"/>
        </w:rPr>
        <w:t>lo señalado en las bases 8</w:t>
      </w:r>
      <w:r w:rsidRPr="00DF67D9">
        <w:rPr>
          <w:rFonts w:ascii="Times New Roman" w:eastAsia="Times New Roman" w:hAnsi="Times New Roman" w:cs="Times New Roman"/>
          <w:bCs/>
          <w:sz w:val="24"/>
          <w:szCs w:val="24"/>
          <w:lang w:val="es-ES_tradnl" w:eastAsia="es-ES"/>
        </w:rPr>
        <w:t>ª y 11ª, respectivamente.</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b)</w:t>
      </w:r>
      <w:r w:rsidR="00CE051F">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Documentación para la valoración de la solicitud:</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En el caso de los eventos deportivos, deberá presentarse un proyecto descriptivo de cada actividad </w:t>
      </w:r>
      <w:r w:rsidR="00CE051F">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realizar, que contendrá, por lo menos, </w:t>
      </w:r>
      <w:r w:rsidR="00CE051F">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a siguiente información: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lastRenderedPageBreak/>
        <w:t>1) Certificación expedida por el secretario o secretario-interventor de la entidad local, donde conste el porcentaje de gastos realizados por el ayuntamiento o mancomunidad en el área de deportes respe</w:t>
      </w:r>
      <w:r w:rsidR="00CE051F">
        <w:rPr>
          <w:rFonts w:ascii="Times New Roman" w:eastAsia="Times New Roman" w:hAnsi="Times New Roman" w:cs="Times New Roman"/>
          <w:bCs/>
          <w:sz w:val="24"/>
          <w:szCs w:val="24"/>
          <w:lang w:val="es-ES_tradnl" w:eastAsia="es-ES"/>
        </w:rPr>
        <w:t>c</w:t>
      </w:r>
      <w:r w:rsidRPr="00DF67D9">
        <w:rPr>
          <w:rFonts w:ascii="Times New Roman" w:eastAsia="Times New Roman" w:hAnsi="Times New Roman" w:cs="Times New Roman"/>
          <w:bCs/>
          <w:sz w:val="24"/>
          <w:szCs w:val="24"/>
          <w:lang w:val="es-ES_tradnl" w:eastAsia="es-ES"/>
        </w:rPr>
        <w:t>to del presupuesto liquidado, así como el porcentaje de los ingresos propios de la entidad local (excluidas subvenciones de otros organismos) por la realización de actividades y la prestación de servicios deportivos, correspondientes, en ambos casos, al último ejercicio liquidado. Se podrá utilizar c</w:t>
      </w:r>
      <w:r w:rsidR="00F1059B">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mo modelo el anexo V.</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2) Memoria descriptiva de la actividad, incluyendo los siguientes apartados (anexo VI):</w:t>
      </w:r>
    </w:p>
    <w:p w:rsidR="00DF67D9" w:rsidRPr="00DF67D9" w:rsidRDefault="00F1059B"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 xml:space="preserve">Descripción de las actividades que </w:t>
      </w:r>
      <w:r>
        <w:rPr>
          <w:rFonts w:ascii="Times New Roman" w:eastAsia="Times New Roman" w:hAnsi="Times New Roman" w:cs="Times New Roman"/>
          <w:bCs/>
          <w:sz w:val="24"/>
          <w:szCs w:val="24"/>
          <w:lang w:val="es-ES_tradnl" w:eastAsia="es-ES"/>
        </w:rPr>
        <w:t>l</w:t>
      </w:r>
      <w:r w:rsidR="00DF67D9" w:rsidRPr="00DF67D9">
        <w:rPr>
          <w:rFonts w:ascii="Times New Roman" w:eastAsia="Times New Roman" w:hAnsi="Times New Roman" w:cs="Times New Roman"/>
          <w:bCs/>
          <w:sz w:val="24"/>
          <w:szCs w:val="24"/>
          <w:lang w:val="es-ES_tradnl" w:eastAsia="es-ES"/>
        </w:rPr>
        <w:t>a integran.</w:t>
      </w:r>
    </w:p>
    <w:p w:rsidR="00DF67D9" w:rsidRPr="00DF67D9" w:rsidRDefault="00F1059B"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Objetivos que se pretenden alcanzar con la organización de la actividad.</w:t>
      </w:r>
    </w:p>
    <w:p w:rsidR="00DF67D9" w:rsidRPr="00DF67D9" w:rsidRDefault="00F1059B"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Plazo o fecha de ejecución.</w:t>
      </w:r>
    </w:p>
    <w:p w:rsidR="00DF67D9" w:rsidRPr="00DF67D9" w:rsidRDefault="00F1059B"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Participantes previstos, con indicación expresa de su condición, categoría, edades, etcétera. Si la actividad fuera una manifestación del deporte espectáculo, se indicará el alcance a público potencial.</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3) Presupuesto individualizado y detallado en ingresos y gastos (anexo</w:t>
      </w:r>
      <w:r w:rsidR="00F1059B">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VII).</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4) En su caso, memoria del desarrollo en ejercicios anteriores de la misma actividad para la que se solicita subvención, </w:t>
      </w:r>
      <w:r w:rsidR="00F1059B">
        <w:rPr>
          <w:rFonts w:ascii="Times New Roman" w:eastAsia="Times New Roman" w:hAnsi="Times New Roman" w:cs="Times New Roman"/>
          <w:bCs/>
          <w:sz w:val="24"/>
          <w:szCs w:val="24"/>
          <w:lang w:val="es-ES_tradnl" w:eastAsia="es-ES"/>
        </w:rPr>
        <w:t>aportando</w:t>
      </w:r>
      <w:r w:rsidRPr="00DF67D9">
        <w:rPr>
          <w:rFonts w:ascii="Times New Roman" w:eastAsia="Times New Roman" w:hAnsi="Times New Roman" w:cs="Times New Roman"/>
          <w:bCs/>
          <w:sz w:val="24"/>
          <w:szCs w:val="24"/>
          <w:lang w:val="es-ES_tradnl" w:eastAsia="es-ES"/>
        </w:rPr>
        <w:t xml:space="preserve"> recortes de prensa, fotos, información en la web, datos sobre el desarrollo de la actividad, participantes y </w:t>
      </w:r>
      <w:r w:rsidR="00F1059B">
        <w:rPr>
          <w:rFonts w:ascii="Times New Roman" w:eastAsia="Times New Roman" w:hAnsi="Times New Roman" w:cs="Times New Roman"/>
          <w:bCs/>
          <w:sz w:val="24"/>
          <w:szCs w:val="24"/>
          <w:lang w:val="es-ES_tradnl" w:eastAsia="es-ES"/>
        </w:rPr>
        <w:t>cualquier</w:t>
      </w:r>
      <w:r w:rsidRPr="00DF67D9">
        <w:rPr>
          <w:rFonts w:ascii="Times New Roman" w:eastAsia="Times New Roman" w:hAnsi="Times New Roman" w:cs="Times New Roman"/>
          <w:bCs/>
          <w:sz w:val="24"/>
          <w:szCs w:val="24"/>
          <w:lang w:val="es-ES_tradnl" w:eastAsia="es-ES"/>
        </w:rPr>
        <w:t xml:space="preserve"> información que sirva para constatar la evolución e incidencia social del proyecto o actividad.</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En el caso de los programas deportivos será necesaria la presentación de un proyecto más elaborado de diseño y gestión del programa, en el que aparezca como mínimo: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1) Certificación expedida por el secretario o secretario-interventor de la entidad local donde conste el porcentaje de gastos realizados por el ayuntamiento o mancomunidad en el área de deportes respe</w:t>
      </w:r>
      <w:r w:rsidR="00F1059B">
        <w:rPr>
          <w:rFonts w:ascii="Times New Roman" w:eastAsia="Times New Roman" w:hAnsi="Times New Roman" w:cs="Times New Roman"/>
          <w:bCs/>
          <w:sz w:val="24"/>
          <w:szCs w:val="24"/>
          <w:lang w:val="es-ES_tradnl" w:eastAsia="es-ES"/>
        </w:rPr>
        <w:t>c</w:t>
      </w:r>
      <w:r w:rsidRPr="00DF67D9">
        <w:rPr>
          <w:rFonts w:ascii="Times New Roman" w:eastAsia="Times New Roman" w:hAnsi="Times New Roman" w:cs="Times New Roman"/>
          <w:bCs/>
          <w:sz w:val="24"/>
          <w:szCs w:val="24"/>
          <w:lang w:val="es-ES_tradnl" w:eastAsia="es-ES"/>
        </w:rPr>
        <w:t>to del presupuesto liquidado, así como el porcentaje de los ingresos propios de la entidad local (excluidas subvenciones de otros organismos) por la realización de actividades y la prestación de servicios deportivos, correspondientes, en ambos casos, al último ejercicio liquidado. Se podrá utilizar cómo modelo el anexo V.</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2) Memoria descriptiva de la actividad, incluyendo los siguientes apartados (anexo VIII):</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F1059B">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Denominación y descripción de la actividad</w:t>
      </w:r>
      <w:r w:rsidR="00F1059B">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F1059B">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Justificación de la actividad</w:t>
      </w:r>
      <w:r w:rsidR="00F1059B">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F1059B">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Objetivos</w:t>
      </w:r>
      <w:r w:rsidR="00F1059B">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F1059B">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Participantes (condición, categoría, edades, sexo y otras características que se consideren relevantes)</w:t>
      </w:r>
      <w:r w:rsidR="00F1059B">
        <w:rPr>
          <w:rFonts w:ascii="Times New Roman" w:eastAsia="Times New Roman" w:hAnsi="Times New Roman" w:cs="Times New Roman"/>
          <w:bCs/>
          <w:sz w:val="24"/>
          <w:szCs w:val="24"/>
          <w:lang w:val="es-ES_tradnl" w:eastAsia="es-ES"/>
        </w:rPr>
        <w:t>.</w:t>
      </w:r>
    </w:p>
    <w:p w:rsidR="00DF67D9" w:rsidRPr="00DF67D9" w:rsidRDefault="00F1059B"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Planificación y temporalización de las actividades</w:t>
      </w:r>
    </w:p>
    <w:p w:rsidR="00DF67D9" w:rsidRPr="00DF67D9" w:rsidRDefault="00F1059B"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Plan de organización (equipo humano, recursos materiales y técnicos, infraestructuras y equipamiento necesario</w:t>
      </w:r>
      <w:r>
        <w:rPr>
          <w:rFonts w:ascii="Times New Roman" w:eastAsia="Times New Roman" w:hAnsi="Times New Roman" w:cs="Times New Roman"/>
          <w:bCs/>
          <w:sz w:val="24"/>
          <w:szCs w:val="24"/>
          <w:lang w:val="es-ES_tradnl" w:eastAsia="es-ES"/>
        </w:rPr>
        <w:t>)</w:t>
      </w:r>
      <w:r w:rsidR="00DF67D9" w:rsidRPr="00DF67D9">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3) Presupuesto individualizado y detallado en ingresos y gastos (anexo IX).</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Quinta 4</w:t>
      </w:r>
      <w:r w:rsidR="00F1059B">
        <w:rPr>
          <w:rFonts w:ascii="Times New Roman" w:eastAsia="Times New Roman" w:hAnsi="Times New Roman" w:cs="Times New Roman"/>
          <w:bCs/>
          <w:sz w:val="24"/>
          <w:szCs w:val="24"/>
          <w:lang w:val="es-ES_tradnl" w:eastAsia="es-ES"/>
        </w:rPr>
        <w:t>.</w:t>
      </w:r>
      <w:r w:rsidRPr="00DF67D9">
        <w:rPr>
          <w:rFonts w:ascii="Times New Roman" w:eastAsia="Times New Roman" w:hAnsi="Times New Roman" w:cs="Times New Roman"/>
          <w:bCs/>
          <w:sz w:val="24"/>
          <w:szCs w:val="24"/>
          <w:lang w:val="es-ES_tradnl" w:eastAsia="es-ES"/>
        </w:rPr>
        <w:t xml:space="preserve"> Reglas sobre enmienda de deficiencias en la documentación presentada: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Dada la naturaleza competitiva del procedimiento de concesión de subvenciones, la documentación valorable no será objeto del trámite de enmienda de deficiencias, que s</w:t>
      </w:r>
      <w:r w:rsidR="00F1059B">
        <w:rPr>
          <w:rFonts w:ascii="Times New Roman" w:eastAsia="Times New Roman" w:hAnsi="Times New Roman" w:cs="Times New Roman"/>
          <w:bCs/>
          <w:sz w:val="24"/>
          <w:szCs w:val="24"/>
          <w:lang w:val="es-ES_tradnl" w:eastAsia="es-ES"/>
        </w:rPr>
        <w:t>ó</w:t>
      </w:r>
      <w:r w:rsidRPr="00DF67D9">
        <w:rPr>
          <w:rFonts w:ascii="Times New Roman" w:eastAsia="Times New Roman" w:hAnsi="Times New Roman" w:cs="Times New Roman"/>
          <w:bCs/>
          <w:sz w:val="24"/>
          <w:szCs w:val="24"/>
          <w:lang w:val="es-ES_tradnl" w:eastAsia="es-ES"/>
        </w:rPr>
        <w:t>lo le será de aplicación a la documentación administrativa.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Sexta.- Régimen de protección de los datos </w:t>
      </w:r>
      <w:r w:rsidR="00F1059B">
        <w:rPr>
          <w:rFonts w:ascii="Times New Roman" w:eastAsia="Times New Roman" w:hAnsi="Times New Roman" w:cs="Times New Roman"/>
          <w:bCs/>
          <w:sz w:val="24"/>
          <w:szCs w:val="24"/>
          <w:lang w:val="es-ES_tradnl" w:eastAsia="es-ES"/>
        </w:rPr>
        <w:t>aportados</w:t>
      </w:r>
      <w:r w:rsidRPr="00DF67D9">
        <w:rPr>
          <w:rFonts w:ascii="Times New Roman" w:eastAsia="Times New Roman" w:hAnsi="Times New Roman" w:cs="Times New Roman"/>
          <w:bCs/>
          <w:sz w:val="24"/>
          <w:szCs w:val="24"/>
          <w:lang w:val="es-ES_tradnl" w:eastAsia="es-ES"/>
        </w:rPr>
        <w:t xml:space="preserve"> con la solicitud:</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1. El tratamiento por</w:t>
      </w:r>
      <w:r w:rsidR="00F1059B">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la Diputación Provincial de los datos personales </w:t>
      </w:r>
      <w:r w:rsidR="00F1059B">
        <w:rPr>
          <w:rFonts w:ascii="Times New Roman" w:eastAsia="Times New Roman" w:hAnsi="Times New Roman" w:cs="Times New Roman"/>
          <w:bCs/>
          <w:sz w:val="24"/>
          <w:szCs w:val="24"/>
          <w:lang w:val="es-ES_tradnl" w:eastAsia="es-ES"/>
        </w:rPr>
        <w:t>aportados</w:t>
      </w:r>
      <w:r w:rsidRPr="00DF67D9">
        <w:rPr>
          <w:rFonts w:ascii="Times New Roman" w:eastAsia="Times New Roman" w:hAnsi="Times New Roman" w:cs="Times New Roman"/>
          <w:bCs/>
          <w:sz w:val="24"/>
          <w:szCs w:val="24"/>
          <w:lang w:val="es-ES_tradnl" w:eastAsia="es-ES"/>
        </w:rPr>
        <w:t xml:space="preserve"> por los solicitantes se funda en </w:t>
      </w:r>
      <w:r w:rsidR="00F1059B">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dispuesto en los apartados c) y </w:t>
      </w:r>
      <w:r w:rsidR="00F1059B">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w:t>
      </w:r>
      <w:r w:rsidR="00F1059B">
        <w:rPr>
          <w:rFonts w:ascii="Times New Roman" w:eastAsia="Times New Roman" w:hAnsi="Times New Roman" w:cs="Times New Roman"/>
          <w:bCs/>
          <w:sz w:val="24"/>
          <w:szCs w:val="24"/>
          <w:lang w:val="es-ES_tradnl" w:eastAsia="es-ES"/>
        </w:rPr>
        <w:t>Ley O</w:t>
      </w:r>
      <w:r w:rsidRPr="00DF67D9">
        <w:rPr>
          <w:rFonts w:ascii="Times New Roman" w:eastAsia="Times New Roman" w:hAnsi="Times New Roman" w:cs="Times New Roman"/>
          <w:bCs/>
          <w:sz w:val="24"/>
          <w:szCs w:val="24"/>
          <w:lang w:val="es-ES_tradnl" w:eastAsia="es-ES"/>
        </w:rPr>
        <w:t xml:space="preserve">rgánica 3/2018, de </w:t>
      </w:r>
      <w:r w:rsidR="00F1059B">
        <w:rPr>
          <w:rFonts w:ascii="Times New Roman" w:eastAsia="Times New Roman" w:hAnsi="Times New Roman" w:cs="Times New Roman"/>
          <w:bCs/>
          <w:sz w:val="24"/>
          <w:szCs w:val="24"/>
          <w:lang w:val="es-ES_tradnl" w:eastAsia="es-ES"/>
        </w:rPr>
        <w:t>P</w:t>
      </w:r>
      <w:r w:rsidRPr="00DF67D9">
        <w:rPr>
          <w:rFonts w:ascii="Times New Roman" w:eastAsia="Times New Roman" w:hAnsi="Times New Roman" w:cs="Times New Roman"/>
          <w:bCs/>
          <w:sz w:val="24"/>
          <w:szCs w:val="24"/>
          <w:lang w:val="es-ES_tradnl" w:eastAsia="es-ES"/>
        </w:rPr>
        <w:t xml:space="preserve">rotección de los </w:t>
      </w:r>
      <w:r w:rsidR="00F1059B">
        <w:rPr>
          <w:rFonts w:ascii="Times New Roman" w:eastAsia="Times New Roman" w:hAnsi="Times New Roman" w:cs="Times New Roman"/>
          <w:bCs/>
          <w:sz w:val="24"/>
          <w:szCs w:val="24"/>
          <w:lang w:val="es-ES_tradnl" w:eastAsia="es-ES"/>
        </w:rPr>
        <w:t>D</w:t>
      </w:r>
      <w:r w:rsidRPr="00DF67D9">
        <w:rPr>
          <w:rFonts w:ascii="Times New Roman" w:eastAsia="Times New Roman" w:hAnsi="Times New Roman" w:cs="Times New Roman"/>
          <w:bCs/>
          <w:sz w:val="24"/>
          <w:szCs w:val="24"/>
          <w:lang w:val="es-ES_tradnl" w:eastAsia="es-ES"/>
        </w:rPr>
        <w:t xml:space="preserve">atos  </w:t>
      </w:r>
      <w:r w:rsidR="00F1059B">
        <w:rPr>
          <w:rFonts w:ascii="Times New Roman" w:eastAsia="Times New Roman" w:hAnsi="Times New Roman" w:cs="Times New Roman"/>
          <w:bCs/>
          <w:sz w:val="24"/>
          <w:szCs w:val="24"/>
          <w:lang w:val="es-ES_tradnl" w:eastAsia="es-ES"/>
        </w:rPr>
        <w:t>Personales y Garantías de los D</w:t>
      </w:r>
      <w:r w:rsidRPr="00DF67D9">
        <w:rPr>
          <w:rFonts w:ascii="Times New Roman" w:eastAsia="Times New Roman" w:hAnsi="Times New Roman" w:cs="Times New Roman"/>
          <w:bCs/>
          <w:sz w:val="24"/>
          <w:szCs w:val="24"/>
          <w:lang w:val="es-ES_tradnl" w:eastAsia="es-ES"/>
        </w:rPr>
        <w:t xml:space="preserve">erechos </w:t>
      </w:r>
      <w:r w:rsidR="00F1059B">
        <w:rPr>
          <w:rFonts w:ascii="Times New Roman" w:eastAsia="Times New Roman" w:hAnsi="Times New Roman" w:cs="Times New Roman"/>
          <w:bCs/>
          <w:sz w:val="24"/>
          <w:szCs w:val="24"/>
          <w:lang w:val="es-ES_tradnl" w:eastAsia="es-ES"/>
        </w:rPr>
        <w:t>D</w:t>
      </w:r>
      <w:r w:rsidRPr="00DF67D9">
        <w:rPr>
          <w:rFonts w:ascii="Times New Roman" w:eastAsia="Times New Roman" w:hAnsi="Times New Roman" w:cs="Times New Roman"/>
          <w:bCs/>
          <w:sz w:val="24"/>
          <w:szCs w:val="24"/>
          <w:lang w:val="es-ES_tradnl" w:eastAsia="es-ES"/>
        </w:rPr>
        <w:t>igitales, en adelante LOPDGDD, al ser la aportación de los datos e información exigida en estas bases necesaria para el cumplimiento de</w:t>
      </w:r>
      <w:r w:rsidR="0005723D">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05723D">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dispuesto en la legislación general de subvenciones, así como para la comprobación del cumplimiento de los requisitos y valoración de las solicitudes conforme a</w:t>
      </w:r>
      <w:r w:rsidR="0005723D">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05723D">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indicado en las propias bases. En consecuencia, la negativa a facilitar estos datos a la Diputación Provincial determinará la exclusión del interesado del procedimiento.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2. En cumplimiento de</w:t>
      </w:r>
      <w:r w:rsidR="0005723D">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05723D">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05723D">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05723D">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siguiente: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a) El responsable del tratamiento de los datos es la Diputación Provincial de Ourense, cuyo representante legal es su presidente, don </w:t>
      </w:r>
      <w:r w:rsidR="0005723D">
        <w:rPr>
          <w:rFonts w:ascii="Times New Roman" w:eastAsia="Times New Roman" w:hAnsi="Times New Roman" w:cs="Times New Roman"/>
          <w:bCs/>
          <w:sz w:val="24"/>
          <w:szCs w:val="24"/>
          <w:lang w:val="es-ES_tradnl" w:eastAsia="es-ES"/>
        </w:rPr>
        <w:t>Luis Menor Pérez</w:t>
      </w:r>
      <w:r w:rsidRPr="00DF67D9">
        <w:rPr>
          <w:rFonts w:ascii="Times New Roman" w:eastAsia="Times New Roman" w:hAnsi="Times New Roman" w:cs="Times New Roman"/>
          <w:bCs/>
          <w:sz w:val="24"/>
          <w:szCs w:val="24"/>
          <w:lang w:val="es-ES_tradnl" w:eastAsia="es-ES"/>
        </w:rPr>
        <w:t xml:space="preserve">, con domicilio, a los efectos de notificaciones, en la calle Progreso, nº 32, 32003, en Ourense, teléfono de contacto 988317600/1 y correo electrónico: gabinete.presidencia@depourense.es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b)  El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c) Los datos suministrados con la solicitud se destinan únicamente a garantizar el cumplimiento de</w:t>
      </w:r>
      <w:r w:rsidR="0005723D">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05723D">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establecido en la legislación general de subvenciones, a comprobar que el solicitante reúne los requisitos establecidos para poder ser beneficiario, y para la valoración de su solicitud. Además, y en cumplimiento de</w:t>
      </w:r>
      <w:r w:rsidR="0005723D">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05723D">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establecido en los artículos 20 de la Ley 38/2003, </w:t>
      </w:r>
      <w:r w:rsidR="0005723D">
        <w:rPr>
          <w:rFonts w:ascii="Times New Roman" w:eastAsia="Times New Roman" w:hAnsi="Times New Roman" w:cs="Times New Roman"/>
          <w:bCs/>
          <w:sz w:val="24"/>
          <w:szCs w:val="24"/>
          <w:lang w:val="es-ES_tradnl" w:eastAsia="es-ES"/>
        </w:rPr>
        <w:t>General de S</w:t>
      </w:r>
      <w:r w:rsidRPr="00DF67D9">
        <w:rPr>
          <w:rFonts w:ascii="Times New Roman" w:eastAsia="Times New Roman" w:hAnsi="Times New Roman" w:cs="Times New Roman"/>
          <w:bCs/>
          <w:sz w:val="24"/>
          <w:szCs w:val="24"/>
          <w:lang w:val="es-ES_tradnl" w:eastAsia="es-ES"/>
        </w:rPr>
        <w:t xml:space="preserve">ubvenciones, 15 de la Ley 9/2007, de </w:t>
      </w:r>
      <w:r w:rsidR="0005723D">
        <w:rPr>
          <w:rFonts w:ascii="Times New Roman" w:eastAsia="Times New Roman" w:hAnsi="Times New Roman" w:cs="Times New Roman"/>
          <w:bCs/>
          <w:sz w:val="24"/>
          <w:szCs w:val="24"/>
          <w:lang w:val="es-ES_tradnl" w:eastAsia="es-ES"/>
        </w:rPr>
        <w:t>S</w:t>
      </w:r>
      <w:r w:rsidRPr="00DF67D9">
        <w:rPr>
          <w:rFonts w:ascii="Times New Roman" w:eastAsia="Times New Roman" w:hAnsi="Times New Roman" w:cs="Times New Roman"/>
          <w:bCs/>
          <w:sz w:val="24"/>
          <w:szCs w:val="24"/>
          <w:lang w:val="es-ES_tradnl" w:eastAsia="es-ES"/>
        </w:rPr>
        <w:t>ubvenciones de Galicia</w:t>
      </w:r>
      <w:r w:rsidR="003836FC">
        <w:rPr>
          <w:rFonts w:ascii="Times New Roman" w:eastAsia="Times New Roman" w:hAnsi="Times New Roman" w:cs="Times New Roman"/>
          <w:bCs/>
          <w:sz w:val="24"/>
          <w:szCs w:val="24"/>
          <w:lang w:val="es-ES_tradnl" w:eastAsia="es-ES"/>
        </w:rPr>
        <w:t>,</w:t>
      </w:r>
      <w:r w:rsidRPr="00DF67D9">
        <w:rPr>
          <w:rFonts w:ascii="Times New Roman" w:eastAsia="Times New Roman" w:hAnsi="Times New Roman" w:cs="Times New Roman"/>
          <w:bCs/>
          <w:sz w:val="24"/>
          <w:szCs w:val="24"/>
          <w:lang w:val="es-ES_tradnl" w:eastAsia="es-ES"/>
        </w:rPr>
        <w:t xml:space="preserve"> y 8.1.c) de la Ley 19/2013, de 9 de diciembre, de </w:t>
      </w:r>
      <w:r w:rsidR="003836FC">
        <w:rPr>
          <w:rFonts w:ascii="Times New Roman" w:eastAsia="Times New Roman" w:hAnsi="Times New Roman" w:cs="Times New Roman"/>
          <w:bCs/>
          <w:sz w:val="24"/>
          <w:szCs w:val="24"/>
          <w:lang w:val="es-ES_tradnl" w:eastAsia="es-ES"/>
        </w:rPr>
        <w:t>T</w:t>
      </w:r>
      <w:r w:rsidRPr="00DF67D9">
        <w:rPr>
          <w:rFonts w:ascii="Times New Roman" w:eastAsia="Times New Roman" w:hAnsi="Times New Roman" w:cs="Times New Roman"/>
          <w:bCs/>
          <w:sz w:val="24"/>
          <w:szCs w:val="24"/>
          <w:lang w:val="es-ES_tradnl" w:eastAsia="es-ES"/>
        </w:rPr>
        <w:t xml:space="preserve">ransparencia y </w:t>
      </w:r>
      <w:r w:rsidR="003836FC" w:rsidRPr="00DF67D9">
        <w:rPr>
          <w:rFonts w:ascii="Times New Roman" w:eastAsia="Times New Roman" w:hAnsi="Times New Roman" w:cs="Times New Roman"/>
          <w:bCs/>
          <w:sz w:val="24"/>
          <w:szCs w:val="24"/>
          <w:lang w:val="es-ES_tradnl" w:eastAsia="es-ES"/>
        </w:rPr>
        <w:t>Buen Gobierno</w:t>
      </w:r>
      <w:r w:rsidRPr="00DF67D9">
        <w:rPr>
          <w:rFonts w:ascii="Times New Roman" w:eastAsia="Times New Roman" w:hAnsi="Times New Roman" w:cs="Times New Roman"/>
          <w:bCs/>
          <w:sz w:val="24"/>
          <w:szCs w:val="24"/>
          <w:lang w:val="es-ES_tradnl" w:eastAsia="es-ES"/>
        </w:rPr>
        <w:t xml:space="preserve">, la información relativa a las subvenciones concedidas, allí prevista, será objeto de publicación, además de en el Boletín Oficial de la Provincia, en la Base de </w:t>
      </w:r>
      <w:r w:rsidR="003836FC">
        <w:rPr>
          <w:rFonts w:ascii="Times New Roman" w:eastAsia="Times New Roman" w:hAnsi="Times New Roman" w:cs="Times New Roman"/>
          <w:bCs/>
          <w:sz w:val="24"/>
          <w:szCs w:val="24"/>
          <w:lang w:val="es-ES_tradnl" w:eastAsia="es-ES"/>
        </w:rPr>
        <w:t>D</w:t>
      </w:r>
      <w:r w:rsidRPr="00DF67D9">
        <w:rPr>
          <w:rFonts w:ascii="Times New Roman" w:eastAsia="Times New Roman" w:hAnsi="Times New Roman" w:cs="Times New Roman"/>
          <w:bCs/>
          <w:sz w:val="24"/>
          <w:szCs w:val="24"/>
          <w:lang w:val="es-ES_tradnl" w:eastAsia="es-ES"/>
        </w:rPr>
        <w:t>atos Nacional de Subvenciones, en el Diario Oficial de Galicia y en el portal de transparencia de la Diputación Provincial de Ourense. Se publicarán igualmente en la sede electrónica y en la página web provincial www.depourense.es l</w:t>
      </w:r>
      <w:r w:rsidR="003836FC">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w:t>
      </w:r>
      <w:r w:rsidR="003836FC">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la Diputación Provincial o bien a solicitud de los interesados, dirigida a</w:t>
      </w:r>
      <w:r w:rsidR="003836FC">
        <w:rPr>
          <w:rFonts w:ascii="Times New Roman" w:eastAsia="Times New Roman" w:hAnsi="Times New Roman" w:cs="Times New Roman"/>
          <w:bCs/>
          <w:sz w:val="24"/>
          <w:szCs w:val="24"/>
          <w:lang w:val="es-ES_tradnl" w:eastAsia="es-ES"/>
        </w:rPr>
        <w:t>l responsable del tratamiento.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En todo caso, las solicitudes y el resto de documentación obrante en el expediente se encontrará a disposición de otros interesados en el procedimiento para los </w:t>
      </w:r>
      <w:r w:rsidR="003836FC">
        <w:rPr>
          <w:rFonts w:ascii="Times New Roman" w:eastAsia="Times New Roman" w:hAnsi="Times New Roman" w:cs="Times New Roman"/>
          <w:bCs/>
          <w:sz w:val="24"/>
          <w:szCs w:val="24"/>
          <w:lang w:val="es-ES_tradnl" w:eastAsia="es-ES"/>
        </w:rPr>
        <w:t>solos</w:t>
      </w:r>
      <w:r w:rsidRPr="00DF67D9">
        <w:rPr>
          <w:rFonts w:ascii="Times New Roman" w:eastAsia="Times New Roman" w:hAnsi="Times New Roman" w:cs="Times New Roman"/>
          <w:bCs/>
          <w:sz w:val="24"/>
          <w:szCs w:val="24"/>
          <w:lang w:val="es-ES_tradnl" w:eastAsia="es-ES"/>
        </w:rPr>
        <w:t xml:space="preserve"> efectos de</w:t>
      </w:r>
      <w:r w:rsidR="003836FC">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3836FC">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w:t>
      </w:r>
      <w:r w:rsidR="003836FC">
        <w:rPr>
          <w:rFonts w:ascii="Times New Roman" w:eastAsia="Times New Roman" w:hAnsi="Times New Roman" w:cs="Times New Roman"/>
          <w:bCs/>
          <w:sz w:val="24"/>
          <w:szCs w:val="24"/>
          <w:lang w:val="es-ES_tradnl" w:eastAsia="es-ES"/>
        </w:rPr>
        <w:t>formulación</w:t>
      </w:r>
      <w:r w:rsidRPr="00DF67D9">
        <w:rPr>
          <w:rFonts w:ascii="Times New Roman" w:eastAsia="Times New Roman" w:hAnsi="Times New Roman" w:cs="Times New Roman"/>
          <w:bCs/>
          <w:sz w:val="24"/>
          <w:szCs w:val="24"/>
          <w:lang w:val="es-ES_tradnl" w:eastAsia="es-ES"/>
        </w:rPr>
        <w:t xml:space="preserve"> de reclamaciones o interposición de recursos que legalmente procedan contra el acto de resolución, y bajo </w:t>
      </w:r>
      <w:r w:rsidR="003836FC">
        <w:rPr>
          <w:rFonts w:ascii="Times New Roman" w:eastAsia="Times New Roman" w:hAnsi="Times New Roman" w:cs="Times New Roman"/>
          <w:bCs/>
          <w:sz w:val="24"/>
          <w:szCs w:val="24"/>
          <w:lang w:val="es-ES_tradnl" w:eastAsia="es-ES"/>
        </w:rPr>
        <w:t>la condición de que</w:t>
      </w:r>
      <w:r w:rsidRPr="00DF67D9">
        <w:rPr>
          <w:rFonts w:ascii="Times New Roman" w:eastAsia="Times New Roman" w:hAnsi="Times New Roman" w:cs="Times New Roman"/>
          <w:bCs/>
          <w:sz w:val="24"/>
          <w:szCs w:val="24"/>
          <w:lang w:val="es-ES_tradnl" w:eastAsia="es-ES"/>
        </w:rPr>
        <w:t xml:space="preserve"> los datos de identidad personal de los interesados no se puedan hacer p</w:t>
      </w:r>
      <w:r w:rsidR="003836FC">
        <w:rPr>
          <w:rFonts w:ascii="Times New Roman" w:eastAsia="Times New Roman" w:hAnsi="Times New Roman" w:cs="Times New Roman"/>
          <w:bCs/>
          <w:sz w:val="24"/>
          <w:szCs w:val="24"/>
          <w:lang w:val="es-ES_tradnl" w:eastAsia="es-ES"/>
        </w:rPr>
        <w:t>úblicos.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d) La base jurídica del tratamiento de los datos </w:t>
      </w:r>
      <w:r w:rsidR="003836FC">
        <w:rPr>
          <w:rFonts w:ascii="Times New Roman" w:eastAsia="Times New Roman" w:hAnsi="Times New Roman" w:cs="Times New Roman"/>
          <w:bCs/>
          <w:sz w:val="24"/>
          <w:szCs w:val="24"/>
          <w:lang w:val="es-ES_tradnl" w:eastAsia="es-ES"/>
        </w:rPr>
        <w:t>aportados</w:t>
      </w:r>
      <w:r w:rsidRPr="00DF67D9">
        <w:rPr>
          <w:rFonts w:ascii="Times New Roman" w:eastAsia="Times New Roman" w:hAnsi="Times New Roman" w:cs="Times New Roman"/>
          <w:bCs/>
          <w:sz w:val="24"/>
          <w:szCs w:val="24"/>
          <w:lang w:val="es-ES_tradnl" w:eastAsia="es-ES"/>
        </w:rPr>
        <w:t xml:space="preserve"> con la solicitud es la necesidad de esos datos para el cumplimiento de </w:t>
      </w:r>
      <w:r w:rsidR="003836FC">
        <w:rPr>
          <w:rFonts w:ascii="Times New Roman" w:eastAsia="Times New Roman" w:hAnsi="Times New Roman" w:cs="Times New Roman"/>
          <w:bCs/>
          <w:sz w:val="24"/>
          <w:szCs w:val="24"/>
          <w:lang w:val="es-ES_tradnl" w:eastAsia="es-ES"/>
        </w:rPr>
        <w:t>las obligaciones</w:t>
      </w:r>
      <w:r w:rsidRPr="00DF67D9">
        <w:rPr>
          <w:rFonts w:ascii="Times New Roman" w:eastAsia="Times New Roman" w:hAnsi="Times New Roman" w:cs="Times New Roman"/>
          <w:bCs/>
          <w:sz w:val="24"/>
          <w:szCs w:val="24"/>
          <w:lang w:val="es-ES_tradnl" w:eastAsia="es-ES"/>
        </w:rPr>
        <w:t xml:space="preserve">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 del deporte) perseguida con esta convocatoria (artículo 6.1.</w:t>
      </w:r>
      <w:r w:rsidR="003836FC">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 xml:space="preserve">) del RGPD. </w:t>
      </w:r>
    </w:p>
    <w:p w:rsidR="00DF67D9" w:rsidRPr="00DF67D9" w:rsidRDefault="003836FC"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e</w:t>
      </w:r>
      <w:r w:rsidR="00DF67D9" w:rsidRPr="00DF67D9">
        <w:rPr>
          <w:rFonts w:ascii="Times New Roman" w:eastAsia="Times New Roman" w:hAnsi="Times New Roman" w:cs="Times New Roman"/>
          <w:bCs/>
          <w:sz w:val="24"/>
          <w:szCs w:val="24"/>
          <w:lang w:val="es-ES_tradnl" w:eastAsia="es-ES"/>
        </w:rPr>
        <w:t xml:space="preserve">) Los datos suministrados a la Diputación Provincial serán tratados exclusivamente por el personal autorizado para la tramitación de la solicitud, sujetos a deber de reserva. </w:t>
      </w:r>
      <w:r>
        <w:rPr>
          <w:rFonts w:ascii="Times New Roman" w:eastAsia="Times New Roman" w:hAnsi="Times New Roman" w:cs="Times New Roman"/>
          <w:bCs/>
          <w:sz w:val="24"/>
          <w:szCs w:val="24"/>
          <w:lang w:val="es-ES_tradnl" w:eastAsia="es-ES"/>
        </w:rPr>
        <w:t xml:space="preserve">Estos datos podrán ser cedidos </w:t>
      </w:r>
      <w:r w:rsidR="00DF67D9" w:rsidRPr="00DF67D9">
        <w:rPr>
          <w:rFonts w:ascii="Times New Roman" w:eastAsia="Times New Roman" w:hAnsi="Times New Roman" w:cs="Times New Roman"/>
          <w:bCs/>
          <w:sz w:val="24"/>
          <w:szCs w:val="24"/>
          <w:lang w:val="es-ES_tradnl" w:eastAsia="es-ES"/>
        </w:rPr>
        <w:t>a terceras personas en los siguientes casos: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 Al resto de solicitantes o sus representantes legales, cuando así lo reclamen, para </w:t>
      </w:r>
      <w:r w:rsidR="003836FC">
        <w:rPr>
          <w:rFonts w:ascii="Times New Roman" w:eastAsia="Times New Roman" w:hAnsi="Times New Roman" w:cs="Times New Roman"/>
          <w:bCs/>
          <w:sz w:val="24"/>
          <w:szCs w:val="24"/>
          <w:lang w:val="es-ES_tradnl" w:eastAsia="es-ES"/>
        </w:rPr>
        <w:t>la</w:t>
      </w:r>
      <w:r w:rsidRPr="00DF67D9">
        <w:rPr>
          <w:rFonts w:ascii="Times New Roman" w:eastAsia="Times New Roman" w:hAnsi="Times New Roman" w:cs="Times New Roman"/>
          <w:bCs/>
          <w:sz w:val="24"/>
          <w:szCs w:val="24"/>
          <w:lang w:val="es-ES_tradnl" w:eastAsia="es-ES"/>
        </w:rPr>
        <w:t xml:space="preserve"> </w:t>
      </w:r>
      <w:r w:rsidR="003836FC">
        <w:rPr>
          <w:rFonts w:ascii="Times New Roman" w:eastAsia="Times New Roman" w:hAnsi="Times New Roman" w:cs="Times New Roman"/>
          <w:bCs/>
          <w:sz w:val="24"/>
          <w:szCs w:val="24"/>
          <w:lang w:val="es-ES_tradnl" w:eastAsia="es-ES"/>
        </w:rPr>
        <w:t>formulación</w:t>
      </w:r>
      <w:r w:rsidRPr="00DF67D9">
        <w:rPr>
          <w:rFonts w:ascii="Times New Roman" w:eastAsia="Times New Roman" w:hAnsi="Times New Roman" w:cs="Times New Roman"/>
          <w:bCs/>
          <w:sz w:val="24"/>
          <w:szCs w:val="24"/>
          <w:lang w:val="es-ES_tradnl" w:eastAsia="es-ES"/>
        </w:rPr>
        <w:t xml:space="preserve"> de reclamaciones o interposición de recursos contra el acto de adjudicación. </w:t>
      </w:r>
    </w:p>
    <w:p w:rsidR="00DF67D9" w:rsidRPr="00DF67D9" w:rsidRDefault="003836FC"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A los miembros de la C</w:t>
      </w:r>
      <w:r w:rsidR="00DF67D9" w:rsidRPr="00DF67D9">
        <w:rPr>
          <w:rFonts w:ascii="Times New Roman" w:eastAsia="Times New Roman" w:hAnsi="Times New Roman" w:cs="Times New Roman"/>
          <w:bCs/>
          <w:sz w:val="24"/>
          <w:szCs w:val="24"/>
          <w:lang w:val="es-ES_tradnl" w:eastAsia="es-ES"/>
        </w:rPr>
        <w:t xml:space="preserve">orporación que lo soliciten, a los juzgados y tribunales, a los efectos de la resolución de los recursos judiciales que puedan interponerse contra la decisión de adjudicación, así como al Ministerio Fiscal, Valedor del </w:t>
      </w:r>
      <w:r>
        <w:rPr>
          <w:rFonts w:ascii="Times New Roman" w:eastAsia="Times New Roman" w:hAnsi="Times New Roman" w:cs="Times New Roman"/>
          <w:bCs/>
          <w:sz w:val="24"/>
          <w:szCs w:val="24"/>
          <w:lang w:val="es-ES_tradnl" w:eastAsia="es-ES"/>
        </w:rPr>
        <w:t>P</w:t>
      </w:r>
      <w:r w:rsidR="00DF67D9" w:rsidRPr="00DF67D9">
        <w:rPr>
          <w:rFonts w:ascii="Times New Roman" w:eastAsia="Times New Roman" w:hAnsi="Times New Roman" w:cs="Times New Roman"/>
          <w:bCs/>
          <w:sz w:val="24"/>
          <w:szCs w:val="24"/>
          <w:lang w:val="es-ES_tradnl" w:eastAsia="es-ES"/>
        </w:rPr>
        <w:t>ueblo, Defensor de</w:t>
      </w:r>
      <w:r>
        <w:rPr>
          <w:rFonts w:ascii="Times New Roman" w:eastAsia="Times New Roman" w:hAnsi="Times New Roman" w:cs="Times New Roman"/>
          <w:bCs/>
          <w:sz w:val="24"/>
          <w:szCs w:val="24"/>
          <w:lang w:val="es-ES_tradnl" w:eastAsia="es-ES"/>
        </w:rPr>
        <w:t>l</w:t>
      </w:r>
      <w:r w:rsidR="00DF67D9" w:rsidRPr="00DF67D9">
        <w:rPr>
          <w:rFonts w:ascii="Times New Roman" w:eastAsia="Times New Roman" w:hAnsi="Times New Roman" w:cs="Times New Roman"/>
          <w:bCs/>
          <w:sz w:val="24"/>
          <w:szCs w:val="24"/>
          <w:lang w:val="es-ES_tradnl" w:eastAsia="es-ES"/>
        </w:rPr>
        <w:t xml:space="preserve"> Pueblo, Tribunal de Cuentas y Conse</w:t>
      </w:r>
      <w:r>
        <w:rPr>
          <w:rFonts w:ascii="Times New Roman" w:eastAsia="Times New Roman" w:hAnsi="Times New Roman" w:cs="Times New Roman"/>
          <w:bCs/>
          <w:sz w:val="24"/>
          <w:szCs w:val="24"/>
          <w:lang w:val="es-ES_tradnl" w:eastAsia="es-ES"/>
        </w:rPr>
        <w:t>jo de Cue</w:t>
      </w:r>
      <w:r w:rsidR="00DF67D9" w:rsidRPr="00DF67D9">
        <w:rPr>
          <w:rFonts w:ascii="Times New Roman" w:eastAsia="Times New Roman" w:hAnsi="Times New Roman" w:cs="Times New Roman"/>
          <w:bCs/>
          <w:sz w:val="24"/>
          <w:szCs w:val="24"/>
          <w:lang w:val="es-ES_tradnl" w:eastAsia="es-ES"/>
        </w:rPr>
        <w:t xml:space="preserve">ntas, en la medida en que sea necesario para el ejercicio de las funciones de estas autoridades públicas.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A las personas que lo soliciten al amparo de</w:t>
      </w:r>
      <w:r w:rsidR="003836FC">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3836FC">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dispuesto en la Ley 19/2013, de 9 de diciembre</w:t>
      </w:r>
      <w:r w:rsidR="003836FC">
        <w:rPr>
          <w:rFonts w:ascii="Times New Roman" w:eastAsia="Times New Roman" w:hAnsi="Times New Roman" w:cs="Times New Roman"/>
          <w:bCs/>
          <w:sz w:val="24"/>
          <w:szCs w:val="24"/>
          <w:lang w:val="es-ES_tradnl" w:eastAsia="es-ES"/>
        </w:rPr>
        <w:t>, de T</w:t>
      </w:r>
      <w:r w:rsidRPr="00DF67D9">
        <w:rPr>
          <w:rFonts w:ascii="Times New Roman" w:eastAsia="Times New Roman" w:hAnsi="Times New Roman" w:cs="Times New Roman"/>
          <w:bCs/>
          <w:sz w:val="24"/>
          <w:szCs w:val="24"/>
          <w:lang w:val="es-ES_tradnl" w:eastAsia="es-ES"/>
        </w:rPr>
        <w:t xml:space="preserve">ransparencia y </w:t>
      </w:r>
      <w:r w:rsidR="003836FC" w:rsidRPr="00DF67D9">
        <w:rPr>
          <w:rFonts w:ascii="Times New Roman" w:eastAsia="Times New Roman" w:hAnsi="Times New Roman" w:cs="Times New Roman"/>
          <w:bCs/>
          <w:sz w:val="24"/>
          <w:szCs w:val="24"/>
          <w:lang w:val="es-ES_tradnl" w:eastAsia="es-ES"/>
        </w:rPr>
        <w:t>Buen Gobierno</w:t>
      </w:r>
      <w:r w:rsidRPr="00DF67D9">
        <w:rPr>
          <w:rFonts w:ascii="Times New Roman" w:eastAsia="Times New Roman" w:hAnsi="Times New Roman" w:cs="Times New Roman"/>
          <w:bCs/>
          <w:sz w:val="24"/>
          <w:szCs w:val="24"/>
          <w:lang w:val="es-ES_tradnl" w:eastAsia="es-ES"/>
        </w:rPr>
        <w:t xml:space="preserve">, previo expediente contradictorio con audiencia del interesado titular de los datos y en los </w:t>
      </w:r>
      <w:r w:rsidR="003836FC">
        <w:rPr>
          <w:rFonts w:ascii="Times New Roman" w:eastAsia="Times New Roman" w:hAnsi="Times New Roman" w:cs="Times New Roman"/>
          <w:bCs/>
          <w:sz w:val="24"/>
          <w:szCs w:val="24"/>
          <w:lang w:val="es-ES_tradnl" w:eastAsia="es-ES"/>
        </w:rPr>
        <w:t>términos</w:t>
      </w:r>
      <w:r w:rsidRPr="00DF67D9">
        <w:rPr>
          <w:rFonts w:ascii="Times New Roman" w:eastAsia="Times New Roman" w:hAnsi="Times New Roman" w:cs="Times New Roman"/>
          <w:bCs/>
          <w:sz w:val="24"/>
          <w:szCs w:val="24"/>
          <w:lang w:val="es-ES_tradnl" w:eastAsia="es-ES"/>
        </w:rPr>
        <w:t xml:space="preserve"> previstos en dicha ley.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f) En ningún caso se transferirán sus datos personales a un tercer país ni a una organización internacional.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g) Los datos suministrados se conservarán en los archivos de la Diputación Provincial de forma indefinida, para los únicos efectos de su conservación conforme a</w:t>
      </w:r>
      <w:r w:rsidR="003836FC">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3836FC">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dispuesto en la legislación sobre archivos del sector público y en la legislación sobre patrimonio documental cultural.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h) Los interesados podrán solicitar en todo momento de la Presidencia de la Diputación el acceso a sus datos, así como su rectificación, de ser el caso.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Podrá solicitarse la limitación del tratamiento de dichos datos, referida a su publicación, una vez transcurrido el plazo de cuatro años previsto en estas bases.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Podrá formularse igualmente </w:t>
      </w:r>
      <w:r w:rsidR="003836FC">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 xml:space="preserve">a oposición al tratamiento de los datos, motivada por la situación particular del interesado, en los </w:t>
      </w:r>
      <w:r w:rsidR="003836FC">
        <w:rPr>
          <w:rFonts w:ascii="Times New Roman" w:eastAsia="Times New Roman" w:hAnsi="Times New Roman" w:cs="Times New Roman"/>
          <w:bCs/>
          <w:sz w:val="24"/>
          <w:szCs w:val="24"/>
          <w:lang w:val="es-ES_tradnl" w:eastAsia="es-ES"/>
        </w:rPr>
        <w:t>términos</w:t>
      </w:r>
      <w:r w:rsidRPr="00DF67D9">
        <w:rPr>
          <w:rFonts w:ascii="Times New Roman" w:eastAsia="Times New Roman" w:hAnsi="Times New Roman" w:cs="Times New Roman"/>
          <w:bCs/>
          <w:sz w:val="24"/>
          <w:szCs w:val="24"/>
          <w:lang w:val="es-ES_tradnl" w:eastAsia="es-ES"/>
        </w:rPr>
        <w:t xml:space="preserve"> previstos en el artículo 21 del RGPD.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Los derechos señalados en este apartado podrán ejercerse mediante un escrito dirigido a la Presidencia de la Diputación Provincial, bien en la calle Progreso, nº 32, 32003, en Ourense; o en el correo electrónico: gabinete.presidencia@depourense.es, así como en el correo del DPD: dpd@depourense.es</w:t>
      </w:r>
      <w:r w:rsidR="003836FC">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De conformidad con </w:t>
      </w:r>
      <w:r w:rsidR="003836FC">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dispuesto en el artículo 20.3 del RGPD, no será de aplicación el derecho a la portabilidad de los datos suministrados a la Diputación Provincial en este procedimiento.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i) En todo caso, los interesados podrán formular las reclamaciones que consideren oportunas en relación  con el tratamiento de sus datos personales ante la Agencia Española de Protección de Datos.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Séptima.- Gastos subvencionables: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Se consideran gastos subvencionables aquellos que, encontrándose incluidos en los conceptos recogidos en el artículo 31 de la Ley </w:t>
      </w:r>
      <w:r w:rsidR="00482FE2">
        <w:rPr>
          <w:rFonts w:ascii="Times New Roman" w:eastAsia="Times New Roman" w:hAnsi="Times New Roman" w:cs="Times New Roman"/>
          <w:bCs/>
          <w:sz w:val="24"/>
          <w:szCs w:val="24"/>
          <w:lang w:val="es-ES_tradnl" w:eastAsia="es-ES"/>
        </w:rPr>
        <w:t>G</w:t>
      </w:r>
      <w:r w:rsidRPr="00DF67D9">
        <w:rPr>
          <w:rFonts w:ascii="Times New Roman" w:eastAsia="Times New Roman" w:hAnsi="Times New Roman" w:cs="Times New Roman"/>
          <w:bCs/>
          <w:sz w:val="24"/>
          <w:szCs w:val="24"/>
          <w:lang w:val="es-ES_tradnl" w:eastAsia="es-ES"/>
        </w:rPr>
        <w:t xml:space="preserve">eneral de </w:t>
      </w:r>
      <w:r w:rsidR="00482FE2">
        <w:rPr>
          <w:rFonts w:ascii="Times New Roman" w:eastAsia="Times New Roman" w:hAnsi="Times New Roman" w:cs="Times New Roman"/>
          <w:bCs/>
          <w:sz w:val="24"/>
          <w:szCs w:val="24"/>
          <w:lang w:val="es-ES_tradnl" w:eastAsia="es-ES"/>
        </w:rPr>
        <w:t>S</w:t>
      </w:r>
      <w:r w:rsidRPr="00DF67D9">
        <w:rPr>
          <w:rFonts w:ascii="Times New Roman" w:eastAsia="Times New Roman" w:hAnsi="Times New Roman" w:cs="Times New Roman"/>
          <w:bCs/>
          <w:sz w:val="24"/>
          <w:szCs w:val="24"/>
          <w:lang w:val="es-ES_tradnl" w:eastAsia="es-ES"/>
        </w:rPr>
        <w:t>ubvenciones, forman parte del desarrollo de las actividades o programas objeto de esta convocatoria. Los mencionados gastos, que se detallan a continuación, serán distintos en función de la tipología de la actividad, por lo que se clasificarán en dos grupos: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Gastos subvencionables para eventos deportivos: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Derechos de arbitrajes</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Desplazamientos</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Trofeos y premios (exceptuando los premios en metálico)</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Material deportivo y técnico</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Alquiler de instalaciones</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Gastos de mantenimiento de deportistas y personal de la organización</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Comunicación y promoción</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Gastos de seguridad y orden</w:t>
      </w:r>
      <w:r w:rsidR="00482FE2">
        <w:rPr>
          <w:rFonts w:ascii="Times New Roman" w:eastAsia="Times New Roman" w:hAnsi="Times New Roman" w:cs="Times New Roman"/>
          <w:bCs/>
          <w:sz w:val="24"/>
          <w:szCs w:val="24"/>
          <w:lang w:val="es-ES_tradnl" w:eastAsia="es-ES"/>
        </w:rPr>
        <w:t>.</w:t>
      </w:r>
    </w:p>
    <w:p w:rsidR="00DF67D9" w:rsidRPr="00DF67D9" w:rsidRDefault="00482FE2"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Atención sanitaria</w:t>
      </w:r>
      <w:r>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Seguros</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Otros gastos que respondan a la naturaleza de la actividad subvencionada, resulten estrictamente necesarios y se realicen de acuerdo con esta convocatoria.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Gastos subvencionables para programas deportivos: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Honorarios profesionales de monitores y técnicos deportivos, siempre que supongan una contratación de servicios mercantil y no contratación laboral.</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Trofeos y premios (exceptuando los premios en metálico)</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Material deportivo y técnico</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Alquiler de instalaciones</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Comunicación y promoción</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Gastos de seguridad y orden</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Seguros</w:t>
      </w:r>
      <w:r w:rsidR="00482FE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Otros gastos que respondan a la naturaleza de la actividad subvencionada, resulten estrictamente necesarios y se realicen de acuerdo con esta convocatoria.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Expresamente, no tendrán tal consideración aquellos gastos que, por su naturaleza, resulten desproporcionados con los objetivos que se pretenden con este tipo de subvenciones, tales como: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Desayunos que no correspondan con el mantenimiento de deportistas o del personal de organización.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Premios en metálico.</w:t>
      </w:r>
    </w:p>
    <w:p w:rsidR="00DF67D9" w:rsidRPr="00DF67D9" w:rsidRDefault="00482FE2"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Honorarios profesionales de monitores y técnicos deportivos en el caso de un evento deportivo.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De conformidad con </w:t>
      </w:r>
      <w:r w:rsidR="00482FE2">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dispuesto en las bases de ejecución del presupuesto para el año 202</w:t>
      </w:r>
      <w:r w:rsidR="00482FE2">
        <w:rPr>
          <w:rFonts w:ascii="Times New Roman" w:eastAsia="Times New Roman" w:hAnsi="Times New Roman" w:cs="Times New Roman"/>
          <w:bCs/>
          <w:sz w:val="24"/>
          <w:szCs w:val="24"/>
          <w:lang w:val="es-ES_tradnl" w:eastAsia="es-ES"/>
        </w:rPr>
        <w:t>3</w:t>
      </w:r>
      <w:r w:rsidRPr="00DF67D9">
        <w:rPr>
          <w:rFonts w:ascii="Times New Roman" w:eastAsia="Times New Roman" w:hAnsi="Times New Roman" w:cs="Times New Roman"/>
          <w:bCs/>
          <w:sz w:val="24"/>
          <w:szCs w:val="24"/>
          <w:lang w:val="es-ES_tradnl" w:eastAsia="es-ES"/>
        </w:rPr>
        <w:t>, se establece un porcentaje máximo del 20% en la justificación en gastos de mantenimiento.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Asimismo, las bebidas alcohólicas no tendrán carácter subvencionable; no obstante, esta exclusión no será aplicable a los gastos de</w:t>
      </w:r>
      <w:r w:rsidR="00482FE2">
        <w:rPr>
          <w:rFonts w:ascii="Times New Roman" w:eastAsia="Times New Roman" w:hAnsi="Times New Roman" w:cs="Times New Roman"/>
          <w:bCs/>
          <w:sz w:val="24"/>
          <w:szCs w:val="24"/>
          <w:lang w:val="es-ES_tradnl" w:eastAsia="es-ES"/>
        </w:rPr>
        <w:t xml:space="preserve"> cerveza y vino (consideradas co</w:t>
      </w:r>
      <w:r w:rsidRPr="00DF67D9">
        <w:rPr>
          <w:rFonts w:ascii="Times New Roman" w:eastAsia="Times New Roman" w:hAnsi="Times New Roman" w:cs="Times New Roman"/>
          <w:bCs/>
          <w:sz w:val="24"/>
          <w:szCs w:val="24"/>
          <w:lang w:val="es-ES_tradnl" w:eastAsia="es-ES"/>
        </w:rPr>
        <w:t>mo alimento), siempre que su importe total no supere el 15% del importe justificado.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Octava.- Procedimiento de concesión: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1. El procedimiento de concesión será </w:t>
      </w:r>
      <w:r w:rsidR="00482FE2">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l de concurrencia competitiva.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482FE2">
        <w:rPr>
          <w:rFonts w:ascii="Times New Roman" w:eastAsia="Times New Roman" w:hAnsi="Times New Roman" w:cs="Times New Roman"/>
          <w:bCs/>
          <w:sz w:val="24"/>
          <w:szCs w:val="24"/>
          <w:lang w:val="es-ES_tradnl" w:eastAsia="es-ES"/>
        </w:rPr>
        <w:t>aportada</w:t>
      </w:r>
      <w:r w:rsidRPr="00DF67D9">
        <w:rPr>
          <w:rFonts w:ascii="Times New Roman" w:eastAsia="Times New Roman" w:hAnsi="Times New Roman" w:cs="Times New Roman"/>
          <w:bCs/>
          <w:sz w:val="24"/>
          <w:szCs w:val="24"/>
          <w:lang w:val="es-ES_tradnl" w:eastAsia="es-ES"/>
        </w:rPr>
        <w:t xml:space="preserve">. Dado el carácter competitivo del procedimiento, se advierte expresamente que en ningún caso se concederá plazo para la mejora de la documentación valorable.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Una vez examinada la documentación, la Presidencia concederá un plazo de hasta diez d</w:t>
      </w:r>
      <w:r w:rsidR="00482FE2">
        <w:rPr>
          <w:rFonts w:ascii="Times New Roman" w:eastAsia="Times New Roman" w:hAnsi="Times New Roman" w:cs="Times New Roman"/>
          <w:bCs/>
          <w:sz w:val="24"/>
          <w:szCs w:val="24"/>
          <w:lang w:val="es-ES_tradnl" w:eastAsia="es-ES"/>
        </w:rPr>
        <w:t>í</w:t>
      </w:r>
      <w:r w:rsidRPr="00DF67D9">
        <w:rPr>
          <w:rFonts w:ascii="Times New Roman" w:eastAsia="Times New Roman" w:hAnsi="Times New Roman" w:cs="Times New Roman"/>
          <w:bCs/>
          <w:sz w:val="24"/>
          <w:szCs w:val="24"/>
          <w:lang w:val="es-ES_tradnl" w:eastAsia="es-ES"/>
        </w:rPr>
        <w:t>as hábiles para la enmienda de deficiencias materiales en la documentación administrativa presentada.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Para </w:t>
      </w:r>
      <w:r w:rsidR="00482FE2">
        <w:rPr>
          <w:rFonts w:ascii="Times New Roman" w:eastAsia="Times New Roman" w:hAnsi="Times New Roman" w:cs="Times New Roman"/>
          <w:bCs/>
          <w:sz w:val="24"/>
          <w:szCs w:val="24"/>
          <w:lang w:val="es-ES_tradnl" w:eastAsia="es-ES"/>
        </w:rPr>
        <w:t>aportar</w:t>
      </w:r>
      <w:r w:rsidRPr="00DF67D9">
        <w:rPr>
          <w:rFonts w:ascii="Times New Roman" w:eastAsia="Times New Roman" w:hAnsi="Times New Roman" w:cs="Times New Roman"/>
          <w:bCs/>
          <w:sz w:val="24"/>
          <w:szCs w:val="24"/>
          <w:lang w:val="es-ES_tradnl" w:eastAsia="es-ES"/>
        </w:rPr>
        <w:t xml:space="preserve"> esta documentación podrá utilizarse c</w:t>
      </w:r>
      <w:r w:rsidR="00482FE2">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mo oficio de remisión el modelo recogido en el anexo X de estas bases.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Al amparo de</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482FE2">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dispuesto en el artículo 45.1 b) de la Ley 39/2015 del </w:t>
      </w:r>
      <w:r w:rsidR="00482FE2" w:rsidRPr="00DF67D9">
        <w:rPr>
          <w:rFonts w:ascii="Times New Roman" w:eastAsia="Times New Roman" w:hAnsi="Times New Roman" w:cs="Times New Roman"/>
          <w:bCs/>
          <w:sz w:val="24"/>
          <w:szCs w:val="24"/>
          <w:lang w:val="es-ES_tradnl" w:eastAsia="es-ES"/>
        </w:rPr>
        <w:t>Procedimiento Administrativo Común</w:t>
      </w:r>
      <w:r w:rsidRPr="00DF67D9">
        <w:rPr>
          <w:rFonts w:ascii="Times New Roman" w:eastAsia="Times New Roman" w:hAnsi="Times New Roman" w:cs="Times New Roman"/>
          <w:bCs/>
          <w:sz w:val="24"/>
          <w:szCs w:val="24"/>
          <w:lang w:val="es-ES_tradnl" w:eastAsia="es-ES"/>
        </w:rPr>
        <w:t xml:space="preserve"> de las </w:t>
      </w:r>
      <w:r w:rsidR="00482FE2" w:rsidRPr="00DF67D9">
        <w:rPr>
          <w:rFonts w:ascii="Times New Roman" w:eastAsia="Times New Roman" w:hAnsi="Times New Roman" w:cs="Times New Roman"/>
          <w:bCs/>
          <w:sz w:val="24"/>
          <w:szCs w:val="24"/>
          <w:lang w:val="es-ES_tradnl" w:eastAsia="es-ES"/>
        </w:rPr>
        <w:t>Administraciones Públicas</w:t>
      </w:r>
      <w:r w:rsidRPr="00DF67D9">
        <w:rPr>
          <w:rFonts w:ascii="Times New Roman" w:eastAsia="Times New Roman" w:hAnsi="Times New Roman" w:cs="Times New Roman"/>
          <w:bCs/>
          <w:sz w:val="24"/>
          <w:szCs w:val="24"/>
          <w:lang w:val="es-ES_tradnl" w:eastAsia="es-ES"/>
        </w:rPr>
        <w:t>, el requerimiento para e</w:t>
      </w:r>
      <w:r w:rsidR="00482FE2">
        <w:rPr>
          <w:rFonts w:ascii="Times New Roman" w:eastAsia="Times New Roman" w:hAnsi="Times New Roman" w:cs="Times New Roman"/>
          <w:bCs/>
          <w:sz w:val="24"/>
          <w:szCs w:val="24"/>
          <w:lang w:val="es-ES_tradnl" w:eastAsia="es-ES"/>
        </w:rPr>
        <w:t>n</w:t>
      </w:r>
      <w:r w:rsidRPr="00DF67D9">
        <w:rPr>
          <w:rFonts w:ascii="Times New Roman" w:eastAsia="Times New Roman" w:hAnsi="Times New Roman" w:cs="Times New Roman"/>
          <w:bCs/>
          <w:sz w:val="24"/>
          <w:szCs w:val="24"/>
          <w:lang w:val="es-ES_tradnl" w:eastAsia="es-ES"/>
        </w:rPr>
        <w:t>mendar dichas deficiencias materiales se realizará exclusivamente a través de su publicación en el tabl</w:t>
      </w:r>
      <w:r w:rsidR="00482FE2">
        <w:rPr>
          <w:rFonts w:ascii="Times New Roman" w:eastAsia="Times New Roman" w:hAnsi="Times New Roman" w:cs="Times New Roman"/>
          <w:bCs/>
          <w:sz w:val="24"/>
          <w:szCs w:val="24"/>
          <w:lang w:val="es-ES_tradnl" w:eastAsia="es-ES"/>
        </w:rPr>
        <w:t>ón</w:t>
      </w:r>
      <w:r w:rsidRPr="00DF67D9">
        <w:rPr>
          <w:rFonts w:ascii="Times New Roman" w:eastAsia="Times New Roman" w:hAnsi="Times New Roman" w:cs="Times New Roman"/>
          <w:bCs/>
          <w:sz w:val="24"/>
          <w:szCs w:val="24"/>
          <w:lang w:val="es-ES_tradnl" w:eastAsia="es-ES"/>
        </w:rPr>
        <w:t xml:space="preserve"> de anuncios electrónicos de la sede electrónica de la Diputación Provincial (http://sede.depourense.es) y en  la página web http://www.depourense.es, enlace Sección de Subvenciones, enlace Negociado de Concursos, concurso para la concesión de subvenciones a ayuntamientos para la organización de actividades físico deportivas 2023.</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En el caso de no presentar la autorización para realizar las comunicaciones previstas en la base 5ª no se realizará ningún tipo de comunicación personal, notificándose</w:t>
      </w:r>
      <w:r w:rsidR="00482FE2">
        <w:rPr>
          <w:rFonts w:ascii="Times New Roman" w:eastAsia="Times New Roman" w:hAnsi="Times New Roman" w:cs="Times New Roman"/>
          <w:bCs/>
          <w:sz w:val="24"/>
          <w:szCs w:val="24"/>
          <w:lang w:val="es-ES_tradnl" w:eastAsia="es-ES"/>
        </w:rPr>
        <w:t>,</w:t>
      </w:r>
      <w:r w:rsidRPr="00DF67D9">
        <w:rPr>
          <w:rFonts w:ascii="Times New Roman" w:eastAsia="Times New Roman" w:hAnsi="Times New Roman" w:cs="Times New Roman"/>
          <w:bCs/>
          <w:sz w:val="24"/>
          <w:szCs w:val="24"/>
          <w:lang w:val="es-ES_tradnl" w:eastAsia="es-ES"/>
        </w:rPr>
        <w:t xml:space="preserve"> únicamente y en todo caso, en la antedicha página web.</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3. Concluido el trámite de enmienda de deficiencias e instruido el expediente por la Sección de Subvenciones, esta emitirá un informe con el contenido previsto en el artículo 7.4 de la Ordenanza </w:t>
      </w:r>
      <w:r w:rsidR="00482FE2">
        <w:rPr>
          <w:rFonts w:ascii="Times New Roman" w:eastAsia="Times New Roman" w:hAnsi="Times New Roman" w:cs="Times New Roman"/>
          <w:bCs/>
          <w:sz w:val="24"/>
          <w:szCs w:val="24"/>
          <w:lang w:val="es-ES_tradnl" w:eastAsia="es-ES"/>
        </w:rPr>
        <w:t>G</w:t>
      </w:r>
      <w:r w:rsidRPr="00DF67D9">
        <w:rPr>
          <w:rFonts w:ascii="Times New Roman" w:eastAsia="Times New Roman" w:hAnsi="Times New Roman" w:cs="Times New Roman"/>
          <w:bCs/>
          <w:sz w:val="24"/>
          <w:szCs w:val="24"/>
          <w:lang w:val="es-ES_tradnl" w:eastAsia="es-ES"/>
        </w:rPr>
        <w:t xml:space="preserve">eneral de </w:t>
      </w:r>
      <w:r w:rsidR="00482FE2">
        <w:rPr>
          <w:rFonts w:ascii="Times New Roman" w:eastAsia="Times New Roman" w:hAnsi="Times New Roman" w:cs="Times New Roman"/>
          <w:bCs/>
          <w:sz w:val="24"/>
          <w:szCs w:val="24"/>
          <w:lang w:val="es-ES_tradnl" w:eastAsia="es-ES"/>
        </w:rPr>
        <w:t>S</w:t>
      </w:r>
      <w:r w:rsidRPr="00DF67D9">
        <w:rPr>
          <w:rFonts w:ascii="Times New Roman" w:eastAsia="Times New Roman" w:hAnsi="Times New Roman" w:cs="Times New Roman"/>
          <w:bCs/>
          <w:sz w:val="24"/>
          <w:szCs w:val="24"/>
          <w:lang w:val="es-ES_tradnl" w:eastAsia="es-ES"/>
        </w:rPr>
        <w:t xml:space="preserve">ubvenciones de la Diputación Provincial de Ourense y remitirá </w:t>
      </w:r>
      <w:r w:rsidR="00482FE2">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actuado a la Comisión de Valoración, que procederá a formular la propuesta provisional de resolución conforme con las reglas siguientes: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Con respecto a las entidades que no </w:t>
      </w:r>
      <w:r w:rsidR="00482FE2">
        <w:rPr>
          <w:rFonts w:ascii="Times New Roman" w:eastAsia="Times New Roman" w:hAnsi="Times New Roman" w:cs="Times New Roman"/>
          <w:bCs/>
          <w:sz w:val="24"/>
          <w:szCs w:val="24"/>
          <w:lang w:val="es-ES_tradnl" w:eastAsia="es-ES"/>
        </w:rPr>
        <w:t>aportaran</w:t>
      </w:r>
      <w:r w:rsidRPr="00DF67D9">
        <w:rPr>
          <w:rFonts w:ascii="Times New Roman" w:eastAsia="Times New Roman" w:hAnsi="Times New Roman" w:cs="Times New Roman"/>
          <w:bCs/>
          <w:sz w:val="24"/>
          <w:szCs w:val="24"/>
          <w:lang w:val="es-ES_tradnl" w:eastAsia="es-ES"/>
        </w:rPr>
        <w:t xml:space="preserve"> de modo completo y en el plazo establecido la documentación administrativa, se formulará propuesta de no admisión a trámite de sus solicitudes.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b)</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Con respecto al resto de entidades, se propondrá su admisión a trámite, procediendo a formular propuesta de valoración de las solicitudes conforme con los criterios recogidos en la base </w:t>
      </w:r>
      <w:r w:rsidR="00482FE2">
        <w:rPr>
          <w:rFonts w:ascii="Times New Roman" w:eastAsia="Times New Roman" w:hAnsi="Times New Roman" w:cs="Times New Roman"/>
          <w:bCs/>
          <w:sz w:val="24"/>
          <w:szCs w:val="24"/>
          <w:lang w:val="es-ES_tradnl" w:eastAsia="es-ES"/>
        </w:rPr>
        <w:t>décima</w:t>
      </w:r>
      <w:r w:rsidRPr="00DF67D9">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3.</w:t>
      </w:r>
      <w:r w:rsidR="00482FE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La propuesta provisional de resolución será sometida a trámite de audiencia a los interesados por plazo de diez d</w:t>
      </w:r>
      <w:r w:rsidR="00D86F12">
        <w:rPr>
          <w:rFonts w:ascii="Times New Roman" w:eastAsia="Times New Roman" w:hAnsi="Times New Roman" w:cs="Times New Roman"/>
          <w:bCs/>
          <w:sz w:val="24"/>
          <w:szCs w:val="24"/>
          <w:lang w:val="es-ES_tradnl" w:eastAsia="es-ES"/>
        </w:rPr>
        <w:t>í</w:t>
      </w:r>
      <w:r w:rsidRPr="00DF67D9">
        <w:rPr>
          <w:rFonts w:ascii="Times New Roman" w:eastAsia="Times New Roman" w:hAnsi="Times New Roman" w:cs="Times New Roman"/>
          <w:bCs/>
          <w:sz w:val="24"/>
          <w:szCs w:val="24"/>
          <w:lang w:val="es-ES_tradnl" w:eastAsia="es-ES"/>
        </w:rPr>
        <w:t>as hábiles mediante un anuncio en el tabl</w:t>
      </w:r>
      <w:r w:rsidR="00D86F12">
        <w:rPr>
          <w:rFonts w:ascii="Times New Roman" w:eastAsia="Times New Roman" w:hAnsi="Times New Roman" w:cs="Times New Roman"/>
          <w:bCs/>
          <w:sz w:val="24"/>
          <w:szCs w:val="24"/>
          <w:lang w:val="es-ES_tradnl" w:eastAsia="es-ES"/>
        </w:rPr>
        <w:t>ón</w:t>
      </w:r>
      <w:r w:rsidRPr="00DF67D9">
        <w:rPr>
          <w:rFonts w:ascii="Times New Roman" w:eastAsia="Times New Roman" w:hAnsi="Times New Roman" w:cs="Times New Roman"/>
          <w:bCs/>
          <w:sz w:val="24"/>
          <w:szCs w:val="24"/>
          <w:lang w:val="es-ES_tradnl" w:eastAsia="es-ES"/>
        </w:rPr>
        <w:t xml:space="preserve"> de anuncios electrónicos de la sede electrónica de la Diputación Provincial (http://sede.depourense.es) y en la página web http://www.depourense.es, enlace Sección de Subvenciones, enlace Negociado de Concursos, concurso para la concesión de subvenciones a ayuntamientos para la organización de actividades físico deportivas a ayuntamientos 2023.</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4.</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 En el caso de no presentar la autorización para realizar las comunicaciones previstas en la base 5ª, no se realizará ningún tipo de comunicación personal, notificándose</w:t>
      </w:r>
      <w:r w:rsidR="00D86F12">
        <w:rPr>
          <w:rFonts w:ascii="Times New Roman" w:eastAsia="Times New Roman" w:hAnsi="Times New Roman" w:cs="Times New Roman"/>
          <w:bCs/>
          <w:sz w:val="24"/>
          <w:szCs w:val="24"/>
          <w:lang w:val="es-ES_tradnl" w:eastAsia="es-ES"/>
        </w:rPr>
        <w:t>,</w:t>
      </w:r>
      <w:r w:rsidRPr="00DF67D9">
        <w:rPr>
          <w:rFonts w:ascii="Times New Roman" w:eastAsia="Times New Roman" w:hAnsi="Times New Roman" w:cs="Times New Roman"/>
          <w:bCs/>
          <w:sz w:val="24"/>
          <w:szCs w:val="24"/>
          <w:lang w:val="es-ES_tradnl" w:eastAsia="es-ES"/>
        </w:rPr>
        <w:t xml:space="preserve"> únicamente y en todo caso, en la antedicha página web.</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Durante dic</w:t>
      </w:r>
      <w:r w:rsidR="00D86F12">
        <w:rPr>
          <w:rFonts w:ascii="Times New Roman" w:eastAsia="Times New Roman" w:hAnsi="Times New Roman" w:cs="Times New Roman"/>
          <w:bCs/>
          <w:sz w:val="24"/>
          <w:szCs w:val="24"/>
          <w:lang w:val="es-ES_tradnl" w:eastAsia="es-ES"/>
        </w:rPr>
        <w:t>h</w:t>
      </w:r>
      <w:r w:rsidRPr="00DF67D9">
        <w:rPr>
          <w:rFonts w:ascii="Times New Roman" w:eastAsia="Times New Roman" w:hAnsi="Times New Roman" w:cs="Times New Roman"/>
          <w:bCs/>
          <w:sz w:val="24"/>
          <w:szCs w:val="24"/>
          <w:lang w:val="es-ES_tradnl" w:eastAsia="es-ES"/>
        </w:rPr>
        <w:t>o plazo los interesados podrán formular l</w:t>
      </w:r>
      <w:r w:rsidR="00D86F12">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s alega</w:t>
      </w:r>
      <w:r w:rsidR="00D86F12">
        <w:rPr>
          <w:rFonts w:ascii="Times New Roman" w:eastAsia="Times New Roman" w:hAnsi="Times New Roman" w:cs="Times New Roman"/>
          <w:bCs/>
          <w:sz w:val="24"/>
          <w:szCs w:val="24"/>
          <w:lang w:val="es-ES_tradnl" w:eastAsia="es-ES"/>
        </w:rPr>
        <w:t>ciones</w:t>
      </w:r>
      <w:r w:rsidRPr="00DF67D9">
        <w:rPr>
          <w:rFonts w:ascii="Times New Roman" w:eastAsia="Times New Roman" w:hAnsi="Times New Roman" w:cs="Times New Roman"/>
          <w:bCs/>
          <w:sz w:val="24"/>
          <w:szCs w:val="24"/>
          <w:lang w:val="es-ES_tradnl" w:eastAsia="es-ES"/>
        </w:rPr>
        <w:t xml:space="preserve"> que estimen oportunas frente a la propuesta provisional. </w:t>
      </w:r>
      <w:r w:rsidR="00D86F12">
        <w:rPr>
          <w:rFonts w:ascii="Times New Roman" w:eastAsia="Times New Roman" w:hAnsi="Times New Roman" w:cs="Times New Roman"/>
          <w:bCs/>
          <w:sz w:val="24"/>
          <w:szCs w:val="24"/>
          <w:lang w:val="es-ES_tradnl" w:eastAsia="es-ES"/>
        </w:rPr>
        <w:t>D</w:t>
      </w:r>
      <w:r w:rsidRPr="00DF67D9">
        <w:rPr>
          <w:rFonts w:ascii="Times New Roman" w:eastAsia="Times New Roman" w:hAnsi="Times New Roman" w:cs="Times New Roman"/>
          <w:bCs/>
          <w:sz w:val="24"/>
          <w:szCs w:val="24"/>
          <w:lang w:val="es-ES_tradnl" w:eastAsia="es-ES"/>
        </w:rPr>
        <w:t xml:space="preserve">ichas </w:t>
      </w:r>
      <w:r w:rsidR="00D86F12">
        <w:rPr>
          <w:rFonts w:ascii="Times New Roman" w:eastAsia="Times New Roman" w:hAnsi="Times New Roman" w:cs="Times New Roman"/>
          <w:bCs/>
          <w:sz w:val="24"/>
          <w:szCs w:val="24"/>
          <w:lang w:val="es-ES_tradnl" w:eastAsia="es-ES"/>
        </w:rPr>
        <w:t>alegaciones</w:t>
      </w:r>
      <w:r w:rsidRPr="00DF67D9">
        <w:rPr>
          <w:rFonts w:ascii="Times New Roman" w:eastAsia="Times New Roman" w:hAnsi="Times New Roman" w:cs="Times New Roman"/>
          <w:bCs/>
          <w:sz w:val="24"/>
          <w:szCs w:val="24"/>
          <w:lang w:val="es-ES_tradnl" w:eastAsia="es-ES"/>
        </w:rPr>
        <w:t xml:space="preserve"> serán resueltas expresamente por la Comisión de Valoración a través de la propuesta definitiva. En el caso de no formularse alega</w:t>
      </w:r>
      <w:r w:rsidR="00D86F12">
        <w:rPr>
          <w:rFonts w:ascii="Times New Roman" w:eastAsia="Times New Roman" w:hAnsi="Times New Roman" w:cs="Times New Roman"/>
          <w:bCs/>
          <w:sz w:val="24"/>
          <w:szCs w:val="24"/>
          <w:lang w:val="es-ES_tradnl" w:eastAsia="es-ES"/>
        </w:rPr>
        <w:t>ciones</w:t>
      </w:r>
      <w:r w:rsidRPr="00DF67D9">
        <w:rPr>
          <w:rFonts w:ascii="Times New Roman" w:eastAsia="Times New Roman" w:hAnsi="Times New Roman" w:cs="Times New Roman"/>
          <w:bCs/>
          <w:sz w:val="24"/>
          <w:szCs w:val="24"/>
          <w:lang w:val="es-ES_tradnl" w:eastAsia="es-ES"/>
        </w:rPr>
        <w:t xml:space="preserve">, la propuesta provisional se considerará definitiva, continuándose con la tramitación conforme con </w:t>
      </w:r>
      <w:r w:rsidR="00D86F12">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dispuesto en la base 11ª.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Novena.- Comisión de Valoración: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La Comisión de Valoración estará integrada por los siguientes miembros: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Presidente: vicepresidente segundo y diputado del área de Cultura, Educación y Deporte.</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 Vocales: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 El secretario general de la Diputación o funcionario que legalmente lo sustituya.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 La interventora de la Diputación o funcionario que legalmente </w:t>
      </w:r>
      <w:r w:rsidR="00D86F12">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a sustituya.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El jefe del Servicio de Deportes, o funcionario que legalmente lo sustituya.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 La jefa del Negociado de Concursos, o funcionario que legalmente </w:t>
      </w:r>
      <w:r w:rsidR="00D86F12">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a sustituya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 Un técnico deportivo de reconocida y contrastada competencia, designado por la Presidencia.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Actuará c</w:t>
      </w:r>
      <w:r w:rsidR="00D86F12">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mo secretaria de la comisión la jefa de la Sección de Subvenciones, con las funciones propias de una secretaria de actas.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S</w:t>
      </w:r>
      <w:r w:rsidR="00D86F12">
        <w:rPr>
          <w:rFonts w:ascii="Times New Roman" w:eastAsia="Times New Roman" w:hAnsi="Times New Roman" w:cs="Times New Roman"/>
          <w:bCs/>
          <w:sz w:val="24"/>
          <w:szCs w:val="24"/>
          <w:lang w:val="es-ES_tradnl" w:eastAsia="es-ES"/>
        </w:rPr>
        <w:t>i</w:t>
      </w:r>
      <w:r w:rsidRPr="00DF67D9">
        <w:rPr>
          <w:rFonts w:ascii="Times New Roman" w:eastAsia="Times New Roman" w:hAnsi="Times New Roman" w:cs="Times New Roman"/>
          <w:bCs/>
          <w:sz w:val="24"/>
          <w:szCs w:val="24"/>
          <w:lang w:val="es-ES_tradnl" w:eastAsia="es-ES"/>
        </w:rPr>
        <w:t xml:space="preserve"> es el caso, la Presidencia podrá nombrar técnicos y expertos de reconocida competencia en materia deportiva, que actuarán c</w:t>
      </w:r>
      <w:r w:rsidR="00D86F12">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mo asesores de la comisión.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Los miembros de la comisión estarán sujetos a las cláusulas de abstención y recusación previstas en el artículo 23 de la Ley 39/2015, del </w:t>
      </w:r>
      <w:r w:rsidR="00D86F12" w:rsidRPr="00DF67D9">
        <w:rPr>
          <w:rFonts w:ascii="Times New Roman" w:eastAsia="Times New Roman" w:hAnsi="Times New Roman" w:cs="Times New Roman"/>
          <w:bCs/>
          <w:sz w:val="24"/>
          <w:szCs w:val="24"/>
          <w:lang w:val="es-ES_tradnl" w:eastAsia="es-ES"/>
        </w:rPr>
        <w:t xml:space="preserve">Procedimiento Administrativo Común </w:t>
      </w:r>
      <w:r w:rsidRPr="00DF67D9">
        <w:rPr>
          <w:rFonts w:ascii="Times New Roman" w:eastAsia="Times New Roman" w:hAnsi="Times New Roman" w:cs="Times New Roman"/>
          <w:bCs/>
          <w:sz w:val="24"/>
          <w:szCs w:val="24"/>
          <w:lang w:val="es-ES_tradnl" w:eastAsia="es-ES"/>
        </w:rPr>
        <w:t xml:space="preserve">de las </w:t>
      </w:r>
      <w:r w:rsidR="00D86F12" w:rsidRPr="00DF67D9">
        <w:rPr>
          <w:rFonts w:ascii="Times New Roman" w:eastAsia="Times New Roman" w:hAnsi="Times New Roman" w:cs="Times New Roman"/>
          <w:bCs/>
          <w:sz w:val="24"/>
          <w:szCs w:val="24"/>
          <w:lang w:val="es-ES_tradnl" w:eastAsia="es-ES"/>
        </w:rPr>
        <w:t>Administraciones Públicas</w:t>
      </w:r>
      <w:r w:rsidRPr="00DF67D9">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Décima.- Criterios para la concesión de subvenciones: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Para la concesión de las subvenciones a ayuntamientos y mancomunidades, así como para la fijación de su cuantía, la Comisión de Valoración tendrá en cuenta los siguientes criterios: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1)</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Porcentaje de gastos del ayuntamiento o mancomunidad en materia de deportes (gasto corriente más inversiones) con respecto a la liquidación del presupuesto del ayuntamiento, correspondiente al último ejercicio liquidado (proporcionalmente hasta 20 puntos).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2)</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Porcentaje de ingresos que genera para el ayuntamiento o mancomunidad la realización de actividades y la prestación de servicios deportivos en relación con los ingresos propios totales, correspondientes al último ejercicio liquidado (proporcionalmente hasta 20 puntos).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3)</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Interés social de la actividad deportiva en función del número de participantes previstos, del presupuesto de la actividad, y cualquier otro indicador objetivo que permita valorar su incidencia de cara al fomento de la práctica deportiva, sobre todo </w:t>
      </w:r>
      <w:r w:rsidR="00D86F12">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l del deporte de base y el dirigido a colectivos desfavorecidos tales como mujeres, tercera edad y discapacitados.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La valoración de este último criterio dependerá del tipo de actividad de que se trate, puntuándose de la siguiente manera: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En el caso de actividades específicas y puntuales (eventos deportivos), los aspectos para evaluar serán: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Categoría del evento: la mayor importancia de la actividad, en función de su implicación territorial, mayor puntuación (hasta 30 puntos).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Presupuesto de la actividad: se valoran los g</w:t>
      </w:r>
      <w:r w:rsidR="00D86F12">
        <w:rPr>
          <w:rFonts w:ascii="Times New Roman" w:eastAsia="Times New Roman" w:hAnsi="Times New Roman" w:cs="Times New Roman"/>
          <w:bCs/>
          <w:sz w:val="24"/>
          <w:szCs w:val="24"/>
          <w:lang w:val="es-ES_tradnl" w:eastAsia="es-ES"/>
        </w:rPr>
        <w:t>astos totales de la actividad (</w:t>
      </w:r>
      <w:r w:rsidRPr="00DF67D9">
        <w:rPr>
          <w:rFonts w:ascii="Times New Roman" w:eastAsia="Times New Roman" w:hAnsi="Times New Roman" w:cs="Times New Roman"/>
          <w:bCs/>
          <w:sz w:val="24"/>
          <w:szCs w:val="24"/>
          <w:lang w:val="es-ES_tradnl" w:eastAsia="es-ES"/>
        </w:rPr>
        <w:t xml:space="preserve">a mayor gasto, mayor puntuación), y el esfuerzo económico realizado, entendiendo como tal </w:t>
      </w:r>
      <w:r w:rsidR="00D86F12">
        <w:rPr>
          <w:rFonts w:ascii="Times New Roman" w:eastAsia="Times New Roman" w:hAnsi="Times New Roman" w:cs="Times New Roman"/>
          <w:bCs/>
          <w:sz w:val="24"/>
          <w:szCs w:val="24"/>
          <w:lang w:val="es-ES_tradnl" w:eastAsia="es-ES"/>
        </w:rPr>
        <w:t>el</w:t>
      </w:r>
      <w:r w:rsidRPr="00DF67D9">
        <w:rPr>
          <w:rFonts w:ascii="Times New Roman" w:eastAsia="Times New Roman" w:hAnsi="Times New Roman" w:cs="Times New Roman"/>
          <w:bCs/>
          <w:sz w:val="24"/>
          <w:szCs w:val="24"/>
          <w:lang w:val="es-ES_tradnl" w:eastAsia="es-ES"/>
        </w:rPr>
        <w:t xml:space="preserve"> porcentaje de autofinanciación y finan</w:t>
      </w:r>
      <w:r w:rsidR="00D86F12">
        <w:rPr>
          <w:rFonts w:ascii="Times New Roman" w:eastAsia="Times New Roman" w:hAnsi="Times New Roman" w:cs="Times New Roman"/>
          <w:bCs/>
          <w:sz w:val="24"/>
          <w:szCs w:val="24"/>
          <w:lang w:val="es-ES_tradnl" w:eastAsia="es-ES"/>
        </w:rPr>
        <w:t>ciación con recursos privados (a</w:t>
      </w:r>
      <w:r w:rsidRPr="00DF67D9">
        <w:rPr>
          <w:rFonts w:ascii="Times New Roman" w:eastAsia="Times New Roman" w:hAnsi="Times New Roman" w:cs="Times New Roman"/>
          <w:bCs/>
          <w:sz w:val="24"/>
          <w:szCs w:val="24"/>
          <w:lang w:val="es-ES_tradnl" w:eastAsia="es-ES"/>
        </w:rPr>
        <w:t xml:space="preserve"> mayor porcentaje, mayor puntuación) (hasta 25 puntos)</w:t>
      </w:r>
      <w:r w:rsidR="00D86F1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Mayor presupuesto: 15 puntos, resto proporcionalmente.</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Mayor esfuerzo económico: 10 puntos, resto proporcionalmente.</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Volumen de participación: </w:t>
      </w:r>
      <w:r w:rsidR="00D86F12">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n este apartado se valorará el número de participantes en las actividades, primando el mayor volumen de participación, ponderado en función del tipo de actividad de que se trate, seg</w:t>
      </w:r>
      <w:r w:rsidR="00D86F12">
        <w:rPr>
          <w:rFonts w:ascii="Times New Roman" w:eastAsia="Times New Roman" w:hAnsi="Times New Roman" w:cs="Times New Roman"/>
          <w:bCs/>
          <w:sz w:val="24"/>
          <w:szCs w:val="24"/>
          <w:lang w:val="es-ES_tradnl" w:eastAsia="es-ES"/>
        </w:rPr>
        <w:t>ú</w:t>
      </w:r>
      <w:r w:rsidRPr="00DF67D9">
        <w:rPr>
          <w:rFonts w:ascii="Times New Roman" w:eastAsia="Times New Roman" w:hAnsi="Times New Roman" w:cs="Times New Roman"/>
          <w:bCs/>
          <w:sz w:val="24"/>
          <w:szCs w:val="24"/>
          <w:lang w:val="es-ES_tradnl" w:eastAsia="es-ES"/>
        </w:rPr>
        <w:t>n sea deporte federado, deporte espectáculo o actividad</w:t>
      </w:r>
      <w:r w:rsidR="00D86F12">
        <w:rPr>
          <w:rFonts w:ascii="Times New Roman" w:eastAsia="Times New Roman" w:hAnsi="Times New Roman" w:cs="Times New Roman"/>
          <w:bCs/>
          <w:sz w:val="24"/>
          <w:szCs w:val="24"/>
          <w:lang w:val="es-ES_tradnl" w:eastAsia="es-ES"/>
        </w:rPr>
        <w:t>es</w:t>
      </w:r>
      <w:r w:rsidRPr="00DF67D9">
        <w:rPr>
          <w:rFonts w:ascii="Times New Roman" w:eastAsia="Times New Roman" w:hAnsi="Times New Roman" w:cs="Times New Roman"/>
          <w:bCs/>
          <w:sz w:val="24"/>
          <w:szCs w:val="24"/>
          <w:lang w:val="es-ES_tradnl" w:eastAsia="es-ES"/>
        </w:rPr>
        <w:t xml:space="preserve"> deportivas de carácter popular. Con respecto a este criterio, se advierte que </w:t>
      </w:r>
      <w:r w:rsidR="00D86F12">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a Comisión de Valoración no estará vinculada por la previsión de participación indicada por los solicitantes, pudiendo realizar las actuaciones de verificación que considere oportunas, entre ellas la comparación con el volumen de participación en ediciones anteriores, de ser el caso.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Deportistas populares (hasta 10 puntos)</w:t>
      </w:r>
      <w:r w:rsidR="00D86F1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Deportistas federados (hasta 5 puntos)</w:t>
      </w:r>
      <w:r w:rsidR="00D86F1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Público (hasta 5 puntos)</w:t>
      </w:r>
      <w:r w:rsidR="00D86F12">
        <w:rPr>
          <w:rFonts w:ascii="Times New Roman" w:eastAsia="Times New Roman" w:hAnsi="Times New Roman" w:cs="Times New Roman"/>
          <w:bCs/>
          <w:sz w:val="24"/>
          <w:szCs w:val="24"/>
          <w:lang w:val="es-ES_tradnl" w:eastAsia="es-ES"/>
        </w:rPr>
        <w:t>.</w:t>
      </w:r>
    </w:p>
    <w:p w:rsidR="00DF67D9" w:rsidRPr="00D86F12" w:rsidRDefault="00D86F12" w:rsidP="00D86F12">
      <w:pPr>
        <w:spacing w:after="0" w:line="240" w:lineRule="auto"/>
        <w:jc w:val="both"/>
        <w:rPr>
          <w:rFonts w:ascii="Times New Roman" w:eastAsia="Times New Roman" w:hAnsi="Times New Roman" w:cs="Times New Roman"/>
          <w:bCs/>
          <w:sz w:val="24"/>
          <w:szCs w:val="24"/>
          <w:lang w:val="es-ES_tradnl" w:eastAsia="es-ES"/>
        </w:rPr>
      </w:pPr>
      <w:r w:rsidRPr="00D86F12">
        <w:rPr>
          <w:rFonts w:ascii="Times New Roman" w:eastAsia="Times New Roman" w:hAnsi="Times New Roman" w:cs="Times New Roman"/>
          <w:bCs/>
          <w:sz w:val="24"/>
          <w:szCs w:val="24"/>
          <w:lang w:val="es-ES_tradnl" w:eastAsia="es-ES"/>
        </w:rPr>
        <w:t>-</w:t>
      </w:r>
      <w:r>
        <w:rPr>
          <w:rFonts w:ascii="Times New Roman" w:eastAsia="Times New Roman" w:hAnsi="Times New Roman" w:cs="Times New Roman"/>
          <w:bCs/>
          <w:sz w:val="24"/>
          <w:szCs w:val="24"/>
          <w:lang w:val="es-ES_tradnl" w:eastAsia="es-ES"/>
        </w:rPr>
        <w:t xml:space="preserve"> </w:t>
      </w:r>
      <w:r w:rsidR="00DF67D9" w:rsidRPr="00D86F12">
        <w:rPr>
          <w:rFonts w:ascii="Times New Roman" w:eastAsia="Times New Roman" w:hAnsi="Times New Roman" w:cs="Times New Roman"/>
          <w:bCs/>
          <w:sz w:val="24"/>
          <w:szCs w:val="24"/>
          <w:lang w:val="es-ES_tradnl" w:eastAsia="es-ES"/>
        </w:rPr>
        <w:t>Participación de mujeres, discapacitados, deporte base y tercera edad, otorgando una mayor puntuación cuantos más participantes pertenezcan a estos colectivos (20 puntos).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Mujeres: (hasta 5 puntos)</w:t>
      </w:r>
      <w:r w:rsidR="00D86F1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Discapacitados: (hasta 5 puntos)</w:t>
      </w:r>
      <w:r w:rsidR="00D86F12">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Base: (hasta 5 puntos)</w:t>
      </w:r>
      <w:r w:rsidR="00D86F12">
        <w:rPr>
          <w:rFonts w:ascii="Times New Roman" w:eastAsia="Times New Roman" w:hAnsi="Times New Roman" w:cs="Times New Roman"/>
          <w:bCs/>
          <w:sz w:val="24"/>
          <w:szCs w:val="24"/>
          <w:lang w:val="es-ES_tradnl" w:eastAsia="es-ES"/>
        </w:rPr>
        <w:t>.</w:t>
      </w:r>
    </w:p>
    <w:p w:rsidR="00DF67D9" w:rsidRPr="00DF67D9" w:rsidRDefault="00D86F12"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Tercera edad: (hasta 5 puntos)</w:t>
      </w:r>
      <w:r>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Antigüedad del evento: </w:t>
      </w:r>
      <w:r w:rsidR="00D86F12">
        <w:rPr>
          <w:rFonts w:ascii="Times New Roman" w:eastAsia="Times New Roman" w:hAnsi="Times New Roman" w:cs="Times New Roman"/>
          <w:bCs/>
          <w:sz w:val="24"/>
          <w:szCs w:val="24"/>
          <w:lang w:val="es-ES_tradnl" w:eastAsia="es-ES"/>
        </w:rPr>
        <w:t>d</w:t>
      </w:r>
      <w:r w:rsidRPr="00DF67D9">
        <w:rPr>
          <w:rFonts w:ascii="Times New Roman" w:eastAsia="Times New Roman" w:hAnsi="Times New Roman" w:cs="Times New Roman"/>
          <w:bCs/>
          <w:sz w:val="24"/>
          <w:szCs w:val="24"/>
          <w:lang w:val="es-ES_tradnl" w:eastAsia="es-ES"/>
        </w:rPr>
        <w:t>ándoles mayor puntuación a las actividades solicitadas con más fuerte tradición en el panorama deportivo ourens</w:t>
      </w:r>
      <w:r w:rsidR="00D86F12">
        <w:rPr>
          <w:rFonts w:ascii="Times New Roman" w:eastAsia="Times New Roman" w:hAnsi="Times New Roman" w:cs="Times New Roman"/>
          <w:bCs/>
          <w:sz w:val="24"/>
          <w:szCs w:val="24"/>
          <w:lang w:val="es-ES_tradnl" w:eastAsia="es-ES"/>
        </w:rPr>
        <w:t>ano (hasta 15 puntos).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D86F12">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Duración: </w:t>
      </w:r>
      <w:r w:rsidR="00D86F12">
        <w:rPr>
          <w:rFonts w:ascii="Times New Roman" w:eastAsia="Times New Roman" w:hAnsi="Times New Roman" w:cs="Times New Roman"/>
          <w:bCs/>
          <w:sz w:val="24"/>
          <w:szCs w:val="24"/>
          <w:lang w:val="es-ES_tradnl" w:eastAsia="es-ES"/>
        </w:rPr>
        <w:t>d</w:t>
      </w:r>
      <w:r w:rsidRPr="00DF67D9">
        <w:rPr>
          <w:rFonts w:ascii="Times New Roman" w:eastAsia="Times New Roman" w:hAnsi="Times New Roman" w:cs="Times New Roman"/>
          <w:bCs/>
          <w:sz w:val="24"/>
          <w:szCs w:val="24"/>
          <w:lang w:val="es-ES_tradnl" w:eastAsia="es-ES"/>
        </w:rPr>
        <w:t>ando mayor puntuación c</w:t>
      </w:r>
      <w:r w:rsidR="00D86F12">
        <w:rPr>
          <w:rFonts w:ascii="Times New Roman" w:eastAsia="Times New Roman" w:hAnsi="Times New Roman" w:cs="Times New Roman"/>
          <w:bCs/>
          <w:sz w:val="24"/>
          <w:szCs w:val="24"/>
          <w:lang w:val="es-ES_tradnl" w:eastAsia="es-ES"/>
        </w:rPr>
        <w:t>u</w:t>
      </w:r>
      <w:r w:rsidRPr="00DF67D9">
        <w:rPr>
          <w:rFonts w:ascii="Times New Roman" w:eastAsia="Times New Roman" w:hAnsi="Times New Roman" w:cs="Times New Roman"/>
          <w:bCs/>
          <w:sz w:val="24"/>
          <w:szCs w:val="24"/>
          <w:lang w:val="es-ES_tradnl" w:eastAsia="es-ES"/>
        </w:rPr>
        <w:t>antas más jornadas tenga la actividad (</w:t>
      </w:r>
      <w:r w:rsidR="00D86F12">
        <w:rPr>
          <w:rFonts w:ascii="Times New Roman" w:eastAsia="Times New Roman" w:hAnsi="Times New Roman" w:cs="Times New Roman"/>
          <w:bCs/>
          <w:sz w:val="24"/>
          <w:szCs w:val="24"/>
          <w:lang w:val="es-ES_tradnl" w:eastAsia="es-ES"/>
        </w:rPr>
        <w:t>h</w:t>
      </w:r>
      <w:r w:rsidRPr="00DF67D9">
        <w:rPr>
          <w:rFonts w:ascii="Times New Roman" w:eastAsia="Times New Roman" w:hAnsi="Times New Roman" w:cs="Times New Roman"/>
          <w:bCs/>
          <w:sz w:val="24"/>
          <w:szCs w:val="24"/>
          <w:lang w:val="es-ES_tradnl" w:eastAsia="es-ES"/>
        </w:rPr>
        <w:t>asta 5 puntos).</w:t>
      </w:r>
    </w:p>
    <w:p w:rsidR="00DF67D9" w:rsidRPr="00DF67D9" w:rsidRDefault="00D86F12"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 xml:space="preserve">En el caso de programas deportivo-recreativos se valorarán los siguientes aspectos: </w:t>
      </w:r>
    </w:p>
    <w:p w:rsidR="00DF67D9" w:rsidRPr="00975786" w:rsidRDefault="00975786" w:rsidP="00975786">
      <w:pPr>
        <w:spacing w:after="0" w:line="240" w:lineRule="auto"/>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975786">
        <w:rPr>
          <w:rFonts w:ascii="Times New Roman" w:eastAsia="Times New Roman" w:hAnsi="Times New Roman" w:cs="Times New Roman"/>
          <w:bCs/>
          <w:sz w:val="24"/>
          <w:szCs w:val="24"/>
          <w:lang w:val="es-ES_tradnl" w:eastAsia="es-ES"/>
        </w:rPr>
        <w:t>Presupuesto de la actividad: se valoran los g</w:t>
      </w:r>
      <w:r>
        <w:rPr>
          <w:rFonts w:ascii="Times New Roman" w:eastAsia="Times New Roman" w:hAnsi="Times New Roman" w:cs="Times New Roman"/>
          <w:bCs/>
          <w:sz w:val="24"/>
          <w:szCs w:val="24"/>
          <w:lang w:val="es-ES_tradnl" w:eastAsia="es-ES"/>
        </w:rPr>
        <w:t>astos totales de la actividad (</w:t>
      </w:r>
      <w:r w:rsidR="00DF67D9" w:rsidRPr="00975786">
        <w:rPr>
          <w:rFonts w:ascii="Times New Roman" w:eastAsia="Times New Roman" w:hAnsi="Times New Roman" w:cs="Times New Roman"/>
          <w:bCs/>
          <w:sz w:val="24"/>
          <w:szCs w:val="24"/>
          <w:lang w:val="es-ES_tradnl" w:eastAsia="es-ES"/>
        </w:rPr>
        <w:t xml:space="preserve">a mayor gasto, mayor puntuación) y el esfuerzo económico realizado, entendiendo como tal </w:t>
      </w:r>
      <w:r>
        <w:rPr>
          <w:rFonts w:ascii="Times New Roman" w:eastAsia="Times New Roman" w:hAnsi="Times New Roman" w:cs="Times New Roman"/>
          <w:bCs/>
          <w:sz w:val="24"/>
          <w:szCs w:val="24"/>
          <w:lang w:val="es-ES_tradnl" w:eastAsia="es-ES"/>
        </w:rPr>
        <w:t>el</w:t>
      </w:r>
      <w:r w:rsidR="00DF67D9" w:rsidRPr="00975786">
        <w:rPr>
          <w:rFonts w:ascii="Times New Roman" w:eastAsia="Times New Roman" w:hAnsi="Times New Roman" w:cs="Times New Roman"/>
          <w:bCs/>
          <w:sz w:val="24"/>
          <w:szCs w:val="24"/>
          <w:lang w:val="es-ES_tradnl" w:eastAsia="es-ES"/>
        </w:rPr>
        <w:t xml:space="preserve"> porcentaje de autofinanciación y financiación con recursos privados (</w:t>
      </w:r>
      <w:r>
        <w:rPr>
          <w:rFonts w:ascii="Times New Roman" w:eastAsia="Times New Roman" w:hAnsi="Times New Roman" w:cs="Times New Roman"/>
          <w:bCs/>
          <w:sz w:val="24"/>
          <w:szCs w:val="24"/>
          <w:lang w:val="es-ES_tradnl" w:eastAsia="es-ES"/>
        </w:rPr>
        <w:t>a</w:t>
      </w:r>
      <w:r w:rsidR="00DF67D9" w:rsidRPr="00975786">
        <w:rPr>
          <w:rFonts w:ascii="Times New Roman" w:eastAsia="Times New Roman" w:hAnsi="Times New Roman" w:cs="Times New Roman"/>
          <w:bCs/>
          <w:sz w:val="24"/>
          <w:szCs w:val="24"/>
          <w:lang w:val="es-ES_tradnl" w:eastAsia="es-ES"/>
        </w:rPr>
        <w:t xml:space="preserve"> mayor porcentaje mayor puntuación) (hasta 40 puntos)</w:t>
      </w:r>
      <w:r>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Mayor presupuesto: 25 puntos, resto proporcionalmente.</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Mayor esfuerzo económico: 15 puntos, resto proporcionalmente.</w:t>
      </w:r>
    </w:p>
    <w:p w:rsidR="00DF67D9" w:rsidRPr="00DF67D9" w:rsidRDefault="00975786"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Volumen de participación (hasta 20 puntos)</w:t>
      </w:r>
      <w:r>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Participación de mujeres, discapacitados, deporte base y tercera edad, otorgando una mayor puntuación cuantos más participantes pertenezcan a estos colectivos (hasta 20 puntos).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Mujeres: (hasta 5 puntos)</w:t>
      </w:r>
      <w:r w:rsidR="00975786">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Discapacitados: (hasta 5 puntos)</w:t>
      </w:r>
      <w:r w:rsidR="00975786">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Base: (hasta 5 puntos)</w:t>
      </w:r>
      <w:r w:rsidR="00975786">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Tercera edad: (hasta 5 puntos)</w:t>
      </w:r>
      <w:r w:rsidR="00975786">
        <w:rPr>
          <w:rFonts w:ascii="Times New Roman" w:eastAsia="Times New Roman" w:hAnsi="Times New Roman" w:cs="Times New Roman"/>
          <w:bCs/>
          <w:sz w:val="24"/>
          <w:szCs w:val="24"/>
          <w:lang w:val="es-ES_tradnl" w:eastAsia="es-ES"/>
        </w:rPr>
        <w:t>.</w:t>
      </w:r>
    </w:p>
    <w:p w:rsidR="00DF67D9" w:rsidRPr="00975786" w:rsidRDefault="00975786" w:rsidP="00975786">
      <w:pPr>
        <w:spacing w:after="0" w:line="240" w:lineRule="auto"/>
        <w:jc w:val="both"/>
        <w:rPr>
          <w:rFonts w:ascii="Times New Roman" w:eastAsia="Times New Roman" w:hAnsi="Times New Roman" w:cs="Times New Roman"/>
          <w:bCs/>
          <w:sz w:val="24"/>
          <w:szCs w:val="24"/>
          <w:lang w:val="es-ES_tradnl" w:eastAsia="es-ES"/>
        </w:rPr>
      </w:pPr>
      <w:r w:rsidRPr="00975786">
        <w:rPr>
          <w:rFonts w:ascii="Times New Roman" w:eastAsia="Times New Roman" w:hAnsi="Times New Roman" w:cs="Times New Roman"/>
          <w:bCs/>
          <w:sz w:val="24"/>
          <w:szCs w:val="24"/>
          <w:lang w:val="es-ES_tradnl" w:eastAsia="es-ES"/>
        </w:rPr>
        <w:t>*</w:t>
      </w:r>
      <w:r>
        <w:rPr>
          <w:rFonts w:ascii="Times New Roman" w:eastAsia="Times New Roman" w:hAnsi="Times New Roman" w:cs="Times New Roman"/>
          <w:bCs/>
          <w:sz w:val="24"/>
          <w:szCs w:val="24"/>
          <w:lang w:val="es-ES_tradnl" w:eastAsia="es-ES"/>
        </w:rPr>
        <w:t xml:space="preserve"> </w:t>
      </w:r>
      <w:r w:rsidR="00DF67D9" w:rsidRPr="00975786">
        <w:rPr>
          <w:rFonts w:ascii="Times New Roman" w:eastAsia="Times New Roman" w:hAnsi="Times New Roman" w:cs="Times New Roman"/>
          <w:bCs/>
          <w:sz w:val="24"/>
          <w:szCs w:val="24"/>
          <w:lang w:val="es-ES_tradnl" w:eastAsia="es-ES"/>
        </w:rPr>
        <w:t>Planificación y temporalización (hasta 30 puntos)</w:t>
      </w:r>
      <w:r>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Número de actividades contempladas (hasta 10 puntos)</w:t>
      </w:r>
      <w:r w:rsidR="00975786">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Número de meses de actividad (hasta 10 puntos)</w:t>
      </w:r>
      <w:r w:rsidR="00975786">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Horas totales de actividad (10 puntos)</w:t>
      </w:r>
      <w:r w:rsidR="00975786">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La Comisión de Valoración, en atención al número de proyectos solicitados, podrá establecer la necesidad de obtener una puntuación mínima para la concesión de subvenciones. En su caso, los proyectos que obtengan una puntuación inferior a</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975786">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w:t>
      </w:r>
      <w:r w:rsidR="00975786">
        <w:rPr>
          <w:rFonts w:ascii="Times New Roman" w:eastAsia="Times New Roman" w:hAnsi="Times New Roman" w:cs="Times New Roman"/>
          <w:bCs/>
          <w:sz w:val="24"/>
          <w:szCs w:val="24"/>
          <w:lang w:val="es-ES_tradnl" w:eastAsia="es-ES"/>
        </w:rPr>
        <w:t>mínima</w:t>
      </w:r>
      <w:r w:rsidRPr="00DF67D9">
        <w:rPr>
          <w:rFonts w:ascii="Times New Roman" w:eastAsia="Times New Roman" w:hAnsi="Times New Roman" w:cs="Times New Roman"/>
          <w:bCs/>
          <w:sz w:val="24"/>
          <w:szCs w:val="24"/>
          <w:lang w:val="es-ES_tradnl" w:eastAsia="es-ES"/>
        </w:rPr>
        <w:t xml:space="preserve"> establecida por la comisión se incluirán en la lista de reserva prevista en la base 11ª.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Con independencia de su valoración, en ningún caso s</w:t>
      </w:r>
      <w:r w:rsidR="00975786">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 xml:space="preserve"> le concederá a un proyecto una subvención superior a la de la cuantía pedida en la solicitud.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En todo caso, la valoración tendrá carácter individualizado para cada proyecto que s</w:t>
      </w:r>
      <w:r w:rsidR="00975786">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 xml:space="preserve"> presente, aplicándose las reglas establecidas en la base 4ª para la asignación de la cuantía de las subvenciones. </w:t>
      </w:r>
    </w:p>
    <w:p w:rsidR="00DF67D9" w:rsidRPr="00DF67D9" w:rsidRDefault="00165BD1"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Undécima</w:t>
      </w:r>
      <w:r w:rsidR="00DF67D9" w:rsidRPr="00DF67D9">
        <w:rPr>
          <w:rFonts w:ascii="Times New Roman" w:eastAsia="Times New Roman" w:hAnsi="Times New Roman" w:cs="Times New Roman"/>
          <w:bCs/>
          <w:sz w:val="24"/>
          <w:szCs w:val="24"/>
          <w:lang w:val="es-ES_tradnl" w:eastAsia="es-ES"/>
        </w:rPr>
        <w:t>.- Resolución: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La propuesta de la Comisión de Valoración se elevará a la </w:t>
      </w:r>
      <w:r w:rsidR="00975786">
        <w:rPr>
          <w:rFonts w:ascii="Times New Roman" w:eastAsia="Times New Roman" w:hAnsi="Times New Roman" w:cs="Times New Roman"/>
          <w:bCs/>
          <w:sz w:val="24"/>
          <w:szCs w:val="24"/>
          <w:lang w:val="es-ES_tradnl" w:eastAsia="es-ES"/>
        </w:rPr>
        <w:t>J</w:t>
      </w:r>
      <w:r w:rsidRPr="00DF67D9">
        <w:rPr>
          <w:rFonts w:ascii="Times New Roman" w:eastAsia="Times New Roman" w:hAnsi="Times New Roman" w:cs="Times New Roman"/>
          <w:bCs/>
          <w:sz w:val="24"/>
          <w:szCs w:val="24"/>
          <w:lang w:val="es-ES_tradnl" w:eastAsia="es-ES"/>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La resolución se ajustará a la propuesta de la Comisión de Valoración, excepto en aquellos supuestos en que la </w:t>
      </w:r>
      <w:r w:rsidR="00975786">
        <w:rPr>
          <w:rFonts w:ascii="Times New Roman" w:eastAsia="Times New Roman" w:hAnsi="Times New Roman" w:cs="Times New Roman"/>
          <w:bCs/>
          <w:sz w:val="24"/>
          <w:szCs w:val="24"/>
          <w:lang w:val="es-ES_tradnl" w:eastAsia="es-ES"/>
        </w:rPr>
        <w:t>J</w:t>
      </w:r>
      <w:r w:rsidRPr="00DF67D9">
        <w:rPr>
          <w:rFonts w:ascii="Times New Roman" w:eastAsia="Times New Roman" w:hAnsi="Times New Roman" w:cs="Times New Roman"/>
          <w:bCs/>
          <w:sz w:val="24"/>
          <w:szCs w:val="24"/>
          <w:lang w:val="es-ES_tradnl" w:eastAsia="es-ES"/>
        </w:rPr>
        <w:t>unta de Gobierno considere que dicha propuesta incurre en infracción de</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975786">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dispuesto en estas bases o en la legislación aplicable, en cuyo caso le solicitará a la comisión, tras los informes previos que considere oportunos, </w:t>
      </w:r>
      <w:r w:rsidR="00975786">
        <w:rPr>
          <w:rFonts w:ascii="Times New Roman" w:eastAsia="Times New Roman" w:hAnsi="Times New Roman" w:cs="Times New Roman"/>
          <w:bCs/>
          <w:sz w:val="24"/>
          <w:szCs w:val="24"/>
          <w:lang w:val="es-ES_tradnl" w:eastAsia="es-ES"/>
        </w:rPr>
        <w:t>la formulación</w:t>
      </w:r>
      <w:r w:rsidRPr="00DF67D9">
        <w:rPr>
          <w:rFonts w:ascii="Times New Roman" w:eastAsia="Times New Roman" w:hAnsi="Times New Roman" w:cs="Times New Roman"/>
          <w:bCs/>
          <w:sz w:val="24"/>
          <w:szCs w:val="24"/>
          <w:lang w:val="es-ES_tradnl" w:eastAsia="es-ES"/>
        </w:rPr>
        <w:t xml:space="preserve"> de una nueva propuesta ajustada a las bases y a la normativa de aplicación. La comisión deberá formular esta </w:t>
      </w:r>
      <w:r w:rsidR="00975786">
        <w:rPr>
          <w:rFonts w:ascii="Times New Roman" w:eastAsia="Times New Roman" w:hAnsi="Times New Roman" w:cs="Times New Roman"/>
          <w:bCs/>
          <w:sz w:val="24"/>
          <w:szCs w:val="24"/>
          <w:lang w:val="es-ES_tradnl" w:eastAsia="es-ES"/>
        </w:rPr>
        <w:t>nueva</w:t>
      </w:r>
      <w:r w:rsidRPr="00DF67D9">
        <w:rPr>
          <w:rFonts w:ascii="Times New Roman" w:eastAsia="Times New Roman" w:hAnsi="Times New Roman" w:cs="Times New Roman"/>
          <w:bCs/>
          <w:sz w:val="24"/>
          <w:szCs w:val="24"/>
          <w:lang w:val="es-ES_tradnl" w:eastAsia="es-ES"/>
        </w:rPr>
        <w:t xml:space="preserve"> propuesta en el plazo de quince d</w:t>
      </w:r>
      <w:r w:rsidR="00975786">
        <w:rPr>
          <w:rFonts w:ascii="Times New Roman" w:eastAsia="Times New Roman" w:hAnsi="Times New Roman" w:cs="Times New Roman"/>
          <w:bCs/>
          <w:sz w:val="24"/>
          <w:szCs w:val="24"/>
          <w:lang w:val="es-ES_tradnl" w:eastAsia="es-ES"/>
        </w:rPr>
        <w:t>í</w:t>
      </w:r>
      <w:r w:rsidRPr="00DF67D9">
        <w:rPr>
          <w:rFonts w:ascii="Times New Roman" w:eastAsia="Times New Roman" w:hAnsi="Times New Roman" w:cs="Times New Roman"/>
          <w:bCs/>
          <w:sz w:val="24"/>
          <w:szCs w:val="24"/>
          <w:lang w:val="es-ES_tradnl" w:eastAsia="es-ES"/>
        </w:rPr>
        <w:t xml:space="preserve">as. En caso de no hacerlo así, la </w:t>
      </w:r>
      <w:r w:rsidR="00975786">
        <w:rPr>
          <w:rFonts w:ascii="Times New Roman" w:eastAsia="Times New Roman" w:hAnsi="Times New Roman" w:cs="Times New Roman"/>
          <w:bCs/>
          <w:sz w:val="24"/>
          <w:szCs w:val="24"/>
          <w:lang w:val="es-ES_tradnl" w:eastAsia="es-ES"/>
        </w:rPr>
        <w:t>J</w:t>
      </w:r>
      <w:r w:rsidRPr="00DF67D9">
        <w:rPr>
          <w:rFonts w:ascii="Times New Roman" w:eastAsia="Times New Roman" w:hAnsi="Times New Roman" w:cs="Times New Roman"/>
          <w:bCs/>
          <w:sz w:val="24"/>
          <w:szCs w:val="24"/>
          <w:lang w:val="es-ES_tradnl" w:eastAsia="es-ES"/>
        </w:rPr>
        <w:t>unta de Gobierno resolverá conforme a la propuesta inicial, introduciendo las modificaciones precisas para garantizar el cumplimiento de</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975786">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establecido en las bases y en la legislación vigente.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Los beneficiarios podrán rechazar la subvención concedida en el plazo de quince d</w:t>
      </w:r>
      <w:r w:rsidR="00975786">
        <w:rPr>
          <w:rFonts w:ascii="Times New Roman" w:eastAsia="Times New Roman" w:hAnsi="Times New Roman" w:cs="Times New Roman"/>
          <w:bCs/>
          <w:sz w:val="24"/>
          <w:szCs w:val="24"/>
          <w:lang w:val="es-ES_tradnl" w:eastAsia="es-ES"/>
        </w:rPr>
        <w:t>í</w:t>
      </w:r>
      <w:r w:rsidRPr="00DF67D9">
        <w:rPr>
          <w:rFonts w:ascii="Times New Roman" w:eastAsia="Times New Roman" w:hAnsi="Times New Roman" w:cs="Times New Roman"/>
          <w:bCs/>
          <w:sz w:val="24"/>
          <w:szCs w:val="24"/>
          <w:lang w:val="es-ES_tradnl" w:eastAsia="es-ES"/>
        </w:rPr>
        <w:t>as desde la publicación del acuerdo de concesión en el Boletín Oficial de la Provincia. En caso de que no comuniquen de manera expres</w:t>
      </w:r>
      <w:r w:rsidR="00975786">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su rechazo, se entenderá que aceptan la subvención en la cuantía concedida. El incumplimiento de</w:t>
      </w:r>
      <w:r w:rsidR="0097578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975786">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w:t>
      </w:r>
      <w:r w:rsidR="00975786">
        <w:rPr>
          <w:rFonts w:ascii="Times New Roman" w:eastAsia="Times New Roman" w:hAnsi="Times New Roman" w:cs="Times New Roman"/>
          <w:bCs/>
          <w:sz w:val="24"/>
          <w:szCs w:val="24"/>
          <w:lang w:val="es-ES_tradnl" w:eastAsia="es-ES"/>
        </w:rPr>
        <w:t>obligación</w:t>
      </w:r>
      <w:r w:rsidRPr="00DF67D9">
        <w:rPr>
          <w:rFonts w:ascii="Times New Roman" w:eastAsia="Times New Roman" w:hAnsi="Times New Roman" w:cs="Times New Roman"/>
          <w:bCs/>
          <w:sz w:val="24"/>
          <w:szCs w:val="24"/>
          <w:lang w:val="es-ES_tradnl" w:eastAsia="es-ES"/>
        </w:rPr>
        <w:t xml:space="preserve"> de comunicar la renuncia a la subvención, en su caso, podrá ser considerado infracción administrativa, conforme con </w:t>
      </w:r>
      <w:r w:rsidR="00975786">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dispuesto en el artículo 56 de la Ley </w:t>
      </w:r>
      <w:r w:rsidR="00975786">
        <w:rPr>
          <w:rFonts w:ascii="Times New Roman" w:eastAsia="Times New Roman" w:hAnsi="Times New Roman" w:cs="Times New Roman"/>
          <w:bCs/>
          <w:sz w:val="24"/>
          <w:szCs w:val="24"/>
          <w:lang w:val="es-ES_tradnl" w:eastAsia="es-ES"/>
        </w:rPr>
        <w:t>G</w:t>
      </w:r>
      <w:r w:rsidRPr="00DF67D9">
        <w:rPr>
          <w:rFonts w:ascii="Times New Roman" w:eastAsia="Times New Roman" w:hAnsi="Times New Roman" w:cs="Times New Roman"/>
          <w:bCs/>
          <w:sz w:val="24"/>
          <w:szCs w:val="24"/>
          <w:lang w:val="es-ES_tradnl" w:eastAsia="es-ES"/>
        </w:rPr>
        <w:t xml:space="preserve">eneral de </w:t>
      </w:r>
      <w:r w:rsidR="00975786">
        <w:rPr>
          <w:rFonts w:ascii="Times New Roman" w:eastAsia="Times New Roman" w:hAnsi="Times New Roman" w:cs="Times New Roman"/>
          <w:bCs/>
          <w:sz w:val="24"/>
          <w:szCs w:val="24"/>
          <w:lang w:val="es-ES_tradnl" w:eastAsia="es-ES"/>
        </w:rPr>
        <w:t>S</w:t>
      </w:r>
      <w:r w:rsidRPr="00DF67D9">
        <w:rPr>
          <w:rFonts w:ascii="Times New Roman" w:eastAsia="Times New Roman" w:hAnsi="Times New Roman" w:cs="Times New Roman"/>
          <w:bCs/>
          <w:sz w:val="24"/>
          <w:szCs w:val="24"/>
          <w:lang w:val="es-ES_tradnl" w:eastAsia="es-ES"/>
        </w:rPr>
        <w:t>ubvenciones, dando lugar a la incoación del correspondiente procedimiento sancionador.</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165BD1">
        <w:rPr>
          <w:rFonts w:ascii="Times New Roman" w:eastAsia="Times New Roman" w:hAnsi="Times New Roman" w:cs="Times New Roman"/>
          <w:bCs/>
          <w:sz w:val="24"/>
          <w:szCs w:val="24"/>
          <w:lang w:val="es-ES_tradnl" w:eastAsia="es-ES"/>
        </w:rPr>
        <w:t>General de S</w:t>
      </w:r>
      <w:r w:rsidRPr="00DF67D9">
        <w:rPr>
          <w:rFonts w:ascii="Times New Roman" w:eastAsia="Times New Roman" w:hAnsi="Times New Roman" w:cs="Times New Roman"/>
          <w:bCs/>
          <w:sz w:val="24"/>
          <w:szCs w:val="24"/>
          <w:lang w:val="es-ES_tradnl" w:eastAsia="es-ES"/>
        </w:rPr>
        <w:t>ubvenciones. En su virtud, y en caso de producirse remanentes por la renuncia o pérdida del derecho a las subvenciones por parte de alg</w:t>
      </w:r>
      <w:r w:rsidR="00165BD1">
        <w:rPr>
          <w:rFonts w:ascii="Times New Roman" w:eastAsia="Times New Roman" w:hAnsi="Times New Roman" w:cs="Times New Roman"/>
          <w:bCs/>
          <w:sz w:val="24"/>
          <w:szCs w:val="24"/>
          <w:lang w:val="es-ES_tradnl" w:eastAsia="es-ES"/>
        </w:rPr>
        <w:t>ú</w:t>
      </w:r>
      <w:r w:rsidRPr="00DF67D9">
        <w:rPr>
          <w:rFonts w:ascii="Times New Roman" w:eastAsia="Times New Roman" w:hAnsi="Times New Roman" w:cs="Times New Roman"/>
          <w:bCs/>
          <w:sz w:val="24"/>
          <w:szCs w:val="24"/>
          <w:lang w:val="es-ES_tradnl" w:eastAsia="es-ES"/>
        </w:rPr>
        <w:t xml:space="preserve">n beneficiario, la </w:t>
      </w:r>
      <w:r w:rsidR="00165BD1">
        <w:rPr>
          <w:rFonts w:ascii="Times New Roman" w:eastAsia="Times New Roman" w:hAnsi="Times New Roman" w:cs="Times New Roman"/>
          <w:bCs/>
          <w:sz w:val="24"/>
          <w:szCs w:val="24"/>
          <w:lang w:val="es-ES_tradnl" w:eastAsia="es-ES"/>
        </w:rPr>
        <w:t>J</w:t>
      </w:r>
      <w:r w:rsidRPr="00DF67D9">
        <w:rPr>
          <w:rFonts w:ascii="Times New Roman" w:eastAsia="Times New Roman" w:hAnsi="Times New Roman" w:cs="Times New Roman"/>
          <w:bCs/>
          <w:sz w:val="24"/>
          <w:szCs w:val="24"/>
          <w:lang w:val="es-ES_tradnl" w:eastAsia="es-ES"/>
        </w:rPr>
        <w:t xml:space="preserve">unta de Gobierno, sin necesidad de proceder a una </w:t>
      </w:r>
      <w:r w:rsidR="00165BD1">
        <w:rPr>
          <w:rFonts w:ascii="Times New Roman" w:eastAsia="Times New Roman" w:hAnsi="Times New Roman" w:cs="Times New Roman"/>
          <w:bCs/>
          <w:sz w:val="24"/>
          <w:szCs w:val="24"/>
          <w:lang w:val="es-ES_tradnl" w:eastAsia="es-ES"/>
        </w:rPr>
        <w:t>nueva</w:t>
      </w:r>
      <w:r w:rsidRPr="00DF67D9">
        <w:rPr>
          <w:rFonts w:ascii="Times New Roman" w:eastAsia="Times New Roman" w:hAnsi="Times New Roman" w:cs="Times New Roman"/>
          <w:bCs/>
          <w:sz w:val="24"/>
          <w:szCs w:val="24"/>
          <w:lang w:val="es-ES_tradnl" w:eastAsia="es-ES"/>
        </w:rPr>
        <w:t xml:space="preserve"> convocatoria, podrá acordar la concesión de la subvención que proceda al siguiente o siguientes solicitantes, por orden de puntuación.</w:t>
      </w:r>
    </w:p>
    <w:p w:rsidR="00DF67D9" w:rsidRPr="00DF67D9" w:rsidRDefault="00165BD1"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Duodécima</w:t>
      </w:r>
      <w:r w:rsidR="00DF67D9" w:rsidRPr="00DF67D9">
        <w:rPr>
          <w:rFonts w:ascii="Times New Roman" w:eastAsia="Times New Roman" w:hAnsi="Times New Roman" w:cs="Times New Roman"/>
          <w:bCs/>
          <w:sz w:val="24"/>
          <w:szCs w:val="24"/>
          <w:lang w:val="es-ES_tradnl" w:eastAsia="es-ES"/>
        </w:rPr>
        <w:t xml:space="preserve">.- Publicación del acuerdo de concesión: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Al amparo de</w:t>
      </w:r>
      <w:r w:rsidR="00165BD1">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165BD1">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dispuesto en el artículo 45.1 b) de la Ley 39/2015 del </w:t>
      </w:r>
      <w:r w:rsidR="00165BD1" w:rsidRPr="00DF67D9">
        <w:rPr>
          <w:rFonts w:ascii="Times New Roman" w:eastAsia="Times New Roman" w:hAnsi="Times New Roman" w:cs="Times New Roman"/>
          <w:bCs/>
          <w:sz w:val="24"/>
          <w:szCs w:val="24"/>
          <w:lang w:val="es-ES_tradnl" w:eastAsia="es-ES"/>
        </w:rPr>
        <w:t xml:space="preserve">Procedimiento Administrativo Común </w:t>
      </w:r>
      <w:r w:rsidRPr="00DF67D9">
        <w:rPr>
          <w:rFonts w:ascii="Times New Roman" w:eastAsia="Times New Roman" w:hAnsi="Times New Roman" w:cs="Times New Roman"/>
          <w:bCs/>
          <w:sz w:val="24"/>
          <w:szCs w:val="24"/>
          <w:lang w:val="es-ES_tradnl" w:eastAsia="es-ES"/>
        </w:rPr>
        <w:t xml:space="preserve">de las </w:t>
      </w:r>
      <w:r w:rsidR="00165BD1" w:rsidRPr="00DF67D9">
        <w:rPr>
          <w:rFonts w:ascii="Times New Roman" w:eastAsia="Times New Roman" w:hAnsi="Times New Roman" w:cs="Times New Roman"/>
          <w:bCs/>
          <w:sz w:val="24"/>
          <w:szCs w:val="24"/>
          <w:lang w:val="es-ES_tradnl" w:eastAsia="es-ES"/>
        </w:rPr>
        <w:t>Administraciones Públicas</w:t>
      </w:r>
      <w:r w:rsidRPr="00DF67D9">
        <w:rPr>
          <w:rFonts w:ascii="Times New Roman" w:eastAsia="Times New Roman" w:hAnsi="Times New Roman" w:cs="Times New Roman"/>
          <w:bCs/>
          <w:sz w:val="24"/>
          <w:szCs w:val="24"/>
          <w:lang w:val="es-ES_tradnl" w:eastAsia="es-ES"/>
        </w:rPr>
        <w:t>, el acuerdo de concesión se publicará en el Boletín Oficial de la Provincia, en el tabl</w:t>
      </w:r>
      <w:r w:rsidR="00165BD1">
        <w:rPr>
          <w:rFonts w:ascii="Times New Roman" w:eastAsia="Times New Roman" w:hAnsi="Times New Roman" w:cs="Times New Roman"/>
          <w:bCs/>
          <w:sz w:val="24"/>
          <w:szCs w:val="24"/>
          <w:lang w:val="es-ES_tradnl" w:eastAsia="es-ES"/>
        </w:rPr>
        <w:t>ón</w:t>
      </w:r>
      <w:r w:rsidRPr="00DF67D9">
        <w:rPr>
          <w:rFonts w:ascii="Times New Roman" w:eastAsia="Times New Roman" w:hAnsi="Times New Roman" w:cs="Times New Roman"/>
          <w:bCs/>
          <w:sz w:val="24"/>
          <w:szCs w:val="24"/>
          <w:lang w:val="es-ES_tradnl" w:eastAsia="es-ES"/>
        </w:rPr>
        <w:t xml:space="preserve"> de anuncios electrónicos de la sede electrónica de la Diputación Provincial (http://sede.depourense.es) y en la página web http://www.depourense.es, enlace Sección de Subvenciones, enlace Negociado de Concursos, concurso para la concesión de subvenciones a ayuntamientos para organización de actividades físico deportivas a ayuntamiento</w:t>
      </w:r>
      <w:r w:rsidR="00165BD1">
        <w:rPr>
          <w:rFonts w:ascii="Times New Roman" w:eastAsia="Times New Roman" w:hAnsi="Times New Roman" w:cs="Times New Roman"/>
          <w:bCs/>
          <w:sz w:val="24"/>
          <w:szCs w:val="24"/>
          <w:lang w:val="es-ES_tradnl" w:eastAsia="es-ES"/>
        </w:rPr>
        <w:t>s 2023, así como en la Base de D</w:t>
      </w:r>
      <w:r w:rsidRPr="00DF67D9">
        <w:rPr>
          <w:rFonts w:ascii="Times New Roman" w:eastAsia="Times New Roman" w:hAnsi="Times New Roman" w:cs="Times New Roman"/>
          <w:bCs/>
          <w:sz w:val="24"/>
          <w:szCs w:val="24"/>
          <w:lang w:val="es-ES_tradnl" w:eastAsia="es-ES"/>
        </w:rPr>
        <w:t>atos Nacional de Subvenciones.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Sin perjuicio d</w:t>
      </w:r>
      <w:r w:rsidR="00165BD1">
        <w:rPr>
          <w:rFonts w:ascii="Times New Roman" w:eastAsia="Times New Roman" w:hAnsi="Times New Roman" w:cs="Times New Roman"/>
          <w:bCs/>
          <w:sz w:val="24"/>
          <w:szCs w:val="24"/>
          <w:lang w:val="es-ES_tradnl" w:eastAsia="es-ES"/>
        </w:rPr>
        <w:t>e lo</w:t>
      </w:r>
      <w:r w:rsidRPr="00DF67D9">
        <w:rPr>
          <w:rFonts w:ascii="Times New Roman" w:eastAsia="Times New Roman" w:hAnsi="Times New Roman" w:cs="Times New Roman"/>
          <w:bCs/>
          <w:sz w:val="24"/>
          <w:szCs w:val="24"/>
          <w:lang w:val="es-ES_tradnl" w:eastAsia="es-ES"/>
        </w:rPr>
        <w:t xml:space="preserve"> anterior, a los solicitantes que presenten la autorización para realizar las comunicaciones previstas en la base 5ª, se les realizará una comunicación personal por </w:t>
      </w:r>
      <w:r w:rsidR="00165BD1">
        <w:rPr>
          <w:rFonts w:ascii="Times New Roman" w:eastAsia="Times New Roman" w:hAnsi="Times New Roman" w:cs="Times New Roman"/>
          <w:bCs/>
          <w:sz w:val="24"/>
          <w:szCs w:val="24"/>
          <w:lang w:val="es-ES_tradnl" w:eastAsia="es-ES"/>
        </w:rPr>
        <w:t>SMS</w:t>
      </w:r>
      <w:r w:rsidRPr="00DF67D9">
        <w:rPr>
          <w:rFonts w:ascii="Times New Roman" w:eastAsia="Times New Roman" w:hAnsi="Times New Roman" w:cs="Times New Roman"/>
          <w:bCs/>
          <w:sz w:val="24"/>
          <w:szCs w:val="24"/>
          <w:lang w:val="es-ES_tradnl" w:eastAsia="es-ES"/>
        </w:rPr>
        <w:t xml:space="preserve"> o correo electrónico, advirtiendo de la publicación de la resolución en la sede electrónica. En caso de que no presenten dicha autorización, no se realizará ningún tipo de comunicación personal.</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Decimotercera.- Publicidad de la subvención por parte del beneficiario: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DF67D9" w:rsidRPr="00165BD1" w:rsidRDefault="00165BD1" w:rsidP="00165BD1">
      <w:pPr>
        <w:spacing w:after="0" w:line="240" w:lineRule="auto"/>
        <w:jc w:val="both"/>
        <w:rPr>
          <w:rFonts w:ascii="Times New Roman" w:eastAsia="Times New Roman" w:hAnsi="Times New Roman" w:cs="Times New Roman"/>
          <w:bCs/>
          <w:sz w:val="24"/>
          <w:szCs w:val="24"/>
          <w:lang w:val="es-ES_tradnl" w:eastAsia="es-ES"/>
        </w:rPr>
      </w:pPr>
      <w:r w:rsidRPr="00165BD1">
        <w:rPr>
          <w:rFonts w:ascii="Times New Roman" w:eastAsia="Times New Roman" w:hAnsi="Times New Roman" w:cs="Times New Roman"/>
          <w:bCs/>
          <w:sz w:val="24"/>
          <w:szCs w:val="24"/>
          <w:lang w:val="es-ES_tradnl" w:eastAsia="es-ES"/>
        </w:rPr>
        <w:t>-</w:t>
      </w:r>
      <w:r>
        <w:rPr>
          <w:rFonts w:ascii="Times New Roman" w:eastAsia="Times New Roman" w:hAnsi="Times New Roman" w:cs="Times New Roman"/>
          <w:bCs/>
          <w:sz w:val="24"/>
          <w:szCs w:val="24"/>
          <w:lang w:val="es-ES_tradnl" w:eastAsia="es-ES"/>
        </w:rPr>
        <w:t xml:space="preserve"> </w:t>
      </w:r>
      <w:r w:rsidR="00DF67D9" w:rsidRPr="00165BD1">
        <w:rPr>
          <w:rFonts w:ascii="Times New Roman" w:eastAsia="Times New Roman" w:hAnsi="Times New Roman" w:cs="Times New Roman"/>
          <w:bCs/>
          <w:sz w:val="24"/>
          <w:szCs w:val="24"/>
          <w:lang w:val="es-ES_tradnl" w:eastAsia="es-ES"/>
        </w:rPr>
        <w:t xml:space="preserve">Inclusión de la imagen institucional de la Diputación Provincial de Ourense o de una leyenda alusiva al hecho de que </w:t>
      </w:r>
      <w:r>
        <w:rPr>
          <w:rFonts w:ascii="Times New Roman" w:eastAsia="Times New Roman" w:hAnsi="Times New Roman" w:cs="Times New Roman"/>
          <w:bCs/>
          <w:sz w:val="24"/>
          <w:szCs w:val="24"/>
          <w:lang w:val="es-ES_tradnl" w:eastAsia="es-ES"/>
        </w:rPr>
        <w:t>l</w:t>
      </w:r>
      <w:r w:rsidR="00DF67D9" w:rsidRPr="00165BD1">
        <w:rPr>
          <w:rFonts w:ascii="Times New Roman" w:eastAsia="Times New Roman" w:hAnsi="Times New Roman" w:cs="Times New Roman"/>
          <w:bCs/>
          <w:sz w:val="24"/>
          <w:szCs w:val="24"/>
          <w:lang w:val="es-ES_tradnl" w:eastAsia="es-ES"/>
        </w:rPr>
        <w:t>a actividad está subvencionada por la Diputación, en los carteles y materiales impresos de su actividad y, de ser el caso, en la página web de la entidad.</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En caso de incumplimiento de est</w:t>
      </w:r>
      <w:r w:rsidR="00165BD1">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w:t>
      </w:r>
      <w:r w:rsidR="00165BD1">
        <w:rPr>
          <w:rFonts w:ascii="Times New Roman" w:eastAsia="Times New Roman" w:hAnsi="Times New Roman" w:cs="Times New Roman"/>
          <w:bCs/>
          <w:sz w:val="24"/>
          <w:szCs w:val="24"/>
          <w:lang w:val="es-ES_tradnl" w:eastAsia="es-ES"/>
        </w:rPr>
        <w:t>obligación</w:t>
      </w:r>
      <w:r w:rsidRPr="00DF67D9">
        <w:rPr>
          <w:rFonts w:ascii="Times New Roman" w:eastAsia="Times New Roman" w:hAnsi="Times New Roman" w:cs="Times New Roman"/>
          <w:bCs/>
          <w:sz w:val="24"/>
          <w:szCs w:val="24"/>
          <w:lang w:val="es-ES_tradnl" w:eastAsia="es-ES"/>
        </w:rPr>
        <w:t>, la Diputación podrá ordenar la adopción de las medidas alternativas previstas en el artícu</w:t>
      </w:r>
      <w:r w:rsidR="00165BD1">
        <w:rPr>
          <w:rFonts w:ascii="Times New Roman" w:eastAsia="Times New Roman" w:hAnsi="Times New Roman" w:cs="Times New Roman"/>
          <w:bCs/>
          <w:sz w:val="24"/>
          <w:szCs w:val="24"/>
          <w:lang w:val="es-ES_tradnl" w:eastAsia="es-ES"/>
        </w:rPr>
        <w:t>lo 31 del Reglamento de la Ley General de S</w:t>
      </w:r>
      <w:r w:rsidRPr="00DF67D9">
        <w:rPr>
          <w:rFonts w:ascii="Times New Roman" w:eastAsia="Times New Roman" w:hAnsi="Times New Roman" w:cs="Times New Roman"/>
          <w:bCs/>
          <w:sz w:val="24"/>
          <w:szCs w:val="24"/>
          <w:lang w:val="es-ES_tradnl" w:eastAsia="es-ES"/>
        </w:rPr>
        <w:t>ubvenciones. En caso de que se incumplan también estas medidas, el incumplimiento de</w:t>
      </w:r>
      <w:r w:rsidR="00165BD1">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165BD1">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w:t>
      </w:r>
      <w:r w:rsidR="00165BD1">
        <w:rPr>
          <w:rFonts w:ascii="Times New Roman" w:eastAsia="Times New Roman" w:hAnsi="Times New Roman" w:cs="Times New Roman"/>
          <w:bCs/>
          <w:sz w:val="24"/>
          <w:szCs w:val="24"/>
          <w:lang w:val="es-ES_tradnl" w:eastAsia="es-ES"/>
        </w:rPr>
        <w:t>obligación</w:t>
      </w:r>
      <w:r w:rsidRPr="00DF67D9">
        <w:rPr>
          <w:rFonts w:ascii="Times New Roman" w:eastAsia="Times New Roman" w:hAnsi="Times New Roman" w:cs="Times New Roman"/>
          <w:bCs/>
          <w:sz w:val="24"/>
          <w:szCs w:val="24"/>
          <w:lang w:val="es-ES_tradnl" w:eastAsia="es-ES"/>
        </w:rPr>
        <w:t xml:space="preserve"> podrá ser causa de pérdida del derecho a la subvención o de reintegro hasta un importe del 20% de la subvención concedida, importe que se determinará en función de la gravedad del incumplimiento.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No obstante, no se exigirá el cumplimiento de est</w:t>
      </w:r>
      <w:r w:rsidR="00165BD1">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w:t>
      </w:r>
      <w:r w:rsidR="00165BD1">
        <w:rPr>
          <w:rFonts w:ascii="Times New Roman" w:eastAsia="Times New Roman" w:hAnsi="Times New Roman" w:cs="Times New Roman"/>
          <w:bCs/>
          <w:sz w:val="24"/>
          <w:szCs w:val="24"/>
          <w:lang w:val="es-ES_tradnl" w:eastAsia="es-ES"/>
        </w:rPr>
        <w:t>obligación</w:t>
      </w:r>
      <w:r w:rsidRPr="00DF67D9">
        <w:rPr>
          <w:rFonts w:ascii="Times New Roman" w:eastAsia="Times New Roman" w:hAnsi="Times New Roman" w:cs="Times New Roman"/>
          <w:bCs/>
          <w:sz w:val="24"/>
          <w:szCs w:val="24"/>
          <w:lang w:val="es-ES_tradnl" w:eastAsia="es-ES"/>
        </w:rPr>
        <w:t xml:space="preserve"> en el supuesto de actividades totalmente realizadas con anterioridad a la resolución de esta convocatoria.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Decimocuarta.- Justificación y pago de la subvención: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1. La subvención se justificará mediante la presentación de los siguientes documentos:</w:t>
      </w:r>
    </w:p>
    <w:p w:rsidR="00DF67D9" w:rsidRPr="00DF67D9" w:rsidRDefault="00165BD1"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A</w:t>
      </w:r>
      <w:r w:rsidR="00DF67D9" w:rsidRPr="00DF67D9">
        <w:rPr>
          <w:rFonts w:ascii="Times New Roman" w:eastAsia="Times New Roman" w:hAnsi="Times New Roman" w:cs="Times New Roman"/>
          <w:bCs/>
          <w:sz w:val="24"/>
          <w:szCs w:val="24"/>
          <w:lang w:val="es-ES_tradnl" w:eastAsia="es-ES"/>
        </w:rPr>
        <w:t xml:space="preserve">) Certificado expedido por la persona que tenga a su cargo </w:t>
      </w:r>
      <w:r>
        <w:rPr>
          <w:rFonts w:ascii="Times New Roman" w:eastAsia="Times New Roman" w:hAnsi="Times New Roman" w:cs="Times New Roman"/>
          <w:bCs/>
          <w:sz w:val="24"/>
          <w:szCs w:val="24"/>
          <w:lang w:val="es-ES_tradnl" w:eastAsia="es-ES"/>
        </w:rPr>
        <w:t>e</w:t>
      </w:r>
      <w:r w:rsidR="00DF67D9" w:rsidRPr="00DF67D9">
        <w:rPr>
          <w:rFonts w:ascii="Times New Roman" w:eastAsia="Times New Roman" w:hAnsi="Times New Roman" w:cs="Times New Roman"/>
          <w:bCs/>
          <w:sz w:val="24"/>
          <w:szCs w:val="24"/>
          <w:lang w:val="es-ES_tradnl" w:eastAsia="es-ES"/>
        </w:rPr>
        <w:t>l desempeño de las funciones de intervención del ayuntamiento o mancomunidad beneficiaria, en el que se hagan constar los siguientes extremos, respecto al proyecto/actuación subvencionado/a:</w:t>
      </w:r>
    </w:p>
    <w:p w:rsidR="00DF67D9" w:rsidRPr="00DF67D9" w:rsidRDefault="00165BD1"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Que se cumplió la finalidad para la que fue concedida la subvención.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165BD1">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Que la justificación de la subvención concedida se refiere al mismo proyecto que sirvió de base para la concesión de la subvención, indicando, de ser el caso, si hubo alguna variación con respecto al proyecto inicial.</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165BD1">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Que la justificación de la subvención concedida alcanza el 100% del importe del proyecto que sirvió de base para la concesión de la subvención, indicando, en caso contrario, el porcentaje que supone.</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165BD1">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Que el ayuntamiento o mancomunidad se encuentra al corriente en sus </w:t>
      </w:r>
      <w:r w:rsidR="00165BD1">
        <w:rPr>
          <w:rFonts w:ascii="Times New Roman" w:eastAsia="Times New Roman" w:hAnsi="Times New Roman" w:cs="Times New Roman"/>
          <w:bCs/>
          <w:sz w:val="24"/>
          <w:szCs w:val="24"/>
          <w:lang w:val="es-ES_tradnl" w:eastAsia="es-ES"/>
        </w:rPr>
        <w:t>obligaciones</w:t>
      </w:r>
      <w:r w:rsidRPr="00DF67D9">
        <w:rPr>
          <w:rFonts w:ascii="Times New Roman" w:eastAsia="Times New Roman" w:hAnsi="Times New Roman" w:cs="Times New Roman"/>
          <w:bCs/>
          <w:sz w:val="24"/>
          <w:szCs w:val="24"/>
          <w:lang w:val="es-ES_tradnl" w:eastAsia="es-ES"/>
        </w:rPr>
        <w:t xml:space="preserve"> tributari</w:t>
      </w:r>
      <w:r w:rsidR="00165BD1">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s y con la Seguridad Social.</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w:t>
      </w:r>
      <w:r w:rsidR="00165BD1">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Relación de las subvenciones concedidas a la entidad local beneficiaria para la misma finalidad, indicando su importe y los conceptos subvencionados.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B) Certificación del número de cuenta expedida por la entidad financiera correspondiente, excepto que </w:t>
      </w:r>
      <w:r w:rsidR="00165BD1">
        <w:rPr>
          <w:rFonts w:ascii="Times New Roman" w:eastAsia="Times New Roman" w:hAnsi="Times New Roman" w:cs="Times New Roman"/>
          <w:bCs/>
          <w:sz w:val="24"/>
          <w:szCs w:val="24"/>
          <w:lang w:val="es-ES_tradnl" w:eastAsia="es-ES"/>
        </w:rPr>
        <w:t>y</w:t>
      </w:r>
      <w:r w:rsidRPr="00DF67D9">
        <w:rPr>
          <w:rFonts w:ascii="Times New Roman" w:eastAsia="Times New Roman" w:hAnsi="Times New Roman" w:cs="Times New Roman"/>
          <w:bCs/>
          <w:sz w:val="24"/>
          <w:szCs w:val="24"/>
          <w:lang w:val="es-ES_tradnl" w:eastAsia="es-ES"/>
        </w:rPr>
        <w:t>a obre en poder de la Diputación Provincial y no se produjeran modificaciones al respe</w:t>
      </w:r>
      <w:r w:rsidR="00165BD1">
        <w:rPr>
          <w:rFonts w:ascii="Times New Roman" w:eastAsia="Times New Roman" w:hAnsi="Times New Roman" w:cs="Times New Roman"/>
          <w:bCs/>
          <w:sz w:val="24"/>
          <w:szCs w:val="24"/>
          <w:lang w:val="es-ES_tradnl" w:eastAsia="es-ES"/>
        </w:rPr>
        <w:t>c</w:t>
      </w:r>
      <w:r w:rsidRPr="00DF67D9">
        <w:rPr>
          <w:rFonts w:ascii="Times New Roman" w:eastAsia="Times New Roman" w:hAnsi="Times New Roman" w:cs="Times New Roman"/>
          <w:bCs/>
          <w:sz w:val="24"/>
          <w:szCs w:val="24"/>
          <w:lang w:val="es-ES_tradnl" w:eastAsia="es-ES"/>
        </w:rPr>
        <w:t>to.</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C) Acreditación de las medidas de difusión adoptadas (mediante presentación de copia de los impresos en los que figuren dichas medidas de difusión) o de su inclusión en la página web de la entidad (indicando la dirección de dicha página web, para su comprobación por los servicios provinciales).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No obstante </w:t>
      </w:r>
      <w:r w:rsidR="00165BD1">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sidR="00165BD1">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w:t>
      </w:r>
      <w:r w:rsidR="00165BD1">
        <w:rPr>
          <w:rFonts w:ascii="Times New Roman" w:eastAsia="Times New Roman" w:hAnsi="Times New Roman" w:cs="Times New Roman"/>
          <w:bCs/>
          <w:sz w:val="24"/>
          <w:szCs w:val="24"/>
          <w:lang w:val="es-ES_tradnl" w:eastAsia="es-ES"/>
        </w:rPr>
        <w:t>obligación</w:t>
      </w:r>
      <w:r w:rsidRPr="00DF67D9">
        <w:rPr>
          <w:rFonts w:ascii="Times New Roman" w:eastAsia="Times New Roman" w:hAnsi="Times New Roman" w:cs="Times New Roman"/>
          <w:bCs/>
          <w:sz w:val="24"/>
          <w:szCs w:val="24"/>
          <w:lang w:val="es-ES_tradnl" w:eastAsia="es-ES"/>
        </w:rPr>
        <w:t xml:space="preserve"> dará lugar a</w:t>
      </w:r>
      <w:r w:rsidR="00165BD1">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165BD1">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w:t>
      </w:r>
      <w:r w:rsidR="00165BD1">
        <w:rPr>
          <w:rFonts w:ascii="Times New Roman" w:eastAsia="Times New Roman" w:hAnsi="Times New Roman" w:cs="Times New Roman"/>
          <w:bCs/>
          <w:sz w:val="24"/>
          <w:szCs w:val="24"/>
          <w:lang w:val="es-ES_tradnl" w:eastAsia="es-ES"/>
        </w:rPr>
        <w:t>obligación</w:t>
      </w:r>
      <w:r w:rsidRPr="00DF67D9">
        <w:rPr>
          <w:rFonts w:ascii="Times New Roman" w:eastAsia="Times New Roman" w:hAnsi="Times New Roman" w:cs="Times New Roman"/>
          <w:bCs/>
          <w:sz w:val="24"/>
          <w:szCs w:val="24"/>
          <w:lang w:val="es-ES_tradnl" w:eastAsia="es-ES"/>
        </w:rPr>
        <w:t xml:space="preserve"> de reintegro por parte del beneficiario, así como a la imposición d</w:t>
      </w:r>
      <w:r w:rsidR="00165BD1">
        <w:rPr>
          <w:rFonts w:ascii="Times New Roman" w:eastAsia="Times New Roman" w:hAnsi="Times New Roman" w:cs="Times New Roman"/>
          <w:bCs/>
          <w:sz w:val="24"/>
          <w:szCs w:val="24"/>
          <w:lang w:val="es-ES_tradnl" w:eastAsia="es-ES"/>
        </w:rPr>
        <w:t>e las sanciones que procedan.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2. De conformidad con el artículo 15.1 b) de la Ordenanza </w:t>
      </w:r>
      <w:r w:rsidR="00165BD1">
        <w:rPr>
          <w:rFonts w:ascii="Times New Roman" w:eastAsia="Times New Roman" w:hAnsi="Times New Roman" w:cs="Times New Roman"/>
          <w:bCs/>
          <w:sz w:val="24"/>
          <w:szCs w:val="24"/>
          <w:lang w:val="es-ES_tradnl" w:eastAsia="es-ES"/>
        </w:rPr>
        <w:t>G</w:t>
      </w:r>
      <w:r w:rsidRPr="00DF67D9">
        <w:rPr>
          <w:rFonts w:ascii="Times New Roman" w:eastAsia="Times New Roman" w:hAnsi="Times New Roman" w:cs="Times New Roman"/>
          <w:bCs/>
          <w:sz w:val="24"/>
          <w:szCs w:val="24"/>
          <w:lang w:val="es-ES_tradnl" w:eastAsia="es-ES"/>
        </w:rPr>
        <w:t xml:space="preserve">eneral de </w:t>
      </w:r>
      <w:r w:rsidR="00165BD1">
        <w:rPr>
          <w:rFonts w:ascii="Times New Roman" w:eastAsia="Times New Roman" w:hAnsi="Times New Roman" w:cs="Times New Roman"/>
          <w:bCs/>
          <w:sz w:val="24"/>
          <w:szCs w:val="24"/>
          <w:lang w:val="es-ES_tradnl" w:eastAsia="es-ES"/>
        </w:rPr>
        <w:t>S</w:t>
      </w:r>
      <w:r w:rsidRPr="00DF67D9">
        <w:rPr>
          <w:rFonts w:ascii="Times New Roman" w:eastAsia="Times New Roman" w:hAnsi="Times New Roman" w:cs="Times New Roman"/>
          <w:bCs/>
          <w:sz w:val="24"/>
          <w:szCs w:val="24"/>
          <w:lang w:val="es-ES_tradnl" w:eastAsia="es-ES"/>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En el supuesto en que s</w:t>
      </w:r>
      <w:r w:rsidR="00165BD1">
        <w:rPr>
          <w:rFonts w:ascii="Times New Roman" w:eastAsia="Times New Roman" w:hAnsi="Times New Roman" w:cs="Times New Roman"/>
          <w:bCs/>
          <w:sz w:val="24"/>
          <w:szCs w:val="24"/>
          <w:lang w:val="es-ES_tradnl" w:eastAsia="es-ES"/>
        </w:rPr>
        <w:t>ó</w:t>
      </w:r>
      <w:r w:rsidRPr="00DF67D9">
        <w:rPr>
          <w:rFonts w:ascii="Times New Roman" w:eastAsia="Times New Roman" w:hAnsi="Times New Roman" w:cs="Times New Roman"/>
          <w:bCs/>
          <w:sz w:val="24"/>
          <w:szCs w:val="24"/>
          <w:lang w:val="es-ES_tradnl" w:eastAsia="es-ES"/>
        </w:rPr>
        <w:t>lo se justifique una cuantía inferior, la subvención se reducirá proporcionalmente, excepto en los siguientes supuestos, en los que procederá la pérdida total del derecho a la subvención: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 Que la reducción suponga el total incumplimiento de la finalidad de la subvención.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b) Que la reducción del presupuesto de la actuación ejecutada con respecto al presentado con la solicitud sea tal que, de </w:t>
      </w:r>
      <w:r w:rsidR="00165BD1">
        <w:rPr>
          <w:rFonts w:ascii="Times New Roman" w:eastAsia="Times New Roman" w:hAnsi="Times New Roman" w:cs="Times New Roman"/>
          <w:bCs/>
          <w:sz w:val="24"/>
          <w:szCs w:val="24"/>
          <w:lang w:val="es-ES_tradnl" w:eastAsia="es-ES"/>
        </w:rPr>
        <w:t>haber sido</w:t>
      </w:r>
      <w:r w:rsidRPr="00DF67D9">
        <w:rPr>
          <w:rFonts w:ascii="Times New Roman" w:eastAsia="Times New Roman" w:hAnsi="Times New Roman" w:cs="Times New Roman"/>
          <w:bCs/>
          <w:sz w:val="24"/>
          <w:szCs w:val="24"/>
          <w:lang w:val="es-ES_tradnl" w:eastAsia="es-ES"/>
        </w:rPr>
        <w:t xml:space="preserve"> tenida en cuenta en la valoración efectuada para la concesión, h</w:t>
      </w:r>
      <w:r w:rsidR="00165BD1">
        <w:rPr>
          <w:rFonts w:ascii="Times New Roman" w:eastAsia="Times New Roman" w:hAnsi="Times New Roman" w:cs="Times New Roman"/>
          <w:bCs/>
          <w:sz w:val="24"/>
          <w:szCs w:val="24"/>
          <w:lang w:val="es-ES_tradnl" w:eastAsia="es-ES"/>
        </w:rPr>
        <w:t>abría</w:t>
      </w:r>
      <w:r w:rsidRPr="00DF67D9">
        <w:rPr>
          <w:rFonts w:ascii="Times New Roman" w:eastAsia="Times New Roman" w:hAnsi="Times New Roman" w:cs="Times New Roman"/>
          <w:bCs/>
          <w:sz w:val="24"/>
          <w:szCs w:val="24"/>
          <w:lang w:val="es-ES_tradnl" w:eastAsia="es-ES"/>
        </w:rPr>
        <w:t xml:space="preserve"> dado lugar a la denegación de la subvención.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Igualmente, no se considerará justificada una subvención cuando, aun manteniéndose la cuantía de gasto prevista, s</w:t>
      </w:r>
      <w:r w:rsidR="00165BD1">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 xml:space="preserve"> produjeran cambios o modificaciones de carácter sustancial en el proyecto, entendiendo por tales aquellos que, de haber sido contemplados en la solicitud, habrían dado lugar a una valoración inferior del proyecto, o aquellos que consistan en la realización de una</w:t>
      </w:r>
      <w:r w:rsidR="00165BD1">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actividad esencialmente distinta a la proyectada.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En aquellos casos en los que las modificaciones s</w:t>
      </w:r>
      <w:r w:rsidR="00165BD1">
        <w:rPr>
          <w:rFonts w:ascii="Times New Roman" w:eastAsia="Times New Roman" w:hAnsi="Times New Roman" w:cs="Times New Roman"/>
          <w:bCs/>
          <w:sz w:val="24"/>
          <w:szCs w:val="24"/>
          <w:lang w:val="es-ES_tradnl" w:eastAsia="es-ES"/>
        </w:rPr>
        <w:t>ó</w:t>
      </w:r>
      <w:r w:rsidRPr="00DF67D9">
        <w:rPr>
          <w:rFonts w:ascii="Times New Roman" w:eastAsia="Times New Roman" w:hAnsi="Times New Roman" w:cs="Times New Roman"/>
          <w:bCs/>
          <w:sz w:val="24"/>
          <w:szCs w:val="24"/>
          <w:lang w:val="es-ES_tradnl" w:eastAsia="es-ES"/>
        </w:rPr>
        <w:t xml:space="preserve">lo afecten a parte del proyecto, la subvención podrá considerarse parcialmente justificada en la parte no afectada, declarándose la pérdida del derecho a la subvención correspondiente al resto.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En todo caso, cuando </w:t>
      </w:r>
      <w:r w:rsidR="00165BD1">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 xml:space="preserve">a cuantía del gasto justificado sea inferior al 25% del presupuesto presentado con la solicitud de subvención, esta se entenderá automáticamente como no justificada, dando lugar al reintegro o </w:t>
      </w:r>
      <w:r w:rsidR="00165BD1">
        <w:rPr>
          <w:rFonts w:ascii="Times New Roman" w:eastAsia="Times New Roman" w:hAnsi="Times New Roman" w:cs="Times New Roman"/>
          <w:bCs/>
          <w:sz w:val="24"/>
          <w:szCs w:val="24"/>
          <w:lang w:val="es-ES_tradnl" w:eastAsia="es-ES"/>
        </w:rPr>
        <w:t>pérdida</w:t>
      </w:r>
      <w:r w:rsidRPr="00DF67D9">
        <w:rPr>
          <w:rFonts w:ascii="Times New Roman" w:eastAsia="Times New Roman" w:hAnsi="Times New Roman" w:cs="Times New Roman"/>
          <w:bCs/>
          <w:sz w:val="24"/>
          <w:szCs w:val="24"/>
          <w:lang w:val="es-ES_tradnl" w:eastAsia="es-ES"/>
        </w:rPr>
        <w:t xml:space="preserve"> total del derecho a la subvención concedida. </w:t>
      </w:r>
    </w:p>
    <w:p w:rsidR="00DF67D9" w:rsidRPr="00DF67D9" w:rsidRDefault="00165BD1"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 xml:space="preserve">4. </w:t>
      </w:r>
      <w:r w:rsidR="00DF67D9" w:rsidRPr="00DF67D9">
        <w:rPr>
          <w:rFonts w:ascii="Times New Roman" w:eastAsia="Times New Roman" w:hAnsi="Times New Roman" w:cs="Times New Roman"/>
          <w:bCs/>
          <w:sz w:val="24"/>
          <w:szCs w:val="24"/>
          <w:lang w:val="es-ES_tradnl" w:eastAsia="es-ES"/>
        </w:rPr>
        <w:t>De advertirse deficiencias de carácter corregible en la cuenta justificativa, la Presidencia concederá un plazo de diez d</w:t>
      </w:r>
      <w:r>
        <w:rPr>
          <w:rFonts w:ascii="Times New Roman" w:eastAsia="Times New Roman" w:hAnsi="Times New Roman" w:cs="Times New Roman"/>
          <w:bCs/>
          <w:sz w:val="24"/>
          <w:szCs w:val="24"/>
          <w:lang w:val="es-ES_tradnl" w:eastAsia="es-ES"/>
        </w:rPr>
        <w:t>í</w:t>
      </w:r>
      <w:r w:rsidR="00DF67D9" w:rsidRPr="00DF67D9">
        <w:rPr>
          <w:rFonts w:ascii="Times New Roman" w:eastAsia="Times New Roman" w:hAnsi="Times New Roman" w:cs="Times New Roman"/>
          <w:bCs/>
          <w:sz w:val="24"/>
          <w:szCs w:val="24"/>
          <w:lang w:val="es-ES_tradnl" w:eastAsia="es-ES"/>
        </w:rPr>
        <w:t>as hábiles para su enmienda. Al amparo de</w:t>
      </w:r>
      <w:r>
        <w:rPr>
          <w:rFonts w:ascii="Times New Roman" w:eastAsia="Times New Roman" w:hAnsi="Times New Roman" w:cs="Times New Roman"/>
          <w:bCs/>
          <w:sz w:val="24"/>
          <w:szCs w:val="24"/>
          <w:lang w:val="es-ES_tradnl" w:eastAsia="es-ES"/>
        </w:rPr>
        <w:t xml:space="preserve"> </w:t>
      </w:r>
      <w:r w:rsidR="00DF67D9" w:rsidRPr="00DF67D9">
        <w:rPr>
          <w:rFonts w:ascii="Times New Roman" w:eastAsia="Times New Roman" w:hAnsi="Times New Roman" w:cs="Times New Roman"/>
          <w:bCs/>
          <w:sz w:val="24"/>
          <w:szCs w:val="24"/>
          <w:lang w:val="es-ES_tradnl" w:eastAsia="es-ES"/>
        </w:rPr>
        <w:t>l</w:t>
      </w:r>
      <w:r>
        <w:rPr>
          <w:rFonts w:ascii="Times New Roman" w:eastAsia="Times New Roman" w:hAnsi="Times New Roman" w:cs="Times New Roman"/>
          <w:bCs/>
          <w:sz w:val="24"/>
          <w:szCs w:val="24"/>
          <w:lang w:val="es-ES_tradnl" w:eastAsia="es-ES"/>
        </w:rPr>
        <w:t>o</w:t>
      </w:r>
      <w:r w:rsidR="00DF67D9" w:rsidRPr="00DF67D9">
        <w:rPr>
          <w:rFonts w:ascii="Times New Roman" w:eastAsia="Times New Roman" w:hAnsi="Times New Roman" w:cs="Times New Roman"/>
          <w:bCs/>
          <w:sz w:val="24"/>
          <w:szCs w:val="24"/>
          <w:lang w:val="es-ES_tradnl" w:eastAsia="es-ES"/>
        </w:rPr>
        <w:t xml:space="preserve"> dispuesto en el artículo 45.1</w:t>
      </w:r>
      <w:r>
        <w:rPr>
          <w:rFonts w:ascii="Times New Roman" w:eastAsia="Times New Roman" w:hAnsi="Times New Roman" w:cs="Times New Roman"/>
          <w:bCs/>
          <w:sz w:val="24"/>
          <w:szCs w:val="24"/>
          <w:lang w:val="es-ES_tradnl" w:eastAsia="es-ES"/>
        </w:rPr>
        <w:t>.</w:t>
      </w:r>
      <w:r w:rsidR="00DF67D9" w:rsidRPr="00DF67D9">
        <w:rPr>
          <w:rFonts w:ascii="Times New Roman" w:eastAsia="Times New Roman" w:hAnsi="Times New Roman" w:cs="Times New Roman"/>
          <w:bCs/>
          <w:sz w:val="24"/>
          <w:szCs w:val="24"/>
          <w:lang w:val="es-ES_tradnl" w:eastAsia="es-ES"/>
        </w:rPr>
        <w:t xml:space="preserve">b) de la Ley 39/2015 del </w:t>
      </w:r>
      <w:r w:rsidRPr="00DF67D9">
        <w:rPr>
          <w:rFonts w:ascii="Times New Roman" w:eastAsia="Times New Roman" w:hAnsi="Times New Roman" w:cs="Times New Roman"/>
          <w:bCs/>
          <w:sz w:val="24"/>
          <w:szCs w:val="24"/>
          <w:lang w:val="es-ES_tradnl" w:eastAsia="es-ES"/>
        </w:rPr>
        <w:t>Procedimiento Administrativo Común</w:t>
      </w:r>
      <w:r w:rsidR="00DF67D9" w:rsidRPr="00DF67D9">
        <w:rPr>
          <w:rFonts w:ascii="Times New Roman" w:eastAsia="Times New Roman" w:hAnsi="Times New Roman" w:cs="Times New Roman"/>
          <w:bCs/>
          <w:sz w:val="24"/>
          <w:szCs w:val="24"/>
          <w:lang w:val="es-ES_tradnl" w:eastAsia="es-ES"/>
        </w:rPr>
        <w:t xml:space="preserve"> de las </w:t>
      </w:r>
      <w:r w:rsidRPr="00DF67D9">
        <w:rPr>
          <w:rFonts w:ascii="Times New Roman" w:eastAsia="Times New Roman" w:hAnsi="Times New Roman" w:cs="Times New Roman"/>
          <w:bCs/>
          <w:sz w:val="24"/>
          <w:szCs w:val="24"/>
          <w:lang w:val="es-ES_tradnl" w:eastAsia="es-ES"/>
        </w:rPr>
        <w:t>Administraciones Públicas</w:t>
      </w:r>
      <w:r w:rsidR="00DF67D9" w:rsidRPr="00DF67D9">
        <w:rPr>
          <w:rFonts w:ascii="Times New Roman" w:eastAsia="Times New Roman" w:hAnsi="Times New Roman" w:cs="Times New Roman"/>
          <w:bCs/>
          <w:sz w:val="24"/>
          <w:szCs w:val="24"/>
          <w:lang w:val="es-ES_tradnl" w:eastAsia="es-ES"/>
        </w:rPr>
        <w:t>, el requerimiento para e</w:t>
      </w:r>
      <w:r>
        <w:rPr>
          <w:rFonts w:ascii="Times New Roman" w:eastAsia="Times New Roman" w:hAnsi="Times New Roman" w:cs="Times New Roman"/>
          <w:bCs/>
          <w:sz w:val="24"/>
          <w:szCs w:val="24"/>
          <w:lang w:val="es-ES_tradnl" w:eastAsia="es-ES"/>
        </w:rPr>
        <w:t>n</w:t>
      </w:r>
      <w:r w:rsidR="00DF67D9" w:rsidRPr="00DF67D9">
        <w:rPr>
          <w:rFonts w:ascii="Times New Roman" w:eastAsia="Times New Roman" w:hAnsi="Times New Roman" w:cs="Times New Roman"/>
          <w:bCs/>
          <w:sz w:val="24"/>
          <w:szCs w:val="24"/>
          <w:lang w:val="es-ES_tradnl" w:eastAsia="es-ES"/>
        </w:rPr>
        <w:t>mendar dichas deficiencias materiales se realizará exclusivamente a trav</w:t>
      </w:r>
      <w:r>
        <w:rPr>
          <w:rFonts w:ascii="Times New Roman" w:eastAsia="Times New Roman" w:hAnsi="Times New Roman" w:cs="Times New Roman"/>
          <w:bCs/>
          <w:sz w:val="24"/>
          <w:szCs w:val="24"/>
          <w:lang w:val="es-ES_tradnl" w:eastAsia="es-ES"/>
        </w:rPr>
        <w:t>és de su publicación en el tablón</w:t>
      </w:r>
      <w:r w:rsidR="00DF67D9" w:rsidRPr="00DF67D9">
        <w:rPr>
          <w:rFonts w:ascii="Times New Roman" w:eastAsia="Times New Roman" w:hAnsi="Times New Roman" w:cs="Times New Roman"/>
          <w:bCs/>
          <w:sz w:val="24"/>
          <w:szCs w:val="24"/>
          <w:lang w:val="es-ES_tradnl" w:eastAsia="es-ES"/>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a ayuntamientos para actividades físico deportivas a ayuntamientos 2023.</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En el caso de no presentar la autorización para realizar las comunicaciones previstas en la base 5ª, no se realizará ningún tipo de comunicación personal, notificándose únicamente y en todo caso, en la antedicha página web.</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4. Si la justificación fuera presentada correctamente, mediante resolución de la Presidencia se declarará justificada la subvención, lo que se notificará a los interesados con indicación de los recursos que procedan y del plazo máximo de pago, que será de treinta </w:t>
      </w:r>
      <w:r w:rsidR="00165BD1">
        <w:rPr>
          <w:rFonts w:ascii="Times New Roman" w:eastAsia="Times New Roman" w:hAnsi="Times New Roman" w:cs="Times New Roman"/>
          <w:bCs/>
          <w:sz w:val="24"/>
          <w:szCs w:val="24"/>
          <w:lang w:val="es-ES_tradnl" w:eastAsia="es-ES"/>
        </w:rPr>
        <w:t>días</w:t>
      </w:r>
      <w:r w:rsidRPr="00DF67D9">
        <w:rPr>
          <w:rFonts w:ascii="Times New Roman" w:eastAsia="Times New Roman" w:hAnsi="Times New Roman" w:cs="Times New Roman"/>
          <w:bCs/>
          <w:sz w:val="24"/>
          <w:szCs w:val="24"/>
          <w:lang w:val="es-ES_tradnl" w:eastAsia="es-ES"/>
        </w:rPr>
        <w:t xml:space="preserve"> natural</w:t>
      </w:r>
      <w:r w:rsidR="00165BD1">
        <w:rPr>
          <w:rFonts w:ascii="Times New Roman" w:eastAsia="Times New Roman" w:hAnsi="Times New Roman" w:cs="Times New Roman"/>
          <w:bCs/>
          <w:sz w:val="24"/>
          <w:szCs w:val="24"/>
          <w:lang w:val="es-ES_tradnl" w:eastAsia="es-ES"/>
        </w:rPr>
        <w:t>es</w:t>
      </w:r>
      <w:r w:rsidRPr="00DF67D9">
        <w:rPr>
          <w:rFonts w:ascii="Times New Roman" w:eastAsia="Times New Roman" w:hAnsi="Times New Roman" w:cs="Times New Roman"/>
          <w:bCs/>
          <w:sz w:val="24"/>
          <w:szCs w:val="24"/>
          <w:lang w:val="es-ES_tradnl" w:eastAsia="es-ES"/>
        </w:rPr>
        <w:t xml:space="preserve">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5.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6. Sin perjuicio de</w:t>
      </w:r>
      <w:r w:rsidR="00165BD1">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165BD1">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anterior (y adicionalmente al control financiero simplificado previsto en el último párrafo del apartado de esta base), la Intervención de la Diputación Provincial podrá exigir aquellos documentos o justificantes complementarios que, motivadamente, s</w:t>
      </w:r>
      <w:r w:rsidR="007D6556">
        <w:rPr>
          <w:rFonts w:ascii="Times New Roman" w:eastAsia="Times New Roman" w:hAnsi="Times New Roman" w:cs="Times New Roman"/>
          <w:bCs/>
          <w:sz w:val="24"/>
          <w:szCs w:val="24"/>
          <w:lang w:val="es-ES_tradnl" w:eastAsia="es-ES"/>
        </w:rPr>
        <w:t>e</w:t>
      </w:r>
      <w:r w:rsidRPr="00DF67D9">
        <w:rPr>
          <w:rFonts w:ascii="Times New Roman" w:eastAsia="Times New Roman" w:hAnsi="Times New Roman" w:cs="Times New Roman"/>
          <w:bCs/>
          <w:sz w:val="24"/>
          <w:szCs w:val="24"/>
          <w:lang w:val="es-ES_tradnl" w:eastAsia="es-ES"/>
        </w:rPr>
        <w:t xml:space="preserve"> consideren oportunos para un</w:t>
      </w:r>
      <w:r w:rsidR="007D6556">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 </w:t>
      </w:r>
      <w:r w:rsidR="007D6556">
        <w:rPr>
          <w:rFonts w:ascii="Times New Roman" w:eastAsia="Times New Roman" w:hAnsi="Times New Roman" w:cs="Times New Roman"/>
          <w:bCs/>
          <w:sz w:val="24"/>
          <w:szCs w:val="24"/>
          <w:lang w:val="es-ES_tradnl" w:eastAsia="es-ES"/>
        </w:rPr>
        <w:t>fehaciente</w:t>
      </w:r>
      <w:r w:rsidRPr="00DF67D9">
        <w:rPr>
          <w:rFonts w:ascii="Times New Roman" w:eastAsia="Times New Roman" w:hAnsi="Times New Roman" w:cs="Times New Roman"/>
          <w:bCs/>
          <w:sz w:val="24"/>
          <w:szCs w:val="24"/>
          <w:lang w:val="es-ES_tradnl" w:eastAsia="es-ES"/>
        </w:rPr>
        <w:t xml:space="preserve"> acreditación de la realización del gasto. Igualmente, la Intervención de la Diputación podrá realizar funciones de inspección y control financiero de las entidades beneficiarias, de conformidad con </w:t>
      </w:r>
      <w:r w:rsidR="007D6556">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establecido en la Ley </w:t>
      </w:r>
      <w:r w:rsidR="007D6556">
        <w:rPr>
          <w:rFonts w:ascii="Times New Roman" w:eastAsia="Times New Roman" w:hAnsi="Times New Roman" w:cs="Times New Roman"/>
          <w:bCs/>
          <w:sz w:val="24"/>
          <w:szCs w:val="24"/>
          <w:lang w:val="es-ES_tradnl" w:eastAsia="es-ES"/>
        </w:rPr>
        <w:t>G</w:t>
      </w:r>
      <w:r w:rsidRPr="00DF67D9">
        <w:rPr>
          <w:rFonts w:ascii="Times New Roman" w:eastAsia="Times New Roman" w:hAnsi="Times New Roman" w:cs="Times New Roman"/>
          <w:bCs/>
          <w:sz w:val="24"/>
          <w:szCs w:val="24"/>
          <w:lang w:val="es-ES_tradnl" w:eastAsia="es-ES"/>
        </w:rPr>
        <w:t xml:space="preserve">eneral de </w:t>
      </w:r>
      <w:r w:rsidR="007D6556">
        <w:rPr>
          <w:rFonts w:ascii="Times New Roman" w:eastAsia="Times New Roman" w:hAnsi="Times New Roman" w:cs="Times New Roman"/>
          <w:bCs/>
          <w:sz w:val="24"/>
          <w:szCs w:val="24"/>
          <w:lang w:val="es-ES_tradnl" w:eastAsia="es-ES"/>
        </w:rPr>
        <w:t>S</w:t>
      </w:r>
      <w:r w:rsidRPr="00DF67D9">
        <w:rPr>
          <w:rFonts w:ascii="Times New Roman" w:eastAsia="Times New Roman" w:hAnsi="Times New Roman" w:cs="Times New Roman"/>
          <w:bCs/>
          <w:sz w:val="24"/>
          <w:szCs w:val="24"/>
          <w:lang w:val="es-ES_tradnl" w:eastAsia="es-ES"/>
        </w:rPr>
        <w:t xml:space="preserve">ubvenciones.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7. La justificación deberá realizarse ante la Diputación</w:t>
      </w:r>
      <w:r w:rsidR="007D6556">
        <w:rPr>
          <w:rFonts w:ascii="Times New Roman" w:eastAsia="Times New Roman" w:hAnsi="Times New Roman" w:cs="Times New Roman"/>
          <w:bCs/>
          <w:sz w:val="24"/>
          <w:szCs w:val="24"/>
          <w:lang w:val="es-ES_tradnl" w:eastAsia="es-ES"/>
        </w:rPr>
        <w:t>,</w:t>
      </w:r>
      <w:r w:rsidRPr="00DF67D9">
        <w:rPr>
          <w:rFonts w:ascii="Times New Roman" w:eastAsia="Times New Roman" w:hAnsi="Times New Roman" w:cs="Times New Roman"/>
          <w:bCs/>
          <w:sz w:val="24"/>
          <w:szCs w:val="24"/>
          <w:lang w:val="es-ES_tradnl" w:eastAsia="es-ES"/>
        </w:rPr>
        <w:t xml:space="preserve"> como fecha límite el 15 de diciembre de 2023. </w:t>
      </w:r>
      <w:r w:rsidR="007D6556">
        <w:rPr>
          <w:rFonts w:ascii="Times New Roman" w:eastAsia="Times New Roman" w:hAnsi="Times New Roman" w:cs="Times New Roman"/>
          <w:bCs/>
          <w:sz w:val="24"/>
          <w:szCs w:val="24"/>
          <w:lang w:val="es-ES_tradnl" w:eastAsia="es-ES"/>
        </w:rPr>
        <w:t>D</w:t>
      </w:r>
      <w:r w:rsidRPr="00DF67D9">
        <w:rPr>
          <w:rFonts w:ascii="Times New Roman" w:eastAsia="Times New Roman" w:hAnsi="Times New Roman" w:cs="Times New Roman"/>
          <w:bCs/>
          <w:sz w:val="24"/>
          <w:szCs w:val="24"/>
          <w:lang w:val="es-ES_tradnl" w:eastAsia="es-ES"/>
        </w:rPr>
        <w:t>icho plazo tendrá carácter improrrogable, excepto en aquellos supuestos en los que los evento</w:t>
      </w:r>
      <w:r w:rsidR="007D6556">
        <w:rPr>
          <w:rFonts w:ascii="Times New Roman" w:eastAsia="Times New Roman" w:hAnsi="Times New Roman" w:cs="Times New Roman"/>
          <w:bCs/>
          <w:sz w:val="24"/>
          <w:szCs w:val="24"/>
          <w:lang w:val="es-ES_tradnl" w:eastAsia="es-ES"/>
        </w:rPr>
        <w:t>s por su propia singularidad, se</w:t>
      </w:r>
      <w:r w:rsidRPr="00DF67D9">
        <w:rPr>
          <w:rFonts w:ascii="Times New Roman" w:eastAsia="Times New Roman" w:hAnsi="Times New Roman" w:cs="Times New Roman"/>
          <w:bCs/>
          <w:sz w:val="24"/>
          <w:szCs w:val="24"/>
          <w:lang w:val="es-ES_tradnl" w:eastAsia="es-ES"/>
        </w:rPr>
        <w:t xml:space="preserve"> celebren con posterioridad a esta fecha y siempre dentro del período subvencionable.</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En estos supuestos, el plazo máximo de justificación será el 15 de enero de 2023.</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8. C</w:t>
      </w:r>
      <w:r w:rsidR="007D6556">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mo regla general, las subvenciones le serán abonadas al beneficiario una vez justificadas, en el plazo máximo de treinta d</w:t>
      </w:r>
      <w:r w:rsidR="007D6556">
        <w:rPr>
          <w:rFonts w:ascii="Times New Roman" w:eastAsia="Times New Roman" w:hAnsi="Times New Roman" w:cs="Times New Roman"/>
          <w:bCs/>
          <w:sz w:val="24"/>
          <w:szCs w:val="24"/>
          <w:lang w:val="es-ES_tradnl" w:eastAsia="es-ES"/>
        </w:rPr>
        <w:t>í</w:t>
      </w:r>
      <w:r w:rsidRPr="00DF67D9">
        <w:rPr>
          <w:rFonts w:ascii="Times New Roman" w:eastAsia="Times New Roman" w:hAnsi="Times New Roman" w:cs="Times New Roman"/>
          <w:bCs/>
          <w:sz w:val="24"/>
          <w:szCs w:val="24"/>
          <w:lang w:val="es-ES_tradnl" w:eastAsia="es-ES"/>
        </w:rPr>
        <w:t>as natural</w:t>
      </w:r>
      <w:r w:rsidR="007D6556">
        <w:rPr>
          <w:rFonts w:ascii="Times New Roman" w:eastAsia="Times New Roman" w:hAnsi="Times New Roman" w:cs="Times New Roman"/>
          <w:bCs/>
          <w:sz w:val="24"/>
          <w:szCs w:val="24"/>
          <w:lang w:val="es-ES_tradnl" w:eastAsia="es-ES"/>
        </w:rPr>
        <w:t>es</w:t>
      </w:r>
      <w:r w:rsidRPr="00DF67D9">
        <w:rPr>
          <w:rFonts w:ascii="Times New Roman" w:eastAsia="Times New Roman" w:hAnsi="Times New Roman" w:cs="Times New Roman"/>
          <w:bCs/>
          <w:sz w:val="24"/>
          <w:szCs w:val="24"/>
          <w:lang w:val="es-ES_tradnl" w:eastAsia="es-ES"/>
        </w:rPr>
        <w:t xml:space="preserve"> desde que se dicte el acto administrativo en el que se tenga por justificada la subvención.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Sin perjuicio de</w:t>
      </w:r>
      <w:r w:rsidR="007D655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l</w:t>
      </w:r>
      <w:r w:rsidR="007D6556">
        <w:rPr>
          <w:rFonts w:ascii="Times New Roman" w:eastAsia="Times New Roman" w:hAnsi="Times New Roman" w:cs="Times New Roman"/>
          <w:bCs/>
          <w:sz w:val="24"/>
          <w:szCs w:val="24"/>
          <w:lang w:val="es-ES_tradnl" w:eastAsia="es-ES"/>
        </w:rPr>
        <w:t>o</w:t>
      </w:r>
      <w:r w:rsidRPr="00DF67D9">
        <w:rPr>
          <w:rFonts w:ascii="Times New Roman" w:eastAsia="Times New Roman" w:hAnsi="Times New Roman" w:cs="Times New Roman"/>
          <w:bCs/>
          <w:sz w:val="24"/>
          <w:szCs w:val="24"/>
          <w:lang w:val="es-ES_tradnl" w:eastAsia="es-ES"/>
        </w:rPr>
        <w:t xml:space="preserve"> anterior, podrán realizarse pagos anticipados, a petición de los interesados, sujetos a la constitución de garantía por importe del 100% del anticipo solicitado. Para estos efectos, se admitirán las siguientes garantías: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 Aval de entidad de crédito</w:t>
      </w:r>
      <w:r w:rsidR="007D6556">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b) Seguro de caución</w:t>
      </w:r>
      <w:r w:rsidR="007D6556">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c) Fianza en metálico</w:t>
      </w:r>
      <w:r w:rsidR="007D6556">
        <w:rPr>
          <w:rFonts w:ascii="Times New Roman" w:eastAsia="Times New Roman" w:hAnsi="Times New Roman" w:cs="Times New Roman"/>
          <w:bCs/>
          <w:sz w:val="24"/>
          <w:szCs w:val="24"/>
          <w:lang w:val="es-ES_tradnl" w:eastAsia="es-ES"/>
        </w:rPr>
        <w:t>.</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d) En el supuesto de subvenciones por importe de hasta 6.000,00 euros, se admitirá fianza solidaria prestada por dos o más personas físicas y jurídicas, siempre que estas acrediten suficientemente su solvencia económica.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No obstante </w:t>
      </w:r>
      <w:r w:rsidR="007D6556">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w:t>
      </w:r>
      <w:r w:rsidR="007D6556">
        <w:rPr>
          <w:rFonts w:ascii="Times New Roman" w:eastAsia="Times New Roman" w:hAnsi="Times New Roman" w:cs="Times New Roman"/>
          <w:bCs/>
          <w:sz w:val="24"/>
          <w:szCs w:val="24"/>
          <w:lang w:val="es-ES_tradnl" w:eastAsia="es-ES"/>
        </w:rPr>
        <w:t>ordinarios</w:t>
      </w:r>
      <w:r w:rsidRPr="00DF67D9">
        <w:rPr>
          <w:rFonts w:ascii="Times New Roman" w:eastAsia="Times New Roman" w:hAnsi="Times New Roman" w:cs="Times New Roman"/>
          <w:bCs/>
          <w:sz w:val="24"/>
          <w:szCs w:val="24"/>
          <w:lang w:val="es-ES_tradnl" w:eastAsia="es-ES"/>
        </w:rPr>
        <w:t xml:space="preserve"> del presupuesto de la entidad solicitante.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Decimoquinta.- </w:t>
      </w:r>
      <w:r w:rsidR="007D6556">
        <w:rPr>
          <w:rFonts w:ascii="Times New Roman" w:eastAsia="Times New Roman" w:hAnsi="Times New Roman" w:cs="Times New Roman"/>
          <w:bCs/>
          <w:sz w:val="24"/>
          <w:szCs w:val="24"/>
          <w:lang w:val="es-ES_tradnl" w:eastAsia="es-ES"/>
        </w:rPr>
        <w:t>Obligaciones</w:t>
      </w:r>
      <w:r w:rsidRPr="00DF67D9">
        <w:rPr>
          <w:rFonts w:ascii="Times New Roman" w:eastAsia="Times New Roman" w:hAnsi="Times New Roman" w:cs="Times New Roman"/>
          <w:bCs/>
          <w:sz w:val="24"/>
          <w:szCs w:val="24"/>
          <w:lang w:val="es-ES_tradnl" w:eastAsia="es-ES"/>
        </w:rPr>
        <w:t xml:space="preserve"> de los beneficiarios: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Con carácter general, los beneficiarios as</w:t>
      </w:r>
      <w:r w:rsidR="007D6556">
        <w:rPr>
          <w:rFonts w:ascii="Times New Roman" w:eastAsia="Times New Roman" w:hAnsi="Times New Roman" w:cs="Times New Roman"/>
          <w:bCs/>
          <w:sz w:val="24"/>
          <w:szCs w:val="24"/>
          <w:lang w:val="es-ES_tradnl" w:eastAsia="es-ES"/>
        </w:rPr>
        <w:t>umirán todos la</w:t>
      </w:r>
      <w:r w:rsidRPr="00DF67D9">
        <w:rPr>
          <w:rFonts w:ascii="Times New Roman" w:eastAsia="Times New Roman" w:hAnsi="Times New Roman" w:cs="Times New Roman"/>
          <w:bCs/>
          <w:sz w:val="24"/>
          <w:szCs w:val="24"/>
          <w:lang w:val="es-ES_tradnl" w:eastAsia="es-ES"/>
        </w:rPr>
        <w:t xml:space="preserve">s </w:t>
      </w:r>
      <w:r w:rsidR="007D6556">
        <w:rPr>
          <w:rFonts w:ascii="Times New Roman" w:eastAsia="Times New Roman" w:hAnsi="Times New Roman" w:cs="Times New Roman"/>
          <w:bCs/>
          <w:sz w:val="24"/>
          <w:szCs w:val="24"/>
          <w:lang w:val="es-ES_tradnl" w:eastAsia="es-ES"/>
        </w:rPr>
        <w:t>obligaciones</w:t>
      </w:r>
      <w:r w:rsidRPr="00DF67D9">
        <w:rPr>
          <w:rFonts w:ascii="Times New Roman" w:eastAsia="Times New Roman" w:hAnsi="Times New Roman" w:cs="Times New Roman"/>
          <w:bCs/>
          <w:sz w:val="24"/>
          <w:szCs w:val="24"/>
          <w:lang w:val="es-ES_tradnl" w:eastAsia="es-ES"/>
        </w:rPr>
        <w:t xml:space="preserve"> impuest</w:t>
      </w:r>
      <w:r w:rsidR="007D6556">
        <w:rPr>
          <w:rFonts w:ascii="Times New Roman" w:eastAsia="Times New Roman" w:hAnsi="Times New Roman" w:cs="Times New Roman"/>
          <w:bCs/>
          <w:sz w:val="24"/>
          <w:szCs w:val="24"/>
          <w:lang w:val="es-ES_tradnl" w:eastAsia="es-ES"/>
        </w:rPr>
        <w:t>as por la Ley G</w:t>
      </w:r>
      <w:r w:rsidRPr="00DF67D9">
        <w:rPr>
          <w:rFonts w:ascii="Times New Roman" w:eastAsia="Times New Roman" w:hAnsi="Times New Roman" w:cs="Times New Roman"/>
          <w:bCs/>
          <w:sz w:val="24"/>
          <w:szCs w:val="24"/>
          <w:lang w:val="es-ES_tradnl" w:eastAsia="es-ES"/>
        </w:rPr>
        <w:t xml:space="preserve">eneral de </w:t>
      </w:r>
      <w:r w:rsidR="007D6556">
        <w:rPr>
          <w:rFonts w:ascii="Times New Roman" w:eastAsia="Times New Roman" w:hAnsi="Times New Roman" w:cs="Times New Roman"/>
          <w:bCs/>
          <w:sz w:val="24"/>
          <w:szCs w:val="24"/>
          <w:lang w:val="es-ES_tradnl" w:eastAsia="es-ES"/>
        </w:rPr>
        <w:t>S</w:t>
      </w:r>
      <w:r w:rsidRPr="00DF67D9">
        <w:rPr>
          <w:rFonts w:ascii="Times New Roman" w:eastAsia="Times New Roman" w:hAnsi="Times New Roman" w:cs="Times New Roman"/>
          <w:bCs/>
          <w:sz w:val="24"/>
          <w:szCs w:val="24"/>
          <w:lang w:val="es-ES_tradnl" w:eastAsia="es-ES"/>
        </w:rPr>
        <w:t>ubvenciones. En particular, quedan sujetos a l</w:t>
      </w:r>
      <w:r w:rsidR="007D6556">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s </w:t>
      </w:r>
      <w:r w:rsidR="007D6556">
        <w:rPr>
          <w:rFonts w:ascii="Times New Roman" w:eastAsia="Times New Roman" w:hAnsi="Times New Roman" w:cs="Times New Roman"/>
          <w:bCs/>
          <w:sz w:val="24"/>
          <w:szCs w:val="24"/>
          <w:lang w:val="es-ES_tradnl" w:eastAsia="es-ES"/>
        </w:rPr>
        <w:t>obligaciones</w:t>
      </w:r>
      <w:r w:rsidRPr="00DF67D9">
        <w:rPr>
          <w:rFonts w:ascii="Times New Roman" w:eastAsia="Times New Roman" w:hAnsi="Times New Roman" w:cs="Times New Roman"/>
          <w:bCs/>
          <w:sz w:val="24"/>
          <w:szCs w:val="24"/>
          <w:lang w:val="es-ES_tradnl" w:eastAsia="es-ES"/>
        </w:rPr>
        <w:t xml:space="preserve"> de control financiero y reintegro en los casos previstos en dicha ley, así como a l</w:t>
      </w:r>
      <w:r w:rsidR="007D6556">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 xml:space="preserve">s </w:t>
      </w:r>
      <w:r w:rsidR="007D6556">
        <w:rPr>
          <w:rFonts w:ascii="Times New Roman" w:eastAsia="Times New Roman" w:hAnsi="Times New Roman" w:cs="Times New Roman"/>
          <w:bCs/>
          <w:sz w:val="24"/>
          <w:szCs w:val="24"/>
          <w:lang w:val="es-ES_tradnl" w:eastAsia="es-ES"/>
        </w:rPr>
        <w:t>obligaciones</w:t>
      </w:r>
      <w:r w:rsidRPr="00DF67D9">
        <w:rPr>
          <w:rFonts w:ascii="Times New Roman" w:eastAsia="Times New Roman" w:hAnsi="Times New Roman" w:cs="Times New Roman"/>
          <w:bCs/>
          <w:sz w:val="24"/>
          <w:szCs w:val="24"/>
          <w:lang w:val="es-ES_tradnl" w:eastAsia="es-ES"/>
        </w:rPr>
        <w:t xml:space="preserve"> de publicidad.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Decimosexta.- Compatibilidad con otras ayudas o subvenciones públicas o privadas:</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dichas ayudas no exceda del 100% del gasto de la actividad subvencionada.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Asimismo, estas subvenciones también serán compatibles con otras subvenciones concedidas por</w:t>
      </w:r>
      <w:r w:rsidR="007D6556">
        <w:rPr>
          <w:rFonts w:ascii="Times New Roman" w:eastAsia="Times New Roman" w:hAnsi="Times New Roman" w:cs="Times New Roman"/>
          <w:bCs/>
          <w:sz w:val="24"/>
          <w:szCs w:val="24"/>
          <w:lang w:val="es-ES_tradnl" w:eastAsia="es-ES"/>
        </w:rPr>
        <w:t xml:space="preserve"> </w:t>
      </w:r>
      <w:r w:rsidRPr="00DF67D9">
        <w:rPr>
          <w:rFonts w:ascii="Times New Roman" w:eastAsia="Times New Roman" w:hAnsi="Times New Roman" w:cs="Times New Roman"/>
          <w:bCs/>
          <w:sz w:val="24"/>
          <w:szCs w:val="24"/>
          <w:lang w:val="es-ES_tradnl" w:eastAsia="es-ES"/>
        </w:rPr>
        <w:t xml:space="preserve">la Diputación Provincial de Ourense o de su organismo autónomo, el INORDE, siempre que se traten de procedimientos de concurrencia competitiva y siempre que el conjunto de dichas ayudas no exceda del 100% del gasto de la actividad subvencionada. </w:t>
      </w:r>
    </w:p>
    <w:p w:rsidR="00DF67D9" w:rsidRPr="00DF67D9" w:rsidRDefault="007D6556" w:rsidP="00DF67D9">
      <w:pPr>
        <w:spacing w:after="0" w:line="240" w:lineRule="auto"/>
        <w:contextualSpacing/>
        <w:jc w:val="both"/>
        <w:rPr>
          <w:rFonts w:ascii="Times New Roman" w:eastAsia="Times New Roman" w:hAnsi="Times New Roman" w:cs="Times New Roman"/>
          <w:bCs/>
          <w:sz w:val="24"/>
          <w:szCs w:val="24"/>
          <w:lang w:val="es-ES_tradnl" w:eastAsia="es-ES"/>
        </w:rPr>
      </w:pPr>
      <w:r>
        <w:rPr>
          <w:rFonts w:ascii="Times New Roman" w:eastAsia="Times New Roman" w:hAnsi="Times New Roman" w:cs="Times New Roman"/>
          <w:bCs/>
          <w:sz w:val="24"/>
          <w:szCs w:val="24"/>
          <w:lang w:val="es-ES_tradnl" w:eastAsia="es-ES"/>
        </w:rPr>
        <w:t>Decimoséptima</w:t>
      </w:r>
      <w:r w:rsidR="00DF67D9" w:rsidRPr="00DF67D9">
        <w:rPr>
          <w:rFonts w:ascii="Times New Roman" w:eastAsia="Times New Roman" w:hAnsi="Times New Roman" w:cs="Times New Roman"/>
          <w:bCs/>
          <w:sz w:val="24"/>
          <w:szCs w:val="24"/>
          <w:lang w:val="es-ES_tradnl" w:eastAsia="es-ES"/>
        </w:rPr>
        <w:t>.- Reintegro o pérdida del derecho a la subvención:</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En caso de incumplimiento de la entidad por alguna de las causas previstas en el artículo 37 de la Ley </w:t>
      </w:r>
      <w:r w:rsidR="007D6556">
        <w:rPr>
          <w:rFonts w:ascii="Times New Roman" w:eastAsia="Times New Roman" w:hAnsi="Times New Roman" w:cs="Times New Roman"/>
          <w:bCs/>
          <w:sz w:val="24"/>
          <w:szCs w:val="24"/>
          <w:lang w:val="es-ES_tradnl" w:eastAsia="es-ES"/>
        </w:rPr>
        <w:t>G</w:t>
      </w:r>
      <w:r w:rsidRPr="00DF67D9">
        <w:rPr>
          <w:rFonts w:ascii="Times New Roman" w:eastAsia="Times New Roman" w:hAnsi="Times New Roman" w:cs="Times New Roman"/>
          <w:bCs/>
          <w:sz w:val="24"/>
          <w:szCs w:val="24"/>
          <w:lang w:val="es-ES_tradnl" w:eastAsia="es-ES"/>
        </w:rPr>
        <w:t xml:space="preserve">eneral de </w:t>
      </w:r>
      <w:r w:rsidR="007D6556">
        <w:rPr>
          <w:rFonts w:ascii="Times New Roman" w:eastAsia="Times New Roman" w:hAnsi="Times New Roman" w:cs="Times New Roman"/>
          <w:bCs/>
          <w:sz w:val="24"/>
          <w:szCs w:val="24"/>
          <w:lang w:val="es-ES_tradnl" w:eastAsia="es-ES"/>
        </w:rPr>
        <w:t>S</w:t>
      </w:r>
      <w:r w:rsidRPr="00DF67D9">
        <w:rPr>
          <w:rFonts w:ascii="Times New Roman" w:eastAsia="Times New Roman" w:hAnsi="Times New Roman" w:cs="Times New Roman"/>
          <w:bCs/>
          <w:sz w:val="24"/>
          <w:szCs w:val="24"/>
          <w:lang w:val="es-ES_tradnl" w:eastAsia="es-ES"/>
        </w:rPr>
        <w:t xml:space="preserve">ubvenciones, se procederá a la tramitación de un expediente de reintegro o, en su caso, de pérdida del derecho a la subvención concedida. </w:t>
      </w:r>
      <w:r w:rsidR="007D6556">
        <w:rPr>
          <w:rFonts w:ascii="Times New Roman" w:eastAsia="Times New Roman" w:hAnsi="Times New Roman" w:cs="Times New Roman"/>
          <w:bCs/>
          <w:sz w:val="24"/>
          <w:szCs w:val="24"/>
          <w:lang w:val="es-ES_tradnl" w:eastAsia="es-ES"/>
        </w:rPr>
        <w:t>La obligación</w:t>
      </w:r>
      <w:r w:rsidRPr="00DF67D9">
        <w:rPr>
          <w:rFonts w:ascii="Times New Roman" w:eastAsia="Times New Roman" w:hAnsi="Times New Roman" w:cs="Times New Roman"/>
          <w:bCs/>
          <w:sz w:val="24"/>
          <w:szCs w:val="24"/>
          <w:lang w:val="es-ES_tradnl" w:eastAsia="es-ES"/>
        </w:rPr>
        <w:t xml:space="preserve">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justificara</w:t>
      </w:r>
      <w:r w:rsidR="007D6556">
        <w:rPr>
          <w:rFonts w:ascii="Times New Roman" w:eastAsia="Times New Roman" w:hAnsi="Times New Roman" w:cs="Times New Roman"/>
          <w:bCs/>
          <w:sz w:val="24"/>
          <w:szCs w:val="24"/>
          <w:lang w:val="es-ES_tradnl" w:eastAsia="es-ES"/>
        </w:rPr>
        <w:t>n</w:t>
      </w:r>
      <w:r w:rsidRPr="00DF67D9">
        <w:rPr>
          <w:rFonts w:ascii="Times New Roman" w:eastAsia="Times New Roman" w:hAnsi="Times New Roman" w:cs="Times New Roman"/>
          <w:bCs/>
          <w:sz w:val="24"/>
          <w:szCs w:val="24"/>
          <w:lang w:val="es-ES_tradnl" w:eastAsia="es-ES"/>
        </w:rPr>
        <w:t xml:space="preserve"> en plazo.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En los supuestos en los que de la cuenta justificativa se deduzca que </w:t>
      </w:r>
      <w:r w:rsidR="007D6556">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 xml:space="preserve">a actividad obtuvo subvenciones por importe superior al 100% de su coste, </w:t>
      </w:r>
      <w:r w:rsidR="007D6556">
        <w:rPr>
          <w:rFonts w:ascii="Times New Roman" w:eastAsia="Times New Roman" w:hAnsi="Times New Roman" w:cs="Times New Roman"/>
          <w:bCs/>
          <w:sz w:val="24"/>
          <w:szCs w:val="24"/>
          <w:lang w:val="es-ES_tradnl" w:eastAsia="es-ES"/>
        </w:rPr>
        <w:t>l</w:t>
      </w:r>
      <w:r w:rsidRPr="00DF67D9">
        <w:rPr>
          <w:rFonts w:ascii="Times New Roman" w:eastAsia="Times New Roman" w:hAnsi="Times New Roman" w:cs="Times New Roman"/>
          <w:bCs/>
          <w:sz w:val="24"/>
          <w:szCs w:val="24"/>
          <w:lang w:val="es-ES_tradnl" w:eastAsia="es-ES"/>
        </w:rPr>
        <w:t>a Diputación Provinc</w:t>
      </w:r>
      <w:r w:rsidR="007D6556">
        <w:rPr>
          <w:rFonts w:ascii="Times New Roman" w:eastAsia="Times New Roman" w:hAnsi="Times New Roman" w:cs="Times New Roman"/>
          <w:bCs/>
          <w:sz w:val="24"/>
          <w:szCs w:val="24"/>
          <w:lang w:val="es-ES_tradnl" w:eastAsia="es-ES"/>
        </w:rPr>
        <w:t>ial reducirá proporcionalmente la</w:t>
      </w:r>
      <w:r w:rsidRPr="00DF67D9">
        <w:rPr>
          <w:rFonts w:ascii="Times New Roman" w:eastAsia="Times New Roman" w:hAnsi="Times New Roman" w:cs="Times New Roman"/>
          <w:bCs/>
          <w:sz w:val="24"/>
          <w:szCs w:val="24"/>
          <w:lang w:val="es-ES_tradnl" w:eastAsia="es-ES"/>
        </w:rPr>
        <w:t xml:space="preserve"> ayuda concedida en la cuantía necesaria.</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Una vez tramitado el expediente de reintegro o pérdida del derecho a la subvención, se le concederá al interesado un plazo de quince d</w:t>
      </w:r>
      <w:r w:rsidR="007D6556">
        <w:rPr>
          <w:rFonts w:ascii="Times New Roman" w:eastAsia="Times New Roman" w:hAnsi="Times New Roman" w:cs="Times New Roman"/>
          <w:bCs/>
          <w:sz w:val="24"/>
          <w:szCs w:val="24"/>
          <w:lang w:val="es-ES_tradnl" w:eastAsia="es-ES"/>
        </w:rPr>
        <w:t>í</w:t>
      </w:r>
      <w:r w:rsidRPr="00DF67D9">
        <w:rPr>
          <w:rFonts w:ascii="Times New Roman" w:eastAsia="Times New Roman" w:hAnsi="Times New Roman" w:cs="Times New Roman"/>
          <w:bCs/>
          <w:sz w:val="24"/>
          <w:szCs w:val="24"/>
          <w:lang w:val="es-ES_tradnl" w:eastAsia="es-ES"/>
        </w:rPr>
        <w:t>as hábiles para que pueda comparecer en el expediente, tomar audiencia y, a la vista de este, proponer las pruebas y realizar l</w:t>
      </w:r>
      <w:r w:rsidR="007D6556">
        <w:rPr>
          <w:rFonts w:ascii="Times New Roman" w:eastAsia="Times New Roman" w:hAnsi="Times New Roman" w:cs="Times New Roman"/>
          <w:bCs/>
          <w:sz w:val="24"/>
          <w:szCs w:val="24"/>
          <w:lang w:val="es-ES_tradnl" w:eastAsia="es-ES"/>
        </w:rPr>
        <w:t>a</w:t>
      </w:r>
      <w:r w:rsidRPr="00DF67D9">
        <w:rPr>
          <w:rFonts w:ascii="Times New Roman" w:eastAsia="Times New Roman" w:hAnsi="Times New Roman" w:cs="Times New Roman"/>
          <w:bCs/>
          <w:sz w:val="24"/>
          <w:szCs w:val="24"/>
          <w:lang w:val="es-ES_tradnl" w:eastAsia="es-ES"/>
        </w:rPr>
        <w:t>s alega</w:t>
      </w:r>
      <w:r w:rsidR="007D6556">
        <w:rPr>
          <w:rFonts w:ascii="Times New Roman" w:eastAsia="Times New Roman" w:hAnsi="Times New Roman" w:cs="Times New Roman"/>
          <w:bCs/>
          <w:sz w:val="24"/>
          <w:szCs w:val="24"/>
          <w:lang w:val="es-ES_tradnl" w:eastAsia="es-ES"/>
        </w:rPr>
        <w:t>ciones</w:t>
      </w:r>
      <w:r w:rsidRPr="00DF67D9">
        <w:rPr>
          <w:rFonts w:ascii="Times New Roman" w:eastAsia="Times New Roman" w:hAnsi="Times New Roman" w:cs="Times New Roman"/>
          <w:bCs/>
          <w:sz w:val="24"/>
          <w:szCs w:val="24"/>
          <w:lang w:val="es-ES_tradnl" w:eastAsia="es-ES"/>
        </w:rPr>
        <w:t xml:space="preserve"> que tenga por conveniente. Concluidas estas actuaciones y emitidos los informes oportunos, se dictará la resolución que corresponda por la </w:t>
      </w:r>
      <w:r w:rsidR="007D6556">
        <w:rPr>
          <w:rFonts w:ascii="Times New Roman" w:eastAsia="Times New Roman" w:hAnsi="Times New Roman" w:cs="Times New Roman"/>
          <w:bCs/>
          <w:sz w:val="24"/>
          <w:szCs w:val="24"/>
          <w:lang w:val="es-ES_tradnl" w:eastAsia="es-ES"/>
        </w:rPr>
        <w:t>J</w:t>
      </w:r>
      <w:r w:rsidRPr="00DF67D9">
        <w:rPr>
          <w:rFonts w:ascii="Times New Roman" w:eastAsia="Times New Roman" w:hAnsi="Times New Roman" w:cs="Times New Roman"/>
          <w:bCs/>
          <w:sz w:val="24"/>
          <w:szCs w:val="24"/>
          <w:lang w:val="es-ES_tradnl" w:eastAsia="es-ES"/>
        </w:rPr>
        <w:t xml:space="preserve">unta de Gobierno. </w:t>
      </w:r>
    </w:p>
    <w:p w:rsidR="00DF67D9" w:rsidRPr="00DF67D9"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Decimoctava.- Normativa supletoria:</w:t>
      </w:r>
    </w:p>
    <w:p w:rsidR="00500737" w:rsidRPr="00500737" w:rsidRDefault="00DF67D9" w:rsidP="00DF67D9">
      <w:pPr>
        <w:spacing w:after="0" w:line="240" w:lineRule="auto"/>
        <w:contextualSpacing/>
        <w:jc w:val="both"/>
        <w:rPr>
          <w:rFonts w:ascii="Times New Roman" w:eastAsia="Times New Roman" w:hAnsi="Times New Roman" w:cs="Times New Roman"/>
          <w:bCs/>
          <w:sz w:val="24"/>
          <w:szCs w:val="24"/>
          <w:lang w:val="es-ES_tradnl" w:eastAsia="es-ES"/>
        </w:rPr>
      </w:pPr>
      <w:r w:rsidRPr="00DF67D9">
        <w:rPr>
          <w:rFonts w:ascii="Times New Roman" w:eastAsia="Times New Roman" w:hAnsi="Times New Roman" w:cs="Times New Roman"/>
          <w:bCs/>
          <w:sz w:val="24"/>
          <w:szCs w:val="24"/>
          <w:lang w:val="es-ES_tradnl" w:eastAsia="es-ES"/>
        </w:rPr>
        <w:t xml:space="preserve">En todo </w:t>
      </w:r>
      <w:r w:rsidR="00E14362">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no dispuesto en est</w:t>
      </w:r>
      <w:r w:rsidR="00E14362">
        <w:rPr>
          <w:rFonts w:ascii="Times New Roman" w:eastAsia="Times New Roman" w:hAnsi="Times New Roman" w:cs="Times New Roman"/>
          <w:bCs/>
          <w:sz w:val="24"/>
          <w:szCs w:val="24"/>
          <w:lang w:val="es-ES_tradnl" w:eastAsia="es-ES"/>
        </w:rPr>
        <w:t xml:space="preserve">as bases le será de aplicación </w:t>
      </w:r>
      <w:r w:rsidRPr="00DF67D9">
        <w:rPr>
          <w:rFonts w:ascii="Times New Roman" w:eastAsia="Times New Roman" w:hAnsi="Times New Roman" w:cs="Times New Roman"/>
          <w:bCs/>
          <w:sz w:val="24"/>
          <w:szCs w:val="24"/>
          <w:lang w:val="es-ES_tradnl" w:eastAsia="es-ES"/>
        </w:rPr>
        <w:t xml:space="preserve">a esta convocatoria y a las subvenciones que se concedan a su amparo </w:t>
      </w:r>
      <w:r w:rsidR="00E14362">
        <w:rPr>
          <w:rFonts w:ascii="Times New Roman" w:eastAsia="Times New Roman" w:hAnsi="Times New Roman" w:cs="Times New Roman"/>
          <w:bCs/>
          <w:sz w:val="24"/>
          <w:szCs w:val="24"/>
          <w:lang w:val="es-ES_tradnl" w:eastAsia="es-ES"/>
        </w:rPr>
        <w:t>lo</w:t>
      </w:r>
      <w:r w:rsidRPr="00DF67D9">
        <w:rPr>
          <w:rFonts w:ascii="Times New Roman" w:eastAsia="Times New Roman" w:hAnsi="Times New Roman" w:cs="Times New Roman"/>
          <w:bCs/>
          <w:sz w:val="24"/>
          <w:szCs w:val="24"/>
          <w:lang w:val="es-ES_tradnl" w:eastAsia="es-ES"/>
        </w:rPr>
        <w:t xml:space="preserve"> dispuesto en la normativa de subvenciones aplicable a la administración local, así como en la legislación vigente en materia del procedimiento administrativo común de las administraciones públicas.</w:t>
      </w:r>
    </w:p>
    <w:p w:rsidR="00E14362" w:rsidRDefault="00E14362" w:rsidP="00500737">
      <w:pPr>
        <w:spacing w:line="240" w:lineRule="auto"/>
        <w:contextualSpacing/>
        <w:jc w:val="both"/>
        <w:rPr>
          <w:rFonts w:ascii="Times New Roman" w:hAnsi="Times New Roman" w:cs="Times New Roman"/>
          <w:sz w:val="24"/>
          <w:szCs w:val="24"/>
          <w:lang w:val="es-ES_tradnl"/>
        </w:rPr>
      </w:pPr>
    </w:p>
    <w:p w:rsidR="00212C9A" w:rsidRPr="009E7B67" w:rsidRDefault="00212C9A" w:rsidP="00500737">
      <w:pPr>
        <w:spacing w:line="240" w:lineRule="auto"/>
        <w:contextualSpacing/>
        <w:jc w:val="both"/>
        <w:rPr>
          <w:rFonts w:ascii="Times New Roman" w:hAnsi="Times New Roman" w:cs="Times New Roman"/>
          <w:sz w:val="24"/>
          <w:szCs w:val="24"/>
          <w:lang w:val="es-ES_tradnl"/>
        </w:rPr>
      </w:pPr>
      <w:r w:rsidRPr="009E7B67">
        <w:rPr>
          <w:rFonts w:ascii="Times New Roman" w:hAnsi="Times New Roman" w:cs="Times New Roman"/>
          <w:sz w:val="24"/>
          <w:szCs w:val="24"/>
          <w:lang w:val="es-ES_tradnl"/>
        </w:rPr>
        <w:t>Contra este ac</w:t>
      </w:r>
      <w:r w:rsidR="00296D70">
        <w:rPr>
          <w:rFonts w:ascii="Times New Roman" w:hAnsi="Times New Roman" w:cs="Times New Roman"/>
          <w:sz w:val="24"/>
          <w:szCs w:val="24"/>
          <w:lang w:val="es-ES_tradnl"/>
        </w:rPr>
        <w:t>ue</w:t>
      </w:r>
      <w:r w:rsidRPr="009E7B67">
        <w:rPr>
          <w:rFonts w:ascii="Times New Roman" w:hAnsi="Times New Roman" w:cs="Times New Roman"/>
          <w:sz w:val="24"/>
          <w:szCs w:val="24"/>
          <w:lang w:val="es-ES_tradnl"/>
        </w:rPr>
        <w:t xml:space="preserve">rdo </w:t>
      </w:r>
      <w:r w:rsidR="00296D70">
        <w:rPr>
          <w:rFonts w:ascii="Times New Roman" w:hAnsi="Times New Roman" w:cs="Times New Roman"/>
          <w:sz w:val="24"/>
          <w:szCs w:val="24"/>
          <w:lang w:val="es-ES_tradnl"/>
        </w:rPr>
        <w:t xml:space="preserve">se </w:t>
      </w:r>
      <w:r w:rsidRPr="009E7B67">
        <w:rPr>
          <w:rFonts w:ascii="Times New Roman" w:hAnsi="Times New Roman" w:cs="Times New Roman"/>
          <w:sz w:val="24"/>
          <w:szCs w:val="24"/>
          <w:lang w:val="es-ES_tradnl"/>
        </w:rPr>
        <w:t>p</w:t>
      </w:r>
      <w:r w:rsidR="00296D70">
        <w:rPr>
          <w:rFonts w:ascii="Times New Roman" w:hAnsi="Times New Roman" w:cs="Times New Roman"/>
          <w:sz w:val="24"/>
          <w:szCs w:val="24"/>
          <w:lang w:val="es-ES_tradnl"/>
        </w:rPr>
        <w:t>ue</w:t>
      </w:r>
      <w:r w:rsidRPr="009E7B67">
        <w:rPr>
          <w:rFonts w:ascii="Times New Roman" w:hAnsi="Times New Roman" w:cs="Times New Roman"/>
          <w:sz w:val="24"/>
          <w:szCs w:val="24"/>
          <w:lang w:val="es-ES_tradnl"/>
        </w:rPr>
        <w:t>de interpo</w:t>
      </w:r>
      <w:r w:rsidR="00296D70">
        <w:rPr>
          <w:rFonts w:ascii="Times New Roman" w:hAnsi="Times New Roman" w:cs="Times New Roman"/>
          <w:sz w:val="24"/>
          <w:szCs w:val="24"/>
          <w:lang w:val="es-ES_tradnl"/>
        </w:rPr>
        <w:t>ne</w:t>
      </w:r>
      <w:r w:rsidRPr="009E7B67">
        <w:rPr>
          <w:rFonts w:ascii="Times New Roman" w:hAnsi="Times New Roman" w:cs="Times New Roman"/>
          <w:sz w:val="24"/>
          <w:szCs w:val="24"/>
          <w:lang w:val="es-ES_tradnl"/>
        </w:rPr>
        <w:t xml:space="preserve">r, potestativamente, recurso de reposición ante </w:t>
      </w:r>
      <w:r w:rsidR="00296D70">
        <w:rPr>
          <w:rFonts w:ascii="Times New Roman" w:hAnsi="Times New Roman" w:cs="Times New Roman"/>
          <w:sz w:val="24"/>
          <w:szCs w:val="24"/>
          <w:lang w:val="es-ES_tradnl"/>
        </w:rPr>
        <w:t>l</w:t>
      </w:r>
      <w:r w:rsidRPr="009E7B67">
        <w:rPr>
          <w:rFonts w:ascii="Times New Roman" w:hAnsi="Times New Roman" w:cs="Times New Roman"/>
          <w:sz w:val="24"/>
          <w:szCs w:val="24"/>
          <w:lang w:val="es-ES_tradnl"/>
        </w:rPr>
        <w:t xml:space="preserve">a </w:t>
      </w:r>
      <w:r w:rsidR="00296D70">
        <w:rPr>
          <w:rFonts w:ascii="Times New Roman" w:hAnsi="Times New Roman" w:cs="Times New Roman"/>
          <w:sz w:val="24"/>
          <w:szCs w:val="24"/>
          <w:lang w:val="es-ES_tradnl"/>
        </w:rPr>
        <w:t>J</w:t>
      </w:r>
      <w:r w:rsidRPr="009E7B67">
        <w:rPr>
          <w:rFonts w:ascii="Times New Roman" w:hAnsi="Times New Roman" w:cs="Times New Roman"/>
          <w:sz w:val="24"/>
          <w:szCs w:val="24"/>
          <w:lang w:val="es-ES_tradnl"/>
        </w:rPr>
        <w:t>unta de Gob</w:t>
      </w:r>
      <w:r w:rsidR="00296D70">
        <w:rPr>
          <w:rFonts w:ascii="Times New Roman" w:hAnsi="Times New Roman" w:cs="Times New Roman"/>
          <w:sz w:val="24"/>
          <w:szCs w:val="24"/>
          <w:lang w:val="es-ES_tradnl"/>
        </w:rPr>
        <w:t>i</w:t>
      </w:r>
      <w:r w:rsidRPr="009E7B67">
        <w:rPr>
          <w:rFonts w:ascii="Times New Roman" w:hAnsi="Times New Roman" w:cs="Times New Roman"/>
          <w:sz w:val="24"/>
          <w:szCs w:val="24"/>
          <w:lang w:val="es-ES_tradnl"/>
        </w:rPr>
        <w:t>erno de</w:t>
      </w:r>
      <w:r w:rsidR="00296D70">
        <w:rPr>
          <w:rFonts w:ascii="Times New Roman" w:hAnsi="Times New Roman" w:cs="Times New Roman"/>
          <w:sz w:val="24"/>
          <w:szCs w:val="24"/>
          <w:lang w:val="es-ES_tradnl"/>
        </w:rPr>
        <w:t xml:space="preserve"> e</w:t>
      </w:r>
      <w:r w:rsidRPr="009E7B67">
        <w:rPr>
          <w:rFonts w:ascii="Times New Roman" w:hAnsi="Times New Roman" w:cs="Times New Roman"/>
          <w:sz w:val="24"/>
          <w:szCs w:val="24"/>
          <w:lang w:val="es-ES_tradnl"/>
        </w:rPr>
        <w:t>sta D</w:t>
      </w:r>
      <w:r w:rsidR="00296D70">
        <w:rPr>
          <w:rFonts w:ascii="Times New Roman" w:hAnsi="Times New Roman" w:cs="Times New Roman"/>
          <w:sz w:val="24"/>
          <w:szCs w:val="24"/>
          <w:lang w:val="es-ES_tradnl"/>
        </w:rPr>
        <w:t>i</w:t>
      </w:r>
      <w:r w:rsidRPr="009E7B67">
        <w:rPr>
          <w:rFonts w:ascii="Times New Roman" w:hAnsi="Times New Roman" w:cs="Times New Roman"/>
          <w:sz w:val="24"/>
          <w:szCs w:val="24"/>
          <w:lang w:val="es-ES_tradnl"/>
        </w:rPr>
        <w:t xml:space="preserve">putación, </w:t>
      </w:r>
      <w:r w:rsidR="00296D70">
        <w:rPr>
          <w:rFonts w:ascii="Times New Roman" w:hAnsi="Times New Roman" w:cs="Times New Roman"/>
          <w:sz w:val="24"/>
          <w:szCs w:val="24"/>
          <w:lang w:val="es-ES_tradnl"/>
        </w:rPr>
        <w:t>e</w:t>
      </w:r>
      <w:r w:rsidRPr="009E7B67">
        <w:rPr>
          <w:rFonts w:ascii="Times New Roman" w:hAnsi="Times New Roman" w:cs="Times New Roman"/>
          <w:sz w:val="24"/>
          <w:szCs w:val="24"/>
          <w:lang w:val="es-ES_tradnl"/>
        </w:rPr>
        <w:t>n</w:t>
      </w:r>
      <w:r w:rsidR="00296D70">
        <w:rPr>
          <w:rFonts w:ascii="Times New Roman" w:hAnsi="Times New Roman" w:cs="Times New Roman"/>
          <w:sz w:val="24"/>
          <w:szCs w:val="24"/>
          <w:lang w:val="es-ES_tradnl"/>
        </w:rPr>
        <w:t xml:space="preserve"> el</w:t>
      </w:r>
      <w:r w:rsidRPr="009E7B67">
        <w:rPr>
          <w:rFonts w:ascii="Times New Roman" w:hAnsi="Times New Roman" w:cs="Times New Roman"/>
          <w:sz w:val="24"/>
          <w:szCs w:val="24"/>
          <w:lang w:val="es-ES_tradnl"/>
        </w:rPr>
        <w:t xml:space="preserve"> p</w:t>
      </w:r>
      <w:r w:rsidR="00296D70">
        <w:rPr>
          <w:rFonts w:ascii="Times New Roman" w:hAnsi="Times New Roman" w:cs="Times New Roman"/>
          <w:sz w:val="24"/>
          <w:szCs w:val="24"/>
          <w:lang w:val="es-ES_tradnl"/>
        </w:rPr>
        <w:t>l</w:t>
      </w:r>
      <w:r w:rsidRPr="009E7B67">
        <w:rPr>
          <w:rFonts w:ascii="Times New Roman" w:hAnsi="Times New Roman" w:cs="Times New Roman"/>
          <w:sz w:val="24"/>
          <w:szCs w:val="24"/>
          <w:lang w:val="es-ES_tradnl"/>
        </w:rPr>
        <w:t>azo de 1 mes, como trámite previo a</w:t>
      </w:r>
      <w:r w:rsidR="00296D70">
        <w:rPr>
          <w:rFonts w:ascii="Times New Roman" w:hAnsi="Times New Roman" w:cs="Times New Roman"/>
          <w:sz w:val="24"/>
          <w:szCs w:val="24"/>
          <w:lang w:val="es-ES_tradnl"/>
        </w:rPr>
        <w:t>l</w:t>
      </w:r>
      <w:r w:rsidRPr="009E7B67">
        <w:rPr>
          <w:rFonts w:ascii="Times New Roman" w:hAnsi="Times New Roman" w:cs="Times New Roman"/>
          <w:sz w:val="24"/>
          <w:szCs w:val="24"/>
          <w:lang w:val="es-ES_tradnl"/>
        </w:rPr>
        <w:t xml:space="preserve"> contencioso-administrativo, o b</w:t>
      </w:r>
      <w:r w:rsidR="00296D70">
        <w:rPr>
          <w:rFonts w:ascii="Times New Roman" w:hAnsi="Times New Roman" w:cs="Times New Roman"/>
          <w:sz w:val="24"/>
          <w:szCs w:val="24"/>
          <w:lang w:val="es-ES_tradnl"/>
        </w:rPr>
        <w:t>i</w:t>
      </w:r>
      <w:r w:rsidRPr="009E7B67">
        <w:rPr>
          <w:rFonts w:ascii="Times New Roman" w:hAnsi="Times New Roman" w:cs="Times New Roman"/>
          <w:sz w:val="24"/>
          <w:szCs w:val="24"/>
          <w:lang w:val="es-ES_tradnl"/>
        </w:rPr>
        <w:t xml:space="preserve">en directamente recurso contencioso-administrativo ante </w:t>
      </w:r>
      <w:r w:rsidR="00296D70">
        <w:rPr>
          <w:rFonts w:ascii="Times New Roman" w:hAnsi="Times New Roman" w:cs="Times New Roman"/>
          <w:sz w:val="24"/>
          <w:szCs w:val="24"/>
          <w:lang w:val="es-ES_tradnl"/>
        </w:rPr>
        <w:t>el</w:t>
      </w:r>
      <w:r w:rsidRPr="009E7B67">
        <w:rPr>
          <w:rFonts w:ascii="Times New Roman" w:hAnsi="Times New Roman" w:cs="Times New Roman"/>
          <w:sz w:val="24"/>
          <w:szCs w:val="24"/>
          <w:lang w:val="es-ES_tradnl"/>
        </w:rPr>
        <w:t xml:space="preserve"> </w:t>
      </w:r>
      <w:r w:rsidR="00296D70">
        <w:rPr>
          <w:rFonts w:ascii="Times New Roman" w:hAnsi="Times New Roman" w:cs="Times New Roman"/>
          <w:sz w:val="24"/>
          <w:szCs w:val="24"/>
          <w:lang w:val="es-ES_tradnl"/>
        </w:rPr>
        <w:t>J</w:t>
      </w:r>
      <w:r w:rsidRPr="009E7B67">
        <w:rPr>
          <w:rFonts w:ascii="Times New Roman" w:hAnsi="Times New Roman" w:cs="Times New Roman"/>
          <w:sz w:val="24"/>
          <w:szCs w:val="24"/>
          <w:lang w:val="es-ES_tradnl"/>
        </w:rPr>
        <w:t>u</w:t>
      </w:r>
      <w:r w:rsidR="00296D70">
        <w:rPr>
          <w:rFonts w:ascii="Times New Roman" w:hAnsi="Times New Roman" w:cs="Times New Roman"/>
          <w:sz w:val="24"/>
          <w:szCs w:val="24"/>
          <w:lang w:val="es-ES_tradnl"/>
        </w:rPr>
        <w:t>z</w:t>
      </w:r>
      <w:r w:rsidRPr="009E7B67">
        <w:rPr>
          <w:rFonts w:ascii="Times New Roman" w:hAnsi="Times New Roman" w:cs="Times New Roman"/>
          <w:sz w:val="24"/>
          <w:szCs w:val="24"/>
          <w:lang w:val="es-ES_tradnl"/>
        </w:rPr>
        <w:t>gado Provincial d</w:t>
      </w:r>
      <w:r w:rsidR="00296D70">
        <w:rPr>
          <w:rFonts w:ascii="Times New Roman" w:hAnsi="Times New Roman" w:cs="Times New Roman"/>
          <w:sz w:val="24"/>
          <w:szCs w:val="24"/>
          <w:lang w:val="es-ES_tradnl"/>
        </w:rPr>
        <w:t>e l</w:t>
      </w:r>
      <w:r w:rsidRPr="009E7B67">
        <w:rPr>
          <w:rFonts w:ascii="Times New Roman" w:hAnsi="Times New Roman" w:cs="Times New Roman"/>
          <w:sz w:val="24"/>
          <w:szCs w:val="24"/>
          <w:lang w:val="es-ES_tradnl"/>
        </w:rPr>
        <w:t xml:space="preserve">o Contencioso-Administrativo, </w:t>
      </w:r>
      <w:r w:rsidR="00296D70">
        <w:rPr>
          <w:rFonts w:ascii="Times New Roman" w:hAnsi="Times New Roman" w:cs="Times New Roman"/>
          <w:sz w:val="24"/>
          <w:szCs w:val="24"/>
          <w:lang w:val="es-ES_tradnl"/>
        </w:rPr>
        <w:t>e</w:t>
      </w:r>
      <w:r w:rsidRPr="009E7B67">
        <w:rPr>
          <w:rFonts w:ascii="Times New Roman" w:hAnsi="Times New Roman" w:cs="Times New Roman"/>
          <w:sz w:val="24"/>
          <w:szCs w:val="24"/>
          <w:lang w:val="es-ES_tradnl"/>
        </w:rPr>
        <w:t>n</w:t>
      </w:r>
      <w:r w:rsidR="00296D70">
        <w:rPr>
          <w:rFonts w:ascii="Times New Roman" w:hAnsi="Times New Roman" w:cs="Times New Roman"/>
          <w:sz w:val="24"/>
          <w:szCs w:val="24"/>
          <w:lang w:val="es-ES_tradnl"/>
        </w:rPr>
        <w:t xml:space="preserve"> el</w:t>
      </w:r>
      <w:r w:rsidRPr="009E7B67">
        <w:rPr>
          <w:rFonts w:ascii="Times New Roman" w:hAnsi="Times New Roman" w:cs="Times New Roman"/>
          <w:sz w:val="24"/>
          <w:szCs w:val="24"/>
          <w:lang w:val="es-ES_tradnl"/>
        </w:rPr>
        <w:t xml:space="preserve"> p</w:t>
      </w:r>
      <w:r w:rsidR="00296D70">
        <w:rPr>
          <w:rFonts w:ascii="Times New Roman" w:hAnsi="Times New Roman" w:cs="Times New Roman"/>
          <w:sz w:val="24"/>
          <w:szCs w:val="24"/>
          <w:lang w:val="es-ES_tradnl"/>
        </w:rPr>
        <w:t>l</w:t>
      </w:r>
      <w:r w:rsidRPr="009E7B67">
        <w:rPr>
          <w:rFonts w:ascii="Times New Roman" w:hAnsi="Times New Roman" w:cs="Times New Roman"/>
          <w:sz w:val="24"/>
          <w:szCs w:val="24"/>
          <w:lang w:val="es-ES_tradnl"/>
        </w:rPr>
        <w:t>azo de 2 meses, s</w:t>
      </w:r>
      <w:r w:rsidR="00296D70">
        <w:rPr>
          <w:rFonts w:ascii="Times New Roman" w:hAnsi="Times New Roman" w:cs="Times New Roman"/>
          <w:sz w:val="24"/>
          <w:szCs w:val="24"/>
          <w:lang w:val="es-ES_tradnl"/>
        </w:rPr>
        <w:t>i</w:t>
      </w:r>
      <w:r w:rsidRPr="009E7B67">
        <w:rPr>
          <w:rFonts w:ascii="Times New Roman" w:hAnsi="Times New Roman" w:cs="Times New Roman"/>
          <w:sz w:val="24"/>
          <w:szCs w:val="24"/>
          <w:lang w:val="es-ES_tradnl"/>
        </w:rPr>
        <w:t>n que se p</w:t>
      </w:r>
      <w:r w:rsidR="00296D70">
        <w:rPr>
          <w:rFonts w:ascii="Times New Roman" w:hAnsi="Times New Roman" w:cs="Times New Roman"/>
          <w:sz w:val="24"/>
          <w:szCs w:val="24"/>
          <w:lang w:val="es-ES_tradnl"/>
        </w:rPr>
        <w:t>ue</w:t>
      </w:r>
      <w:r w:rsidRPr="009E7B67">
        <w:rPr>
          <w:rFonts w:ascii="Times New Roman" w:hAnsi="Times New Roman" w:cs="Times New Roman"/>
          <w:sz w:val="24"/>
          <w:szCs w:val="24"/>
          <w:lang w:val="es-ES_tradnl"/>
        </w:rPr>
        <w:t xml:space="preserve">dan </w:t>
      </w:r>
      <w:r w:rsidR="00296D70">
        <w:rPr>
          <w:rFonts w:ascii="Times New Roman" w:hAnsi="Times New Roman" w:cs="Times New Roman"/>
          <w:sz w:val="24"/>
          <w:szCs w:val="24"/>
          <w:lang w:val="es-ES_tradnl"/>
        </w:rPr>
        <w:t>simultanear</w:t>
      </w:r>
      <w:r w:rsidRPr="009E7B67">
        <w:rPr>
          <w:rFonts w:ascii="Times New Roman" w:hAnsi="Times New Roman" w:cs="Times New Roman"/>
          <w:sz w:val="24"/>
          <w:szCs w:val="24"/>
          <w:lang w:val="es-ES_tradnl"/>
        </w:rPr>
        <w:t xml:space="preserve"> ambos recursos. </w:t>
      </w:r>
      <w:r w:rsidR="00296D70">
        <w:rPr>
          <w:rFonts w:ascii="Times New Roman" w:hAnsi="Times New Roman" w:cs="Times New Roman"/>
          <w:sz w:val="24"/>
          <w:szCs w:val="24"/>
          <w:lang w:val="es-ES_tradnl"/>
        </w:rPr>
        <w:t>Lo</w:t>
      </w:r>
      <w:r w:rsidRPr="009E7B67">
        <w:rPr>
          <w:rFonts w:ascii="Times New Roman" w:hAnsi="Times New Roman" w:cs="Times New Roman"/>
          <w:sz w:val="24"/>
          <w:szCs w:val="24"/>
          <w:lang w:val="es-ES_tradnl"/>
        </w:rPr>
        <w:t>s p</w:t>
      </w:r>
      <w:r w:rsidR="00296D70">
        <w:rPr>
          <w:rFonts w:ascii="Times New Roman" w:hAnsi="Times New Roman" w:cs="Times New Roman"/>
          <w:sz w:val="24"/>
          <w:szCs w:val="24"/>
          <w:lang w:val="es-ES_tradnl"/>
        </w:rPr>
        <w:t>l</w:t>
      </w:r>
      <w:r w:rsidRPr="009E7B67">
        <w:rPr>
          <w:rFonts w:ascii="Times New Roman" w:hAnsi="Times New Roman" w:cs="Times New Roman"/>
          <w:sz w:val="24"/>
          <w:szCs w:val="24"/>
          <w:lang w:val="es-ES_tradnl"/>
        </w:rPr>
        <w:t xml:space="preserve">azos indicados </w:t>
      </w:r>
      <w:r w:rsidR="00296D70">
        <w:rPr>
          <w:rFonts w:ascii="Times New Roman" w:hAnsi="Times New Roman" w:cs="Times New Roman"/>
          <w:sz w:val="24"/>
          <w:szCs w:val="24"/>
          <w:lang w:val="es-ES_tradnl"/>
        </w:rPr>
        <w:t xml:space="preserve">se </w:t>
      </w:r>
      <w:r w:rsidRPr="009E7B67">
        <w:rPr>
          <w:rFonts w:ascii="Times New Roman" w:hAnsi="Times New Roman" w:cs="Times New Roman"/>
          <w:sz w:val="24"/>
          <w:szCs w:val="24"/>
          <w:lang w:val="es-ES_tradnl"/>
        </w:rPr>
        <w:t>computar</w:t>
      </w:r>
      <w:r w:rsidR="00296D70">
        <w:rPr>
          <w:rFonts w:ascii="Times New Roman" w:hAnsi="Times New Roman" w:cs="Times New Roman"/>
          <w:sz w:val="24"/>
          <w:szCs w:val="24"/>
          <w:lang w:val="es-ES_tradnl"/>
        </w:rPr>
        <w:t>án</w:t>
      </w:r>
      <w:r w:rsidRPr="009E7B67">
        <w:rPr>
          <w:rFonts w:ascii="Times New Roman" w:hAnsi="Times New Roman" w:cs="Times New Roman"/>
          <w:sz w:val="24"/>
          <w:szCs w:val="24"/>
          <w:lang w:val="es-ES_tradnl"/>
        </w:rPr>
        <w:t xml:space="preserve"> a partir d</w:t>
      </w:r>
      <w:r w:rsidR="00296D70">
        <w:rPr>
          <w:rFonts w:ascii="Times New Roman" w:hAnsi="Times New Roman" w:cs="Times New Roman"/>
          <w:sz w:val="24"/>
          <w:szCs w:val="24"/>
          <w:lang w:val="es-ES_tradnl"/>
        </w:rPr>
        <w:t>el</w:t>
      </w:r>
      <w:r w:rsidRPr="009E7B67">
        <w:rPr>
          <w:rFonts w:ascii="Times New Roman" w:hAnsi="Times New Roman" w:cs="Times New Roman"/>
          <w:sz w:val="24"/>
          <w:szCs w:val="24"/>
          <w:lang w:val="es-ES_tradnl"/>
        </w:rPr>
        <w:t xml:space="preserve"> día s</w:t>
      </w:r>
      <w:r w:rsidR="00296D70">
        <w:rPr>
          <w:rFonts w:ascii="Times New Roman" w:hAnsi="Times New Roman" w:cs="Times New Roman"/>
          <w:sz w:val="24"/>
          <w:szCs w:val="24"/>
          <w:lang w:val="es-ES_tradnl"/>
        </w:rPr>
        <w:t>i</w:t>
      </w:r>
      <w:r w:rsidRPr="009E7B67">
        <w:rPr>
          <w:rFonts w:ascii="Times New Roman" w:hAnsi="Times New Roman" w:cs="Times New Roman"/>
          <w:sz w:val="24"/>
          <w:szCs w:val="24"/>
          <w:lang w:val="es-ES_tradnl"/>
        </w:rPr>
        <w:t>gui</w:t>
      </w:r>
      <w:r w:rsidR="00296D70">
        <w:rPr>
          <w:rFonts w:ascii="Times New Roman" w:hAnsi="Times New Roman" w:cs="Times New Roman"/>
          <w:sz w:val="24"/>
          <w:szCs w:val="24"/>
          <w:lang w:val="es-ES_tradnl"/>
        </w:rPr>
        <w:t>e</w:t>
      </w:r>
      <w:r w:rsidRPr="009E7B67">
        <w:rPr>
          <w:rFonts w:ascii="Times New Roman" w:hAnsi="Times New Roman" w:cs="Times New Roman"/>
          <w:sz w:val="24"/>
          <w:szCs w:val="24"/>
          <w:lang w:val="es-ES_tradnl"/>
        </w:rPr>
        <w:t>nte a</w:t>
      </w:r>
      <w:r w:rsidR="00296D70">
        <w:rPr>
          <w:rFonts w:ascii="Times New Roman" w:hAnsi="Times New Roman" w:cs="Times New Roman"/>
          <w:sz w:val="24"/>
          <w:szCs w:val="24"/>
          <w:lang w:val="es-ES_tradnl"/>
        </w:rPr>
        <w:t>l</w:t>
      </w:r>
      <w:r w:rsidRPr="009E7B67">
        <w:rPr>
          <w:rFonts w:ascii="Times New Roman" w:hAnsi="Times New Roman" w:cs="Times New Roman"/>
          <w:sz w:val="24"/>
          <w:szCs w:val="24"/>
          <w:lang w:val="es-ES_tradnl"/>
        </w:rPr>
        <w:t xml:space="preserve"> d</w:t>
      </w:r>
      <w:r w:rsidR="00296D70">
        <w:rPr>
          <w:rFonts w:ascii="Times New Roman" w:hAnsi="Times New Roman" w:cs="Times New Roman"/>
          <w:sz w:val="24"/>
          <w:szCs w:val="24"/>
          <w:lang w:val="es-ES_tradnl"/>
        </w:rPr>
        <w:t>e l</w:t>
      </w:r>
      <w:r w:rsidRPr="009E7B67">
        <w:rPr>
          <w:rFonts w:ascii="Times New Roman" w:hAnsi="Times New Roman" w:cs="Times New Roman"/>
          <w:sz w:val="24"/>
          <w:szCs w:val="24"/>
          <w:lang w:val="es-ES_tradnl"/>
        </w:rPr>
        <w:t>a publicación de</w:t>
      </w:r>
      <w:r w:rsidR="00296D70">
        <w:rPr>
          <w:rFonts w:ascii="Times New Roman" w:hAnsi="Times New Roman" w:cs="Times New Roman"/>
          <w:sz w:val="24"/>
          <w:szCs w:val="24"/>
          <w:lang w:val="es-ES_tradnl"/>
        </w:rPr>
        <w:t xml:space="preserve"> e</w:t>
      </w:r>
      <w:r w:rsidRPr="009E7B67">
        <w:rPr>
          <w:rFonts w:ascii="Times New Roman" w:hAnsi="Times New Roman" w:cs="Times New Roman"/>
          <w:sz w:val="24"/>
          <w:szCs w:val="24"/>
          <w:lang w:val="es-ES_tradnl"/>
        </w:rPr>
        <w:t xml:space="preserve">ste anuncio </w:t>
      </w:r>
      <w:r w:rsidR="00296D70">
        <w:rPr>
          <w:rFonts w:ascii="Times New Roman" w:hAnsi="Times New Roman" w:cs="Times New Roman"/>
          <w:sz w:val="24"/>
          <w:szCs w:val="24"/>
          <w:lang w:val="es-ES_tradnl"/>
        </w:rPr>
        <w:t>e</w:t>
      </w:r>
      <w:r w:rsidRPr="009E7B67">
        <w:rPr>
          <w:rFonts w:ascii="Times New Roman" w:hAnsi="Times New Roman" w:cs="Times New Roman"/>
          <w:sz w:val="24"/>
          <w:szCs w:val="24"/>
          <w:lang w:val="es-ES_tradnl"/>
        </w:rPr>
        <w:t>n</w:t>
      </w:r>
      <w:r w:rsidR="00296D70">
        <w:rPr>
          <w:rFonts w:ascii="Times New Roman" w:hAnsi="Times New Roman" w:cs="Times New Roman"/>
          <w:sz w:val="24"/>
          <w:szCs w:val="24"/>
          <w:lang w:val="es-ES_tradnl"/>
        </w:rPr>
        <w:t xml:space="preserve"> el</w:t>
      </w:r>
      <w:r w:rsidRPr="009E7B67">
        <w:rPr>
          <w:rFonts w:ascii="Times New Roman" w:hAnsi="Times New Roman" w:cs="Times New Roman"/>
          <w:sz w:val="24"/>
          <w:szCs w:val="24"/>
          <w:lang w:val="es-ES_tradnl"/>
        </w:rPr>
        <w:t xml:space="preserve"> BOP.</w:t>
      </w:r>
    </w:p>
    <w:sectPr w:rsidR="00212C9A" w:rsidRPr="009E7B6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C931EC9"/>
    <w:multiLevelType w:val="hybridMultilevel"/>
    <w:tmpl w:val="803849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9F57E21"/>
    <w:multiLevelType w:val="hybridMultilevel"/>
    <w:tmpl w:val="C8283C1E"/>
    <w:lvl w:ilvl="0" w:tplc="0C0A0001">
      <w:start w:val="1"/>
      <w:numFmt w:val="bullet"/>
      <w:lvlText w:val=""/>
      <w:lvlJc w:val="left"/>
      <w:pPr>
        <w:ind w:left="720" w:hanging="360"/>
      </w:pPr>
      <w:rPr>
        <w:rFonts w:ascii="Symbol" w:hAnsi="Symbol" w:hint="default"/>
      </w:rPr>
    </w:lvl>
    <w:lvl w:ilvl="1" w:tplc="06540EFC">
      <w:numFmt w:val="bullet"/>
      <w:lvlText w:val="-"/>
      <w:lvlJc w:val="left"/>
      <w:pPr>
        <w:ind w:left="1440" w:hanging="360"/>
      </w:pPr>
      <w:rPr>
        <w:rFonts w:ascii="Times New Roman" w:eastAsia="Times New Roman" w:hAnsi="Times New Roman"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7" w15:restartNumberingAfterBreak="0">
    <w:nsid w:val="24923EB0"/>
    <w:multiLevelType w:val="hybridMultilevel"/>
    <w:tmpl w:val="8354C22E"/>
    <w:lvl w:ilvl="0" w:tplc="9028ED06">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7E0051D"/>
    <w:multiLevelType w:val="hybridMultilevel"/>
    <w:tmpl w:val="E2D0EF58"/>
    <w:lvl w:ilvl="0" w:tplc="78A26D92">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2F772534"/>
    <w:multiLevelType w:val="hybridMultilevel"/>
    <w:tmpl w:val="BCA483FC"/>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13" w15:restartNumberingAfterBreak="0">
    <w:nsid w:val="31C508EC"/>
    <w:multiLevelType w:val="hybridMultilevel"/>
    <w:tmpl w:val="003A0D3A"/>
    <w:lvl w:ilvl="0" w:tplc="06540EFC">
      <w:numFmt w:val="bullet"/>
      <w:lvlText w:val="-"/>
      <w:lvlJc w:val="left"/>
      <w:pPr>
        <w:ind w:left="1068" w:hanging="360"/>
      </w:pPr>
      <w:rPr>
        <w:rFonts w:ascii="Times New Roman" w:eastAsia="Times New Roman" w:hAnsi="Times New Roman" w:cs="Times New Roman" w:hint="default"/>
      </w:rPr>
    </w:lvl>
    <w:lvl w:ilvl="1" w:tplc="06540EFC">
      <w:numFmt w:val="bullet"/>
      <w:lvlText w:val="-"/>
      <w:lvlJc w:val="left"/>
      <w:pPr>
        <w:ind w:left="1495" w:hanging="360"/>
      </w:pPr>
      <w:rPr>
        <w:rFonts w:ascii="Times New Roman" w:eastAsia="Times New Roman" w:hAnsi="Times New Roman" w:cs="Times New Roman"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32CD10F2"/>
    <w:multiLevelType w:val="hybridMultilevel"/>
    <w:tmpl w:val="A2621C58"/>
    <w:lvl w:ilvl="0" w:tplc="0C0A0001">
      <w:start w:val="1"/>
      <w:numFmt w:val="bullet"/>
      <w:lvlText w:val=""/>
      <w:lvlJc w:val="left"/>
      <w:pPr>
        <w:ind w:left="720" w:hanging="360"/>
      </w:pPr>
      <w:rPr>
        <w:rFonts w:ascii="Symbol" w:hAnsi="Symbol" w:hint="default"/>
      </w:rPr>
    </w:lvl>
    <w:lvl w:ilvl="1" w:tplc="06540EFC">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3BC6D42"/>
    <w:multiLevelType w:val="hybridMultilevel"/>
    <w:tmpl w:val="8BB894A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7" w15:restartNumberingAfterBreak="0">
    <w:nsid w:val="38A54867"/>
    <w:multiLevelType w:val="hybridMultilevel"/>
    <w:tmpl w:val="817E57EC"/>
    <w:lvl w:ilvl="0" w:tplc="E37EE54E">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9" w15:restartNumberingAfterBreak="0">
    <w:nsid w:val="44680969"/>
    <w:multiLevelType w:val="hybridMultilevel"/>
    <w:tmpl w:val="27069EE2"/>
    <w:lvl w:ilvl="0" w:tplc="0C0A0001">
      <w:start w:val="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5BBD2015"/>
    <w:multiLevelType w:val="hybridMultilevel"/>
    <w:tmpl w:val="232825AE"/>
    <w:lvl w:ilvl="0" w:tplc="4C04A5DA">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EA51EAA"/>
    <w:multiLevelType w:val="hybridMultilevel"/>
    <w:tmpl w:val="2D7E9C58"/>
    <w:lvl w:ilvl="0" w:tplc="0C0A0001">
      <w:start w:val="1"/>
      <w:numFmt w:val="bullet"/>
      <w:lvlText w:val=""/>
      <w:lvlJc w:val="left"/>
      <w:pPr>
        <w:ind w:left="720" w:hanging="360"/>
      </w:pPr>
      <w:rPr>
        <w:rFonts w:ascii="Symbol" w:hAnsi="Symbol" w:hint="default"/>
      </w:rPr>
    </w:lvl>
    <w:lvl w:ilvl="1" w:tplc="06540EFC">
      <w:numFmt w:val="bullet"/>
      <w:lvlText w:val="-"/>
      <w:lvlJc w:val="left"/>
      <w:pPr>
        <w:ind w:left="1440" w:hanging="360"/>
      </w:pPr>
      <w:rPr>
        <w:rFonts w:ascii="Times New Roman" w:eastAsia="Times New Roman" w:hAnsi="Times New Roman" w:cs="Times New Roman"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2880" w:hanging="360"/>
      </w:pPr>
      <w:rPr>
        <w:rFonts w:ascii="Courier New" w:hAnsi="Courier New" w:cs="Courier New"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FD37782"/>
    <w:multiLevelType w:val="hybridMultilevel"/>
    <w:tmpl w:val="07BE6678"/>
    <w:lvl w:ilvl="0" w:tplc="0C0A0001">
      <w:start w:val="1"/>
      <w:numFmt w:val="bullet"/>
      <w:lvlText w:val=""/>
      <w:lvlJc w:val="left"/>
      <w:pPr>
        <w:ind w:left="720" w:hanging="360"/>
      </w:pPr>
      <w:rPr>
        <w:rFonts w:ascii="Symbol" w:hAnsi="Symbol" w:hint="default"/>
      </w:rPr>
    </w:lvl>
    <w:lvl w:ilvl="1" w:tplc="06540EFC">
      <w:numFmt w:val="bullet"/>
      <w:lvlText w:val="-"/>
      <w:lvlJc w:val="left"/>
      <w:pPr>
        <w:ind w:left="1440" w:hanging="360"/>
      </w:pPr>
      <w:rPr>
        <w:rFonts w:ascii="Times New Roman" w:eastAsia="Times New Roman" w:hAnsi="Times New Roman" w:cs="Times New Roman"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2880" w:hanging="360"/>
      </w:pPr>
      <w:rPr>
        <w:rFonts w:ascii="Courier New" w:hAnsi="Courier New" w:cs="Courier New"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7B7FBD"/>
    <w:multiLevelType w:val="hybridMultilevel"/>
    <w:tmpl w:val="B5DC32B0"/>
    <w:lvl w:ilvl="0" w:tplc="CE68155A">
      <w:start w:val="1"/>
      <w:numFmt w:val="decimal"/>
      <w:lvlText w:val="%1)"/>
      <w:lvlJc w:val="left"/>
      <w:pPr>
        <w:tabs>
          <w:tab w:val="num" w:pos="1770"/>
        </w:tabs>
        <w:ind w:left="1770" w:hanging="360"/>
      </w:pPr>
      <w:rPr>
        <w:rFonts w:hint="default"/>
      </w:rPr>
    </w:lvl>
    <w:lvl w:ilvl="1" w:tplc="182242BA">
      <w:start w:val="1"/>
      <w:numFmt w:val="bullet"/>
      <w:lvlText w:val=""/>
      <w:lvlJc w:val="left"/>
      <w:pPr>
        <w:tabs>
          <w:tab w:val="num" w:pos="2490"/>
        </w:tabs>
        <w:ind w:left="2490" w:hanging="360"/>
      </w:pPr>
      <w:rPr>
        <w:rFonts w:ascii="Symbol" w:eastAsia="Times New Roman" w:hAnsi="Symbol" w:cs="Times New Roman" w:hint="default"/>
      </w:rPr>
    </w:lvl>
    <w:lvl w:ilvl="2" w:tplc="0C0A001B" w:tentative="1">
      <w:start w:val="1"/>
      <w:numFmt w:val="lowerRoman"/>
      <w:lvlText w:val="%3."/>
      <w:lvlJc w:val="right"/>
      <w:pPr>
        <w:tabs>
          <w:tab w:val="num" w:pos="3210"/>
        </w:tabs>
        <w:ind w:left="3210" w:hanging="180"/>
      </w:pPr>
    </w:lvl>
    <w:lvl w:ilvl="3" w:tplc="0C0A000F" w:tentative="1">
      <w:start w:val="1"/>
      <w:numFmt w:val="decimal"/>
      <w:lvlText w:val="%4."/>
      <w:lvlJc w:val="left"/>
      <w:pPr>
        <w:tabs>
          <w:tab w:val="num" w:pos="3930"/>
        </w:tabs>
        <w:ind w:left="3930" w:hanging="360"/>
      </w:pPr>
    </w:lvl>
    <w:lvl w:ilvl="4" w:tplc="0C0A0019" w:tentative="1">
      <w:start w:val="1"/>
      <w:numFmt w:val="lowerLetter"/>
      <w:lvlText w:val="%5."/>
      <w:lvlJc w:val="left"/>
      <w:pPr>
        <w:tabs>
          <w:tab w:val="num" w:pos="4650"/>
        </w:tabs>
        <w:ind w:left="4650" w:hanging="360"/>
      </w:pPr>
    </w:lvl>
    <w:lvl w:ilvl="5" w:tplc="0C0A001B" w:tentative="1">
      <w:start w:val="1"/>
      <w:numFmt w:val="lowerRoman"/>
      <w:lvlText w:val="%6."/>
      <w:lvlJc w:val="right"/>
      <w:pPr>
        <w:tabs>
          <w:tab w:val="num" w:pos="5370"/>
        </w:tabs>
        <w:ind w:left="5370" w:hanging="180"/>
      </w:pPr>
    </w:lvl>
    <w:lvl w:ilvl="6" w:tplc="0C0A000F" w:tentative="1">
      <w:start w:val="1"/>
      <w:numFmt w:val="decimal"/>
      <w:lvlText w:val="%7."/>
      <w:lvlJc w:val="left"/>
      <w:pPr>
        <w:tabs>
          <w:tab w:val="num" w:pos="6090"/>
        </w:tabs>
        <w:ind w:left="6090" w:hanging="360"/>
      </w:pPr>
    </w:lvl>
    <w:lvl w:ilvl="7" w:tplc="0C0A0019" w:tentative="1">
      <w:start w:val="1"/>
      <w:numFmt w:val="lowerLetter"/>
      <w:lvlText w:val="%8."/>
      <w:lvlJc w:val="left"/>
      <w:pPr>
        <w:tabs>
          <w:tab w:val="num" w:pos="6810"/>
        </w:tabs>
        <w:ind w:left="6810" w:hanging="360"/>
      </w:pPr>
    </w:lvl>
    <w:lvl w:ilvl="8" w:tplc="0C0A001B" w:tentative="1">
      <w:start w:val="1"/>
      <w:numFmt w:val="lowerRoman"/>
      <w:lvlText w:val="%9."/>
      <w:lvlJc w:val="right"/>
      <w:pPr>
        <w:tabs>
          <w:tab w:val="num" w:pos="7530"/>
        </w:tabs>
        <w:ind w:left="7530" w:hanging="180"/>
      </w:pPr>
    </w:lvl>
  </w:abstractNum>
  <w:abstractNum w:abstractNumId="26" w15:restartNumberingAfterBreak="0">
    <w:nsid w:val="69BD503B"/>
    <w:multiLevelType w:val="hybridMultilevel"/>
    <w:tmpl w:val="FE4415A8"/>
    <w:lvl w:ilvl="0" w:tplc="E954F12E">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9F476C5"/>
    <w:multiLevelType w:val="hybridMultilevel"/>
    <w:tmpl w:val="F5E039F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364"/>
        </w:tabs>
        <w:ind w:left="1364" w:hanging="360"/>
      </w:pPr>
      <w:rPr>
        <w:rFonts w:ascii="Courier New" w:hAnsi="Courier New" w:cs="Courier New" w:hint="default"/>
      </w:rPr>
    </w:lvl>
    <w:lvl w:ilvl="2" w:tplc="D55A61B0">
      <w:numFmt w:val="bullet"/>
      <w:lvlText w:val="•"/>
      <w:lvlJc w:val="left"/>
      <w:pPr>
        <w:ind w:left="2429" w:hanging="705"/>
      </w:pPr>
      <w:rPr>
        <w:rFonts w:ascii="Times New Roman" w:eastAsia="Times New Roman" w:hAnsi="Times New Roman" w:cs="Times New Roman"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9"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0" w15:restartNumberingAfterBreak="0">
    <w:nsid w:val="78AD4DAA"/>
    <w:multiLevelType w:val="hybridMultilevel"/>
    <w:tmpl w:val="606C66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DA3305A"/>
    <w:multiLevelType w:val="hybridMultilevel"/>
    <w:tmpl w:val="E14A5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6540EFC">
      <w:numFmt w:val="bullet"/>
      <w:lvlText w:val="-"/>
      <w:lvlJc w:val="left"/>
      <w:pPr>
        <w:ind w:left="2880" w:hanging="360"/>
      </w:pPr>
      <w:rPr>
        <w:rFonts w:ascii="Times New Roman" w:eastAsia="Times New Roman" w:hAnsi="Times New Roman" w:cs="Times New Roman"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EB415EC"/>
    <w:multiLevelType w:val="hybridMultilevel"/>
    <w:tmpl w:val="23B414DE"/>
    <w:lvl w:ilvl="0" w:tplc="1106721C">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2"/>
  </w:num>
  <w:num w:numId="2">
    <w:abstractNumId w:val="17"/>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9"/>
  </w:num>
  <w:num w:numId="7">
    <w:abstractNumId w:val="5"/>
  </w:num>
  <w:num w:numId="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3"/>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1"/>
  </w:num>
  <w:num w:numId="21">
    <w:abstractNumId w:val="14"/>
  </w:num>
  <w:num w:numId="22">
    <w:abstractNumId w:val="13"/>
  </w:num>
  <w:num w:numId="23">
    <w:abstractNumId w:val="15"/>
  </w:num>
  <w:num w:numId="24">
    <w:abstractNumId w:val="30"/>
  </w:num>
  <w:num w:numId="25">
    <w:abstractNumId w:val="10"/>
  </w:num>
  <w:num w:numId="26">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23"/>
  </w:num>
  <w:num w:numId="29">
    <w:abstractNumId w:val="24"/>
  </w:num>
  <w:num w:numId="30">
    <w:abstractNumId w:val="31"/>
  </w:num>
  <w:num w:numId="31">
    <w:abstractNumId w:val="3"/>
  </w:num>
  <w:num w:numId="32">
    <w:abstractNumId w:val="29"/>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6"/>
  </w:num>
  <w:num w:numId="36">
    <w:abstractNumId w:val="19"/>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0DDE"/>
    <w:rsid w:val="000115B0"/>
    <w:rsid w:val="000222C4"/>
    <w:rsid w:val="00024E91"/>
    <w:rsid w:val="000356DC"/>
    <w:rsid w:val="000357D1"/>
    <w:rsid w:val="00037516"/>
    <w:rsid w:val="0005723D"/>
    <w:rsid w:val="00066E38"/>
    <w:rsid w:val="00076261"/>
    <w:rsid w:val="00082414"/>
    <w:rsid w:val="000A42DF"/>
    <w:rsid w:val="000A4CEA"/>
    <w:rsid w:val="000A68E0"/>
    <w:rsid w:val="000C3936"/>
    <w:rsid w:val="000C7B37"/>
    <w:rsid w:val="000D056E"/>
    <w:rsid w:val="000F6099"/>
    <w:rsid w:val="00110D39"/>
    <w:rsid w:val="0012439D"/>
    <w:rsid w:val="001243A2"/>
    <w:rsid w:val="00163779"/>
    <w:rsid w:val="00165BD1"/>
    <w:rsid w:val="00181331"/>
    <w:rsid w:val="00197C52"/>
    <w:rsid w:val="001A5C1F"/>
    <w:rsid w:val="001C3D3F"/>
    <w:rsid w:val="001D433C"/>
    <w:rsid w:val="001F1D24"/>
    <w:rsid w:val="001F25EC"/>
    <w:rsid w:val="00212C9A"/>
    <w:rsid w:val="00220C1D"/>
    <w:rsid w:val="0024741F"/>
    <w:rsid w:val="00252127"/>
    <w:rsid w:val="00271563"/>
    <w:rsid w:val="00272A6B"/>
    <w:rsid w:val="00296D70"/>
    <w:rsid w:val="002F281A"/>
    <w:rsid w:val="002F298D"/>
    <w:rsid w:val="00334BDA"/>
    <w:rsid w:val="00357D1B"/>
    <w:rsid w:val="00375CBA"/>
    <w:rsid w:val="003836FC"/>
    <w:rsid w:val="003A206D"/>
    <w:rsid w:val="003A48A5"/>
    <w:rsid w:val="003B38DE"/>
    <w:rsid w:val="003B4063"/>
    <w:rsid w:val="004207DE"/>
    <w:rsid w:val="00451E84"/>
    <w:rsid w:val="00455A3A"/>
    <w:rsid w:val="00482FE2"/>
    <w:rsid w:val="004A27AF"/>
    <w:rsid w:val="004D5CC1"/>
    <w:rsid w:val="004E241D"/>
    <w:rsid w:val="00500737"/>
    <w:rsid w:val="00510398"/>
    <w:rsid w:val="00511033"/>
    <w:rsid w:val="00517B64"/>
    <w:rsid w:val="0055771E"/>
    <w:rsid w:val="00575238"/>
    <w:rsid w:val="005802BD"/>
    <w:rsid w:val="00580B6A"/>
    <w:rsid w:val="005906A4"/>
    <w:rsid w:val="005937EF"/>
    <w:rsid w:val="005B5226"/>
    <w:rsid w:val="005C53AB"/>
    <w:rsid w:val="005C5C66"/>
    <w:rsid w:val="0060668A"/>
    <w:rsid w:val="0062196C"/>
    <w:rsid w:val="00630190"/>
    <w:rsid w:val="00652ECD"/>
    <w:rsid w:val="006A5427"/>
    <w:rsid w:val="006A596A"/>
    <w:rsid w:val="006B0B10"/>
    <w:rsid w:val="006B4850"/>
    <w:rsid w:val="006E3603"/>
    <w:rsid w:val="006F293F"/>
    <w:rsid w:val="00714B62"/>
    <w:rsid w:val="00714DAA"/>
    <w:rsid w:val="00715D82"/>
    <w:rsid w:val="00754833"/>
    <w:rsid w:val="007843A6"/>
    <w:rsid w:val="00784C5A"/>
    <w:rsid w:val="0079622E"/>
    <w:rsid w:val="007B1AA0"/>
    <w:rsid w:val="007C1DD1"/>
    <w:rsid w:val="007C3724"/>
    <w:rsid w:val="007C3D0D"/>
    <w:rsid w:val="007D2277"/>
    <w:rsid w:val="007D45FD"/>
    <w:rsid w:val="007D6556"/>
    <w:rsid w:val="00830A98"/>
    <w:rsid w:val="00885336"/>
    <w:rsid w:val="008D159F"/>
    <w:rsid w:val="00952081"/>
    <w:rsid w:val="00954669"/>
    <w:rsid w:val="00954DE9"/>
    <w:rsid w:val="009565E4"/>
    <w:rsid w:val="0097042D"/>
    <w:rsid w:val="00975786"/>
    <w:rsid w:val="009E25FC"/>
    <w:rsid w:val="009E7B67"/>
    <w:rsid w:val="00A1099A"/>
    <w:rsid w:val="00A868AD"/>
    <w:rsid w:val="00A94595"/>
    <w:rsid w:val="00A955DE"/>
    <w:rsid w:val="00AC42E2"/>
    <w:rsid w:val="00AC5BDB"/>
    <w:rsid w:val="00AD039D"/>
    <w:rsid w:val="00AD1197"/>
    <w:rsid w:val="00AD2B4E"/>
    <w:rsid w:val="00AD3DF5"/>
    <w:rsid w:val="00AE745B"/>
    <w:rsid w:val="00B1389E"/>
    <w:rsid w:val="00B171C2"/>
    <w:rsid w:val="00B30228"/>
    <w:rsid w:val="00B854AB"/>
    <w:rsid w:val="00B86D3E"/>
    <w:rsid w:val="00BA01FE"/>
    <w:rsid w:val="00BA2198"/>
    <w:rsid w:val="00BD3893"/>
    <w:rsid w:val="00BE0BF0"/>
    <w:rsid w:val="00BE1497"/>
    <w:rsid w:val="00BF4345"/>
    <w:rsid w:val="00C23B37"/>
    <w:rsid w:val="00C55938"/>
    <w:rsid w:val="00C57E18"/>
    <w:rsid w:val="00C64041"/>
    <w:rsid w:val="00C65540"/>
    <w:rsid w:val="00C65BA2"/>
    <w:rsid w:val="00C66A7C"/>
    <w:rsid w:val="00C70850"/>
    <w:rsid w:val="00C832D7"/>
    <w:rsid w:val="00CC60CD"/>
    <w:rsid w:val="00CE051F"/>
    <w:rsid w:val="00D06FEF"/>
    <w:rsid w:val="00D21B98"/>
    <w:rsid w:val="00D34C6C"/>
    <w:rsid w:val="00D62B30"/>
    <w:rsid w:val="00D64028"/>
    <w:rsid w:val="00D86F12"/>
    <w:rsid w:val="00D90950"/>
    <w:rsid w:val="00DA4AF3"/>
    <w:rsid w:val="00DC29B9"/>
    <w:rsid w:val="00DD6A57"/>
    <w:rsid w:val="00DF67D9"/>
    <w:rsid w:val="00E02B33"/>
    <w:rsid w:val="00E100D7"/>
    <w:rsid w:val="00E14362"/>
    <w:rsid w:val="00E348D9"/>
    <w:rsid w:val="00E40182"/>
    <w:rsid w:val="00E42A57"/>
    <w:rsid w:val="00E5236E"/>
    <w:rsid w:val="00EA6641"/>
    <w:rsid w:val="00EF175F"/>
    <w:rsid w:val="00F04E1D"/>
    <w:rsid w:val="00F07310"/>
    <w:rsid w:val="00F1059B"/>
    <w:rsid w:val="00F304E1"/>
    <w:rsid w:val="00F359A4"/>
    <w:rsid w:val="00F663A3"/>
    <w:rsid w:val="00F949EA"/>
    <w:rsid w:val="00FC24BE"/>
    <w:rsid w:val="00FD71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40182"/>
    <w:rPr>
      <w:color w:val="0563C1" w:themeColor="hyperlink"/>
      <w:u w:val="single"/>
    </w:rPr>
  </w:style>
  <w:style w:type="paragraph" w:styleId="Prrafodelista">
    <w:name w:val="List Paragraph"/>
    <w:basedOn w:val="Normal"/>
    <w:uiPriority w:val="34"/>
    <w:qFormat/>
    <w:rsid w:val="00D86F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AFC05-9A2B-49EA-A72B-DEB175E97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14</Pages>
  <Words>7700</Words>
  <Characters>42354</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dcterms:created xsi:type="dcterms:W3CDTF">2023-08-22T06:37:00Z</dcterms:created>
  <dcterms:modified xsi:type="dcterms:W3CDTF">2023-08-29T12:18:00Z</dcterms:modified>
</cp:coreProperties>
</file>