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Anuncio</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A los efectos opo</w:t>
      </w:r>
      <w:r>
        <w:rPr>
          <w:rFonts w:ascii="Helvetica LT Std" w:hAnsi="Helvetica LT Std" w:cs="Times New Roman"/>
          <w:color w:val="000000" w:themeColor="text1"/>
        </w:rPr>
        <w:t>rtunos, se hace público que la J</w:t>
      </w:r>
      <w:r w:rsidRPr="003A34D1">
        <w:rPr>
          <w:rFonts w:ascii="Helvetica LT Std" w:hAnsi="Helvetica LT Std" w:cs="Times New Roman"/>
          <w:color w:val="000000" w:themeColor="text1"/>
        </w:rPr>
        <w:t xml:space="preserve">unta de Gobierno, en la sesión </w:t>
      </w:r>
      <w:r>
        <w:rPr>
          <w:rFonts w:ascii="Helvetica LT Std" w:hAnsi="Helvetica LT Std" w:cs="Times New Roman"/>
          <w:color w:val="000000" w:themeColor="text1"/>
        </w:rPr>
        <w:t>ordinaria</w:t>
      </w:r>
      <w:r w:rsidRPr="003A34D1">
        <w:rPr>
          <w:rFonts w:ascii="Helvetica LT Std" w:hAnsi="Helvetica LT Std" w:cs="Times New Roman"/>
          <w:color w:val="000000" w:themeColor="text1"/>
        </w:rPr>
        <w:t xml:space="preserve"> del día 12 de noviembre de 2024, adoptó el acuerdo de aprobación de las bases reguladoras de la convocatoria del concurso público para la concesión de subvenciones a asociaciones de protección animal para gastos derivados de la gestión de animales procedentes de los centros de acogida de la red provincial, para los ejercicios 2024 y 2025, con sujeción a las siguientes cláusulas:</w:t>
      </w:r>
    </w:p>
    <w:p w:rsidR="003A34D1" w:rsidRPr="003A34D1" w:rsidRDefault="003A34D1" w:rsidP="003A34D1">
      <w:pPr>
        <w:spacing w:line="276" w:lineRule="auto"/>
        <w:contextualSpacing/>
        <w:jc w:val="both"/>
        <w:rPr>
          <w:rFonts w:ascii="Helvetica LT Std" w:hAnsi="Helvetica LT Std" w:cs="Times New Roman"/>
          <w:color w:val="000000" w:themeColor="text1"/>
        </w:rPr>
      </w:pP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Primera.- Objeto:</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1. El objeto de estas bases es la regulación de la tramitación y concesión, por parte de la Diputación Provincial de Ourense, de subvenciones para sufraga</w:t>
      </w:r>
      <w:r>
        <w:rPr>
          <w:rFonts w:ascii="Helvetica LT Std" w:hAnsi="Helvetica LT Std" w:cs="Times New Roman"/>
          <w:color w:val="000000" w:themeColor="text1"/>
        </w:rPr>
        <w:t>r</w:t>
      </w:r>
      <w:r w:rsidRPr="003A34D1">
        <w:rPr>
          <w:rFonts w:ascii="Helvetica LT Std" w:hAnsi="Helvetica LT Std" w:cs="Times New Roman"/>
          <w:color w:val="000000" w:themeColor="text1"/>
        </w:rPr>
        <w:t xml:space="preserve"> los gastos derivados de la gestión de animales procedentes de los centros de acogida de la red provincial, mediante convocatoria pública y a través del procedimiento de concurrencia competitiva, en los ejercicios 2024 y 2025.</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Esta convocatoria será tramitada como una convocatoria abierta ya que serán realizados dos procedimientos de selección sucesivos dentro del mismo ejercicio presupuestario para la misma línea de subvención.</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2. A los efectos de esta convocatoria, podrán ser objeto de subvención, las siguientes actuaciones:</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w:t>
      </w:r>
      <w:r>
        <w:rPr>
          <w:rFonts w:ascii="Helvetica LT Std" w:hAnsi="Helvetica LT Std" w:cs="Times New Roman"/>
          <w:color w:val="000000" w:themeColor="text1"/>
        </w:rPr>
        <w:t xml:space="preserve"> </w:t>
      </w:r>
      <w:r w:rsidRPr="003A34D1">
        <w:rPr>
          <w:rFonts w:ascii="Helvetica LT Std" w:hAnsi="Helvetica LT Std" w:cs="Times New Roman"/>
          <w:color w:val="000000" w:themeColor="text1"/>
        </w:rPr>
        <w:t>Adopción directa o mediación en la adopción por terceros de animales procedentes de cualquier</w:t>
      </w:r>
      <w:r>
        <w:rPr>
          <w:rFonts w:ascii="Helvetica LT Std" w:hAnsi="Helvetica LT Std" w:cs="Times New Roman"/>
          <w:color w:val="000000" w:themeColor="text1"/>
        </w:rPr>
        <w:t>a</w:t>
      </w:r>
      <w:r w:rsidRPr="003A34D1">
        <w:rPr>
          <w:rFonts w:ascii="Helvetica LT Std" w:hAnsi="Helvetica LT Std" w:cs="Times New Roman"/>
          <w:color w:val="000000" w:themeColor="text1"/>
        </w:rPr>
        <w:t xml:space="preserve"> de los centros de acogida de la </w:t>
      </w:r>
      <w:r w:rsidRPr="003A34D1">
        <w:rPr>
          <w:rFonts w:ascii="Helvetica LT Std" w:hAnsi="Helvetica LT Std" w:cs="Times New Roman"/>
          <w:color w:val="000000" w:themeColor="text1"/>
        </w:rPr>
        <w:t>red provincial</w:t>
      </w:r>
      <w:r w:rsidRPr="003A34D1">
        <w:rPr>
          <w:rFonts w:ascii="Helvetica LT Std" w:hAnsi="Helvetica LT Std" w:cs="Times New Roman"/>
          <w:color w:val="000000" w:themeColor="text1"/>
        </w:rPr>
        <w:t>.</w:t>
      </w:r>
    </w:p>
    <w:p w:rsidR="003A34D1" w:rsidRPr="003A34D1" w:rsidRDefault="003A34D1" w:rsidP="003A34D1">
      <w:pPr>
        <w:spacing w:line="276" w:lineRule="auto"/>
        <w:contextualSpacing/>
        <w:jc w:val="both"/>
        <w:rPr>
          <w:rFonts w:ascii="Helvetica LT Std" w:hAnsi="Helvetica LT Std" w:cs="Times New Roman"/>
          <w:color w:val="000000" w:themeColor="text1"/>
        </w:rPr>
      </w:pPr>
      <w:r>
        <w:rPr>
          <w:rFonts w:ascii="Helvetica LT Std" w:hAnsi="Helvetica LT Std" w:cs="Times New Roman"/>
          <w:color w:val="000000" w:themeColor="text1"/>
        </w:rPr>
        <w:t xml:space="preserve">• </w:t>
      </w:r>
      <w:r w:rsidRPr="003A34D1">
        <w:rPr>
          <w:rFonts w:ascii="Helvetica LT Std" w:hAnsi="Helvetica LT Std" w:cs="Times New Roman"/>
          <w:color w:val="000000" w:themeColor="text1"/>
        </w:rPr>
        <w:t xml:space="preserve">Acogida temporal, hasta el momento de la adopción definitiva de animales que requieran atención y/o cuidados especiales, cuya conveniencia se estime por parte de la </w:t>
      </w:r>
      <w:r w:rsidRPr="003A34D1">
        <w:rPr>
          <w:rFonts w:ascii="Helvetica LT Std" w:hAnsi="Helvetica LT Std" w:cs="Times New Roman"/>
          <w:color w:val="000000" w:themeColor="text1"/>
        </w:rPr>
        <w:t>red provincial</w:t>
      </w:r>
      <w:r w:rsidRPr="003A34D1">
        <w:rPr>
          <w:rFonts w:ascii="Helvetica LT Std" w:hAnsi="Helvetica LT Std" w:cs="Times New Roman"/>
          <w:color w:val="000000" w:themeColor="text1"/>
        </w:rPr>
        <w:t>.</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w:t>
      </w:r>
      <w:r>
        <w:rPr>
          <w:rFonts w:ascii="Helvetica LT Std" w:hAnsi="Helvetica LT Std" w:cs="Times New Roman"/>
          <w:color w:val="000000" w:themeColor="text1"/>
        </w:rPr>
        <w:t xml:space="preserve"> </w:t>
      </w:r>
      <w:r w:rsidRPr="003A34D1">
        <w:rPr>
          <w:rFonts w:ascii="Helvetica LT Std" w:hAnsi="Helvetica LT Std" w:cs="Times New Roman"/>
          <w:color w:val="000000" w:themeColor="text1"/>
        </w:rPr>
        <w:t>Acogida de hembras paridas y sus camadas, hasta el momento de la adopción.</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w:t>
      </w:r>
      <w:r>
        <w:rPr>
          <w:rFonts w:ascii="Helvetica LT Std" w:hAnsi="Helvetica LT Std" w:cs="Times New Roman"/>
          <w:color w:val="000000" w:themeColor="text1"/>
        </w:rPr>
        <w:t xml:space="preserve"> </w:t>
      </w:r>
      <w:r w:rsidRPr="003A34D1">
        <w:rPr>
          <w:rFonts w:ascii="Helvetica LT Std" w:hAnsi="Helvetica LT Std" w:cs="Times New Roman"/>
          <w:color w:val="000000" w:themeColor="text1"/>
        </w:rPr>
        <w:t>Acogida de cachorros recogidos sin madre.</w:t>
      </w:r>
    </w:p>
    <w:p w:rsidR="003A34D1" w:rsidRPr="003A34D1" w:rsidRDefault="003A34D1" w:rsidP="003A34D1">
      <w:pPr>
        <w:spacing w:line="276" w:lineRule="auto"/>
        <w:contextualSpacing/>
        <w:jc w:val="both"/>
        <w:rPr>
          <w:rFonts w:ascii="Helvetica LT Std" w:hAnsi="Helvetica LT Std" w:cs="Times New Roman"/>
          <w:color w:val="000000" w:themeColor="text1"/>
        </w:rPr>
      </w:pPr>
      <w:r>
        <w:rPr>
          <w:rFonts w:ascii="Helvetica LT Std" w:hAnsi="Helvetica LT Std" w:cs="Times New Roman"/>
          <w:color w:val="000000" w:themeColor="text1"/>
        </w:rPr>
        <w:t xml:space="preserve">• </w:t>
      </w:r>
      <w:r w:rsidRPr="003A34D1">
        <w:rPr>
          <w:rFonts w:ascii="Helvetica LT Std" w:hAnsi="Helvetica LT Std" w:cs="Times New Roman"/>
          <w:color w:val="000000" w:themeColor="text1"/>
        </w:rPr>
        <w:t>Acogida de gatos.</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 xml:space="preserve">3. Queda excluido de esta ayuda todo material inventariable. </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Segunda.- Beneficiarios:</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 xml:space="preserve">Podrán solicitar las subvenciones reguladas en la presente convocatoria aquellas asociaciones de protección animal, legalmente constituidas e inscritas en el Registro Gallego de Asociaciones para la Protección y Defensa de los </w:t>
      </w:r>
      <w:r>
        <w:rPr>
          <w:rFonts w:ascii="Helvetica LT Std" w:hAnsi="Helvetica LT Std" w:cs="Times New Roman"/>
          <w:color w:val="000000" w:themeColor="text1"/>
        </w:rPr>
        <w:t>A</w:t>
      </w:r>
      <w:r w:rsidRPr="003A34D1">
        <w:rPr>
          <w:rFonts w:ascii="Helvetica LT Std" w:hAnsi="Helvetica LT Std" w:cs="Times New Roman"/>
          <w:color w:val="000000" w:themeColor="text1"/>
        </w:rPr>
        <w:t>nimales de Compañía  y que tengan subscrito el convenio marco de colaboración entre a Diputación Provincial de Ourense y las asociaciones de protección y defensa de los animales para la participación en la gestión de la red provincial de centros de recogida de animales abandonados.</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 xml:space="preserve">No podrán ser destinatarios de subvenciones aquellas entidades que no se encuentren al corriente de sus </w:t>
      </w:r>
      <w:r>
        <w:rPr>
          <w:rFonts w:ascii="Helvetica LT Std" w:hAnsi="Helvetica LT Std" w:cs="Times New Roman"/>
          <w:color w:val="000000" w:themeColor="text1"/>
        </w:rPr>
        <w:t>obligaciones</w:t>
      </w:r>
      <w:r w:rsidRPr="003A34D1">
        <w:rPr>
          <w:rFonts w:ascii="Helvetica LT Std" w:hAnsi="Helvetica LT Std" w:cs="Times New Roman"/>
          <w:color w:val="000000" w:themeColor="text1"/>
        </w:rPr>
        <w:t xml:space="preserve"> fiscales con las haciendas </w:t>
      </w:r>
      <w:r>
        <w:rPr>
          <w:rFonts w:ascii="Helvetica LT Std" w:hAnsi="Helvetica LT Std" w:cs="Times New Roman"/>
          <w:color w:val="000000" w:themeColor="text1"/>
        </w:rPr>
        <w:t>p</w:t>
      </w:r>
      <w:r w:rsidRPr="003A34D1">
        <w:rPr>
          <w:rFonts w:ascii="Helvetica LT Std" w:hAnsi="Helvetica LT Std" w:cs="Times New Roman"/>
          <w:color w:val="000000" w:themeColor="text1"/>
        </w:rPr>
        <w:t xml:space="preserve">úblicas (estatal y autonómica) y con la Seguridad Social. </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Tercera.- Disponibilidades presupuestarias:</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La financiación de las subvenciones reguladas en esta convocatoria se realizará con cargo a la aplicación 16911/48006 de los presupuestos de la Diputación Provincial de Ourense para el ejercicio 2025, tramitándose con carácter anticipado la convocatoria al amparo de</w:t>
      </w:r>
      <w:r>
        <w:rPr>
          <w:rFonts w:ascii="Helvetica LT Std" w:hAnsi="Helvetica LT Std" w:cs="Times New Roman"/>
          <w:color w:val="000000" w:themeColor="text1"/>
        </w:rPr>
        <w:t xml:space="preserve"> </w:t>
      </w:r>
      <w:r w:rsidRPr="003A34D1">
        <w:rPr>
          <w:rFonts w:ascii="Helvetica LT Std" w:hAnsi="Helvetica LT Std" w:cs="Times New Roman"/>
          <w:color w:val="000000" w:themeColor="text1"/>
        </w:rPr>
        <w:t>l</w:t>
      </w:r>
      <w:r>
        <w:rPr>
          <w:rFonts w:ascii="Helvetica LT Std" w:hAnsi="Helvetica LT Std" w:cs="Times New Roman"/>
          <w:color w:val="000000" w:themeColor="text1"/>
        </w:rPr>
        <w:t>o</w:t>
      </w:r>
      <w:r w:rsidRPr="003A34D1">
        <w:rPr>
          <w:rFonts w:ascii="Helvetica LT Std" w:hAnsi="Helvetica LT Std" w:cs="Times New Roman"/>
          <w:color w:val="000000" w:themeColor="text1"/>
        </w:rPr>
        <w:t xml:space="preserve"> dispuest</w:t>
      </w:r>
      <w:r>
        <w:rPr>
          <w:rFonts w:ascii="Helvetica LT Std" w:hAnsi="Helvetica LT Std" w:cs="Times New Roman"/>
          <w:color w:val="000000" w:themeColor="text1"/>
        </w:rPr>
        <w:t>o en el artículo 56.1 del Real D</w:t>
      </w:r>
      <w:r w:rsidRPr="003A34D1">
        <w:rPr>
          <w:rFonts w:ascii="Helvetica LT Std" w:hAnsi="Helvetica LT Std" w:cs="Times New Roman"/>
          <w:color w:val="000000" w:themeColor="text1"/>
        </w:rPr>
        <w:t xml:space="preserve">ecreto 887/2006, de 21 de julio, por </w:t>
      </w:r>
      <w:r>
        <w:rPr>
          <w:rFonts w:ascii="Helvetica LT Std" w:hAnsi="Helvetica LT Std" w:cs="Times New Roman"/>
          <w:color w:val="000000" w:themeColor="text1"/>
        </w:rPr>
        <w:t>e</w:t>
      </w:r>
      <w:r w:rsidRPr="003A34D1">
        <w:rPr>
          <w:rFonts w:ascii="Helvetica LT Std" w:hAnsi="Helvetica LT Std" w:cs="Times New Roman"/>
          <w:color w:val="000000" w:themeColor="text1"/>
        </w:rPr>
        <w:t xml:space="preserve">l que se aprobó el Reglamento de la Ley </w:t>
      </w:r>
      <w:r>
        <w:rPr>
          <w:rFonts w:ascii="Helvetica LT Std" w:hAnsi="Helvetica LT Std" w:cs="Times New Roman"/>
          <w:color w:val="000000" w:themeColor="text1"/>
        </w:rPr>
        <w:t>G</w:t>
      </w:r>
      <w:r w:rsidRPr="003A34D1">
        <w:rPr>
          <w:rFonts w:ascii="Helvetica LT Std" w:hAnsi="Helvetica LT Std" w:cs="Times New Roman"/>
          <w:color w:val="000000" w:themeColor="text1"/>
        </w:rPr>
        <w:t xml:space="preserve">eneral de </w:t>
      </w:r>
      <w:r>
        <w:rPr>
          <w:rFonts w:ascii="Helvetica LT Std" w:hAnsi="Helvetica LT Std" w:cs="Times New Roman"/>
          <w:color w:val="000000" w:themeColor="text1"/>
        </w:rPr>
        <w:t>S</w:t>
      </w:r>
      <w:r w:rsidRPr="003A34D1">
        <w:rPr>
          <w:rFonts w:ascii="Helvetica LT Std" w:hAnsi="Helvetica LT Std" w:cs="Times New Roman"/>
          <w:color w:val="000000" w:themeColor="text1"/>
        </w:rPr>
        <w:t>ubvenciones. Para estos efectos, serán de aplicación a esta convocatoria las siguientes reglas especiales:</w:t>
      </w:r>
    </w:p>
    <w:p w:rsidR="003A34D1" w:rsidRPr="003A34D1" w:rsidRDefault="003A34D1" w:rsidP="003A34D1">
      <w:pPr>
        <w:spacing w:line="276" w:lineRule="auto"/>
        <w:contextualSpacing/>
        <w:jc w:val="both"/>
        <w:rPr>
          <w:rFonts w:ascii="Helvetica LT Std" w:hAnsi="Helvetica LT Std" w:cs="Times New Roman"/>
          <w:color w:val="000000" w:themeColor="text1"/>
        </w:rPr>
      </w:pPr>
      <w:r>
        <w:rPr>
          <w:rFonts w:ascii="Helvetica LT Std" w:hAnsi="Helvetica LT Std" w:cs="Times New Roman"/>
          <w:color w:val="000000" w:themeColor="text1"/>
        </w:rPr>
        <w:t>1ª) La</w:t>
      </w:r>
      <w:r w:rsidRPr="003A34D1">
        <w:rPr>
          <w:rFonts w:ascii="Helvetica LT Std" w:hAnsi="Helvetica LT Std" w:cs="Times New Roman"/>
          <w:color w:val="000000" w:themeColor="text1"/>
        </w:rPr>
        <w:t xml:space="preserve"> actual convocatoria </w:t>
      </w:r>
      <w:r>
        <w:rPr>
          <w:rFonts w:ascii="Helvetica LT Std" w:hAnsi="Helvetica LT Std" w:cs="Times New Roman"/>
          <w:color w:val="000000" w:themeColor="text1"/>
        </w:rPr>
        <w:t>queda</w:t>
      </w:r>
      <w:r w:rsidRPr="003A34D1">
        <w:rPr>
          <w:rFonts w:ascii="Helvetica LT Std" w:hAnsi="Helvetica LT Std" w:cs="Times New Roman"/>
          <w:color w:val="000000" w:themeColor="text1"/>
        </w:rPr>
        <w:t xml:space="preserve"> condicionada a la existencia de crédito adecuado y suficiente en los presupuestos de la Diputación Provincial para el ejercicio 2025, teniendo carácter puramente estimatorio la cuantía total máxima prevista en estas bases.</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2ª) La cuantía total máxima estimada es de cincuenta mil euros (50.000,00 €).</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3ª) En el expediente de gasto que se tramite, la certificación de existencia de crédito se sustituirá por una certificación relativa a la concurrencia de alguna de las circunstancias previstas en el artículo 56.1 del RD 887/2006.</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4ª) Los efectos de todos los actos de trámite dictados en el expediente de gasto se entenderán condicionados a que, al dictarse la resolución de concesión, subsistan las mismas circunstancias de hecho y de derecho existentes en el momento en que se produjeron esos actos.</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5ª) La resolución de concesión deberá dictarse en el ejercicio 2025, una vez que entre en vigor el presupuesto de la Diputación Provincial para dicho ejercicio.</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Cuarta.- Cuantía máxima de las subvenciones:</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 xml:space="preserve">La cuantía de la subvención estará en función del coste de las actuaciones, siendo el máximo establecido a conceder de 12.500,00 euros por beneficiario y por procedimiento de selección (ejercicios 2024 y 2025). En ningún caso el importe de la subvención podrá ser de tal cuantía que, aisladamente o en concurrencia con subvenciones o ayudas de otras </w:t>
      </w:r>
      <w:r w:rsidRPr="003A34D1">
        <w:rPr>
          <w:rFonts w:ascii="Helvetica LT Std" w:hAnsi="Helvetica LT Std" w:cs="Times New Roman"/>
          <w:color w:val="000000" w:themeColor="text1"/>
        </w:rPr>
        <w:t xml:space="preserve">administraciones públicas </w:t>
      </w:r>
      <w:r w:rsidRPr="003A34D1">
        <w:rPr>
          <w:rFonts w:ascii="Helvetica LT Std" w:hAnsi="Helvetica LT Std" w:cs="Times New Roman"/>
          <w:color w:val="000000" w:themeColor="text1"/>
        </w:rPr>
        <w:t>o de otros entes públicos o privados, supere el coste total de las actuaciones a desarrollar por el/</w:t>
      </w:r>
      <w:r>
        <w:rPr>
          <w:rFonts w:ascii="Helvetica LT Std" w:hAnsi="Helvetica LT Std" w:cs="Times New Roman"/>
          <w:color w:val="000000" w:themeColor="text1"/>
        </w:rPr>
        <w:t>l</w:t>
      </w:r>
      <w:r w:rsidRPr="003A34D1">
        <w:rPr>
          <w:rFonts w:ascii="Helvetica LT Std" w:hAnsi="Helvetica LT Std" w:cs="Times New Roman"/>
          <w:color w:val="000000" w:themeColor="text1"/>
        </w:rPr>
        <w:t xml:space="preserve">a beneficiario/a. </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 xml:space="preserve">Cuando en la finalización de un período se </w:t>
      </w:r>
      <w:r>
        <w:rPr>
          <w:rFonts w:ascii="Helvetica LT Std" w:hAnsi="Helvetica LT Std" w:cs="Times New Roman"/>
          <w:color w:val="000000" w:themeColor="text1"/>
        </w:rPr>
        <w:t>concedieran</w:t>
      </w:r>
      <w:r w:rsidRPr="003A34D1">
        <w:rPr>
          <w:rFonts w:ascii="Helvetica LT Std" w:hAnsi="Helvetica LT Std" w:cs="Times New Roman"/>
          <w:color w:val="000000" w:themeColor="text1"/>
        </w:rPr>
        <w:t xml:space="preserve"> las subvenciones correspondientes y no se </w:t>
      </w:r>
      <w:r>
        <w:rPr>
          <w:rFonts w:ascii="Helvetica LT Std" w:hAnsi="Helvetica LT Std" w:cs="Times New Roman"/>
          <w:color w:val="000000" w:themeColor="text1"/>
        </w:rPr>
        <w:t>haya</w:t>
      </w:r>
      <w:r w:rsidRPr="003A34D1">
        <w:rPr>
          <w:rFonts w:ascii="Helvetica LT Std" w:hAnsi="Helvetica LT Std" w:cs="Times New Roman"/>
          <w:color w:val="000000" w:themeColor="text1"/>
        </w:rPr>
        <w:t xml:space="preserve"> agotado el importe máximo a otorgar, se podrá trasladar la cuantía no aplicada a posterior resolución de concesión.</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En este sentido, una vez recaída la resolución, el órgano concedente deberá acordar expresamente las cuantías a trasladar y el período en el que se aplicarán.</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Quinta.- Solicitudes: lugar y forma de presentación, plazo y documentación:</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 xml:space="preserve">Quinta 1. Lugar y forma de presentación:      </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 xml:space="preserve">Las solicitudes, subscritas por el interesado o </w:t>
      </w:r>
      <w:r w:rsidR="00CF016C">
        <w:rPr>
          <w:rFonts w:ascii="Helvetica LT Std" w:hAnsi="Helvetica LT Std" w:cs="Times New Roman"/>
          <w:color w:val="000000" w:themeColor="text1"/>
        </w:rPr>
        <w:t>por</w:t>
      </w:r>
      <w:r w:rsidRPr="003A34D1">
        <w:rPr>
          <w:rFonts w:ascii="Helvetica LT Std" w:hAnsi="Helvetica LT Std" w:cs="Times New Roman"/>
          <w:color w:val="000000" w:themeColor="text1"/>
        </w:rPr>
        <w:t xml:space="preserve"> su representante, irán dirigidas a la Presidencia de la Diputación Provincial de Ourense, mediante su presentación en el Registro General de esta entidad de forma telemática, a través del registro general de la sede electrónica de la Diputación https://sede.depourense.es/</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Quinta 2. Plazo de presentación:</w:t>
      </w:r>
    </w:p>
    <w:p w:rsidR="003A34D1" w:rsidRPr="003A34D1" w:rsidRDefault="003A34D1" w:rsidP="003A34D1">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1.</w:t>
      </w:r>
      <w:r w:rsidR="00CF016C">
        <w:rPr>
          <w:rFonts w:ascii="Helvetica LT Std" w:hAnsi="Helvetica LT Std" w:cs="Times New Roman"/>
          <w:color w:val="000000" w:themeColor="text1"/>
        </w:rPr>
        <w:t xml:space="preserve"> </w:t>
      </w:r>
      <w:r w:rsidRPr="003A34D1">
        <w:rPr>
          <w:rFonts w:ascii="Helvetica LT Std" w:hAnsi="Helvetica LT Std" w:cs="Times New Roman"/>
          <w:color w:val="000000" w:themeColor="text1"/>
        </w:rPr>
        <w:t xml:space="preserve">El plazo improrrogable de presentación se iniciará a partir de la publicación por la Base de </w:t>
      </w:r>
      <w:r w:rsidR="00CF016C">
        <w:rPr>
          <w:rFonts w:ascii="Helvetica LT Std" w:hAnsi="Helvetica LT Std" w:cs="Times New Roman"/>
          <w:color w:val="000000" w:themeColor="text1"/>
        </w:rPr>
        <w:t>D</w:t>
      </w:r>
      <w:r w:rsidRPr="003A34D1">
        <w:rPr>
          <w:rFonts w:ascii="Helvetica LT Std" w:hAnsi="Helvetica LT Std" w:cs="Times New Roman"/>
          <w:color w:val="000000" w:themeColor="text1"/>
        </w:rPr>
        <w:t>atos Nacional de Subvenciones y del extracto de la convocatoria en el Boletín Oficial de la Provincia (BOP).</w:t>
      </w:r>
    </w:p>
    <w:p w:rsidR="004D15F1" w:rsidRPr="003A34D1" w:rsidRDefault="00CF016C" w:rsidP="003A34D1">
      <w:pPr>
        <w:spacing w:line="276" w:lineRule="auto"/>
        <w:contextualSpacing/>
        <w:jc w:val="both"/>
        <w:rPr>
          <w:rFonts w:ascii="Helvetica LT Std" w:hAnsi="Helvetica LT Std" w:cs="Times New Roman"/>
          <w:color w:val="000000" w:themeColor="text1"/>
        </w:rPr>
      </w:pPr>
      <w:r>
        <w:rPr>
          <w:rFonts w:ascii="Helvetica LT Std" w:hAnsi="Helvetica LT Std" w:cs="Times New Roman"/>
          <w:color w:val="000000" w:themeColor="text1"/>
        </w:rPr>
        <w:t xml:space="preserve">2. </w:t>
      </w:r>
      <w:r w:rsidR="003A34D1" w:rsidRPr="003A34D1">
        <w:rPr>
          <w:rFonts w:ascii="Helvetica LT Std" w:hAnsi="Helvetica LT Std" w:cs="Times New Roman"/>
          <w:color w:val="000000" w:themeColor="text1"/>
        </w:rPr>
        <w:t xml:space="preserve">Al tratarse de una convocatoria abierta conforme con lo señalado en el artículo 59 del RD 887/2006, por </w:t>
      </w:r>
      <w:r>
        <w:rPr>
          <w:rFonts w:ascii="Helvetica LT Std" w:hAnsi="Helvetica LT Std" w:cs="Times New Roman"/>
          <w:color w:val="000000" w:themeColor="text1"/>
        </w:rPr>
        <w:t>e</w:t>
      </w:r>
      <w:r w:rsidR="003A34D1" w:rsidRPr="003A34D1">
        <w:rPr>
          <w:rFonts w:ascii="Helvetica LT Std" w:hAnsi="Helvetica LT Std" w:cs="Times New Roman"/>
          <w:color w:val="000000" w:themeColor="text1"/>
        </w:rPr>
        <w:t>l que se aprueba el Reglamento de la Ley General de Subvenciones, se establecen los siguientes períodos de presentación de solicitudes y de valoración de estas:</w:t>
      </w:r>
    </w:p>
    <w:p w:rsidR="004D15F1" w:rsidRPr="003A34D1" w:rsidRDefault="004D15F1" w:rsidP="004D15F1">
      <w:pPr>
        <w:spacing w:line="276" w:lineRule="auto"/>
        <w:ind w:left="720"/>
        <w:contextualSpacing/>
        <w:jc w:val="both"/>
        <w:rPr>
          <w:rFonts w:ascii="Helvetica LT Std" w:hAnsi="Helvetica LT Std" w:cs="Times New Roman"/>
          <w:color w:val="FF0000"/>
        </w:rPr>
      </w:pPr>
    </w:p>
    <w:tbl>
      <w:tblPr>
        <w:tblStyle w:val="Tablaconcuadrcula"/>
        <w:tblW w:w="0" w:type="auto"/>
        <w:tblInd w:w="-431" w:type="dxa"/>
        <w:tblLook w:val="04A0" w:firstRow="1" w:lastRow="0" w:firstColumn="1" w:lastColumn="0" w:noHBand="0" w:noVBand="1"/>
      </w:tblPr>
      <w:tblGrid>
        <w:gridCol w:w="1277"/>
        <w:gridCol w:w="2763"/>
        <w:gridCol w:w="1488"/>
        <w:gridCol w:w="1328"/>
        <w:gridCol w:w="1319"/>
      </w:tblGrid>
      <w:tr w:rsidR="004D15F1" w:rsidRPr="003A34D1" w:rsidTr="005A6B8B">
        <w:tc>
          <w:tcPr>
            <w:tcW w:w="1277" w:type="dxa"/>
          </w:tcPr>
          <w:p w:rsidR="004D15F1" w:rsidRPr="003A34D1" w:rsidRDefault="004D15F1" w:rsidP="005A6B8B">
            <w:pPr>
              <w:spacing w:line="276" w:lineRule="auto"/>
              <w:contextualSpacing/>
              <w:jc w:val="both"/>
              <w:rPr>
                <w:rFonts w:ascii="Helvetica LT Std" w:hAnsi="Helvetica LT Std" w:cs="Times New Roman"/>
                <w:color w:val="000000" w:themeColor="text1"/>
              </w:rPr>
            </w:pPr>
          </w:p>
        </w:tc>
        <w:tc>
          <w:tcPr>
            <w:tcW w:w="2763" w:type="dxa"/>
          </w:tcPr>
          <w:p w:rsidR="004D15F1" w:rsidRPr="003A34D1" w:rsidRDefault="00CF016C" w:rsidP="00CF016C">
            <w:pPr>
              <w:spacing w:line="276" w:lineRule="auto"/>
              <w:contextualSpacing/>
              <w:jc w:val="center"/>
              <w:rPr>
                <w:rFonts w:ascii="Helvetica LT Std" w:hAnsi="Helvetica LT Std" w:cs="Times New Roman"/>
                <w:color w:val="000000" w:themeColor="text1"/>
              </w:rPr>
            </w:pPr>
            <w:r w:rsidRPr="003A34D1">
              <w:rPr>
                <w:rFonts w:ascii="Helvetica LT Std" w:hAnsi="Helvetica LT Std" w:cs="Times New Roman"/>
                <w:color w:val="000000" w:themeColor="text1"/>
              </w:rPr>
              <w:t>P</w:t>
            </w:r>
            <w:r>
              <w:rPr>
                <w:rFonts w:ascii="Helvetica LT Std" w:hAnsi="Helvetica LT Std" w:cs="Times New Roman"/>
                <w:color w:val="000000" w:themeColor="text1"/>
              </w:rPr>
              <w:t>l</w:t>
            </w:r>
            <w:r w:rsidRPr="003A34D1">
              <w:rPr>
                <w:rFonts w:ascii="Helvetica LT Std" w:hAnsi="Helvetica LT Std" w:cs="Times New Roman"/>
                <w:color w:val="000000" w:themeColor="text1"/>
              </w:rPr>
              <w:t>azo de presentación</w:t>
            </w:r>
          </w:p>
        </w:tc>
        <w:tc>
          <w:tcPr>
            <w:tcW w:w="1488" w:type="dxa"/>
          </w:tcPr>
          <w:p w:rsidR="004D15F1" w:rsidRPr="003A34D1" w:rsidRDefault="00CF016C" w:rsidP="005A6B8B">
            <w:pPr>
              <w:spacing w:line="276" w:lineRule="auto"/>
              <w:contextualSpacing/>
              <w:jc w:val="center"/>
              <w:rPr>
                <w:rFonts w:ascii="Helvetica LT Std" w:hAnsi="Helvetica LT Std" w:cs="Times New Roman"/>
                <w:color w:val="000000" w:themeColor="text1"/>
              </w:rPr>
            </w:pPr>
            <w:r w:rsidRPr="003A34D1">
              <w:rPr>
                <w:rFonts w:ascii="Helvetica LT Std" w:hAnsi="Helvetica LT Std" w:cs="Times New Roman"/>
                <w:color w:val="000000" w:themeColor="text1"/>
              </w:rPr>
              <w:t>P</w:t>
            </w:r>
            <w:r>
              <w:rPr>
                <w:rFonts w:ascii="Helvetica LT Std" w:hAnsi="Helvetica LT Std" w:cs="Times New Roman"/>
                <w:color w:val="000000" w:themeColor="text1"/>
              </w:rPr>
              <w:t>l</w:t>
            </w:r>
            <w:r w:rsidRPr="003A34D1">
              <w:rPr>
                <w:rFonts w:ascii="Helvetica LT Std" w:hAnsi="Helvetica LT Std" w:cs="Times New Roman"/>
                <w:color w:val="000000" w:themeColor="text1"/>
              </w:rPr>
              <w:t>azo de resolución</w:t>
            </w:r>
          </w:p>
        </w:tc>
        <w:tc>
          <w:tcPr>
            <w:tcW w:w="1328" w:type="dxa"/>
          </w:tcPr>
          <w:p w:rsidR="004D15F1" w:rsidRPr="003A34D1" w:rsidRDefault="00CF016C" w:rsidP="005A6B8B">
            <w:pPr>
              <w:spacing w:line="276" w:lineRule="auto"/>
              <w:contextualSpacing/>
              <w:jc w:val="center"/>
              <w:rPr>
                <w:rFonts w:ascii="Helvetica LT Std" w:hAnsi="Helvetica LT Std" w:cs="Times New Roman"/>
                <w:color w:val="000000" w:themeColor="text1"/>
              </w:rPr>
            </w:pPr>
            <w:r w:rsidRPr="003A34D1">
              <w:rPr>
                <w:rFonts w:ascii="Helvetica LT Std" w:hAnsi="Helvetica LT Std" w:cs="Times New Roman"/>
                <w:color w:val="000000" w:themeColor="text1"/>
              </w:rPr>
              <w:t>Crédito asignado</w:t>
            </w:r>
          </w:p>
        </w:tc>
        <w:tc>
          <w:tcPr>
            <w:tcW w:w="1319" w:type="dxa"/>
          </w:tcPr>
          <w:p w:rsidR="004D15F1" w:rsidRPr="003A34D1" w:rsidRDefault="00CF016C" w:rsidP="005A6B8B">
            <w:pPr>
              <w:spacing w:line="276" w:lineRule="auto"/>
              <w:contextualSpacing/>
              <w:jc w:val="center"/>
              <w:rPr>
                <w:rFonts w:ascii="Helvetica LT Std" w:hAnsi="Helvetica LT Std" w:cs="Times New Roman"/>
                <w:color w:val="000000" w:themeColor="text1"/>
              </w:rPr>
            </w:pPr>
            <w:r w:rsidRPr="003A34D1">
              <w:rPr>
                <w:rFonts w:ascii="Helvetica LT Std" w:hAnsi="Helvetica LT Std" w:cs="Times New Roman"/>
                <w:color w:val="000000" w:themeColor="text1"/>
              </w:rPr>
              <w:t>Gastos imputables</w:t>
            </w:r>
          </w:p>
        </w:tc>
      </w:tr>
      <w:tr w:rsidR="004D15F1" w:rsidRPr="003A34D1" w:rsidTr="005A6B8B">
        <w:tc>
          <w:tcPr>
            <w:tcW w:w="1277" w:type="dxa"/>
          </w:tcPr>
          <w:p w:rsidR="004D15F1" w:rsidRPr="003A34D1" w:rsidRDefault="004D15F1" w:rsidP="005A6B8B">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 xml:space="preserve">1º </w:t>
            </w:r>
            <w:r w:rsidR="00CF016C">
              <w:rPr>
                <w:rFonts w:ascii="Helvetica LT Std" w:hAnsi="Helvetica LT Std" w:cs="Times New Roman"/>
                <w:color w:val="000000" w:themeColor="text1"/>
              </w:rPr>
              <w:t>perí</w:t>
            </w:r>
            <w:r w:rsidR="00CF016C" w:rsidRPr="003A34D1">
              <w:rPr>
                <w:rFonts w:ascii="Helvetica LT Std" w:hAnsi="Helvetica LT Std" w:cs="Times New Roman"/>
                <w:color w:val="000000" w:themeColor="text1"/>
              </w:rPr>
              <w:t>odo</w:t>
            </w:r>
          </w:p>
        </w:tc>
        <w:tc>
          <w:tcPr>
            <w:tcW w:w="2763" w:type="dxa"/>
          </w:tcPr>
          <w:p w:rsidR="004D15F1" w:rsidRPr="003A34D1" w:rsidRDefault="004D15F1" w:rsidP="00CF016C">
            <w:pPr>
              <w:spacing w:line="276" w:lineRule="auto"/>
              <w:contextualSpacing/>
              <w:rPr>
                <w:rFonts w:ascii="Helvetica LT Std" w:hAnsi="Helvetica LT Std" w:cs="Times New Roman"/>
                <w:color w:val="000000" w:themeColor="text1"/>
              </w:rPr>
            </w:pPr>
            <w:r w:rsidRPr="003A34D1">
              <w:rPr>
                <w:rFonts w:ascii="Helvetica LT Std" w:hAnsi="Helvetica LT Std" w:cs="Times New Roman"/>
                <w:color w:val="000000" w:themeColor="text1"/>
              </w:rPr>
              <w:t>De</w:t>
            </w:r>
            <w:r w:rsidR="00CF016C">
              <w:rPr>
                <w:rFonts w:ascii="Helvetica LT Std" w:hAnsi="Helvetica LT Std" w:cs="Times New Roman"/>
                <w:color w:val="000000" w:themeColor="text1"/>
              </w:rPr>
              <w:t>s</w:t>
            </w:r>
            <w:r w:rsidRPr="003A34D1">
              <w:rPr>
                <w:rFonts w:ascii="Helvetica LT Std" w:hAnsi="Helvetica LT Std" w:cs="Times New Roman"/>
                <w:color w:val="000000" w:themeColor="text1"/>
              </w:rPr>
              <w:t xml:space="preserve">de </w:t>
            </w:r>
            <w:r w:rsidR="00CF016C">
              <w:rPr>
                <w:rFonts w:ascii="Helvetica LT Std" w:hAnsi="Helvetica LT Std" w:cs="Times New Roman"/>
                <w:color w:val="000000" w:themeColor="text1"/>
              </w:rPr>
              <w:t>l</w:t>
            </w:r>
            <w:r w:rsidRPr="003A34D1">
              <w:rPr>
                <w:rFonts w:ascii="Helvetica LT Std" w:hAnsi="Helvetica LT Std" w:cs="Times New Roman"/>
                <w:color w:val="000000" w:themeColor="text1"/>
              </w:rPr>
              <w:t xml:space="preserve">a </w:t>
            </w:r>
            <w:r w:rsidR="00CF016C">
              <w:rPr>
                <w:rFonts w:ascii="Helvetica LT Std" w:hAnsi="Helvetica LT Std" w:cs="Times New Roman"/>
                <w:color w:val="000000" w:themeColor="text1"/>
              </w:rPr>
              <w:t xml:space="preserve">fecha </w:t>
            </w:r>
            <w:r w:rsidRPr="003A34D1">
              <w:rPr>
                <w:rFonts w:ascii="Helvetica LT Std" w:hAnsi="Helvetica LT Std" w:cs="Times New Roman"/>
                <w:color w:val="000000" w:themeColor="text1"/>
              </w:rPr>
              <w:t>de publicación po</w:t>
            </w:r>
            <w:r w:rsidR="00CF016C">
              <w:rPr>
                <w:rFonts w:ascii="Helvetica LT Std" w:hAnsi="Helvetica LT Std" w:cs="Times New Roman"/>
                <w:color w:val="000000" w:themeColor="text1"/>
              </w:rPr>
              <w:t xml:space="preserve">r </w:t>
            </w:r>
            <w:r w:rsidRPr="003A34D1">
              <w:rPr>
                <w:rFonts w:ascii="Helvetica LT Std" w:hAnsi="Helvetica LT Std" w:cs="Times New Roman"/>
                <w:color w:val="000000" w:themeColor="text1"/>
              </w:rPr>
              <w:t>la BDNS d</w:t>
            </w:r>
            <w:r w:rsidR="00CF016C">
              <w:rPr>
                <w:rFonts w:ascii="Helvetica LT Std" w:hAnsi="Helvetica LT Std" w:cs="Times New Roman"/>
                <w:color w:val="000000" w:themeColor="text1"/>
              </w:rPr>
              <w:t>el</w:t>
            </w:r>
            <w:r w:rsidRPr="003A34D1">
              <w:rPr>
                <w:rFonts w:ascii="Helvetica LT Std" w:hAnsi="Helvetica LT Std" w:cs="Times New Roman"/>
                <w:color w:val="000000" w:themeColor="text1"/>
              </w:rPr>
              <w:t xml:space="preserve"> extracto d</w:t>
            </w:r>
            <w:r w:rsidR="00CF016C">
              <w:rPr>
                <w:rFonts w:ascii="Helvetica LT Std" w:hAnsi="Helvetica LT Std" w:cs="Times New Roman"/>
                <w:color w:val="000000" w:themeColor="text1"/>
              </w:rPr>
              <w:t>e l</w:t>
            </w:r>
            <w:r w:rsidRPr="003A34D1">
              <w:rPr>
                <w:rFonts w:ascii="Helvetica LT Std" w:hAnsi="Helvetica LT Std" w:cs="Times New Roman"/>
                <w:color w:val="000000" w:themeColor="text1"/>
              </w:rPr>
              <w:t xml:space="preserve">as bases </w:t>
            </w:r>
            <w:r w:rsidR="00CF016C">
              <w:rPr>
                <w:rFonts w:ascii="Helvetica LT Std" w:hAnsi="Helvetica LT Std" w:cs="Times New Roman"/>
                <w:color w:val="000000" w:themeColor="text1"/>
              </w:rPr>
              <w:t>en el BOP al</w:t>
            </w:r>
            <w:r w:rsidRPr="003A34D1">
              <w:rPr>
                <w:rFonts w:ascii="Helvetica LT Std" w:hAnsi="Helvetica LT Std" w:cs="Times New Roman"/>
                <w:color w:val="000000" w:themeColor="text1"/>
              </w:rPr>
              <w:t xml:space="preserve"> 15/01/2025</w:t>
            </w:r>
          </w:p>
        </w:tc>
        <w:tc>
          <w:tcPr>
            <w:tcW w:w="1488" w:type="dxa"/>
          </w:tcPr>
          <w:p w:rsidR="004D15F1" w:rsidRPr="003A34D1" w:rsidRDefault="00CF016C" w:rsidP="00CF016C">
            <w:pPr>
              <w:spacing w:line="276" w:lineRule="auto"/>
              <w:contextualSpacing/>
              <w:jc w:val="both"/>
              <w:rPr>
                <w:rFonts w:ascii="Helvetica LT Std" w:hAnsi="Helvetica LT Std" w:cs="Times New Roman"/>
                <w:color w:val="000000" w:themeColor="text1"/>
              </w:rPr>
            </w:pPr>
            <w:r>
              <w:rPr>
                <w:rFonts w:ascii="Helvetica LT Std" w:hAnsi="Helvetica LT Std" w:cs="Times New Roman"/>
                <w:color w:val="000000" w:themeColor="text1"/>
              </w:rPr>
              <w:t>Hast</w:t>
            </w:r>
            <w:r w:rsidR="004D15F1" w:rsidRPr="003A34D1">
              <w:rPr>
                <w:rFonts w:ascii="Helvetica LT Std" w:hAnsi="Helvetica LT Std" w:cs="Times New Roman"/>
                <w:color w:val="000000" w:themeColor="text1"/>
              </w:rPr>
              <w:t>a 15/06/2025</w:t>
            </w:r>
          </w:p>
        </w:tc>
        <w:tc>
          <w:tcPr>
            <w:tcW w:w="1328" w:type="dxa"/>
          </w:tcPr>
          <w:p w:rsidR="004D15F1" w:rsidRPr="003A34D1" w:rsidRDefault="004D15F1" w:rsidP="005A6B8B">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25.000,00</w:t>
            </w:r>
          </w:p>
        </w:tc>
        <w:tc>
          <w:tcPr>
            <w:tcW w:w="1319" w:type="dxa"/>
          </w:tcPr>
          <w:p w:rsidR="004D15F1" w:rsidRPr="003A34D1" w:rsidRDefault="00CF016C" w:rsidP="00CF016C">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Gastos e</w:t>
            </w:r>
            <w:r>
              <w:rPr>
                <w:rFonts w:ascii="Helvetica LT Std" w:hAnsi="Helvetica LT Std" w:cs="Times New Roman"/>
                <w:color w:val="000000" w:themeColor="text1"/>
              </w:rPr>
              <w:t>j</w:t>
            </w:r>
            <w:r w:rsidRPr="003A34D1">
              <w:rPr>
                <w:rFonts w:ascii="Helvetica LT Std" w:hAnsi="Helvetica LT Std" w:cs="Times New Roman"/>
                <w:color w:val="000000" w:themeColor="text1"/>
              </w:rPr>
              <w:t xml:space="preserve">ecutados </w:t>
            </w:r>
            <w:r w:rsidR="004D15F1" w:rsidRPr="003A34D1">
              <w:rPr>
                <w:rFonts w:ascii="Helvetica LT Std" w:hAnsi="Helvetica LT Std" w:cs="Times New Roman"/>
                <w:color w:val="000000" w:themeColor="text1"/>
              </w:rPr>
              <w:t>2024</w:t>
            </w:r>
          </w:p>
        </w:tc>
      </w:tr>
      <w:tr w:rsidR="004D15F1" w:rsidRPr="003A34D1" w:rsidTr="005A6B8B">
        <w:tc>
          <w:tcPr>
            <w:tcW w:w="1277" w:type="dxa"/>
          </w:tcPr>
          <w:p w:rsidR="004D15F1" w:rsidRPr="003A34D1" w:rsidRDefault="004D15F1" w:rsidP="00CF016C">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 xml:space="preserve">2º </w:t>
            </w:r>
            <w:r w:rsidR="00CF016C" w:rsidRPr="003A34D1">
              <w:rPr>
                <w:rFonts w:ascii="Helvetica LT Std" w:hAnsi="Helvetica LT Std" w:cs="Times New Roman"/>
                <w:color w:val="000000" w:themeColor="text1"/>
              </w:rPr>
              <w:t>per</w:t>
            </w:r>
            <w:r w:rsidR="00CF016C">
              <w:rPr>
                <w:rFonts w:ascii="Helvetica LT Std" w:hAnsi="Helvetica LT Std" w:cs="Times New Roman"/>
                <w:color w:val="000000" w:themeColor="text1"/>
              </w:rPr>
              <w:t>í</w:t>
            </w:r>
            <w:r w:rsidR="00CF016C" w:rsidRPr="003A34D1">
              <w:rPr>
                <w:rFonts w:ascii="Helvetica LT Std" w:hAnsi="Helvetica LT Std" w:cs="Times New Roman"/>
                <w:color w:val="000000" w:themeColor="text1"/>
              </w:rPr>
              <w:t>odo</w:t>
            </w:r>
          </w:p>
        </w:tc>
        <w:tc>
          <w:tcPr>
            <w:tcW w:w="2763" w:type="dxa"/>
          </w:tcPr>
          <w:p w:rsidR="004D15F1" w:rsidRPr="003A34D1" w:rsidRDefault="004D15F1" w:rsidP="00CF016C">
            <w:pPr>
              <w:spacing w:line="276" w:lineRule="auto"/>
              <w:contextualSpacing/>
              <w:rPr>
                <w:rFonts w:ascii="Helvetica LT Std" w:hAnsi="Helvetica LT Std" w:cs="Times New Roman"/>
                <w:color w:val="000000" w:themeColor="text1"/>
              </w:rPr>
            </w:pPr>
            <w:r w:rsidRPr="003A34D1">
              <w:rPr>
                <w:rFonts w:ascii="Helvetica LT Std" w:hAnsi="Helvetica LT Std" w:cs="Times New Roman"/>
                <w:color w:val="000000" w:themeColor="text1"/>
              </w:rPr>
              <w:t>D</w:t>
            </w:r>
            <w:r w:rsidR="00CF016C">
              <w:rPr>
                <w:rFonts w:ascii="Helvetica LT Std" w:hAnsi="Helvetica LT Std" w:cs="Times New Roman"/>
                <w:color w:val="000000" w:themeColor="text1"/>
              </w:rPr>
              <w:t>el 15/06/2025 al</w:t>
            </w:r>
            <w:r w:rsidRPr="003A34D1">
              <w:rPr>
                <w:rFonts w:ascii="Helvetica LT Std" w:hAnsi="Helvetica LT Std" w:cs="Times New Roman"/>
                <w:color w:val="000000" w:themeColor="text1"/>
              </w:rPr>
              <w:t xml:space="preserve"> 30/08/2025</w:t>
            </w:r>
          </w:p>
        </w:tc>
        <w:tc>
          <w:tcPr>
            <w:tcW w:w="1488" w:type="dxa"/>
          </w:tcPr>
          <w:p w:rsidR="004D15F1" w:rsidRPr="003A34D1" w:rsidRDefault="00CF016C" w:rsidP="00CF016C">
            <w:pPr>
              <w:spacing w:line="276" w:lineRule="auto"/>
              <w:contextualSpacing/>
              <w:jc w:val="both"/>
              <w:rPr>
                <w:rFonts w:ascii="Helvetica LT Std" w:hAnsi="Helvetica LT Std" w:cs="Times New Roman"/>
                <w:color w:val="000000" w:themeColor="text1"/>
              </w:rPr>
            </w:pPr>
            <w:r>
              <w:rPr>
                <w:rFonts w:ascii="Helvetica LT Std" w:hAnsi="Helvetica LT Std" w:cs="Times New Roman"/>
                <w:color w:val="000000" w:themeColor="text1"/>
              </w:rPr>
              <w:t>Hasta</w:t>
            </w:r>
            <w:r w:rsidR="004D15F1" w:rsidRPr="003A34D1">
              <w:rPr>
                <w:rFonts w:ascii="Helvetica LT Std" w:hAnsi="Helvetica LT Std" w:cs="Times New Roman"/>
                <w:color w:val="000000" w:themeColor="text1"/>
              </w:rPr>
              <w:t xml:space="preserve"> 15/10/2025</w:t>
            </w:r>
          </w:p>
        </w:tc>
        <w:tc>
          <w:tcPr>
            <w:tcW w:w="1328" w:type="dxa"/>
          </w:tcPr>
          <w:p w:rsidR="004D15F1" w:rsidRPr="003A34D1" w:rsidRDefault="004D15F1" w:rsidP="005A6B8B">
            <w:pPr>
              <w:spacing w:line="276" w:lineRule="auto"/>
              <w:contextualSpacing/>
              <w:jc w:val="both"/>
              <w:rPr>
                <w:rFonts w:ascii="Helvetica LT Std" w:hAnsi="Helvetica LT Std" w:cs="Times New Roman"/>
                <w:color w:val="000000" w:themeColor="text1"/>
              </w:rPr>
            </w:pPr>
            <w:r w:rsidRPr="003A34D1">
              <w:rPr>
                <w:rFonts w:ascii="Helvetica LT Std" w:hAnsi="Helvetica LT Std" w:cs="Times New Roman"/>
                <w:color w:val="000000" w:themeColor="text1"/>
              </w:rPr>
              <w:t>25.000,00</w:t>
            </w:r>
          </w:p>
        </w:tc>
        <w:tc>
          <w:tcPr>
            <w:tcW w:w="1319" w:type="dxa"/>
          </w:tcPr>
          <w:p w:rsidR="004D15F1" w:rsidRPr="003A34D1" w:rsidRDefault="00CF016C" w:rsidP="005A6B8B">
            <w:pPr>
              <w:spacing w:line="276" w:lineRule="auto"/>
              <w:contextualSpacing/>
              <w:jc w:val="both"/>
              <w:rPr>
                <w:rFonts w:ascii="Helvetica LT Std" w:hAnsi="Helvetica LT Std" w:cs="Times New Roman"/>
                <w:color w:val="000000" w:themeColor="text1"/>
              </w:rPr>
            </w:pPr>
            <w:r>
              <w:rPr>
                <w:rFonts w:ascii="Helvetica LT Std" w:hAnsi="Helvetica LT Std" w:cs="Times New Roman"/>
                <w:color w:val="000000" w:themeColor="text1"/>
              </w:rPr>
              <w:t>Gastos ej</w:t>
            </w:r>
            <w:r w:rsidRPr="003A34D1">
              <w:rPr>
                <w:rFonts w:ascii="Helvetica LT Std" w:hAnsi="Helvetica LT Std" w:cs="Times New Roman"/>
                <w:color w:val="000000" w:themeColor="text1"/>
              </w:rPr>
              <w:t xml:space="preserve">ecutados </w:t>
            </w:r>
            <w:r w:rsidR="004D15F1" w:rsidRPr="003A34D1">
              <w:rPr>
                <w:rFonts w:ascii="Helvetica LT Std" w:hAnsi="Helvetica LT Std" w:cs="Times New Roman"/>
                <w:color w:val="000000" w:themeColor="text1"/>
              </w:rPr>
              <w:t>2025</w:t>
            </w:r>
          </w:p>
        </w:tc>
      </w:tr>
    </w:tbl>
    <w:p w:rsidR="00CF016C" w:rsidRDefault="00CF016C" w:rsidP="00CF016C">
      <w:pPr>
        <w:spacing w:line="276" w:lineRule="auto"/>
        <w:contextualSpacing/>
        <w:jc w:val="both"/>
        <w:rPr>
          <w:rFonts w:ascii="Helvetica LT Std" w:hAnsi="Helvetica LT Std" w:cs="Times New Roman"/>
        </w:rPr>
      </w:pPr>
    </w:p>
    <w:p w:rsidR="00CF016C" w:rsidRPr="00CF016C" w:rsidRDefault="00CF016C" w:rsidP="00CF016C">
      <w:pPr>
        <w:spacing w:line="276" w:lineRule="auto"/>
        <w:contextualSpacing/>
        <w:jc w:val="both"/>
        <w:rPr>
          <w:rFonts w:ascii="Helvetica LT Std" w:hAnsi="Helvetica LT Std" w:cs="Times New Roman"/>
        </w:rPr>
      </w:pPr>
      <w:r>
        <w:rPr>
          <w:rFonts w:ascii="Helvetica LT Std" w:hAnsi="Helvetica LT Std" w:cs="Times New Roman"/>
        </w:rPr>
        <w:t xml:space="preserve">3. </w:t>
      </w:r>
      <w:r w:rsidRPr="00CF016C">
        <w:rPr>
          <w:rFonts w:ascii="Helvetica LT Std" w:hAnsi="Helvetica LT Std" w:cs="Times New Roman"/>
        </w:rPr>
        <w:t xml:space="preserve">En todo caso, se advierte que en el </w:t>
      </w:r>
      <w:r>
        <w:rPr>
          <w:rFonts w:ascii="Helvetica LT Std" w:hAnsi="Helvetica LT Std" w:cs="Times New Roman"/>
        </w:rPr>
        <w:t>segundo</w:t>
      </w:r>
      <w:r w:rsidRPr="00CF016C">
        <w:rPr>
          <w:rFonts w:ascii="Helvetica LT Std" w:hAnsi="Helvetica LT Std" w:cs="Times New Roman"/>
        </w:rPr>
        <w:t xml:space="preserve"> período no se podrán presentar gastos que</w:t>
      </w:r>
      <w:r>
        <w:rPr>
          <w:rFonts w:ascii="Helvetica LT Std" w:hAnsi="Helvetica LT Std" w:cs="Times New Roman"/>
        </w:rPr>
        <w:t>,</w:t>
      </w:r>
      <w:r w:rsidRPr="00CF016C">
        <w:rPr>
          <w:rFonts w:ascii="Helvetica LT Std" w:hAnsi="Helvetica LT Std" w:cs="Times New Roman"/>
        </w:rPr>
        <w:t xml:space="preserve"> por fecha de ejecución de gasto, </w:t>
      </w:r>
      <w:r>
        <w:rPr>
          <w:rFonts w:ascii="Helvetica LT Std" w:hAnsi="Helvetica LT Std" w:cs="Times New Roman"/>
        </w:rPr>
        <w:t>debieran</w:t>
      </w:r>
      <w:r w:rsidRPr="00CF016C">
        <w:rPr>
          <w:rFonts w:ascii="Helvetica LT Std" w:hAnsi="Helvetica LT Std" w:cs="Times New Roman"/>
        </w:rPr>
        <w:t xml:space="preserve"> ir en el primer período.</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Quinta. 3. Documentación que debe presentarse: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Las solicitudes deberán formularse </w:t>
      </w:r>
      <w:r>
        <w:rPr>
          <w:rFonts w:ascii="Helvetica LT Std" w:hAnsi="Helvetica LT Std" w:cs="Times New Roman"/>
        </w:rPr>
        <w:t>aportando</w:t>
      </w:r>
      <w:r w:rsidRPr="00CF016C">
        <w:rPr>
          <w:rFonts w:ascii="Helvetica LT Std" w:hAnsi="Helvetica LT Std" w:cs="Times New Roman"/>
        </w:rPr>
        <w:t xml:space="preserve">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El detalle de la documentación administrativa y valorable que debe presentarse es el siguiente: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 Documentación administrativa:</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a.1) Solicitud dirigida a la Presidencia de la Diputación en el modelo o</w:t>
      </w:r>
      <w:r>
        <w:rPr>
          <w:rFonts w:ascii="Helvetica LT Std" w:hAnsi="Helvetica LT Std" w:cs="Times New Roman"/>
        </w:rPr>
        <w:t xml:space="preserve">ficial, recogido en el anexo I </w:t>
      </w:r>
      <w:r w:rsidRPr="00CF016C">
        <w:rPr>
          <w:rFonts w:ascii="Helvetica LT Std" w:hAnsi="Helvetica LT Std" w:cs="Times New Roman"/>
        </w:rPr>
        <w:t xml:space="preserve">de estas bases.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a.2) Estatutos sociales de la entidad.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a.3) Poder con el que actúe el representante de la entidad, excepto que dicha función le corresponda conforme con los estatutos sociales, en razón de su cargo en la entidad, en cuyo caso la validez de la representación se acreditará mediante documento acreditativo de su nombramiento o elección.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a.4) Certificado de inscripción en el registro oficial correspondiente al tipo de entidad de que se trate.</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Los solicitantes estarán eximidos de presentar los documentos indicados en los apartados a.2), a.3) y a.4) cuando estos documentos ya obraran en poder de la Diputación, excepto en el caso en que se produjeran modificaciones en el contenido de dichos documentos o en las circunstancias de hecho o de derecho que se reflejan en ellos, supuesto en el que se deberá presentar el nuevo documento que sustituya al anterior.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a.5) Declaración responsable comprensiva del hecho de no encontrarse incurso el solicitante en las prohibiciones recogidas en el artículo 13 de la Ley </w:t>
      </w:r>
      <w:r>
        <w:rPr>
          <w:rFonts w:ascii="Helvetica LT Std" w:hAnsi="Helvetica LT Std" w:cs="Times New Roman"/>
        </w:rPr>
        <w:t>G</w:t>
      </w:r>
      <w:r w:rsidRPr="00CF016C">
        <w:rPr>
          <w:rFonts w:ascii="Helvetica LT Std" w:hAnsi="Helvetica LT Std" w:cs="Times New Roman"/>
        </w:rPr>
        <w:t xml:space="preserve">eneral de </w:t>
      </w:r>
      <w:r>
        <w:rPr>
          <w:rFonts w:ascii="Helvetica LT Std" w:hAnsi="Helvetica LT Std" w:cs="Times New Roman"/>
        </w:rPr>
        <w:t>S</w:t>
      </w:r>
      <w:r w:rsidRPr="00CF016C">
        <w:rPr>
          <w:rFonts w:ascii="Helvetica LT Std" w:hAnsi="Helvetica LT Std" w:cs="Times New Roman"/>
        </w:rPr>
        <w:t xml:space="preserve">ubvenciones, incluyendo una referencia expresa a la circunstancia de encontrarse la entidad al día en sus </w:t>
      </w:r>
      <w:r>
        <w:rPr>
          <w:rFonts w:ascii="Helvetica LT Std" w:hAnsi="Helvetica LT Std" w:cs="Times New Roman"/>
        </w:rPr>
        <w:t>obligaciones</w:t>
      </w:r>
      <w:r w:rsidRPr="00CF016C">
        <w:rPr>
          <w:rFonts w:ascii="Helvetica LT Std" w:hAnsi="Helvetica LT Std" w:cs="Times New Roman"/>
        </w:rPr>
        <w:t xml:space="preserve"> tributari</w:t>
      </w:r>
      <w:r>
        <w:rPr>
          <w:rFonts w:ascii="Helvetica LT Std" w:hAnsi="Helvetica LT Std" w:cs="Times New Roman"/>
        </w:rPr>
        <w:t>a</w:t>
      </w:r>
      <w:r w:rsidRPr="00CF016C">
        <w:rPr>
          <w:rFonts w:ascii="Helvetica LT Std" w:hAnsi="Helvetica LT Std" w:cs="Times New Roman"/>
        </w:rPr>
        <w:t xml:space="preserve">s y de Seguridad Social. Para </w:t>
      </w:r>
      <w:r>
        <w:rPr>
          <w:rFonts w:ascii="Helvetica LT Std" w:hAnsi="Helvetica LT Std" w:cs="Times New Roman"/>
        </w:rPr>
        <w:t>la formulación</w:t>
      </w:r>
      <w:r w:rsidRPr="00CF016C">
        <w:rPr>
          <w:rFonts w:ascii="Helvetica LT Std" w:hAnsi="Helvetica LT Std" w:cs="Times New Roman"/>
        </w:rPr>
        <w:t xml:space="preserve"> de esta declaración podrá utilizarse el modelo recogido en el anexo II de estas bases.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a.6) Declaración del solicitante de la subvención en la que figure el conjunto de subvenciones y ayudas solicitadas para los mismos fines, tanto las aprobadas o concedidas, como las pendientes, sean públicas o privadas, según el modelo anexo III.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a.7) Autorización para recibir a través de correo electrónico y/o sms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La presentación del documento señalado en el apartado a.7) no es obligatoria, sino voluntaria, pero, en caso de no presentarse, la Diputación no efectuará ninguna comunicación individual al interesado relativa a la enmienda de deficiencias en la solicitud, al trámite de audiencia, al acu</w:t>
      </w:r>
      <w:r>
        <w:rPr>
          <w:rFonts w:ascii="Helvetica LT Std" w:hAnsi="Helvetica LT Std" w:cs="Times New Roman"/>
        </w:rPr>
        <w:t>erdo de resolución del concurso</w:t>
      </w:r>
      <w:r w:rsidRPr="00CF016C">
        <w:rPr>
          <w:rFonts w:ascii="Helvetica LT Std" w:hAnsi="Helvetica LT Std" w:cs="Times New Roman"/>
        </w:rPr>
        <w:t xml:space="preserve"> y a la enmienda de deficiencias en la justificación, publicitándose la información correspondiente exclusivamente a través de la sede electrónica y la página web y además en el BOP, en el caso de la resolución del procedimiento, conforme con </w:t>
      </w:r>
      <w:r>
        <w:rPr>
          <w:rFonts w:ascii="Helvetica LT Std" w:hAnsi="Helvetica LT Std" w:cs="Times New Roman"/>
        </w:rPr>
        <w:t>lo</w:t>
      </w:r>
      <w:r w:rsidRPr="00CF016C">
        <w:rPr>
          <w:rFonts w:ascii="Helvetica LT Std" w:hAnsi="Helvetica LT Std" w:cs="Times New Roman"/>
        </w:rPr>
        <w:t xml:space="preserve"> señalado en las bases 8ª y 11ª, respectivamente.</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a.8) De conformidad con lo establecido en el artículo 28 de la Ley 39/2015, de 1 de octubre, del </w:t>
      </w:r>
      <w:r w:rsidRPr="00CF016C">
        <w:rPr>
          <w:rFonts w:ascii="Helvetica LT Std" w:hAnsi="Helvetica LT Std" w:cs="Times New Roman"/>
        </w:rPr>
        <w:t xml:space="preserve">Procedimiento Administrativo Común </w:t>
      </w:r>
      <w:r w:rsidRPr="00CF016C">
        <w:rPr>
          <w:rFonts w:ascii="Helvetica LT Std" w:hAnsi="Helvetica LT Std" w:cs="Times New Roman"/>
        </w:rPr>
        <w:t xml:space="preserve">de las </w:t>
      </w:r>
      <w:r w:rsidRPr="00CF016C">
        <w:rPr>
          <w:rFonts w:ascii="Helvetica LT Std" w:hAnsi="Helvetica LT Std" w:cs="Times New Roman"/>
        </w:rPr>
        <w:t>Administraciones Públicas</w:t>
      </w:r>
      <w:r w:rsidRPr="00CF016C">
        <w:rPr>
          <w:rFonts w:ascii="Helvetica LT Std" w:hAnsi="Helvetica LT Std" w:cs="Times New Roman"/>
        </w:rPr>
        <w:t xml:space="preserve">, no será necesario que los solicitantes </w:t>
      </w:r>
      <w:r>
        <w:rPr>
          <w:rFonts w:ascii="Helvetica LT Std" w:hAnsi="Helvetica LT Std" w:cs="Times New Roman"/>
        </w:rPr>
        <w:t>aporten</w:t>
      </w:r>
      <w:r w:rsidRPr="00CF016C">
        <w:rPr>
          <w:rFonts w:ascii="Helvetica LT Std" w:hAnsi="Helvetica LT Std" w:cs="Times New Roman"/>
        </w:rPr>
        <w:t xml:space="preserve"> el DNI del representante y el NIF de la entidad, dado que la Diputación comprobará de oficio esta información a través de las plataformas de intermediación de datos de las administraciones públicas.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No obstante, en caso de que el solicitante se oponga expresamente a la realización de esta consulta por la Diputación, deberá </w:t>
      </w:r>
      <w:r>
        <w:rPr>
          <w:rFonts w:ascii="Helvetica LT Std" w:hAnsi="Helvetica LT Std" w:cs="Times New Roman"/>
        </w:rPr>
        <w:t>aportar</w:t>
      </w:r>
      <w:r w:rsidRPr="00CF016C">
        <w:rPr>
          <w:rFonts w:ascii="Helvetica LT Std" w:hAnsi="Helvetica LT Std" w:cs="Times New Roman"/>
        </w:rPr>
        <w:t xml:space="preserve"> dicha documentación con la solicitud. La oposición a esta consulta podrá formularse mediante un escrito que se unirá a la solicitud.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En caso de que por razones técnicas no sea posible realizar la consulta de documentación por parte de la Diputación de Ourense, podrá requerirse al solicitante para que </w:t>
      </w:r>
      <w:r>
        <w:rPr>
          <w:rFonts w:ascii="Helvetica LT Std" w:hAnsi="Helvetica LT Std" w:cs="Times New Roman"/>
        </w:rPr>
        <w:t>aporte</w:t>
      </w:r>
      <w:r w:rsidRPr="00CF016C">
        <w:rPr>
          <w:rFonts w:ascii="Helvetica LT Std" w:hAnsi="Helvetica LT Std" w:cs="Times New Roman"/>
        </w:rPr>
        <w:t xml:space="preserve"> los documentos precisos, </w:t>
      </w:r>
      <w:r>
        <w:rPr>
          <w:rFonts w:ascii="Helvetica LT Std" w:hAnsi="Helvetica LT Std" w:cs="Times New Roman"/>
        </w:rPr>
        <w:t>lo</w:t>
      </w:r>
      <w:r w:rsidRPr="00CF016C">
        <w:rPr>
          <w:rFonts w:ascii="Helvetica LT Std" w:hAnsi="Helvetica LT Std" w:cs="Times New Roman"/>
        </w:rPr>
        <w:t xml:space="preserve"> que se le notificará oportunamente, concediéndole un plazo de diez días hábiles para su presentación.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b) Documentación obligatoria para la valoración de las solicitudes (</w:t>
      </w:r>
      <w:r>
        <w:rPr>
          <w:rFonts w:ascii="Helvetica LT Std" w:hAnsi="Helvetica LT Std" w:cs="Times New Roman"/>
        </w:rPr>
        <w:t>anexo</w:t>
      </w:r>
      <w:r w:rsidRPr="00CF016C">
        <w:rPr>
          <w:rFonts w:ascii="Helvetica LT Std" w:hAnsi="Helvetica LT Std" w:cs="Times New Roman"/>
        </w:rPr>
        <w:t xml:space="preserve"> V):</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Se presentará un proyecto descriptivo de la actividad a realizar o realizada, que contendrá, por lo menos, </w:t>
      </w:r>
      <w:r w:rsidR="007D64B7">
        <w:rPr>
          <w:rFonts w:ascii="Helvetica LT Std" w:hAnsi="Helvetica LT Std" w:cs="Times New Roman"/>
        </w:rPr>
        <w:t>l</w:t>
      </w:r>
      <w:r w:rsidRPr="00CF016C">
        <w:rPr>
          <w:rFonts w:ascii="Helvetica LT Std" w:hAnsi="Helvetica LT Std" w:cs="Times New Roman"/>
        </w:rPr>
        <w:t>a siguiente información:</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a) Memoria descriptiva de las actuaciones subvencionables, firmada por el representante legal de la entidad.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b) Presupuesto individualizado, detallado en ingresos y gastos, firmad</w:t>
      </w:r>
      <w:r w:rsidR="007D64B7">
        <w:rPr>
          <w:rFonts w:ascii="Helvetica LT Std" w:hAnsi="Helvetica LT Std" w:cs="Times New Roman"/>
        </w:rPr>
        <w:t>o</w:t>
      </w:r>
      <w:r w:rsidRPr="00CF016C">
        <w:rPr>
          <w:rFonts w:ascii="Helvetica LT Std" w:hAnsi="Helvetica LT Std" w:cs="Times New Roman"/>
        </w:rPr>
        <w:t xml:space="preserve"> por el representante legal de la entidad.</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Se advierte expresamente que no serán objeto de valoración, denegándoseles la concesión de la subvención a aquellas solicitudes en las que no se </w:t>
      </w:r>
      <w:r w:rsidR="007D64B7">
        <w:rPr>
          <w:rFonts w:ascii="Helvetica LT Std" w:hAnsi="Helvetica LT Std" w:cs="Times New Roman"/>
        </w:rPr>
        <w:t>aporte</w:t>
      </w:r>
      <w:r w:rsidRPr="00CF016C">
        <w:rPr>
          <w:rFonts w:ascii="Helvetica LT Std" w:hAnsi="Helvetica LT Std" w:cs="Times New Roman"/>
        </w:rPr>
        <w:t xml:space="preserve"> la documentación indicada en este apartado. Se procederá de igual manera en los supuestos en que los documentos presentados se encuentren incompletos, padezcan de defectos esenciales que impidan o dificulten gravemente su valoración o contengan datos o previsiones de difícil o imposible realización.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Los datos necesarios para el otorgamiento de la puntuación establecidos en la base décima, relativa a los criterios de valoración y el cálculo de la ayuda, serán obtenidos de oficio por esta Diputación Provincial.</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Quinta 4: Reglas sobre enmienda de deficiencias en la documentación presentada:</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Dada la naturaleza competitiva del procedimiento de concesión de subvenciones, la documentación valorable no será objeto del trámite de </w:t>
      </w:r>
      <w:r w:rsidR="007D64B7">
        <w:rPr>
          <w:rFonts w:ascii="Helvetica LT Std" w:hAnsi="Helvetica LT Std" w:cs="Times New Roman"/>
        </w:rPr>
        <w:t>enmienda de deficiencias, que só</w:t>
      </w:r>
      <w:r w:rsidRPr="00CF016C">
        <w:rPr>
          <w:rFonts w:ascii="Helvetica LT Std" w:hAnsi="Helvetica LT Std" w:cs="Times New Roman"/>
        </w:rPr>
        <w:t xml:space="preserve">lo le será de aplicación a la documentación administrativa.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Sexta.- Régimen de protección de los datos </w:t>
      </w:r>
      <w:r w:rsidR="007D64B7">
        <w:rPr>
          <w:rFonts w:ascii="Helvetica LT Std" w:hAnsi="Helvetica LT Std" w:cs="Times New Roman"/>
        </w:rPr>
        <w:t>aportados</w:t>
      </w:r>
      <w:r w:rsidRPr="00CF016C">
        <w:rPr>
          <w:rFonts w:ascii="Helvetica LT Std" w:hAnsi="Helvetica LT Std" w:cs="Times New Roman"/>
        </w:rPr>
        <w:t xml:space="preserve"> con la solicitud.</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1. El tratamiento por la Diputación Provincial de los datos personales </w:t>
      </w:r>
      <w:r w:rsidR="007D64B7">
        <w:rPr>
          <w:rFonts w:ascii="Helvetica LT Std" w:hAnsi="Helvetica LT Std" w:cs="Times New Roman"/>
        </w:rPr>
        <w:t>aportados</w:t>
      </w:r>
      <w:r w:rsidRPr="00CF016C">
        <w:rPr>
          <w:rFonts w:ascii="Helvetica LT Std" w:hAnsi="Helvetica LT Std" w:cs="Times New Roman"/>
        </w:rPr>
        <w:t xml:space="preserve"> por los solicitantes se funda en </w:t>
      </w:r>
      <w:r w:rsidR="007D64B7">
        <w:rPr>
          <w:rFonts w:ascii="Helvetica LT Std" w:hAnsi="Helvetica LT Std" w:cs="Times New Roman"/>
        </w:rPr>
        <w:t>lo</w:t>
      </w:r>
      <w:r w:rsidRPr="00CF016C">
        <w:rPr>
          <w:rFonts w:ascii="Helvetica LT Std" w:hAnsi="Helvetica LT Std" w:cs="Times New Roman"/>
        </w:rPr>
        <w:t xml:space="preserve"> dispuesto en los apartados c) y </w:t>
      </w:r>
      <w:r w:rsidR="007D64B7">
        <w:rPr>
          <w:rFonts w:ascii="Helvetica LT Std" w:hAnsi="Helvetica LT Std" w:cs="Times New Roman"/>
        </w:rPr>
        <w:t>e</w:t>
      </w:r>
      <w:r w:rsidRPr="00CF016C">
        <w:rPr>
          <w:rFonts w:ascii="Helvetica LT Std" w:hAnsi="Helvetica LT Std" w:cs="Times New Roman"/>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w:t>
      </w:r>
      <w:r w:rsidR="007D64B7">
        <w:rPr>
          <w:rFonts w:ascii="Helvetica LT Std" w:hAnsi="Helvetica LT Std" w:cs="Times New Roman"/>
        </w:rPr>
        <w:t>O</w:t>
      </w:r>
      <w:r w:rsidRPr="00CF016C">
        <w:rPr>
          <w:rFonts w:ascii="Helvetica LT Std" w:hAnsi="Helvetica LT Std" w:cs="Times New Roman"/>
        </w:rPr>
        <w:t xml:space="preserve">rgánica 3/2018, de </w:t>
      </w:r>
      <w:r w:rsidR="007D64B7">
        <w:rPr>
          <w:rFonts w:ascii="Helvetica LT Std" w:hAnsi="Helvetica LT Std" w:cs="Times New Roman"/>
        </w:rPr>
        <w:t>P</w:t>
      </w:r>
      <w:r w:rsidRPr="00CF016C">
        <w:rPr>
          <w:rFonts w:ascii="Helvetica LT Std" w:hAnsi="Helvetica LT Std" w:cs="Times New Roman"/>
        </w:rPr>
        <w:t xml:space="preserve">rotección de los </w:t>
      </w:r>
      <w:r w:rsidR="007D64B7">
        <w:rPr>
          <w:rFonts w:ascii="Helvetica LT Std" w:hAnsi="Helvetica LT Std" w:cs="Times New Roman"/>
        </w:rPr>
        <w:t xml:space="preserve">Datos </w:t>
      </w:r>
      <w:r w:rsidR="007D64B7" w:rsidRPr="00CF016C">
        <w:rPr>
          <w:rFonts w:ascii="Helvetica LT Std" w:hAnsi="Helvetica LT Std" w:cs="Times New Roman"/>
        </w:rPr>
        <w:t xml:space="preserve">Personales </w:t>
      </w:r>
      <w:r w:rsidR="007D64B7">
        <w:rPr>
          <w:rFonts w:ascii="Helvetica LT Std" w:hAnsi="Helvetica LT Std" w:cs="Times New Roman"/>
        </w:rPr>
        <w:t>y G</w:t>
      </w:r>
      <w:r w:rsidRPr="00CF016C">
        <w:rPr>
          <w:rFonts w:ascii="Helvetica LT Std" w:hAnsi="Helvetica LT Std" w:cs="Times New Roman"/>
        </w:rPr>
        <w:t xml:space="preserve">arantías de los </w:t>
      </w:r>
      <w:r w:rsidR="007D64B7" w:rsidRPr="00CF016C">
        <w:rPr>
          <w:rFonts w:ascii="Helvetica LT Std" w:hAnsi="Helvetica LT Std" w:cs="Times New Roman"/>
        </w:rPr>
        <w:t>Derechos Digitales</w:t>
      </w:r>
      <w:r w:rsidRPr="00CF016C">
        <w:rPr>
          <w:rFonts w:ascii="Helvetica LT Std" w:hAnsi="Helvetica LT Std" w:cs="Times New Roman"/>
        </w:rPr>
        <w:t>, en adelante LOPDGDD, al ser la aportación de los datos e información exigida en estas bases necesaria para el cumplimiento de</w:t>
      </w:r>
      <w:r w:rsidR="007D64B7">
        <w:rPr>
          <w:rFonts w:ascii="Helvetica LT Std" w:hAnsi="Helvetica LT Std" w:cs="Times New Roman"/>
        </w:rPr>
        <w:t xml:space="preserve"> </w:t>
      </w:r>
      <w:r w:rsidRPr="00CF016C">
        <w:rPr>
          <w:rFonts w:ascii="Helvetica LT Std" w:hAnsi="Helvetica LT Std" w:cs="Times New Roman"/>
        </w:rPr>
        <w:t>l</w:t>
      </w:r>
      <w:r w:rsidR="007D64B7">
        <w:rPr>
          <w:rFonts w:ascii="Helvetica LT Std" w:hAnsi="Helvetica LT Std" w:cs="Times New Roman"/>
        </w:rPr>
        <w:t>o</w:t>
      </w:r>
      <w:r w:rsidRPr="00CF016C">
        <w:rPr>
          <w:rFonts w:ascii="Helvetica LT Std" w:hAnsi="Helvetica LT Std" w:cs="Times New Roman"/>
        </w:rPr>
        <w:t xml:space="preserve"> dispuesto en la legislación general de subvenciones, así como para la comprobación del cumplimiento de los requisitos y valoración de las solicitudes conforme a</w:t>
      </w:r>
      <w:r w:rsidR="007D64B7">
        <w:rPr>
          <w:rFonts w:ascii="Helvetica LT Std" w:hAnsi="Helvetica LT Std" w:cs="Times New Roman"/>
        </w:rPr>
        <w:t xml:space="preserve"> </w:t>
      </w:r>
      <w:r w:rsidRPr="00CF016C">
        <w:rPr>
          <w:rFonts w:ascii="Helvetica LT Std" w:hAnsi="Helvetica LT Std" w:cs="Times New Roman"/>
        </w:rPr>
        <w:t>l</w:t>
      </w:r>
      <w:r w:rsidR="007D64B7">
        <w:rPr>
          <w:rFonts w:ascii="Helvetica LT Std" w:hAnsi="Helvetica LT Std" w:cs="Times New Roman"/>
        </w:rPr>
        <w:t>o</w:t>
      </w:r>
      <w:r w:rsidRPr="00CF016C">
        <w:rPr>
          <w:rFonts w:ascii="Helvetica LT Std" w:hAnsi="Helvetica LT Std" w:cs="Times New Roman"/>
        </w:rPr>
        <w:t xml:space="preserve"> indicado en las propias bases. En consecuencia, la negativa a facilitar estos datos a la Diputación Provincial determinará la exclusión del interesado del procedimiento.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2. En cumplimiento de</w:t>
      </w:r>
      <w:r w:rsidR="007D64B7">
        <w:rPr>
          <w:rFonts w:ascii="Helvetica LT Std" w:hAnsi="Helvetica LT Std" w:cs="Times New Roman"/>
        </w:rPr>
        <w:t xml:space="preserve"> </w:t>
      </w:r>
      <w:r w:rsidRPr="00CF016C">
        <w:rPr>
          <w:rFonts w:ascii="Helvetica LT Std" w:hAnsi="Helvetica LT Std" w:cs="Times New Roman"/>
        </w:rPr>
        <w:t>l</w:t>
      </w:r>
      <w:r w:rsidR="007D64B7">
        <w:rPr>
          <w:rFonts w:ascii="Helvetica LT Std" w:hAnsi="Helvetica LT Std" w:cs="Times New Roman"/>
        </w:rPr>
        <w:t>o</w:t>
      </w:r>
      <w:r w:rsidRPr="00CF016C">
        <w:rPr>
          <w:rFonts w:ascii="Helvetica LT Std" w:hAnsi="Helvetica LT Std" w:cs="Times New Roman"/>
        </w:rPr>
        <w:t xml:space="preserve">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w:t>
      </w:r>
      <w:r w:rsidR="007D64B7">
        <w:rPr>
          <w:rFonts w:ascii="Helvetica LT Std" w:hAnsi="Helvetica LT Std" w:cs="Times New Roman"/>
        </w:rPr>
        <w:t xml:space="preserve"> </w:t>
      </w:r>
      <w:r w:rsidRPr="00CF016C">
        <w:rPr>
          <w:rFonts w:ascii="Helvetica LT Std" w:hAnsi="Helvetica LT Std" w:cs="Times New Roman"/>
        </w:rPr>
        <w:t>l</w:t>
      </w:r>
      <w:r w:rsidR="007D64B7">
        <w:rPr>
          <w:rFonts w:ascii="Helvetica LT Std" w:hAnsi="Helvetica LT Std" w:cs="Times New Roman"/>
        </w:rPr>
        <w:t>o</w:t>
      </w:r>
      <w:r w:rsidRPr="00CF016C">
        <w:rPr>
          <w:rFonts w:ascii="Helvetica LT Std" w:hAnsi="Helvetica LT Std" w:cs="Times New Roman"/>
        </w:rPr>
        <w:t xml:space="preserve"> siguiente: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a) El responsable del tratamiento de los datos es </w:t>
      </w:r>
      <w:r w:rsidR="007D64B7">
        <w:rPr>
          <w:rFonts w:ascii="Helvetica LT Std" w:hAnsi="Helvetica LT Std" w:cs="Times New Roman"/>
        </w:rPr>
        <w:t>l</w:t>
      </w:r>
      <w:r w:rsidRPr="00CF016C">
        <w:rPr>
          <w:rFonts w:ascii="Helvetica LT Std" w:hAnsi="Helvetica LT Std" w:cs="Times New Roman"/>
        </w:rPr>
        <w:t xml:space="preserve">a Diputación Provincial de Ourense, cuyo representante legal es su presidente, con domicilio, a los efectos de notificaciones, en la calle Progreso, nº 32, 32003, en Ourense, teléfono de contacto 988317600/1 y correo electrónico: gabinete.presidencia@depourense.es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b)  </w:t>
      </w:r>
      <w:r w:rsidR="007D64B7">
        <w:rPr>
          <w:rFonts w:ascii="Helvetica LT Std" w:hAnsi="Helvetica LT Std" w:cs="Times New Roman"/>
        </w:rPr>
        <w:t>Con e</w:t>
      </w:r>
      <w:r w:rsidRPr="00CF016C">
        <w:rPr>
          <w:rFonts w:ascii="Helvetica LT Std" w:hAnsi="Helvetica LT Std" w:cs="Times New Roman"/>
        </w:rPr>
        <w:t xml:space="preserve">l delegado de protección de datos de la Diputación Provincial puede contactarse por los siguientes medios: domicilio, a los efectos de notificaciones, en la calle Progreso, nº 32, 32003, en Ourense, teléfono de contacto 988317600 y correo electrónico: dpd@depourense.es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c) Los datos suministrados con la solicitud se destinan únicamente a garantizar el cumplimiento de</w:t>
      </w:r>
      <w:r w:rsidR="007D64B7">
        <w:rPr>
          <w:rFonts w:ascii="Helvetica LT Std" w:hAnsi="Helvetica LT Std" w:cs="Times New Roman"/>
        </w:rPr>
        <w:t xml:space="preserve"> </w:t>
      </w:r>
      <w:r w:rsidRPr="00CF016C">
        <w:rPr>
          <w:rFonts w:ascii="Helvetica LT Std" w:hAnsi="Helvetica LT Std" w:cs="Times New Roman"/>
        </w:rPr>
        <w:t>l</w:t>
      </w:r>
      <w:r w:rsidR="007D64B7">
        <w:rPr>
          <w:rFonts w:ascii="Helvetica LT Std" w:hAnsi="Helvetica LT Std" w:cs="Times New Roman"/>
        </w:rPr>
        <w:t>o</w:t>
      </w:r>
      <w:r w:rsidRPr="00CF016C">
        <w:rPr>
          <w:rFonts w:ascii="Helvetica LT Std" w:hAnsi="Helvetica LT Std" w:cs="Times New Roman"/>
        </w:rPr>
        <w:t xml:space="preserve"> establecido en la legislación general de subvenciones, a comprobar que el solicitante reúne los requisitos establecidos para poder ser beneficiario y para la valoración de su solicitud. Además, y en cumplimiento de</w:t>
      </w:r>
      <w:r w:rsidR="007D64B7">
        <w:rPr>
          <w:rFonts w:ascii="Helvetica LT Std" w:hAnsi="Helvetica LT Std" w:cs="Times New Roman"/>
        </w:rPr>
        <w:t xml:space="preserve"> </w:t>
      </w:r>
      <w:r w:rsidRPr="00CF016C">
        <w:rPr>
          <w:rFonts w:ascii="Helvetica LT Std" w:hAnsi="Helvetica LT Std" w:cs="Times New Roman"/>
        </w:rPr>
        <w:t>l</w:t>
      </w:r>
      <w:r w:rsidR="007D64B7">
        <w:rPr>
          <w:rFonts w:ascii="Helvetica LT Std" w:hAnsi="Helvetica LT Std" w:cs="Times New Roman"/>
        </w:rPr>
        <w:t>o</w:t>
      </w:r>
      <w:r w:rsidRPr="00CF016C">
        <w:rPr>
          <w:rFonts w:ascii="Helvetica LT Std" w:hAnsi="Helvetica LT Std" w:cs="Times New Roman"/>
        </w:rPr>
        <w:t xml:space="preserve"> establecido en los a</w:t>
      </w:r>
      <w:r w:rsidR="007D64B7">
        <w:rPr>
          <w:rFonts w:ascii="Helvetica LT Std" w:hAnsi="Helvetica LT Std" w:cs="Times New Roman"/>
        </w:rPr>
        <w:t>rtículos 20 de la Ley 38/2003, G</w:t>
      </w:r>
      <w:r w:rsidRPr="00CF016C">
        <w:rPr>
          <w:rFonts w:ascii="Helvetica LT Std" w:hAnsi="Helvetica LT Std" w:cs="Times New Roman"/>
        </w:rPr>
        <w:t xml:space="preserve">eneral de </w:t>
      </w:r>
      <w:r w:rsidR="007D64B7">
        <w:rPr>
          <w:rFonts w:ascii="Helvetica LT Std" w:hAnsi="Helvetica LT Std" w:cs="Times New Roman"/>
        </w:rPr>
        <w:t>S</w:t>
      </w:r>
      <w:r w:rsidRPr="00CF016C">
        <w:rPr>
          <w:rFonts w:ascii="Helvetica LT Std" w:hAnsi="Helvetica LT Std" w:cs="Times New Roman"/>
        </w:rPr>
        <w:t xml:space="preserve">ubvenciones, 15 de la Ley 9/2007, de </w:t>
      </w:r>
      <w:r w:rsidR="007D64B7">
        <w:rPr>
          <w:rFonts w:ascii="Helvetica LT Std" w:hAnsi="Helvetica LT Std" w:cs="Times New Roman"/>
        </w:rPr>
        <w:t>S</w:t>
      </w:r>
      <w:r w:rsidRPr="00CF016C">
        <w:rPr>
          <w:rFonts w:ascii="Helvetica LT Std" w:hAnsi="Helvetica LT Std" w:cs="Times New Roman"/>
        </w:rPr>
        <w:t>ubvenciones de Galicia</w:t>
      </w:r>
      <w:r w:rsidR="007D64B7">
        <w:rPr>
          <w:rFonts w:ascii="Helvetica LT Std" w:hAnsi="Helvetica LT Std" w:cs="Times New Roman"/>
        </w:rPr>
        <w:t>,</w:t>
      </w:r>
      <w:r w:rsidRPr="00CF016C">
        <w:rPr>
          <w:rFonts w:ascii="Helvetica LT Std" w:hAnsi="Helvetica LT Std" w:cs="Times New Roman"/>
        </w:rPr>
        <w:t xml:space="preserve"> y 8.1.c) de la Ley </w:t>
      </w:r>
      <w:r w:rsidR="007D64B7">
        <w:rPr>
          <w:rFonts w:ascii="Helvetica LT Std" w:hAnsi="Helvetica LT Std" w:cs="Times New Roman"/>
        </w:rPr>
        <w:t>19/2013, de 9 de diciembre, de T</w:t>
      </w:r>
      <w:r w:rsidRPr="00CF016C">
        <w:rPr>
          <w:rFonts w:ascii="Helvetica LT Std" w:hAnsi="Helvetica LT Std" w:cs="Times New Roman"/>
        </w:rPr>
        <w:t xml:space="preserve">ransparencia y </w:t>
      </w:r>
      <w:r w:rsidR="007D64B7" w:rsidRPr="00CF016C">
        <w:rPr>
          <w:rFonts w:ascii="Helvetica LT Std" w:hAnsi="Helvetica LT Std" w:cs="Times New Roman"/>
        </w:rPr>
        <w:t>Buen Gobierno</w:t>
      </w:r>
      <w:r w:rsidRPr="00CF016C">
        <w:rPr>
          <w:rFonts w:ascii="Helvetica LT Std" w:hAnsi="Helvetica LT Std" w:cs="Times New Roman"/>
        </w:rPr>
        <w:t>, la información relativa a las subvenciones concedidas, allí prevista, será objeto de publicación, además de en el Boletín Oficial de la Provincia, en la Ba</w:t>
      </w:r>
      <w:r w:rsidR="007D64B7">
        <w:rPr>
          <w:rFonts w:ascii="Helvetica LT Std" w:hAnsi="Helvetica LT Std" w:cs="Times New Roman"/>
        </w:rPr>
        <w:t>se de D</w:t>
      </w:r>
      <w:r w:rsidRPr="00CF016C">
        <w:rPr>
          <w:rFonts w:ascii="Helvetica LT Std" w:hAnsi="Helvetica LT Std" w:cs="Times New Roman"/>
        </w:rPr>
        <w:t>atos Nacional de Subvenciones, en el Diario Oficial de Galicia y en el portal de transparencia de la Diputación Provincial de Ourense. Se publicarán igualmente en la sede electrónica y en la página web provincial www.depourense.es l</w:t>
      </w:r>
      <w:r w:rsidR="007D64B7">
        <w:rPr>
          <w:rFonts w:ascii="Helvetica LT Std" w:hAnsi="Helvetica LT Std" w:cs="Times New Roman"/>
        </w:rPr>
        <w:t>a</w:t>
      </w:r>
      <w:r w:rsidRPr="00CF016C">
        <w:rPr>
          <w:rFonts w:ascii="Helvetica LT Std" w:hAnsi="Helvetica LT Std" w:cs="Times New Roman"/>
        </w:rPr>
        <w:t>s actas de la comisión de valoración, el trámite de audiencia y la resolución del concurso, en las que se reflejarán las puntuaciones obtenidas por los solicitantes. Estas publicaciones se mantendrán durante el plazo necesario para el cumplimiento de su finalidad, pudiendo, a partir de ese plazo, ser suprimida de oficio por l</w:t>
      </w:r>
      <w:r w:rsidR="007D64B7">
        <w:rPr>
          <w:rFonts w:ascii="Helvetica LT Std" w:hAnsi="Helvetica LT Std" w:cs="Times New Roman"/>
        </w:rPr>
        <w:t xml:space="preserve">a Diputación Provincial o bien </w:t>
      </w:r>
      <w:r w:rsidRPr="00CF016C">
        <w:rPr>
          <w:rFonts w:ascii="Helvetica LT Std" w:hAnsi="Helvetica LT Std" w:cs="Times New Roman"/>
        </w:rPr>
        <w:t xml:space="preserve">a solicitud de los interesados, dirigida al responsable del tratamiento, sin perjuicio de su mantenimiento en los expedientes administrativos electrónicos correspondientes.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En todo caso, las solicitudes y el resto de documentación obrante </w:t>
      </w:r>
      <w:r w:rsidR="007D64B7">
        <w:rPr>
          <w:rFonts w:ascii="Helvetica LT Std" w:hAnsi="Helvetica LT Std" w:cs="Times New Roman"/>
        </w:rPr>
        <w:t xml:space="preserve">en el expediente se encontrará </w:t>
      </w:r>
      <w:r w:rsidRPr="00CF016C">
        <w:rPr>
          <w:rFonts w:ascii="Helvetica LT Std" w:hAnsi="Helvetica LT Std" w:cs="Times New Roman"/>
        </w:rPr>
        <w:t>a disposición de otros interesados en el procedimiento para los s</w:t>
      </w:r>
      <w:r w:rsidR="007D64B7">
        <w:rPr>
          <w:rFonts w:ascii="Helvetica LT Std" w:hAnsi="Helvetica LT Std" w:cs="Times New Roman"/>
        </w:rPr>
        <w:t>o</w:t>
      </w:r>
      <w:r w:rsidRPr="00CF016C">
        <w:rPr>
          <w:rFonts w:ascii="Helvetica LT Std" w:hAnsi="Helvetica LT Std" w:cs="Times New Roman"/>
        </w:rPr>
        <w:t>los efectos de</w:t>
      </w:r>
      <w:r w:rsidR="007D64B7">
        <w:rPr>
          <w:rFonts w:ascii="Helvetica LT Std" w:hAnsi="Helvetica LT Std" w:cs="Times New Roman"/>
        </w:rPr>
        <w:t xml:space="preserve"> </w:t>
      </w:r>
      <w:r w:rsidRPr="00CF016C">
        <w:rPr>
          <w:rFonts w:ascii="Helvetica LT Std" w:hAnsi="Helvetica LT Std" w:cs="Times New Roman"/>
        </w:rPr>
        <w:t>l</w:t>
      </w:r>
      <w:r w:rsidR="007D64B7">
        <w:rPr>
          <w:rFonts w:ascii="Helvetica LT Std" w:hAnsi="Helvetica LT Std" w:cs="Times New Roman"/>
        </w:rPr>
        <w:t>a</w:t>
      </w:r>
      <w:r w:rsidRPr="00CF016C">
        <w:rPr>
          <w:rFonts w:ascii="Helvetica LT Std" w:hAnsi="Helvetica LT Std" w:cs="Times New Roman"/>
        </w:rPr>
        <w:t xml:space="preserve"> </w:t>
      </w:r>
      <w:r w:rsidR="007D64B7">
        <w:rPr>
          <w:rFonts w:ascii="Helvetica LT Std" w:hAnsi="Helvetica LT Std" w:cs="Times New Roman"/>
        </w:rPr>
        <w:t>formulación</w:t>
      </w:r>
      <w:r w:rsidRPr="00CF016C">
        <w:rPr>
          <w:rFonts w:ascii="Helvetica LT Std" w:hAnsi="Helvetica LT Std" w:cs="Times New Roman"/>
        </w:rPr>
        <w:t xml:space="preserve"> de reclamaciones o interposición de recursos que legalmente procedan contra el acto de resolución </w:t>
      </w:r>
      <w:r w:rsidR="007D64B7">
        <w:rPr>
          <w:rFonts w:ascii="Helvetica LT Std" w:hAnsi="Helvetica LT Std" w:cs="Times New Roman"/>
        </w:rPr>
        <w:t xml:space="preserve">y bajo la condición de que </w:t>
      </w:r>
      <w:r w:rsidRPr="00CF016C">
        <w:rPr>
          <w:rFonts w:ascii="Helvetica LT Std" w:hAnsi="Helvetica LT Std" w:cs="Times New Roman"/>
        </w:rPr>
        <w:t xml:space="preserve">los datos de identidad personal de los interesados no se puedan hacer públicos.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d) La base jurídica del tratamiento de los datos </w:t>
      </w:r>
      <w:r w:rsidR="007D64B7">
        <w:rPr>
          <w:rFonts w:ascii="Helvetica LT Std" w:hAnsi="Helvetica LT Std" w:cs="Times New Roman"/>
        </w:rPr>
        <w:t>aportados</w:t>
      </w:r>
      <w:r w:rsidRPr="00CF016C">
        <w:rPr>
          <w:rFonts w:ascii="Helvetica LT Std" w:hAnsi="Helvetica LT Std" w:cs="Times New Roman"/>
        </w:rPr>
        <w:t xml:space="preserve"> con la solicitud es la necesidad de esos </w:t>
      </w:r>
      <w:r w:rsidR="007D64B7">
        <w:rPr>
          <w:rFonts w:ascii="Helvetica LT Std" w:hAnsi="Helvetica LT Std" w:cs="Times New Roman"/>
        </w:rPr>
        <w:t>datos para el cumplimiento de la</w:t>
      </w:r>
      <w:r w:rsidRPr="00CF016C">
        <w:rPr>
          <w:rFonts w:ascii="Helvetica LT Std" w:hAnsi="Helvetica LT Std" w:cs="Times New Roman"/>
        </w:rPr>
        <w:t xml:space="preserve">s </w:t>
      </w:r>
      <w:r w:rsidR="007D64B7">
        <w:rPr>
          <w:rFonts w:ascii="Helvetica LT Std" w:hAnsi="Helvetica LT Std" w:cs="Times New Roman"/>
        </w:rPr>
        <w:t>obligaciones</w:t>
      </w:r>
      <w:r w:rsidRPr="00CF016C">
        <w:rPr>
          <w:rFonts w:ascii="Helvetica LT Std" w:hAnsi="Helvetica LT Std" w:cs="Times New Roman"/>
        </w:rPr>
        <w:t xml:space="preserve"> legales que impone la legislación general de subvenciones, en tanto que Administración </w:t>
      </w:r>
      <w:r w:rsidR="007D64B7">
        <w:rPr>
          <w:rFonts w:ascii="Helvetica LT Std" w:hAnsi="Helvetica LT Std" w:cs="Times New Roman"/>
        </w:rPr>
        <w:t>p</w:t>
      </w:r>
      <w:r w:rsidRPr="00CF016C">
        <w:rPr>
          <w:rFonts w:ascii="Helvetica LT Std" w:hAnsi="Helvetica LT Std" w:cs="Times New Roman"/>
        </w:rPr>
        <w:t>ública concedente (artículo 6.1.c) del RGPD, y, en el caso de los datos para acreditación del cumplimiento de los requisitos específicos de la convocatoria y valoración de solicitudes, la necesidad de esos datos para dar satisfacción a la finalidad de interés público (</w:t>
      </w:r>
      <w:r w:rsidR="00C03BAC">
        <w:rPr>
          <w:rFonts w:ascii="Helvetica LT Std" w:hAnsi="Helvetica LT Std" w:cs="Times New Roman"/>
        </w:rPr>
        <w:t>cumplimiento de la normativa de protección animal</w:t>
      </w:r>
      <w:r w:rsidRPr="00CF016C">
        <w:rPr>
          <w:rFonts w:ascii="Helvetica LT Std" w:hAnsi="Helvetica LT Std" w:cs="Times New Roman"/>
        </w:rPr>
        <w:t>) perseguida con esta convocatoria (artículo 6.1.</w:t>
      </w:r>
      <w:r w:rsidR="007D64B7">
        <w:rPr>
          <w:rFonts w:ascii="Helvetica LT Std" w:hAnsi="Helvetica LT Std" w:cs="Times New Roman"/>
        </w:rPr>
        <w:t>e</w:t>
      </w:r>
      <w:r w:rsidRPr="00CF016C">
        <w:rPr>
          <w:rFonts w:ascii="Helvetica LT Std" w:hAnsi="Helvetica LT Std" w:cs="Times New Roman"/>
        </w:rPr>
        <w:t xml:space="preserve">) del RGPD. </w:t>
      </w:r>
    </w:p>
    <w:p w:rsidR="00CF016C" w:rsidRPr="00CF016C" w:rsidRDefault="00C03BAC" w:rsidP="00CF016C">
      <w:pPr>
        <w:spacing w:line="276" w:lineRule="auto"/>
        <w:contextualSpacing/>
        <w:jc w:val="both"/>
        <w:rPr>
          <w:rFonts w:ascii="Helvetica LT Std" w:hAnsi="Helvetica LT Std" w:cs="Times New Roman"/>
        </w:rPr>
      </w:pPr>
      <w:r>
        <w:rPr>
          <w:rFonts w:ascii="Helvetica LT Std" w:hAnsi="Helvetica LT Std" w:cs="Times New Roman"/>
        </w:rPr>
        <w:t>e</w:t>
      </w:r>
      <w:r w:rsidR="00CF016C" w:rsidRPr="00CF016C">
        <w:rPr>
          <w:rFonts w:ascii="Helvetica LT Std" w:hAnsi="Helvetica LT Std" w:cs="Times New Roman"/>
        </w:rPr>
        <w:t>) Los datos suministrados a la Diputación Provincial serán tratados exclusivamente por el personal autorizado para la tramitación de la solicitud, sujetos a deber de reserva. Estos datos podrán ser cedidos a terceras personas en los siguientes casos: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 Al resto de solicitantes o sus representantes legales, cuando así </w:t>
      </w:r>
      <w:r w:rsidR="00C03BAC">
        <w:rPr>
          <w:rFonts w:ascii="Helvetica LT Std" w:hAnsi="Helvetica LT Std" w:cs="Times New Roman"/>
        </w:rPr>
        <w:t>lo</w:t>
      </w:r>
      <w:r w:rsidRPr="00CF016C">
        <w:rPr>
          <w:rFonts w:ascii="Helvetica LT Std" w:hAnsi="Helvetica LT Std" w:cs="Times New Roman"/>
        </w:rPr>
        <w:t xml:space="preserve"> reclamen, para </w:t>
      </w:r>
      <w:r w:rsidR="00C03BAC">
        <w:rPr>
          <w:rFonts w:ascii="Helvetica LT Std" w:hAnsi="Helvetica LT Std" w:cs="Times New Roman"/>
        </w:rPr>
        <w:t>la formulación</w:t>
      </w:r>
      <w:r w:rsidRPr="00CF016C">
        <w:rPr>
          <w:rFonts w:ascii="Helvetica LT Std" w:hAnsi="Helvetica LT Std" w:cs="Times New Roman"/>
        </w:rPr>
        <w:t xml:space="preserve"> de reclamaciones o interposición de recursos contra el acto de adjudicación.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 A los </w:t>
      </w:r>
      <w:r w:rsidR="00C03BAC">
        <w:rPr>
          <w:rFonts w:ascii="Helvetica LT Std" w:hAnsi="Helvetica LT Std" w:cs="Times New Roman"/>
        </w:rPr>
        <w:t>miembros de la C</w:t>
      </w:r>
      <w:r w:rsidRPr="00CF016C">
        <w:rPr>
          <w:rFonts w:ascii="Helvetica LT Std" w:hAnsi="Helvetica LT Std" w:cs="Times New Roman"/>
        </w:rPr>
        <w:t>orporación que lo soliciten, a los juzgados y tribunales, a los efectos de la resolución de los recursos judiciales que puedan interponerse contra la decisión de adjudicación, así como al Ministerio Fiscal, Valedor del pueblo, Defensor de</w:t>
      </w:r>
      <w:r w:rsidR="00C03BAC">
        <w:rPr>
          <w:rFonts w:ascii="Helvetica LT Std" w:hAnsi="Helvetica LT Std" w:cs="Times New Roman"/>
        </w:rPr>
        <w:t>l</w:t>
      </w:r>
      <w:r w:rsidRPr="00CF016C">
        <w:rPr>
          <w:rFonts w:ascii="Helvetica LT Std" w:hAnsi="Helvetica LT Std" w:cs="Times New Roman"/>
        </w:rPr>
        <w:t xml:space="preserve"> Pueblo, Tri</w:t>
      </w:r>
      <w:r w:rsidR="00C03BAC">
        <w:rPr>
          <w:rFonts w:ascii="Helvetica LT Std" w:hAnsi="Helvetica LT Std" w:cs="Times New Roman"/>
        </w:rPr>
        <w:t>bunal de Cuentas y Consejo de Cue</w:t>
      </w:r>
      <w:r w:rsidRPr="00CF016C">
        <w:rPr>
          <w:rFonts w:ascii="Helvetica LT Std" w:hAnsi="Helvetica LT Std" w:cs="Times New Roman"/>
        </w:rPr>
        <w:t xml:space="preserve">ntas, en la medida en que sea necesario para el ejercicio de las funciones de estas autoridades públicas.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A las persona</w:t>
      </w:r>
      <w:r w:rsidR="00C03BAC">
        <w:rPr>
          <w:rFonts w:ascii="Helvetica LT Std" w:hAnsi="Helvetica LT Std" w:cs="Times New Roman"/>
        </w:rPr>
        <w:t>s que lo soliciten al amparo de lo</w:t>
      </w:r>
      <w:r w:rsidRPr="00CF016C">
        <w:rPr>
          <w:rFonts w:ascii="Helvetica LT Std" w:hAnsi="Helvetica LT Std" w:cs="Times New Roman"/>
        </w:rPr>
        <w:t xml:space="preserve"> dispuesto en la Ley 19/2013, de 9 de diciembre, de </w:t>
      </w:r>
      <w:r w:rsidR="00C03BAC">
        <w:rPr>
          <w:rFonts w:ascii="Helvetica LT Std" w:hAnsi="Helvetica LT Std" w:cs="Times New Roman"/>
        </w:rPr>
        <w:t>T</w:t>
      </w:r>
      <w:r w:rsidRPr="00CF016C">
        <w:rPr>
          <w:rFonts w:ascii="Helvetica LT Std" w:hAnsi="Helvetica LT Std" w:cs="Times New Roman"/>
        </w:rPr>
        <w:t xml:space="preserve">ransparencia y </w:t>
      </w:r>
      <w:r w:rsidR="00C03BAC" w:rsidRPr="00CF016C">
        <w:rPr>
          <w:rFonts w:ascii="Helvetica LT Std" w:hAnsi="Helvetica LT Std" w:cs="Times New Roman"/>
        </w:rPr>
        <w:t>Buen Gobierno</w:t>
      </w:r>
      <w:r w:rsidRPr="00CF016C">
        <w:rPr>
          <w:rFonts w:ascii="Helvetica LT Std" w:hAnsi="Helvetica LT Std" w:cs="Times New Roman"/>
        </w:rPr>
        <w:t xml:space="preserve">, previo expediente contradictorio con audiencia del interesado titular de los datos y en los términos previstos en dicha ley.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f) En ningún caso se transferirán sus datos personales a un tercer país ni a una organización internacional.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g) Los datos suministrados se conservarán en los archivos de la Diputación Provincial de forma indefinida, para los únicos efectos de su conservación conforme a</w:t>
      </w:r>
      <w:r w:rsidR="00C03BAC">
        <w:rPr>
          <w:rFonts w:ascii="Helvetica LT Std" w:hAnsi="Helvetica LT Std" w:cs="Times New Roman"/>
        </w:rPr>
        <w:t xml:space="preserve"> </w:t>
      </w:r>
      <w:r w:rsidRPr="00CF016C">
        <w:rPr>
          <w:rFonts w:ascii="Helvetica LT Std" w:hAnsi="Helvetica LT Std" w:cs="Times New Roman"/>
        </w:rPr>
        <w:t>l</w:t>
      </w:r>
      <w:r w:rsidR="00C03BAC">
        <w:rPr>
          <w:rFonts w:ascii="Helvetica LT Std" w:hAnsi="Helvetica LT Std" w:cs="Times New Roman"/>
        </w:rPr>
        <w:t>o</w:t>
      </w:r>
      <w:r w:rsidRPr="00CF016C">
        <w:rPr>
          <w:rFonts w:ascii="Helvetica LT Std" w:hAnsi="Helvetica LT Std" w:cs="Times New Roman"/>
        </w:rPr>
        <w:t xml:space="preserve"> dispuesto en la legislación sobre archivos del sector público y en la legislación sobre patrimonio documental cultural.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h) Los interesados podrán solicitar en todo momento de la Presidencia de la Diputación el acceso a sus datos, así como su rectificación, de ser el caso.</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Podrá solicitarse la limitación del tratamiento de dichos datos, referida a su publicación, una vez transcurrido el plazo de cuatro años previsto en estas bases.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Podrá formularse igualmente la oposición al tratamiento de los datos, motivada por la situación particular del interesado, en los términos previstos en el artículo 21 del RGPD.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Los derechos señalados en este apartado podrán ejercerse mediante un escrito dirigido a la Presidencia de la Diputación Provincial, bien en la calle Progreso, nº 32, 32003, en Ourense; o en el correo electrónico: gabinete.presidencia@depourense.es, así como en el correo del DPD: dpd@depourense.es</w:t>
      </w:r>
      <w:r w:rsidR="00C03BAC">
        <w:rPr>
          <w:rFonts w:ascii="Helvetica LT Std" w:hAnsi="Helvetica LT Std" w:cs="Times New Roman"/>
        </w:rPr>
        <w:t>.</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De conformidad con </w:t>
      </w:r>
      <w:r w:rsidR="00C03BAC">
        <w:rPr>
          <w:rFonts w:ascii="Helvetica LT Std" w:hAnsi="Helvetica LT Std" w:cs="Times New Roman"/>
        </w:rPr>
        <w:t>lo</w:t>
      </w:r>
      <w:r w:rsidRPr="00CF016C">
        <w:rPr>
          <w:rFonts w:ascii="Helvetica LT Std" w:hAnsi="Helvetica LT Std" w:cs="Times New Roman"/>
        </w:rPr>
        <w:t xml:space="preserve"> dispuesto en el artículo 20.3 del RGPD, no será de aplicación el derecho a la portabilidad de los datos suministrados a la Diputación Provincial en este procedimiento.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i) En todo caso, los interesados podrán formular las reclamaciones que consideren oportunas en relación con el tratamiento de sus datos personales ante la Agencia Española de Protección de Datos.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k) La falta de suministro a la Diputación Provincial de los datos personales requeridos, al constituir un requisito legal para la selección de los beneficiarios, dará lugar a la exclusión de los interesados del procedimiento.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Séptima.- Gastos subvencionables: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w:t>
      </w:r>
      <w:r w:rsidR="00C03BAC">
        <w:rPr>
          <w:rFonts w:ascii="Helvetica LT Std" w:hAnsi="Helvetica LT Std" w:cs="Times New Roman"/>
        </w:rPr>
        <w:t xml:space="preserve"> </w:t>
      </w:r>
      <w:r w:rsidRPr="00CF016C">
        <w:rPr>
          <w:rFonts w:ascii="Helvetica LT Std" w:hAnsi="Helvetica LT Std" w:cs="Times New Roman"/>
        </w:rPr>
        <w:t xml:space="preserve">Se consideran gastos subvencionables aquellos que, encontrándose incluidos en los conceptos recogidos en el artículo 31 de la Ley </w:t>
      </w:r>
      <w:r w:rsidR="00C03BAC">
        <w:rPr>
          <w:rFonts w:ascii="Helvetica LT Std" w:hAnsi="Helvetica LT Std" w:cs="Times New Roman"/>
        </w:rPr>
        <w:t>G</w:t>
      </w:r>
      <w:r w:rsidRPr="00CF016C">
        <w:rPr>
          <w:rFonts w:ascii="Helvetica LT Std" w:hAnsi="Helvetica LT Std" w:cs="Times New Roman"/>
        </w:rPr>
        <w:t xml:space="preserve">eneral de </w:t>
      </w:r>
      <w:r w:rsidR="00C03BAC">
        <w:rPr>
          <w:rFonts w:ascii="Helvetica LT Std" w:hAnsi="Helvetica LT Std" w:cs="Times New Roman"/>
        </w:rPr>
        <w:t>S</w:t>
      </w:r>
      <w:r w:rsidRPr="00CF016C">
        <w:rPr>
          <w:rFonts w:ascii="Helvetica LT Std" w:hAnsi="Helvetica LT Std" w:cs="Times New Roman"/>
        </w:rPr>
        <w:t>ubvenciones, forman parte del desarrollo de las actuaciones objeto de esta convocatoria, tales c</w:t>
      </w:r>
      <w:r w:rsidR="00C03BAC">
        <w:rPr>
          <w:rFonts w:ascii="Helvetica LT Std" w:hAnsi="Helvetica LT Std" w:cs="Times New Roman"/>
        </w:rPr>
        <w:t>o</w:t>
      </w:r>
      <w:r w:rsidRPr="00CF016C">
        <w:rPr>
          <w:rFonts w:ascii="Helvetica LT Std" w:hAnsi="Helvetica LT Std" w:cs="Times New Roman"/>
        </w:rPr>
        <w:t>mo compra de alimentos (piensos, leches maternizadas...), atención veterinaria, medicamentos, transporte de animales, etc.</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En todo caso, no tendrán el carácter de gastos subvencionables los siguientes: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w:t>
      </w:r>
      <w:r w:rsidR="00C03BAC">
        <w:rPr>
          <w:rFonts w:ascii="Helvetica LT Std" w:hAnsi="Helvetica LT Std" w:cs="Times New Roman"/>
        </w:rPr>
        <w:t xml:space="preserve"> </w:t>
      </w:r>
      <w:r w:rsidRPr="00CF016C">
        <w:rPr>
          <w:rFonts w:ascii="Helvetica LT Std" w:hAnsi="Helvetica LT Std" w:cs="Times New Roman"/>
        </w:rPr>
        <w:t>Gastos de mantenimiento de locales.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b)</w:t>
      </w:r>
      <w:r w:rsidR="00C03BAC">
        <w:rPr>
          <w:rFonts w:ascii="Helvetica LT Std" w:hAnsi="Helvetica LT Std" w:cs="Times New Roman"/>
        </w:rPr>
        <w:t xml:space="preserve"> </w:t>
      </w:r>
      <w:r w:rsidRPr="00CF016C">
        <w:rPr>
          <w:rFonts w:ascii="Helvetica LT Std" w:hAnsi="Helvetica LT Std" w:cs="Times New Roman"/>
        </w:rPr>
        <w:t>Gastos de personal, salvo que consistan en un contrato específico para la realización del proyecto objeto de subvención.</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c)</w:t>
      </w:r>
      <w:r w:rsidR="00C03BAC">
        <w:rPr>
          <w:rFonts w:ascii="Helvetica LT Std" w:hAnsi="Helvetica LT Std" w:cs="Times New Roman"/>
        </w:rPr>
        <w:t xml:space="preserve"> </w:t>
      </w:r>
      <w:r w:rsidRPr="00CF016C">
        <w:rPr>
          <w:rFonts w:ascii="Helvetica LT Std" w:hAnsi="Helvetica LT Std" w:cs="Times New Roman"/>
        </w:rPr>
        <w:t xml:space="preserve">Gastos de adquisición de bienes inventariables.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d)</w:t>
      </w:r>
      <w:r w:rsidR="00C03BAC">
        <w:rPr>
          <w:rFonts w:ascii="Helvetica LT Std" w:hAnsi="Helvetica LT Std" w:cs="Times New Roman"/>
        </w:rPr>
        <w:t xml:space="preserve"> </w:t>
      </w:r>
      <w:r w:rsidRPr="00CF016C">
        <w:rPr>
          <w:rFonts w:ascii="Helvetica LT Std" w:hAnsi="Helvetica LT Std" w:cs="Times New Roman"/>
        </w:rPr>
        <w:t xml:space="preserve">Los impuestos indirectos, cuando sean susceptibles de recuperación o compensación, y los impuestos personales sobre la renta. </w:t>
      </w:r>
    </w:p>
    <w:p w:rsidR="00CF016C" w:rsidRPr="00CF016C" w:rsidRDefault="00C03BAC" w:rsidP="00CF016C">
      <w:pPr>
        <w:spacing w:line="276" w:lineRule="auto"/>
        <w:contextualSpacing/>
        <w:jc w:val="both"/>
        <w:rPr>
          <w:rFonts w:ascii="Helvetica LT Std" w:hAnsi="Helvetica LT Std" w:cs="Times New Roman"/>
        </w:rPr>
      </w:pPr>
      <w:r>
        <w:rPr>
          <w:rFonts w:ascii="Helvetica LT Std" w:hAnsi="Helvetica LT Std" w:cs="Times New Roman"/>
        </w:rPr>
        <w:t>e</w:t>
      </w:r>
      <w:r w:rsidR="00CF016C" w:rsidRPr="00CF016C">
        <w:rPr>
          <w:rFonts w:ascii="Helvetica LT Std" w:hAnsi="Helvetica LT Std" w:cs="Times New Roman"/>
        </w:rPr>
        <w:t>)</w:t>
      </w:r>
      <w:r>
        <w:rPr>
          <w:rFonts w:ascii="Helvetica LT Std" w:hAnsi="Helvetica LT Std" w:cs="Times New Roman"/>
        </w:rPr>
        <w:t xml:space="preserve"> </w:t>
      </w:r>
      <w:r w:rsidR="00CF016C" w:rsidRPr="00CF016C">
        <w:rPr>
          <w:rFonts w:ascii="Helvetica LT Std" w:hAnsi="Helvetica LT Std" w:cs="Times New Roman"/>
        </w:rPr>
        <w:t>Los intereses, recargos y sanciones adminis</w:t>
      </w:r>
      <w:r>
        <w:rPr>
          <w:rFonts w:ascii="Helvetica LT Std" w:hAnsi="Helvetica LT Std" w:cs="Times New Roman"/>
        </w:rPr>
        <w:t>trativa</w:t>
      </w:r>
      <w:r w:rsidR="00CF016C" w:rsidRPr="00CF016C">
        <w:rPr>
          <w:rFonts w:ascii="Helvetica LT Std" w:hAnsi="Helvetica LT Std" w:cs="Times New Roman"/>
        </w:rPr>
        <w:t xml:space="preserve">s y judiciales. </w:t>
      </w:r>
    </w:p>
    <w:p w:rsidR="00CF016C" w:rsidRPr="00CF016C" w:rsidRDefault="00C03BAC" w:rsidP="00CF016C">
      <w:pPr>
        <w:spacing w:line="276" w:lineRule="auto"/>
        <w:contextualSpacing/>
        <w:jc w:val="both"/>
        <w:rPr>
          <w:rFonts w:ascii="Helvetica LT Std" w:hAnsi="Helvetica LT Std" w:cs="Times New Roman"/>
        </w:rPr>
      </w:pPr>
      <w:r>
        <w:rPr>
          <w:rFonts w:ascii="Helvetica LT Std" w:hAnsi="Helvetica LT Std" w:cs="Times New Roman"/>
        </w:rPr>
        <w:t xml:space="preserve">f) </w:t>
      </w:r>
      <w:r w:rsidR="00CF016C" w:rsidRPr="00CF016C">
        <w:rPr>
          <w:rFonts w:ascii="Helvetica LT Std" w:hAnsi="Helvetica LT Std" w:cs="Times New Roman"/>
        </w:rPr>
        <w:t xml:space="preserve">Intereses deudores de cuentas bancarias.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Octava.- Procedimiento de concesión:</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1. El procedimiento de concesión será el de concurrencia competitiva.</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2. Una vez finalizado el plazo de presentación de solicitudes, estas se le remitirán al Negociado de Concursos de la Sección de Subvenciones, para la instrucción del expediente y comprobación de la corrección de la documentación administrativa </w:t>
      </w:r>
      <w:r w:rsidR="00C03BAC">
        <w:rPr>
          <w:rFonts w:ascii="Helvetica LT Std" w:hAnsi="Helvetica LT Std" w:cs="Times New Roman"/>
        </w:rPr>
        <w:t>aportada</w:t>
      </w:r>
      <w:r w:rsidRPr="00CF016C">
        <w:rPr>
          <w:rFonts w:ascii="Helvetica LT Std" w:hAnsi="Helvetica LT Std" w:cs="Times New Roman"/>
        </w:rPr>
        <w:t>.</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Examinada la documentación, la Presidencia concederá un plazo de hasta diez días hábiles para la enmienda de deficiencias materiales en la documentación administrativa presentada. Dado el carácter competitivo del procedimiento, se advierte expresamente que en ningún caso se concederá plazo para la mejora de la documentación valorable.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Para la aportación de esta d</w:t>
      </w:r>
      <w:r w:rsidR="00C03BAC">
        <w:rPr>
          <w:rFonts w:ascii="Helvetica LT Std" w:hAnsi="Helvetica LT Std" w:cs="Times New Roman"/>
        </w:rPr>
        <w:t>ocumentación podrá utilizarse co</w:t>
      </w:r>
      <w:r w:rsidRPr="00CF016C">
        <w:rPr>
          <w:rFonts w:ascii="Helvetica LT Std" w:hAnsi="Helvetica LT Std" w:cs="Times New Roman"/>
        </w:rPr>
        <w:t>mo oficio de remisión el modelo recogido en el anexo VI de estas bases.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Al amparo de</w:t>
      </w:r>
      <w:r w:rsidR="00C03BAC">
        <w:rPr>
          <w:rFonts w:ascii="Helvetica LT Std" w:hAnsi="Helvetica LT Std" w:cs="Times New Roman"/>
        </w:rPr>
        <w:t xml:space="preserve"> </w:t>
      </w:r>
      <w:r w:rsidRPr="00CF016C">
        <w:rPr>
          <w:rFonts w:ascii="Helvetica LT Std" w:hAnsi="Helvetica LT Std" w:cs="Times New Roman"/>
        </w:rPr>
        <w:t>l</w:t>
      </w:r>
      <w:r w:rsidR="00C03BAC">
        <w:rPr>
          <w:rFonts w:ascii="Helvetica LT Std" w:hAnsi="Helvetica LT Std" w:cs="Times New Roman"/>
        </w:rPr>
        <w:t>o</w:t>
      </w:r>
      <w:r w:rsidRPr="00CF016C">
        <w:rPr>
          <w:rFonts w:ascii="Helvetica LT Std" w:hAnsi="Helvetica LT Std" w:cs="Times New Roman"/>
        </w:rPr>
        <w:t xml:space="preserve"> dispuesto en el artículo 45.1 b) de la Ley 39/2015</w:t>
      </w:r>
      <w:r w:rsidR="00C03BAC">
        <w:rPr>
          <w:rFonts w:ascii="Helvetica LT Std" w:hAnsi="Helvetica LT Std" w:cs="Times New Roman"/>
        </w:rPr>
        <w:t>,</w:t>
      </w:r>
      <w:r w:rsidRPr="00CF016C">
        <w:rPr>
          <w:rFonts w:ascii="Helvetica LT Std" w:hAnsi="Helvetica LT Std" w:cs="Times New Roman"/>
        </w:rPr>
        <w:t xml:space="preserve"> del </w:t>
      </w:r>
      <w:r w:rsidR="00C03BAC" w:rsidRPr="00CF016C">
        <w:rPr>
          <w:rFonts w:ascii="Helvetica LT Std" w:hAnsi="Helvetica LT Std" w:cs="Times New Roman"/>
        </w:rPr>
        <w:t>Procedimiento Administrativo Com</w:t>
      </w:r>
      <w:r w:rsidRPr="00CF016C">
        <w:rPr>
          <w:rFonts w:ascii="Helvetica LT Std" w:hAnsi="Helvetica LT Std" w:cs="Times New Roman"/>
        </w:rPr>
        <w:t xml:space="preserve">ún de las </w:t>
      </w:r>
      <w:r w:rsidR="00C03BAC" w:rsidRPr="00CF016C">
        <w:rPr>
          <w:rFonts w:ascii="Helvetica LT Std" w:hAnsi="Helvetica LT Std" w:cs="Times New Roman"/>
        </w:rPr>
        <w:t>Administraciones Públicas</w:t>
      </w:r>
      <w:r w:rsidRPr="00CF016C">
        <w:rPr>
          <w:rFonts w:ascii="Helvetica LT Std" w:hAnsi="Helvetica LT Std" w:cs="Times New Roman"/>
        </w:rPr>
        <w:t>, el requerimiento para e</w:t>
      </w:r>
      <w:r w:rsidR="00C03BAC">
        <w:rPr>
          <w:rFonts w:ascii="Helvetica LT Std" w:hAnsi="Helvetica LT Std" w:cs="Times New Roman"/>
        </w:rPr>
        <w:t>n</w:t>
      </w:r>
      <w:r w:rsidRPr="00CF016C">
        <w:rPr>
          <w:rFonts w:ascii="Helvetica LT Std" w:hAnsi="Helvetica LT Std" w:cs="Times New Roman"/>
        </w:rPr>
        <w:t>mendar dichas deficiencias materiales se realizará exclusivamente a través de su publicación en el tabl</w:t>
      </w:r>
      <w:r w:rsidR="00C03BAC">
        <w:rPr>
          <w:rFonts w:ascii="Helvetica LT Std" w:hAnsi="Helvetica LT Std" w:cs="Times New Roman"/>
        </w:rPr>
        <w:t>ón</w:t>
      </w:r>
      <w:r w:rsidRPr="00CF016C">
        <w:rPr>
          <w:rFonts w:ascii="Helvetica LT Std" w:hAnsi="Helvetica LT Std" w:cs="Times New Roman"/>
        </w:rPr>
        <w:t xml:space="preserve"> de anuncios electrónicos de la sede electrónica de la Diputación Provincial (http://sede.depourense.es) y en la página web http://sede.depourense.es, enlace Sección de Subvenciones, enlace Negociado de Concursos, concurso público para la concesión de subvenciones a asociaciones de protección animal para gastos derivados de la gestión de animales procedentes de los centros de acogida de la red provincial, para los ejercicios 2024 y 2025.</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En el caso de no presentar la autorización para realizar las comunicaciones previstas en la base 5ª, no se realizará ningún tipo de comunicación personal, notificándosele únicamente</w:t>
      </w:r>
      <w:r w:rsidR="00566252">
        <w:rPr>
          <w:rFonts w:ascii="Helvetica LT Std" w:hAnsi="Helvetica LT Std" w:cs="Times New Roman"/>
        </w:rPr>
        <w:t>,</w:t>
      </w:r>
      <w:r w:rsidRPr="00CF016C">
        <w:rPr>
          <w:rFonts w:ascii="Helvetica LT Std" w:hAnsi="Helvetica LT Std" w:cs="Times New Roman"/>
        </w:rPr>
        <w:t xml:space="preserve"> y en todo caso, en la antedicha página web.</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3. Transcurrido el pl</w:t>
      </w:r>
      <w:r w:rsidR="00566252">
        <w:rPr>
          <w:rFonts w:ascii="Helvetica LT Std" w:hAnsi="Helvetica LT Std" w:cs="Times New Roman"/>
        </w:rPr>
        <w:t>azo de enmienda de deficiencias</w:t>
      </w:r>
      <w:r w:rsidRPr="00CF016C">
        <w:rPr>
          <w:rFonts w:ascii="Helvetica LT Std" w:hAnsi="Helvetica LT Std" w:cs="Times New Roman"/>
        </w:rPr>
        <w:t xml:space="preserve"> e instruido el expediente por la Sección de Subvenciones, esta emitirá un informe con propuesta de admisión y no admisión de solicitudes y le remitirá el expediente a la Comisión de Valoración, que procederá a formular </w:t>
      </w:r>
      <w:r w:rsidR="00566252">
        <w:rPr>
          <w:rFonts w:ascii="Helvetica LT Std" w:hAnsi="Helvetica LT Std" w:cs="Times New Roman"/>
        </w:rPr>
        <w:t>l</w:t>
      </w:r>
      <w:r w:rsidRPr="00CF016C">
        <w:rPr>
          <w:rFonts w:ascii="Helvetica LT Std" w:hAnsi="Helvetica LT Std" w:cs="Times New Roman"/>
        </w:rPr>
        <w:t>a propuesta de resolución conforme con las reglas siguientes: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w:t>
      </w:r>
      <w:r w:rsidR="00566252">
        <w:rPr>
          <w:rFonts w:ascii="Helvetica LT Std" w:hAnsi="Helvetica LT Std" w:cs="Times New Roman"/>
        </w:rPr>
        <w:t xml:space="preserve"> </w:t>
      </w:r>
      <w:r w:rsidRPr="00CF016C">
        <w:rPr>
          <w:rFonts w:ascii="Helvetica LT Std" w:hAnsi="Helvetica LT Std" w:cs="Times New Roman"/>
        </w:rPr>
        <w:t xml:space="preserve">Con respecto a los proyectos para los que no se </w:t>
      </w:r>
      <w:r w:rsidR="00566252">
        <w:rPr>
          <w:rFonts w:ascii="Helvetica LT Std" w:hAnsi="Helvetica LT Std" w:cs="Times New Roman"/>
        </w:rPr>
        <w:t>aportara</w:t>
      </w:r>
      <w:r w:rsidRPr="00CF016C">
        <w:rPr>
          <w:rFonts w:ascii="Helvetica LT Std" w:hAnsi="Helvetica LT Std" w:cs="Times New Roman"/>
        </w:rPr>
        <w:t xml:space="preserve"> de modo completo y en el plazo establecido la documentación administrativa, se formulará propuesta de no admisión a trámite de sus solicitudes.</w:t>
      </w:r>
    </w:p>
    <w:p w:rsidR="00CF016C" w:rsidRPr="00CF016C" w:rsidRDefault="00566252" w:rsidP="00CF016C">
      <w:pPr>
        <w:spacing w:line="276" w:lineRule="auto"/>
        <w:contextualSpacing/>
        <w:jc w:val="both"/>
        <w:rPr>
          <w:rFonts w:ascii="Helvetica LT Std" w:hAnsi="Helvetica LT Std" w:cs="Times New Roman"/>
        </w:rPr>
      </w:pPr>
      <w:r>
        <w:rPr>
          <w:rFonts w:ascii="Helvetica LT Std" w:hAnsi="Helvetica LT Std" w:cs="Times New Roman"/>
        </w:rPr>
        <w:t xml:space="preserve">b) </w:t>
      </w:r>
      <w:r w:rsidR="00CF016C" w:rsidRPr="00CF016C">
        <w:rPr>
          <w:rFonts w:ascii="Helvetica LT Std" w:hAnsi="Helvetica LT Std" w:cs="Times New Roman"/>
        </w:rPr>
        <w:t>Con respecto al resto de proyectos, se propondrá su admisión a trámite, procediendo a formularse propuesta de valoración de las solicitudes conforme con los criterios recogidos en la base undécima.</w:t>
      </w:r>
    </w:p>
    <w:p w:rsidR="00CF016C" w:rsidRPr="00CF016C" w:rsidRDefault="00566252" w:rsidP="00CF016C">
      <w:pPr>
        <w:spacing w:line="276" w:lineRule="auto"/>
        <w:contextualSpacing/>
        <w:jc w:val="both"/>
        <w:rPr>
          <w:rFonts w:ascii="Helvetica LT Std" w:hAnsi="Helvetica LT Std" w:cs="Times New Roman"/>
        </w:rPr>
      </w:pPr>
      <w:r>
        <w:rPr>
          <w:rFonts w:ascii="Helvetica LT Std" w:hAnsi="Helvetica LT Std" w:cs="Times New Roman"/>
        </w:rPr>
        <w:t>4. La</w:t>
      </w:r>
      <w:r w:rsidR="00CF016C" w:rsidRPr="00CF016C">
        <w:rPr>
          <w:rFonts w:ascii="Helvetica LT Std" w:hAnsi="Helvetica LT Std" w:cs="Times New Roman"/>
        </w:rPr>
        <w:t xml:space="preserve"> propuesta provisional de resolución será sometida a trámite de audiencia a los interesados por plazo de diez días hábiles mediante un anuncio en el tabl</w:t>
      </w:r>
      <w:r>
        <w:rPr>
          <w:rFonts w:ascii="Helvetica LT Std" w:hAnsi="Helvetica LT Std" w:cs="Times New Roman"/>
        </w:rPr>
        <w:t>ón</w:t>
      </w:r>
      <w:r w:rsidR="00CF016C" w:rsidRPr="00CF016C">
        <w:rPr>
          <w:rFonts w:ascii="Helvetica LT Std" w:hAnsi="Helvetica LT Std" w:cs="Times New Roman"/>
        </w:rPr>
        <w:t xml:space="preserve"> de anuncios electrónicos de la sede electrónica de la Diputación Provincial (https://sede.depourense.es) y en la página web http://www.depourense.es, enlace Sección de Subvenciones, enlace Negociado de Concursos, concurso público para la concesión de subvenciones a asociaciones de protección animal para gastos derivados de la gestión de animales procedentes de los centros de acogida de la red provincial, para los ejercicios 2024 y 2025.</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En el caso de no haber presentado la autorización para realizar las comunicaciones previstas en la base 5ª, no se realizará ningún tipo de comunicación personal, notificándose únicamente</w:t>
      </w:r>
      <w:r w:rsidR="00566252">
        <w:rPr>
          <w:rFonts w:ascii="Helvetica LT Std" w:hAnsi="Helvetica LT Std" w:cs="Times New Roman"/>
        </w:rPr>
        <w:t>,</w:t>
      </w:r>
      <w:r w:rsidRPr="00CF016C">
        <w:rPr>
          <w:rFonts w:ascii="Helvetica LT Std" w:hAnsi="Helvetica LT Std" w:cs="Times New Roman"/>
        </w:rPr>
        <w:t xml:space="preserve"> y en todo caso, en la antedicha página web.</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Durante dicho plazo, los interesados podrán</w:t>
      </w:r>
      <w:r w:rsidR="00566252">
        <w:rPr>
          <w:rFonts w:ascii="Helvetica LT Std" w:hAnsi="Helvetica LT Std" w:cs="Times New Roman"/>
        </w:rPr>
        <w:t xml:space="preserve"> formular la</w:t>
      </w:r>
      <w:r w:rsidRPr="00CF016C">
        <w:rPr>
          <w:rFonts w:ascii="Helvetica LT Std" w:hAnsi="Helvetica LT Std" w:cs="Times New Roman"/>
        </w:rPr>
        <w:t xml:space="preserve">s </w:t>
      </w:r>
      <w:r w:rsidR="00566252">
        <w:rPr>
          <w:rFonts w:ascii="Helvetica LT Std" w:hAnsi="Helvetica LT Std" w:cs="Times New Roman"/>
        </w:rPr>
        <w:t>alegaciones</w:t>
      </w:r>
      <w:r w:rsidRPr="00CF016C">
        <w:rPr>
          <w:rFonts w:ascii="Helvetica LT Std" w:hAnsi="Helvetica LT Std" w:cs="Times New Roman"/>
        </w:rPr>
        <w:t xml:space="preserve"> que estimen oportunas frente a la propuesta provisional. </w:t>
      </w:r>
      <w:r w:rsidR="00566252">
        <w:rPr>
          <w:rFonts w:ascii="Helvetica LT Std" w:hAnsi="Helvetica LT Std" w:cs="Times New Roman"/>
        </w:rPr>
        <w:t>D</w:t>
      </w:r>
      <w:r w:rsidRPr="00CF016C">
        <w:rPr>
          <w:rFonts w:ascii="Helvetica LT Std" w:hAnsi="Helvetica LT Std" w:cs="Times New Roman"/>
        </w:rPr>
        <w:t>ichas alega</w:t>
      </w:r>
      <w:r w:rsidR="00566252">
        <w:rPr>
          <w:rFonts w:ascii="Helvetica LT Std" w:hAnsi="Helvetica LT Std" w:cs="Times New Roman"/>
        </w:rPr>
        <w:t>ciones</w:t>
      </w:r>
      <w:r w:rsidRPr="00CF016C">
        <w:rPr>
          <w:rFonts w:ascii="Helvetica LT Std" w:hAnsi="Helvetica LT Std" w:cs="Times New Roman"/>
        </w:rPr>
        <w:t xml:space="preserve"> serán resueltas expresamente por la Comisión de Valoración a través de la propuesta definitiva. En el caso de no formularse alega</w:t>
      </w:r>
      <w:r w:rsidR="00566252">
        <w:rPr>
          <w:rFonts w:ascii="Helvetica LT Std" w:hAnsi="Helvetica LT Std" w:cs="Times New Roman"/>
        </w:rPr>
        <w:t>ciones,</w:t>
      </w:r>
      <w:r w:rsidRPr="00CF016C">
        <w:rPr>
          <w:rFonts w:ascii="Helvetica LT Std" w:hAnsi="Helvetica LT Std" w:cs="Times New Roman"/>
        </w:rPr>
        <w:t xml:space="preserve"> </w:t>
      </w:r>
      <w:r w:rsidR="00566252">
        <w:rPr>
          <w:rFonts w:ascii="Helvetica LT Std" w:hAnsi="Helvetica LT Std" w:cs="Times New Roman"/>
        </w:rPr>
        <w:t>l</w:t>
      </w:r>
      <w:r w:rsidRPr="00CF016C">
        <w:rPr>
          <w:rFonts w:ascii="Helvetica LT Std" w:hAnsi="Helvetica LT Std" w:cs="Times New Roman"/>
        </w:rPr>
        <w:t xml:space="preserve">a propuesta provisional se considerará definitiva, continuándose con la tramitación conforme con </w:t>
      </w:r>
      <w:r w:rsidR="00566252">
        <w:rPr>
          <w:rFonts w:ascii="Helvetica LT Std" w:hAnsi="Helvetica LT Std" w:cs="Times New Roman"/>
        </w:rPr>
        <w:t>lo</w:t>
      </w:r>
      <w:r w:rsidRPr="00CF016C">
        <w:rPr>
          <w:rFonts w:ascii="Helvetica LT Std" w:hAnsi="Helvetica LT Std" w:cs="Times New Roman"/>
        </w:rPr>
        <w:t xml:space="preserve"> dispuesto en la base 11ª.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Novena.- Comisión de Valoración:</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La Comisión de Valoración estará integrada por los siguientes miembros: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Presidente: El diputado delegado del área de Medio Ambiente y Energía.</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Vocales:</w:t>
      </w:r>
    </w:p>
    <w:p w:rsidR="00CF016C" w:rsidRPr="00CF016C" w:rsidRDefault="00566252" w:rsidP="00CF016C">
      <w:pPr>
        <w:spacing w:line="276" w:lineRule="auto"/>
        <w:contextualSpacing/>
        <w:jc w:val="both"/>
        <w:rPr>
          <w:rFonts w:ascii="Helvetica LT Std" w:hAnsi="Helvetica LT Std" w:cs="Times New Roman"/>
        </w:rPr>
      </w:pPr>
      <w:r>
        <w:rPr>
          <w:rFonts w:ascii="Helvetica LT Std" w:hAnsi="Helvetica LT Std" w:cs="Times New Roman"/>
        </w:rPr>
        <w:tab/>
      </w:r>
      <w:r w:rsidR="00CF016C" w:rsidRPr="00CF016C">
        <w:rPr>
          <w:rFonts w:ascii="Helvetica LT Std" w:hAnsi="Helvetica LT Std" w:cs="Times New Roman"/>
        </w:rPr>
        <w:t>- El secretario general de la Diputación o funcionario que legalmente lo sustituya.</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b/>
        <w:t xml:space="preserve">- La interventora de la Diputación o funcionario que legalmente </w:t>
      </w:r>
      <w:r w:rsidR="00566252">
        <w:rPr>
          <w:rFonts w:ascii="Helvetica LT Std" w:hAnsi="Helvetica LT Std" w:cs="Times New Roman"/>
        </w:rPr>
        <w:t>l</w:t>
      </w:r>
      <w:r w:rsidRPr="00CF016C">
        <w:rPr>
          <w:rFonts w:ascii="Helvetica LT Std" w:hAnsi="Helvetica LT Std" w:cs="Times New Roman"/>
        </w:rPr>
        <w:t>a sustituya.</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b/>
        <w:t xml:space="preserve">- El director del </w:t>
      </w:r>
      <w:r w:rsidR="00566252">
        <w:rPr>
          <w:rFonts w:ascii="Helvetica LT Std" w:hAnsi="Helvetica LT Std" w:cs="Times New Roman"/>
        </w:rPr>
        <w:t>Á</w:t>
      </w:r>
      <w:r w:rsidRPr="00CF016C">
        <w:rPr>
          <w:rFonts w:ascii="Helvetica LT Std" w:hAnsi="Helvetica LT Std" w:cs="Times New Roman"/>
        </w:rPr>
        <w:t>rea de Medio Ambiente.</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b/>
        <w:t xml:space="preserve">- La jefa de la Sección de Subvenciones o funcionario que legalmente </w:t>
      </w:r>
      <w:r w:rsidR="00566252">
        <w:rPr>
          <w:rFonts w:ascii="Helvetica LT Std" w:hAnsi="Helvetica LT Std" w:cs="Times New Roman"/>
        </w:rPr>
        <w:t>l</w:t>
      </w:r>
      <w:r w:rsidRPr="00CF016C">
        <w:rPr>
          <w:rFonts w:ascii="Helvetica LT Std" w:hAnsi="Helvetica LT Std" w:cs="Times New Roman"/>
        </w:rPr>
        <w:t>a sustituya.</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b/>
        <w:t xml:space="preserve">- El director de la Red Provincial de Centros de Acogida de </w:t>
      </w:r>
      <w:r w:rsidR="00566252">
        <w:rPr>
          <w:rFonts w:ascii="Helvetica LT Std" w:hAnsi="Helvetica LT Std" w:cs="Times New Roman"/>
        </w:rPr>
        <w:t>A</w:t>
      </w:r>
      <w:r w:rsidRPr="00CF016C">
        <w:rPr>
          <w:rFonts w:ascii="Helvetica LT Std" w:hAnsi="Helvetica LT Std" w:cs="Times New Roman"/>
        </w:rPr>
        <w:t xml:space="preserve">nimales </w:t>
      </w:r>
      <w:r w:rsidR="00566252">
        <w:rPr>
          <w:rFonts w:ascii="Helvetica LT Std" w:hAnsi="Helvetica LT Std" w:cs="Times New Roman"/>
        </w:rPr>
        <w:t>A</w:t>
      </w:r>
      <w:r w:rsidRPr="00CF016C">
        <w:rPr>
          <w:rFonts w:ascii="Helvetica LT Std" w:hAnsi="Helvetica LT Std" w:cs="Times New Roman"/>
        </w:rPr>
        <w:t>bandonados.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b/>
        <w:t>- El jefe del Servicio de Medio Rural.</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Actuará c</w:t>
      </w:r>
      <w:r w:rsidR="00566252">
        <w:rPr>
          <w:rFonts w:ascii="Helvetica LT Std" w:hAnsi="Helvetica LT Std" w:cs="Times New Roman"/>
        </w:rPr>
        <w:t>o</w:t>
      </w:r>
      <w:r w:rsidRPr="00CF016C">
        <w:rPr>
          <w:rFonts w:ascii="Helvetica LT Std" w:hAnsi="Helvetica LT Std" w:cs="Times New Roman"/>
        </w:rPr>
        <w:t xml:space="preserve">mo secretaria de la comisión la jefa del Negociado de Concursos, con las funciones propias de una secretaria de actas.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Décima.- Criterios para la concesión de subvenciones: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1. Para la concesión de las subvenciones, así como para la fijación de su cuantía, la Comisión de Valoración tendrá en cuenta los siguientes criterios: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Los criterios de valoración y su ponderación para el otorgamiento de subvención y fijación de su cuantía, serán los siguientes: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w:t>
      </w:r>
      <w:r w:rsidR="00566252">
        <w:rPr>
          <w:rFonts w:ascii="Helvetica LT Std" w:hAnsi="Helvetica LT Std" w:cs="Times New Roman"/>
        </w:rPr>
        <w:t xml:space="preserve"> </w:t>
      </w:r>
      <w:r w:rsidRPr="00CF016C">
        <w:rPr>
          <w:rFonts w:ascii="Helvetica LT Std" w:hAnsi="Helvetica LT Std" w:cs="Times New Roman"/>
        </w:rPr>
        <w:t>Por cada animal adoptado o cuya adopción sea mediada por la asociación: 1 punto.</w:t>
      </w:r>
    </w:p>
    <w:p w:rsidR="00CF016C" w:rsidRPr="00CF016C" w:rsidRDefault="00566252" w:rsidP="00CF016C">
      <w:pPr>
        <w:spacing w:line="276" w:lineRule="auto"/>
        <w:contextualSpacing/>
        <w:jc w:val="both"/>
        <w:rPr>
          <w:rFonts w:ascii="Helvetica LT Std" w:hAnsi="Helvetica LT Std" w:cs="Times New Roman"/>
        </w:rPr>
      </w:pPr>
      <w:r>
        <w:rPr>
          <w:rFonts w:ascii="Helvetica LT Std" w:hAnsi="Helvetica LT Std" w:cs="Times New Roman"/>
        </w:rPr>
        <w:t xml:space="preserve">- </w:t>
      </w:r>
      <w:r w:rsidR="00CF016C" w:rsidRPr="00CF016C">
        <w:rPr>
          <w:rFonts w:ascii="Helvetica LT Std" w:hAnsi="Helvetica LT Std" w:cs="Times New Roman"/>
        </w:rPr>
        <w:t>Por la acogida de un pe</w:t>
      </w:r>
      <w:r>
        <w:rPr>
          <w:rFonts w:ascii="Helvetica LT Std" w:hAnsi="Helvetica LT Std" w:cs="Times New Roman"/>
        </w:rPr>
        <w:t xml:space="preserve">rro adulto </w:t>
      </w:r>
      <w:r w:rsidR="00CF016C" w:rsidRPr="00CF016C">
        <w:rPr>
          <w:rFonts w:ascii="Helvetica LT Std" w:hAnsi="Helvetica LT Std" w:cs="Times New Roman"/>
        </w:rPr>
        <w:t>a solicitud de los responsables de la Red Provincial hasta el momento de la adopción definitiva del animal: 3 puntos</w:t>
      </w:r>
      <w:r>
        <w:rPr>
          <w:rFonts w:ascii="Helvetica LT Std" w:hAnsi="Helvetica LT Std" w:cs="Times New Roman"/>
        </w:rPr>
        <w:t>.</w:t>
      </w:r>
    </w:p>
    <w:p w:rsidR="00CF016C" w:rsidRPr="00CF016C" w:rsidRDefault="00566252" w:rsidP="00CF016C">
      <w:pPr>
        <w:spacing w:line="276" w:lineRule="auto"/>
        <w:contextualSpacing/>
        <w:jc w:val="both"/>
        <w:rPr>
          <w:rFonts w:ascii="Helvetica LT Std" w:hAnsi="Helvetica LT Std" w:cs="Times New Roman"/>
        </w:rPr>
      </w:pPr>
      <w:r>
        <w:rPr>
          <w:rFonts w:ascii="Helvetica LT Std" w:hAnsi="Helvetica LT Std" w:cs="Times New Roman"/>
        </w:rPr>
        <w:t xml:space="preserve">- </w:t>
      </w:r>
      <w:r w:rsidR="00CF016C" w:rsidRPr="00CF016C">
        <w:rPr>
          <w:rFonts w:ascii="Helvetica LT Std" w:hAnsi="Helvetica LT Std" w:cs="Times New Roman"/>
        </w:rPr>
        <w:t>Por la acogida de una perra con su camada hasta el momento de la adopción de la madre y de los hijos: 3 puntos</w:t>
      </w:r>
      <w:r>
        <w:rPr>
          <w:rFonts w:ascii="Helvetica LT Std" w:hAnsi="Helvetica LT Std" w:cs="Times New Roman"/>
        </w:rPr>
        <w:t xml:space="preserve">, </w:t>
      </w:r>
      <w:r w:rsidR="00CF016C" w:rsidRPr="00CF016C">
        <w:rPr>
          <w:rFonts w:ascii="Helvetica LT Std" w:hAnsi="Helvetica LT Std" w:cs="Times New Roman"/>
        </w:rPr>
        <w:t xml:space="preserve">1 punto por cada cachorro.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w:t>
      </w:r>
      <w:r w:rsidR="00566252">
        <w:rPr>
          <w:rFonts w:ascii="Helvetica LT Std" w:hAnsi="Helvetica LT Std" w:cs="Times New Roman"/>
        </w:rPr>
        <w:t xml:space="preserve"> </w:t>
      </w:r>
      <w:r w:rsidRPr="00CF016C">
        <w:rPr>
          <w:rFonts w:ascii="Helvetica LT Std" w:hAnsi="Helvetica LT Std" w:cs="Times New Roman"/>
        </w:rPr>
        <w:t xml:space="preserve">Por la acogida de cachorros sin madre inscritos en el Registro de </w:t>
      </w:r>
      <w:r w:rsidR="00566252">
        <w:rPr>
          <w:rFonts w:ascii="Helvetica LT Std" w:hAnsi="Helvetica LT Std" w:cs="Times New Roman"/>
        </w:rPr>
        <w:t>A</w:t>
      </w:r>
      <w:r w:rsidRPr="00CF016C">
        <w:rPr>
          <w:rFonts w:ascii="Helvetica LT Std" w:hAnsi="Helvetica LT Std" w:cs="Times New Roman"/>
        </w:rPr>
        <w:t>nimales de la Red Provincial: 2 puntos por cada cachorro lactante, de hasta 35 días. 1 punto por cada cachorro de más de 35 días. No excluye la subvención por adopción.</w:t>
      </w:r>
    </w:p>
    <w:p w:rsidR="00CF016C" w:rsidRPr="00CF016C" w:rsidRDefault="00566252" w:rsidP="00CF016C">
      <w:pPr>
        <w:spacing w:line="276" w:lineRule="auto"/>
        <w:contextualSpacing/>
        <w:jc w:val="both"/>
        <w:rPr>
          <w:rFonts w:ascii="Helvetica LT Std" w:hAnsi="Helvetica LT Std" w:cs="Times New Roman"/>
        </w:rPr>
      </w:pPr>
      <w:r>
        <w:rPr>
          <w:rFonts w:ascii="Helvetica LT Std" w:hAnsi="Helvetica LT Std" w:cs="Times New Roman"/>
        </w:rPr>
        <w:t xml:space="preserve">- </w:t>
      </w:r>
      <w:r w:rsidR="00CF016C" w:rsidRPr="00CF016C">
        <w:rPr>
          <w:rFonts w:ascii="Helvetica LT Std" w:hAnsi="Helvetica LT Std" w:cs="Times New Roman"/>
        </w:rPr>
        <w:t>Por cada gato entregado en acogida por los responsables de la Red Provincial: 3 puntos</w:t>
      </w:r>
      <w:r>
        <w:rPr>
          <w:rFonts w:ascii="Helvetica LT Std" w:hAnsi="Helvetica LT Std" w:cs="Times New Roman"/>
        </w:rPr>
        <w:t>.</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Si del resultado del reparto existiera crédito sobrante, se procederá a incrementar la cantidad máxima fijada en este cuadro en función del grupo de puntuación hasta agotar el crédito disponible.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Teniendo en cuenta el carácter de concurrencia competitiva de esta convocatoria, en el caso que el importe de las ayudas correspondientes a las solicitudes recibidas supere la dotación presupuestaria dispuesta</w:t>
      </w:r>
      <w:r w:rsidR="00566252">
        <w:rPr>
          <w:rFonts w:ascii="Helvetica LT Std" w:hAnsi="Helvetica LT Std" w:cs="Times New Roman"/>
        </w:rPr>
        <w:t>,</w:t>
      </w:r>
      <w:r w:rsidRPr="00CF016C">
        <w:rPr>
          <w:rFonts w:ascii="Helvetica LT Std" w:hAnsi="Helvetica LT Std" w:cs="Times New Roman"/>
        </w:rPr>
        <w:t xml:space="preserve"> se reducirá la cuantía subvencionable de manera proporcional entre los beneficiarios</w:t>
      </w:r>
      <w:r w:rsidR="00566252">
        <w:rPr>
          <w:rFonts w:ascii="Helvetica LT Std" w:hAnsi="Helvetica LT Std" w:cs="Times New Roman"/>
        </w:rPr>
        <w:t>,</w:t>
      </w:r>
      <w:r w:rsidRPr="00CF016C">
        <w:rPr>
          <w:rFonts w:ascii="Helvetica LT Std" w:hAnsi="Helvetica LT Std" w:cs="Times New Roman"/>
        </w:rPr>
        <w:t xml:space="preserve"> de tal manera que no se supere la aplicación presupuestaria.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Undécima.- Resolución: </w:t>
      </w:r>
    </w:p>
    <w:p w:rsidR="00CF016C" w:rsidRPr="00CF016C" w:rsidRDefault="00566252" w:rsidP="00CF016C">
      <w:pPr>
        <w:spacing w:line="276" w:lineRule="auto"/>
        <w:contextualSpacing/>
        <w:jc w:val="both"/>
        <w:rPr>
          <w:rFonts w:ascii="Helvetica LT Std" w:hAnsi="Helvetica LT Std" w:cs="Times New Roman"/>
        </w:rPr>
      </w:pPr>
      <w:r>
        <w:rPr>
          <w:rFonts w:ascii="Helvetica LT Std" w:hAnsi="Helvetica LT Std" w:cs="Times New Roman"/>
        </w:rPr>
        <w:t>La</w:t>
      </w:r>
      <w:r w:rsidR="00CF016C" w:rsidRPr="00CF016C">
        <w:rPr>
          <w:rFonts w:ascii="Helvetica LT Std" w:hAnsi="Helvetica LT Std" w:cs="Times New Roman"/>
        </w:rPr>
        <w:t xml:space="preserve"> propuesta de la Comisión de Valoración se elevará a la </w:t>
      </w:r>
      <w:r>
        <w:rPr>
          <w:rFonts w:ascii="Helvetica LT Std" w:hAnsi="Helvetica LT Std" w:cs="Times New Roman"/>
        </w:rPr>
        <w:t>J</w:t>
      </w:r>
      <w:r w:rsidR="00CF016C" w:rsidRPr="00CF016C">
        <w:rPr>
          <w:rFonts w:ascii="Helvetica LT Std" w:hAnsi="Helvetica LT Std" w:cs="Times New Roman"/>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La resolución se ajustará a la propuesta de la Comisión de Valoración, excepto en aquellos supuestos en que la </w:t>
      </w:r>
      <w:r w:rsidR="00566252">
        <w:rPr>
          <w:rFonts w:ascii="Helvetica LT Std" w:hAnsi="Helvetica LT Std" w:cs="Times New Roman"/>
        </w:rPr>
        <w:t>J</w:t>
      </w:r>
      <w:r w:rsidRPr="00CF016C">
        <w:rPr>
          <w:rFonts w:ascii="Helvetica LT Std" w:hAnsi="Helvetica LT Std" w:cs="Times New Roman"/>
        </w:rPr>
        <w:t>unta de Gobierno considere que dicha propuesta incurre en infracción de</w:t>
      </w:r>
      <w:r w:rsidR="00566252">
        <w:rPr>
          <w:rFonts w:ascii="Helvetica LT Std" w:hAnsi="Helvetica LT Std" w:cs="Times New Roman"/>
        </w:rPr>
        <w:t xml:space="preserve"> </w:t>
      </w:r>
      <w:r w:rsidRPr="00CF016C">
        <w:rPr>
          <w:rFonts w:ascii="Helvetica LT Std" w:hAnsi="Helvetica LT Std" w:cs="Times New Roman"/>
        </w:rPr>
        <w:t>l</w:t>
      </w:r>
      <w:r w:rsidR="00566252">
        <w:rPr>
          <w:rFonts w:ascii="Helvetica LT Std" w:hAnsi="Helvetica LT Std" w:cs="Times New Roman"/>
        </w:rPr>
        <w:t>o</w:t>
      </w:r>
      <w:r w:rsidRPr="00CF016C">
        <w:rPr>
          <w:rFonts w:ascii="Helvetica LT Std" w:hAnsi="Helvetica LT Std" w:cs="Times New Roman"/>
        </w:rPr>
        <w:t xml:space="preserve"> dispuesto en estas bases o en la legislación aplicable, en cuyo caso solicitará a la comisión, tras los informes previos que considere oportunos, </w:t>
      </w:r>
      <w:r w:rsidR="00566252">
        <w:rPr>
          <w:rFonts w:ascii="Helvetica LT Std" w:hAnsi="Helvetica LT Std" w:cs="Times New Roman"/>
        </w:rPr>
        <w:t>la formulación</w:t>
      </w:r>
      <w:r w:rsidRPr="00CF016C">
        <w:rPr>
          <w:rFonts w:ascii="Helvetica LT Std" w:hAnsi="Helvetica LT Std" w:cs="Times New Roman"/>
        </w:rPr>
        <w:t xml:space="preserve"> de una nueva propuesta ajustada a las bases y a la normativa de aplicación. La comisión deberá formular esta nueva propuesta en el plazo de quince días. En el caso de no </w:t>
      </w:r>
      <w:r w:rsidR="00566252">
        <w:rPr>
          <w:rFonts w:ascii="Helvetica LT Std" w:hAnsi="Helvetica LT Std" w:cs="Times New Roman"/>
        </w:rPr>
        <w:t>hacerlo</w:t>
      </w:r>
      <w:r w:rsidRPr="00CF016C">
        <w:rPr>
          <w:rFonts w:ascii="Helvetica LT Std" w:hAnsi="Helvetica LT Std" w:cs="Times New Roman"/>
        </w:rPr>
        <w:t xml:space="preserve"> así, la </w:t>
      </w:r>
      <w:r w:rsidR="00566252">
        <w:rPr>
          <w:rFonts w:ascii="Helvetica LT Std" w:hAnsi="Helvetica LT Std" w:cs="Times New Roman"/>
        </w:rPr>
        <w:t>J</w:t>
      </w:r>
      <w:r w:rsidRPr="00CF016C">
        <w:rPr>
          <w:rFonts w:ascii="Helvetica LT Std" w:hAnsi="Helvetica LT Std" w:cs="Times New Roman"/>
        </w:rPr>
        <w:t>unta de Gobierno resolverá conforme con la propuesta inicial, introduciendo las modificaciones precisas para garantizar el cumplimiento de</w:t>
      </w:r>
      <w:r w:rsidR="00566252">
        <w:rPr>
          <w:rFonts w:ascii="Helvetica LT Std" w:hAnsi="Helvetica LT Std" w:cs="Times New Roman"/>
        </w:rPr>
        <w:t xml:space="preserve"> lo</w:t>
      </w:r>
      <w:r w:rsidRPr="00CF016C">
        <w:rPr>
          <w:rFonts w:ascii="Helvetica LT Std" w:hAnsi="Helvetica LT Std" w:cs="Times New Roman"/>
        </w:rPr>
        <w:t xml:space="preserve"> establecido en las bases y en la legislación vigente.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Los beneficiarios podrán rechazar la subvención concedida en el plazo de quince días desde la publicación del acuerdo de concesión en el Boletín Oficial de la Provincia. En caso de que no comuniquen de manera expres</w:t>
      </w:r>
      <w:r w:rsidR="00566252">
        <w:rPr>
          <w:rFonts w:ascii="Helvetica LT Std" w:hAnsi="Helvetica LT Std" w:cs="Times New Roman"/>
        </w:rPr>
        <w:t>a</w:t>
      </w:r>
      <w:r w:rsidRPr="00CF016C">
        <w:rPr>
          <w:rFonts w:ascii="Helvetica LT Std" w:hAnsi="Helvetica LT Std" w:cs="Times New Roman"/>
        </w:rPr>
        <w:t xml:space="preserve"> su rechazo, se entenderá que aceptan la subvención en la cuantía concedida.</w:t>
      </w:r>
    </w:p>
    <w:p w:rsidR="00CF016C" w:rsidRPr="00CF016C" w:rsidRDefault="00566252" w:rsidP="00CF016C">
      <w:pPr>
        <w:spacing w:line="276" w:lineRule="auto"/>
        <w:contextualSpacing/>
        <w:jc w:val="both"/>
        <w:rPr>
          <w:rFonts w:ascii="Helvetica LT Std" w:hAnsi="Helvetica LT Std" w:cs="Times New Roman"/>
        </w:rPr>
      </w:pPr>
      <w:r>
        <w:rPr>
          <w:rFonts w:ascii="Helvetica LT Std" w:hAnsi="Helvetica LT Std" w:cs="Times New Roman"/>
        </w:rPr>
        <w:t>El incumplimiento de la</w:t>
      </w:r>
      <w:r w:rsidR="00CF016C" w:rsidRPr="00CF016C">
        <w:rPr>
          <w:rFonts w:ascii="Helvetica LT Std" w:hAnsi="Helvetica LT Std" w:cs="Times New Roman"/>
        </w:rPr>
        <w:t xml:space="preserve"> </w:t>
      </w:r>
      <w:r>
        <w:rPr>
          <w:rFonts w:ascii="Helvetica LT Std" w:hAnsi="Helvetica LT Std" w:cs="Times New Roman"/>
        </w:rPr>
        <w:t>obligación</w:t>
      </w:r>
      <w:r w:rsidR="00CF016C" w:rsidRPr="00CF016C">
        <w:rPr>
          <w:rFonts w:ascii="Helvetica LT Std" w:hAnsi="Helvetica LT Std" w:cs="Times New Roman"/>
        </w:rPr>
        <w:t xml:space="preserve"> de comunicar la renuncia a la subvención podrá ser considerado infracción administrativa, conforme con </w:t>
      </w:r>
      <w:r>
        <w:rPr>
          <w:rFonts w:ascii="Helvetica LT Std" w:hAnsi="Helvetica LT Std" w:cs="Times New Roman"/>
        </w:rPr>
        <w:t>lo</w:t>
      </w:r>
      <w:r w:rsidR="00CF016C" w:rsidRPr="00CF016C">
        <w:rPr>
          <w:rFonts w:ascii="Helvetica LT Std" w:hAnsi="Helvetica LT Std" w:cs="Times New Roman"/>
        </w:rPr>
        <w:t xml:space="preserve"> dispues</w:t>
      </w:r>
      <w:r>
        <w:rPr>
          <w:rFonts w:ascii="Helvetica LT Std" w:hAnsi="Helvetica LT Std" w:cs="Times New Roman"/>
        </w:rPr>
        <w:t>to en el artículo 56 de la Ley General de S</w:t>
      </w:r>
      <w:r w:rsidR="00CF016C" w:rsidRPr="00CF016C">
        <w:rPr>
          <w:rFonts w:ascii="Helvetica LT Std" w:hAnsi="Helvetica LT Std" w:cs="Times New Roman"/>
        </w:rPr>
        <w:t>ubvenciones, dando lugar a la incoación del correspondiente procedimiento sancionador.</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En el supuesto de que existieran proyectos de actividades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w:t>
      </w:r>
      <w:r w:rsidR="00D93498">
        <w:rPr>
          <w:rFonts w:ascii="Helvetica LT Std" w:hAnsi="Helvetica LT Std" w:cs="Times New Roman"/>
        </w:rPr>
        <w:t xml:space="preserve"> 63.3 del Reglamento de la Ley G</w:t>
      </w:r>
      <w:r w:rsidRPr="00CF016C">
        <w:rPr>
          <w:rFonts w:ascii="Helvetica LT Std" w:hAnsi="Helvetica LT Std" w:cs="Times New Roman"/>
        </w:rPr>
        <w:t xml:space="preserve">eneral de </w:t>
      </w:r>
      <w:r w:rsidR="00D93498">
        <w:rPr>
          <w:rFonts w:ascii="Helvetica LT Std" w:hAnsi="Helvetica LT Std" w:cs="Times New Roman"/>
        </w:rPr>
        <w:t>S</w:t>
      </w:r>
      <w:r w:rsidRPr="00CF016C">
        <w:rPr>
          <w:rFonts w:ascii="Helvetica LT Std" w:hAnsi="Helvetica LT Std" w:cs="Times New Roman"/>
        </w:rPr>
        <w:t xml:space="preserve">ubvenciones. En su virtud, y en caso de producirse remanentes por la renuncia o </w:t>
      </w:r>
      <w:r w:rsidR="00D93498">
        <w:rPr>
          <w:rFonts w:ascii="Helvetica LT Std" w:hAnsi="Helvetica LT Std" w:cs="Times New Roman"/>
        </w:rPr>
        <w:t>pérdida</w:t>
      </w:r>
      <w:r w:rsidRPr="00CF016C">
        <w:rPr>
          <w:rFonts w:ascii="Helvetica LT Std" w:hAnsi="Helvetica LT Std" w:cs="Times New Roman"/>
        </w:rPr>
        <w:t xml:space="preserve"> del derecho a las subvenciones por p</w:t>
      </w:r>
      <w:r w:rsidR="00D93498">
        <w:rPr>
          <w:rFonts w:ascii="Helvetica LT Std" w:hAnsi="Helvetica LT Std" w:cs="Times New Roman"/>
        </w:rPr>
        <w:t>arte de algún beneficiario, la J</w:t>
      </w:r>
      <w:r w:rsidRPr="00CF016C">
        <w:rPr>
          <w:rFonts w:ascii="Helvetica LT Std" w:hAnsi="Helvetica LT Std" w:cs="Times New Roman"/>
        </w:rPr>
        <w:t>unta de Gobierno, sin necesidad de proceder a una nueva convocatoria, podrá acordar la concesión de la subvención que proceda al siguiente o siguientes solicitantes, por orden de puntuación.</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Duodécima.- Publicación del acuerdo de concesión: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Al amparo de</w:t>
      </w:r>
      <w:r w:rsidR="00D93498">
        <w:rPr>
          <w:rFonts w:ascii="Helvetica LT Std" w:hAnsi="Helvetica LT Std" w:cs="Times New Roman"/>
        </w:rPr>
        <w:t xml:space="preserve"> </w:t>
      </w:r>
      <w:r w:rsidRPr="00CF016C">
        <w:rPr>
          <w:rFonts w:ascii="Helvetica LT Std" w:hAnsi="Helvetica LT Std" w:cs="Times New Roman"/>
        </w:rPr>
        <w:t>l</w:t>
      </w:r>
      <w:r w:rsidR="00D93498">
        <w:rPr>
          <w:rFonts w:ascii="Helvetica LT Std" w:hAnsi="Helvetica LT Std" w:cs="Times New Roman"/>
        </w:rPr>
        <w:t>o</w:t>
      </w:r>
      <w:r w:rsidRPr="00CF016C">
        <w:rPr>
          <w:rFonts w:ascii="Helvetica LT Std" w:hAnsi="Helvetica LT Std" w:cs="Times New Roman"/>
        </w:rPr>
        <w:t xml:space="preserve"> dispuesto en el artículo 45.1 b) de la Ley 39/2015, del </w:t>
      </w:r>
      <w:r w:rsidR="00D93498" w:rsidRPr="00CF016C">
        <w:rPr>
          <w:rFonts w:ascii="Helvetica LT Std" w:hAnsi="Helvetica LT Std" w:cs="Times New Roman"/>
        </w:rPr>
        <w:t xml:space="preserve">Procedimiento Administrativo Común </w:t>
      </w:r>
      <w:r w:rsidRPr="00CF016C">
        <w:rPr>
          <w:rFonts w:ascii="Helvetica LT Std" w:hAnsi="Helvetica LT Std" w:cs="Times New Roman"/>
        </w:rPr>
        <w:t xml:space="preserve">de las </w:t>
      </w:r>
      <w:r w:rsidR="00D93498" w:rsidRPr="00CF016C">
        <w:rPr>
          <w:rFonts w:ascii="Helvetica LT Std" w:hAnsi="Helvetica LT Std" w:cs="Times New Roman"/>
        </w:rPr>
        <w:t>Administraciones Públicas</w:t>
      </w:r>
      <w:r w:rsidRPr="00CF016C">
        <w:rPr>
          <w:rFonts w:ascii="Helvetica LT Std" w:hAnsi="Helvetica LT Std" w:cs="Times New Roman"/>
        </w:rPr>
        <w:t>, el acuerdo de concesión se publicará en el Boletín Oficial de la Provincia, en el tabl</w:t>
      </w:r>
      <w:r w:rsidR="00D93498">
        <w:rPr>
          <w:rFonts w:ascii="Helvetica LT Std" w:hAnsi="Helvetica LT Std" w:cs="Times New Roman"/>
        </w:rPr>
        <w:t>ón</w:t>
      </w:r>
      <w:r w:rsidRPr="00CF016C">
        <w:rPr>
          <w:rFonts w:ascii="Helvetica LT Std" w:hAnsi="Helvetica LT Std" w:cs="Times New Roman"/>
        </w:rPr>
        <w:t xml:space="preserve"> de anuncios electrónicos de la sede electrónica de la Diputación Provincial (http://sede.depourense.es) y en la página web http://www.depourense.es, enlace Sección de Subvenciones, enlace Negociado de Concursos, concurso público para la concesión de subvenciones a asociaciones de protección animal para gastos derivados de la gestión de animales procedentes de los centros de acogida de la red provincial, para los ejercicios 2024 y 2025, así como en la Base de </w:t>
      </w:r>
      <w:r w:rsidR="00D93498">
        <w:rPr>
          <w:rFonts w:ascii="Helvetica LT Std" w:hAnsi="Helvetica LT Std" w:cs="Times New Roman"/>
        </w:rPr>
        <w:t>D</w:t>
      </w:r>
      <w:r w:rsidRPr="00CF016C">
        <w:rPr>
          <w:rFonts w:ascii="Helvetica LT Std" w:hAnsi="Helvetica LT Std" w:cs="Times New Roman"/>
        </w:rPr>
        <w:t>atos Nacional de Subvenciones.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Sin perjuicio de</w:t>
      </w:r>
      <w:r w:rsidR="00D93498">
        <w:rPr>
          <w:rFonts w:ascii="Helvetica LT Std" w:hAnsi="Helvetica LT Std" w:cs="Times New Roman"/>
        </w:rPr>
        <w:t xml:space="preserve"> </w:t>
      </w:r>
      <w:r w:rsidRPr="00CF016C">
        <w:rPr>
          <w:rFonts w:ascii="Helvetica LT Std" w:hAnsi="Helvetica LT Std" w:cs="Times New Roman"/>
        </w:rPr>
        <w:t>l</w:t>
      </w:r>
      <w:r w:rsidR="00D93498">
        <w:rPr>
          <w:rFonts w:ascii="Helvetica LT Std" w:hAnsi="Helvetica LT Std" w:cs="Times New Roman"/>
        </w:rPr>
        <w:t>o</w:t>
      </w:r>
      <w:r w:rsidRPr="00CF016C">
        <w:rPr>
          <w:rFonts w:ascii="Helvetica LT Std" w:hAnsi="Helvetica LT Std" w:cs="Times New Roman"/>
        </w:rPr>
        <w:t xml:space="preserve"> anterior, a los solicitantes que presenten la autorización para realizar las comunicaciones previstas en la base 5ª, se les realizará una comunicación personal por sms o correo electrónico, advirtiendo de la publicación de la resolución en la sede electrónica. En caso de que no presenten dicha autorización, no se realizará ningún tipo de comunicación personal.</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Decimotercera.- Publicidad de la subvención por parte del beneficiario: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Inclusión de la imagen institucional de la Diputación Provincial de Ourense o de una leyenda alusiva al hecho de que la actividad está subvencionada por la Diputación, en los carteles y materiales impresos de su actividad y, en su caso, en la página web de la entidad subvencionada.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En e</w:t>
      </w:r>
      <w:r w:rsidR="00D93498">
        <w:rPr>
          <w:rFonts w:ascii="Helvetica LT Std" w:hAnsi="Helvetica LT Std" w:cs="Times New Roman"/>
        </w:rPr>
        <w:t>l caso de incumplimiento de esta obligación</w:t>
      </w:r>
      <w:r w:rsidRPr="00CF016C">
        <w:rPr>
          <w:rFonts w:ascii="Helvetica LT Std" w:hAnsi="Helvetica LT Std" w:cs="Times New Roman"/>
        </w:rPr>
        <w:t>, la Diputación podrá ordenar la adopción de las medidas alternativas previstas en el artícu</w:t>
      </w:r>
      <w:r w:rsidR="00D93498">
        <w:rPr>
          <w:rFonts w:ascii="Helvetica LT Std" w:hAnsi="Helvetica LT Std" w:cs="Times New Roman"/>
        </w:rPr>
        <w:t>lo 31 del Reglamento de la Ley G</w:t>
      </w:r>
      <w:r w:rsidRPr="00CF016C">
        <w:rPr>
          <w:rFonts w:ascii="Helvetica LT Std" w:hAnsi="Helvetica LT Std" w:cs="Times New Roman"/>
        </w:rPr>
        <w:t xml:space="preserve">eneral de </w:t>
      </w:r>
      <w:r w:rsidR="00D93498">
        <w:rPr>
          <w:rFonts w:ascii="Helvetica LT Std" w:hAnsi="Helvetica LT Std" w:cs="Times New Roman"/>
        </w:rPr>
        <w:t>S</w:t>
      </w:r>
      <w:r w:rsidRPr="00CF016C">
        <w:rPr>
          <w:rFonts w:ascii="Helvetica LT Std" w:hAnsi="Helvetica LT Std" w:cs="Times New Roman"/>
        </w:rPr>
        <w:t xml:space="preserve">ubvenciones. En caso de que se incumplan también estas medidas, el incumplimiento </w:t>
      </w:r>
      <w:r w:rsidR="00D93498">
        <w:rPr>
          <w:rFonts w:ascii="Helvetica LT Std" w:hAnsi="Helvetica LT Std" w:cs="Times New Roman"/>
        </w:rPr>
        <w:t>de la obligación</w:t>
      </w:r>
      <w:r w:rsidRPr="00CF016C">
        <w:rPr>
          <w:rFonts w:ascii="Helvetica LT Std" w:hAnsi="Helvetica LT Std" w:cs="Times New Roman"/>
        </w:rPr>
        <w:t xml:space="preserve"> podrá ser causa de pérdida del derecho a la subvención o de reintegro hasta un importe del 20% de la subvención concedida, importe que se determinará en función de la gravedad del incumplimiento.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No obstante, no se exigirá el cumplimiento de </w:t>
      </w:r>
      <w:r w:rsidR="00D93498">
        <w:rPr>
          <w:rFonts w:ascii="Helvetica LT Std" w:hAnsi="Helvetica LT Std" w:cs="Times New Roman"/>
        </w:rPr>
        <w:t>esta obligación</w:t>
      </w:r>
      <w:r w:rsidRPr="00CF016C">
        <w:rPr>
          <w:rFonts w:ascii="Helvetica LT Std" w:hAnsi="Helvetica LT Std" w:cs="Times New Roman"/>
        </w:rPr>
        <w:t xml:space="preserve"> en el supuesto de actividades totalmente realizadas con anterioridad a la resolución de esta convocatoria.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Decimocuarta.- Justificación y pago de la subvención:</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1. La subvención se justificará mediante la presentación de una cuenta justificativa, integrada por los siguientes documentos: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 Memoria de actuación justificativa del cumplimiento de las condiciones impuestas en la concesión de la subvención con indicación de las actuaciones realizadas y de los resultados obtenidos (</w:t>
      </w:r>
      <w:r w:rsidR="00D93498">
        <w:rPr>
          <w:rFonts w:ascii="Helvetica LT Std" w:hAnsi="Helvetica LT Std" w:cs="Times New Roman"/>
        </w:rPr>
        <w:t>a</w:t>
      </w:r>
      <w:r w:rsidRPr="00CF016C">
        <w:rPr>
          <w:rFonts w:ascii="Helvetica LT Std" w:hAnsi="Helvetica LT Std" w:cs="Times New Roman"/>
        </w:rPr>
        <w:t>nexo VII).</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B) Relación clasificada de los gastos de las actuaciones, con identificación del acreedor y del documento, su importe y la fecha de emisión (</w:t>
      </w:r>
      <w:r w:rsidR="00D93498">
        <w:rPr>
          <w:rFonts w:ascii="Helvetica LT Std" w:hAnsi="Helvetica LT Std" w:cs="Times New Roman"/>
        </w:rPr>
        <w:t xml:space="preserve">anexo </w:t>
      </w:r>
      <w:r w:rsidRPr="00CF016C">
        <w:rPr>
          <w:rFonts w:ascii="Helvetica LT Std" w:hAnsi="Helvetica LT Std" w:cs="Times New Roman"/>
        </w:rPr>
        <w:t xml:space="preserve">VIII).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C) Relación </w:t>
      </w:r>
      <w:proofErr w:type="gramStart"/>
      <w:r w:rsidRPr="00CF016C">
        <w:rPr>
          <w:rFonts w:ascii="Helvetica LT Std" w:hAnsi="Helvetica LT Std" w:cs="Times New Roman"/>
        </w:rPr>
        <w:t>detallada</w:t>
      </w:r>
      <w:proofErr w:type="gramEnd"/>
      <w:r w:rsidRPr="00CF016C">
        <w:rPr>
          <w:rFonts w:ascii="Helvetica LT Std" w:hAnsi="Helvetica LT Std" w:cs="Times New Roman"/>
        </w:rPr>
        <w:t xml:space="preserve"> de los ingreso</w:t>
      </w:r>
      <w:r w:rsidR="00D93498">
        <w:rPr>
          <w:rFonts w:ascii="Helvetica LT Std" w:hAnsi="Helvetica LT Std" w:cs="Times New Roman"/>
        </w:rPr>
        <w:t>s obtenidos para la actividad (a</w:t>
      </w:r>
      <w:r w:rsidRPr="00CF016C">
        <w:rPr>
          <w:rFonts w:ascii="Helvetica LT Std" w:hAnsi="Helvetica LT Std" w:cs="Times New Roman"/>
        </w:rPr>
        <w:t xml:space="preserve">nexo IX).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De ser el caso, en las relaciones señaladas en los apartados B) y C) se indicarán las desviaciones acaecidas verbo del presupuesto presentado con la solicitud, tanto en lo relativo a los ingresos como a los gastos.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D) Acreditación del cumplimiento de </w:t>
      </w:r>
      <w:r w:rsidR="00D93498">
        <w:rPr>
          <w:rFonts w:ascii="Helvetica LT Std" w:hAnsi="Helvetica LT Std" w:cs="Times New Roman"/>
        </w:rPr>
        <w:t>las obligaciones</w:t>
      </w:r>
      <w:r w:rsidRPr="00CF016C">
        <w:rPr>
          <w:rFonts w:ascii="Helvetica LT Std" w:hAnsi="Helvetica LT Std" w:cs="Times New Roman"/>
        </w:rPr>
        <w:t xml:space="preserve"> tributari</w:t>
      </w:r>
      <w:r w:rsidR="00D93498">
        <w:rPr>
          <w:rFonts w:ascii="Helvetica LT Std" w:hAnsi="Helvetica LT Std" w:cs="Times New Roman"/>
        </w:rPr>
        <w:t>a</w:t>
      </w:r>
      <w:r w:rsidRPr="00CF016C">
        <w:rPr>
          <w:rFonts w:ascii="Helvetica LT Std" w:hAnsi="Helvetica LT Std" w:cs="Times New Roman"/>
        </w:rPr>
        <w:t>s y con la Seguridad Social:</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Los beneficiarios deberán </w:t>
      </w:r>
      <w:r w:rsidR="00D93498">
        <w:rPr>
          <w:rFonts w:ascii="Helvetica LT Std" w:hAnsi="Helvetica LT Std" w:cs="Times New Roman"/>
        </w:rPr>
        <w:t>aportar</w:t>
      </w:r>
      <w:r w:rsidRPr="00CF016C">
        <w:rPr>
          <w:rFonts w:ascii="Helvetica LT Std" w:hAnsi="Helvetica LT Std" w:cs="Times New Roman"/>
        </w:rPr>
        <w:t xml:space="preserve"> una declaración responsable comprensiva del hecho de no incurrir el solicitante en las prohibiciones recogid</w:t>
      </w:r>
      <w:r w:rsidR="00D93498">
        <w:rPr>
          <w:rFonts w:ascii="Helvetica LT Std" w:hAnsi="Helvetica LT Std" w:cs="Times New Roman"/>
        </w:rPr>
        <w:t>as en el artículo 13 de la Ley G</w:t>
      </w:r>
      <w:r w:rsidRPr="00CF016C">
        <w:rPr>
          <w:rFonts w:ascii="Helvetica LT Std" w:hAnsi="Helvetica LT Std" w:cs="Times New Roman"/>
        </w:rPr>
        <w:t xml:space="preserve">eneral de </w:t>
      </w:r>
      <w:r w:rsidR="00D93498">
        <w:rPr>
          <w:rFonts w:ascii="Helvetica LT Std" w:hAnsi="Helvetica LT Std" w:cs="Times New Roman"/>
        </w:rPr>
        <w:t>S</w:t>
      </w:r>
      <w:r w:rsidRPr="00CF016C">
        <w:rPr>
          <w:rFonts w:ascii="Helvetica LT Std" w:hAnsi="Helvetica LT Std" w:cs="Times New Roman"/>
        </w:rPr>
        <w:t xml:space="preserve">ubvenciones, incluyendo una referencia expresa a la circunstancia de estar al día en sus </w:t>
      </w:r>
      <w:r w:rsidR="00D93498">
        <w:rPr>
          <w:rFonts w:ascii="Helvetica LT Std" w:hAnsi="Helvetica LT Std" w:cs="Times New Roman"/>
        </w:rPr>
        <w:t>obligaciones</w:t>
      </w:r>
      <w:r w:rsidRPr="00CF016C">
        <w:rPr>
          <w:rFonts w:ascii="Helvetica LT Std" w:hAnsi="Helvetica LT Std" w:cs="Times New Roman"/>
        </w:rPr>
        <w:t xml:space="preserve"> tributari</w:t>
      </w:r>
      <w:r w:rsidR="00D93498">
        <w:rPr>
          <w:rFonts w:ascii="Helvetica LT Std" w:hAnsi="Helvetica LT Std" w:cs="Times New Roman"/>
        </w:rPr>
        <w:t>a</w:t>
      </w:r>
      <w:r w:rsidRPr="00CF016C">
        <w:rPr>
          <w:rFonts w:ascii="Helvetica LT Std" w:hAnsi="Helvetica LT Std" w:cs="Times New Roman"/>
        </w:rPr>
        <w:t xml:space="preserve">s y de Seguridad Social. Para </w:t>
      </w:r>
      <w:r w:rsidR="00D93498">
        <w:rPr>
          <w:rFonts w:ascii="Helvetica LT Std" w:hAnsi="Helvetica LT Std" w:cs="Times New Roman"/>
        </w:rPr>
        <w:t>la formulación</w:t>
      </w:r>
      <w:r w:rsidRPr="00CF016C">
        <w:rPr>
          <w:rFonts w:ascii="Helvetica LT Std" w:hAnsi="Helvetica LT Std" w:cs="Times New Roman"/>
        </w:rPr>
        <w:t xml:space="preserve"> de esta declaración podrá utilizarse el modelo recogido en el anexo </w:t>
      </w:r>
      <w:r w:rsidR="00D93498">
        <w:rPr>
          <w:rFonts w:ascii="Helvetica LT Std" w:hAnsi="Helvetica LT Std" w:cs="Times New Roman"/>
        </w:rPr>
        <w:t>X</w:t>
      </w:r>
      <w:r w:rsidRPr="00CF016C">
        <w:rPr>
          <w:rFonts w:ascii="Helvetica LT Std" w:hAnsi="Helvetica LT Std" w:cs="Times New Roman"/>
        </w:rPr>
        <w:t xml:space="preserve"> de estas bases.</w:t>
      </w:r>
    </w:p>
    <w:p w:rsidR="00CF016C" w:rsidRPr="00CF016C" w:rsidRDefault="00D93498" w:rsidP="00CF016C">
      <w:pPr>
        <w:spacing w:line="276" w:lineRule="auto"/>
        <w:contextualSpacing/>
        <w:jc w:val="both"/>
        <w:rPr>
          <w:rFonts w:ascii="Helvetica LT Std" w:hAnsi="Helvetica LT Std" w:cs="Times New Roman"/>
        </w:rPr>
      </w:pPr>
      <w:r>
        <w:rPr>
          <w:rFonts w:ascii="Helvetica LT Std" w:hAnsi="Helvetica LT Std" w:cs="Times New Roman"/>
        </w:rPr>
        <w:t>E</w:t>
      </w:r>
      <w:r w:rsidR="00CF016C" w:rsidRPr="00CF016C">
        <w:rPr>
          <w:rFonts w:ascii="Helvetica LT Std" w:hAnsi="Helvetica LT Std" w:cs="Times New Roman"/>
        </w:rPr>
        <w:t xml:space="preserve">) Facturas justificativas de los gastos, hasta un importe equivalente al de la subvención concedida y </w:t>
      </w:r>
      <w:r>
        <w:rPr>
          <w:rFonts w:ascii="Helvetica LT Std" w:hAnsi="Helvetica LT Std" w:cs="Times New Roman"/>
        </w:rPr>
        <w:t>l</w:t>
      </w:r>
      <w:r w:rsidR="00CF016C" w:rsidRPr="00CF016C">
        <w:rPr>
          <w:rFonts w:ascii="Helvetica LT Std" w:hAnsi="Helvetica LT Std" w:cs="Times New Roman"/>
        </w:rPr>
        <w:t xml:space="preserve">a correspondiente acreditación del pago de dichas facturas, identificación del documento de acreditación del pago y </w:t>
      </w:r>
      <w:r>
        <w:rPr>
          <w:rFonts w:ascii="Helvetica LT Std" w:hAnsi="Helvetica LT Std" w:cs="Times New Roman"/>
        </w:rPr>
        <w:t>fecha</w:t>
      </w:r>
      <w:r w:rsidR="00CF016C" w:rsidRPr="00CF016C">
        <w:rPr>
          <w:rFonts w:ascii="Helvetica LT Std" w:hAnsi="Helvetica LT Std" w:cs="Times New Roman"/>
        </w:rPr>
        <w:t xml:space="preserve"> del pago.</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No obstante, la presentación de facturas podrá sustituirse por la de los documentos que se indican en los siguientes casos: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En los supuestos en que no exista deber legal d</w:t>
      </w:r>
      <w:r w:rsidR="00D93498">
        <w:rPr>
          <w:rFonts w:ascii="Helvetica LT Std" w:hAnsi="Helvetica LT Std" w:cs="Times New Roman"/>
        </w:rPr>
        <w:t>e emitir factura, se admitirá co</w:t>
      </w:r>
      <w:r w:rsidRPr="00CF016C">
        <w:rPr>
          <w:rFonts w:ascii="Helvetica LT Std" w:hAnsi="Helvetica LT Std" w:cs="Times New Roman"/>
        </w:rPr>
        <w:t>mo documento acreditativo del gasto un recibo firmado por el pagador y por el prestador del servicio (en el que deberá figurar la retención del IRPF, de ser aplicable) y, en su caso, el modelo 111 de retenciones e ingr</w:t>
      </w:r>
      <w:r w:rsidR="00D93498">
        <w:rPr>
          <w:rFonts w:ascii="Helvetica LT Std" w:hAnsi="Helvetica LT Std" w:cs="Times New Roman"/>
        </w:rPr>
        <w:t xml:space="preserve">esos </w:t>
      </w:r>
      <w:r w:rsidRPr="00CF016C">
        <w:rPr>
          <w:rFonts w:ascii="Helvetica LT Std" w:hAnsi="Helvetica LT Std" w:cs="Times New Roman"/>
        </w:rPr>
        <w:t>a cuenta del IRPF y su pago, y/o mode</w:t>
      </w:r>
      <w:r w:rsidR="00D93498">
        <w:rPr>
          <w:rFonts w:ascii="Helvetica LT Std" w:hAnsi="Helvetica LT Std" w:cs="Times New Roman"/>
        </w:rPr>
        <w:t xml:space="preserve">lo 190 de retención e ingresos </w:t>
      </w:r>
      <w:r w:rsidRPr="00CF016C">
        <w:rPr>
          <w:rFonts w:ascii="Helvetica LT Std" w:hAnsi="Helvetica LT Std" w:cs="Times New Roman"/>
        </w:rPr>
        <w:t>a cuenta del IRPF (resumen anual) en relación al importe retenido por este concepto.</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Se excluirán totalmente de la justificación, aquellos documentos de gasto que siendo obligatorio la aplicación de retención, esta no conste.</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En todo caso, los documentos justificativos presentados, tales c</w:t>
      </w:r>
      <w:r w:rsidR="00D93498">
        <w:rPr>
          <w:rFonts w:ascii="Helvetica LT Std" w:hAnsi="Helvetica LT Std" w:cs="Times New Roman"/>
        </w:rPr>
        <w:t>o</w:t>
      </w:r>
      <w:r w:rsidRPr="00CF016C">
        <w:rPr>
          <w:rFonts w:ascii="Helvetica LT Std" w:hAnsi="Helvetica LT Std" w:cs="Times New Roman"/>
        </w:rPr>
        <w:t>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F) Certificación del número de cuenta expedida por la entidad financiera correspondiente, excepto que ya obre en poder de la Diputación Provincial y no se produjeran modificaciones al respe</w:t>
      </w:r>
      <w:r w:rsidR="00D93498">
        <w:rPr>
          <w:rFonts w:ascii="Helvetica LT Std" w:hAnsi="Helvetica LT Std" w:cs="Times New Roman"/>
        </w:rPr>
        <w:t>c</w:t>
      </w:r>
      <w:r w:rsidRPr="00CF016C">
        <w:rPr>
          <w:rFonts w:ascii="Helvetica LT Std" w:hAnsi="Helvetica LT Std" w:cs="Times New Roman"/>
        </w:rPr>
        <w:t>to.</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G) Acreditación de las medidas de difusión adoptadas (mediante presentación de copia de los impresos en los que figuren dichas medidas de difusión) o de su inclusión en la página web de la entidad (indicando la dirección de dicha página web, para su comprobación por los servicios provinciales).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De conformidad con lo establecido</w:t>
      </w:r>
      <w:r w:rsidR="00D93498">
        <w:rPr>
          <w:rFonts w:ascii="Helvetica LT Std" w:hAnsi="Helvetica LT Std" w:cs="Times New Roman"/>
        </w:rPr>
        <w:t xml:space="preserve"> en el artículo 31.8 de la Ley General de S</w:t>
      </w:r>
      <w:r w:rsidRPr="00CF016C">
        <w:rPr>
          <w:rFonts w:ascii="Helvetica LT Std" w:hAnsi="Helvetica LT Std" w:cs="Times New Roman"/>
        </w:rPr>
        <w:t>ubvenciones, 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En consecuencia, y a los efectos de considerar c</w:t>
      </w:r>
      <w:r w:rsidR="00D93498">
        <w:rPr>
          <w:rFonts w:ascii="Helvetica LT Std" w:hAnsi="Helvetica LT Std" w:cs="Times New Roman"/>
        </w:rPr>
        <w:t>o</w:t>
      </w:r>
      <w:r w:rsidRPr="00CF016C">
        <w:rPr>
          <w:rFonts w:ascii="Helvetica LT Std" w:hAnsi="Helvetica LT Std" w:cs="Times New Roman"/>
        </w:rPr>
        <w:t xml:space="preserve">mo gasto subvencionable el IVA de los documentos de gastos presentados para justificar la subvención concedida, el beneficiario deberá cubrir el anexo XI y </w:t>
      </w:r>
      <w:r w:rsidR="00D93498">
        <w:rPr>
          <w:rFonts w:ascii="Helvetica LT Std" w:hAnsi="Helvetica LT Std" w:cs="Times New Roman"/>
        </w:rPr>
        <w:t>aportar</w:t>
      </w:r>
      <w:r w:rsidRPr="00CF016C">
        <w:rPr>
          <w:rFonts w:ascii="Helvetica LT Std" w:hAnsi="Helvetica LT Std" w:cs="Times New Roman"/>
        </w:rPr>
        <w:t xml:space="preserve"> la documentación que proceda.</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2. La cuenta justificativa se presentará conformada por el presidente de la entidad.</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3. Para considerar justificada la subvención deberá acreditarse la realización de una inversión por una cuantía igual o superior a la presentada en el presupuesto que sirvió de base para la valoración de la subvención y presentar además justificantes de gastos (facturas o equivalentes) por el importe de la subvención concedida.</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En el supuesto en que s</w:t>
      </w:r>
      <w:r w:rsidR="00F97F7B">
        <w:rPr>
          <w:rFonts w:ascii="Helvetica LT Std" w:hAnsi="Helvetica LT Std" w:cs="Times New Roman"/>
        </w:rPr>
        <w:t>ó</w:t>
      </w:r>
      <w:r w:rsidRPr="00CF016C">
        <w:rPr>
          <w:rFonts w:ascii="Helvetica LT Std" w:hAnsi="Helvetica LT Std" w:cs="Times New Roman"/>
        </w:rPr>
        <w:t>lo se justifique una cuantía inferior, la subvención se reducirá proporcionalmente, excepto en los siguientes supuestos, en los que procederá la pérdida total del derecho a la subvención:</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 Que la reducción suponga el total incumplimiento de la finalidad de la subvención.</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b) Que la reducción del presupuesto de la actuación ejecutada con respecto al presentado con la solicitud sea tal que, de </w:t>
      </w:r>
      <w:r w:rsidR="00F97F7B">
        <w:rPr>
          <w:rFonts w:ascii="Helvetica LT Std" w:hAnsi="Helvetica LT Std" w:cs="Times New Roman"/>
        </w:rPr>
        <w:t>haber sido</w:t>
      </w:r>
      <w:r w:rsidRPr="00CF016C">
        <w:rPr>
          <w:rFonts w:ascii="Helvetica LT Std" w:hAnsi="Helvetica LT Std" w:cs="Times New Roman"/>
        </w:rPr>
        <w:t xml:space="preserve"> tenida en cuenta en la valoración efectuada para la concesión, </w:t>
      </w:r>
      <w:r w:rsidR="00F97F7B">
        <w:rPr>
          <w:rFonts w:ascii="Helvetica LT Std" w:hAnsi="Helvetica LT Std" w:cs="Times New Roman"/>
        </w:rPr>
        <w:t>habría</w:t>
      </w:r>
      <w:r w:rsidRPr="00CF016C">
        <w:rPr>
          <w:rFonts w:ascii="Helvetica LT Std" w:hAnsi="Helvetica LT Std" w:cs="Times New Roman"/>
        </w:rPr>
        <w:t xml:space="preserve"> dado lugar a la denegación de la subvención.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Igualmente, no se considerará justificada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En aquellos casos en los que las modificacion</w:t>
      </w:r>
      <w:r w:rsidR="00F97F7B">
        <w:rPr>
          <w:rFonts w:ascii="Helvetica LT Std" w:hAnsi="Helvetica LT Std" w:cs="Times New Roman"/>
        </w:rPr>
        <w:t xml:space="preserve">es sólo afecten </w:t>
      </w:r>
      <w:r w:rsidRPr="00CF016C">
        <w:rPr>
          <w:rFonts w:ascii="Helvetica LT Std" w:hAnsi="Helvetica LT Std" w:cs="Times New Roman"/>
        </w:rPr>
        <w:t xml:space="preserve">a parte del proyecto, la subvención podrá considerarse parcialmente justificada en la parte no afectada, declarándose la pérdida del derecho a la subvención correspondiente al resto.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En todo caso, cuando la cuantía del gasto justificado sea inferior al 25% del presupuesto presentado con la solicitud de subvención, esta se entenderá automáticamente como no justificada, dando lugar al reintegro o </w:t>
      </w:r>
      <w:r w:rsidR="00F97F7B">
        <w:rPr>
          <w:rFonts w:ascii="Helvetica LT Std" w:hAnsi="Helvetica LT Std" w:cs="Times New Roman"/>
        </w:rPr>
        <w:t>pérdida</w:t>
      </w:r>
      <w:r w:rsidRPr="00CF016C">
        <w:rPr>
          <w:rFonts w:ascii="Helvetica LT Std" w:hAnsi="Helvetica LT Std" w:cs="Times New Roman"/>
        </w:rPr>
        <w:t xml:space="preserve"> total del derecho a la subvención concedida.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4. Al amparo de</w:t>
      </w:r>
      <w:r w:rsidR="00F97F7B">
        <w:rPr>
          <w:rFonts w:ascii="Helvetica LT Std" w:hAnsi="Helvetica LT Std" w:cs="Times New Roman"/>
        </w:rPr>
        <w:t xml:space="preserve"> </w:t>
      </w:r>
      <w:r w:rsidRPr="00CF016C">
        <w:rPr>
          <w:rFonts w:ascii="Helvetica LT Std" w:hAnsi="Helvetica LT Std" w:cs="Times New Roman"/>
        </w:rPr>
        <w:t>l</w:t>
      </w:r>
      <w:r w:rsidR="00F97F7B">
        <w:rPr>
          <w:rFonts w:ascii="Helvetica LT Std" w:hAnsi="Helvetica LT Std" w:cs="Times New Roman"/>
        </w:rPr>
        <w:t>o</w:t>
      </w:r>
      <w:r w:rsidRPr="00CF016C">
        <w:rPr>
          <w:rFonts w:ascii="Helvetica LT Std" w:hAnsi="Helvetica LT Std" w:cs="Times New Roman"/>
        </w:rPr>
        <w:t xml:space="preserve"> establecido en el artículo 31.2 de la Ley </w:t>
      </w:r>
      <w:r w:rsidR="00F97F7B">
        <w:rPr>
          <w:rFonts w:ascii="Helvetica LT Std" w:hAnsi="Helvetica LT Std" w:cs="Times New Roman"/>
        </w:rPr>
        <w:t>G</w:t>
      </w:r>
      <w:r w:rsidRPr="00CF016C">
        <w:rPr>
          <w:rFonts w:ascii="Helvetica LT Std" w:hAnsi="Helvetica LT Std" w:cs="Times New Roman"/>
        </w:rPr>
        <w:t xml:space="preserve">eneral de </w:t>
      </w:r>
      <w:r w:rsidR="00F97F7B">
        <w:rPr>
          <w:rFonts w:ascii="Helvetica LT Std" w:hAnsi="Helvetica LT Std" w:cs="Times New Roman"/>
        </w:rPr>
        <w:t>Subvenciones, se considerará co</w:t>
      </w:r>
      <w:r w:rsidRPr="00CF016C">
        <w:rPr>
          <w:rFonts w:ascii="Helvetica LT Std" w:hAnsi="Helvetica LT Std" w:cs="Times New Roman"/>
        </w:rPr>
        <w:t xml:space="preserve">mo gasto efectivamente realizado aquel cuya </w:t>
      </w:r>
      <w:r w:rsidR="00F97F7B">
        <w:rPr>
          <w:rFonts w:ascii="Helvetica LT Std" w:hAnsi="Helvetica LT Std" w:cs="Times New Roman"/>
        </w:rPr>
        <w:t>obligación</w:t>
      </w:r>
      <w:r w:rsidRPr="00CF016C">
        <w:rPr>
          <w:rFonts w:ascii="Helvetica LT Std" w:hAnsi="Helvetica LT Std" w:cs="Times New Roman"/>
        </w:rPr>
        <w:t xml:space="preserve"> de pago fuera contraída antes del vencimiento del plazo de justificación de la subvención.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5. La justificación de los gastos incluirá la acreditación </w:t>
      </w:r>
      <w:r w:rsidR="00F97F7B">
        <w:rPr>
          <w:rFonts w:ascii="Helvetica LT Std" w:hAnsi="Helvetica LT Std" w:cs="Times New Roman"/>
        </w:rPr>
        <w:t>fehaciente</w:t>
      </w:r>
      <w:r w:rsidRPr="00CF016C">
        <w:rPr>
          <w:rFonts w:ascii="Helvetica LT Std" w:hAnsi="Helvetica LT Std" w:cs="Times New Roman"/>
        </w:rPr>
        <w:t xml:space="preserve"> del pago de estos.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6. La Diputación podrá comprobar la realidad del gasto certificado a través de los oportunos procedimientos de inspección, auditoría y control financiero de las entidades beneficiarias, de conformidad con </w:t>
      </w:r>
      <w:r w:rsidR="00F97F7B">
        <w:rPr>
          <w:rFonts w:ascii="Helvetica LT Std" w:hAnsi="Helvetica LT Std" w:cs="Times New Roman"/>
        </w:rPr>
        <w:t>lo</w:t>
      </w:r>
      <w:r w:rsidRPr="00CF016C">
        <w:rPr>
          <w:rFonts w:ascii="Helvetica LT Std" w:hAnsi="Helvetica LT Std" w:cs="Times New Roman"/>
        </w:rPr>
        <w:t xml:space="preserve"> establecido en </w:t>
      </w:r>
      <w:r w:rsidR="00F97F7B">
        <w:rPr>
          <w:rFonts w:ascii="Helvetica LT Std" w:hAnsi="Helvetica LT Std" w:cs="Times New Roman"/>
        </w:rPr>
        <w:t>la Ley G</w:t>
      </w:r>
      <w:r w:rsidRPr="00CF016C">
        <w:rPr>
          <w:rFonts w:ascii="Helvetica LT Std" w:hAnsi="Helvetica LT Std" w:cs="Times New Roman"/>
        </w:rPr>
        <w:t xml:space="preserve">eneral de </w:t>
      </w:r>
      <w:r w:rsidR="00F97F7B">
        <w:rPr>
          <w:rFonts w:ascii="Helvetica LT Std" w:hAnsi="Helvetica LT Std" w:cs="Times New Roman"/>
        </w:rPr>
        <w:t>S</w:t>
      </w:r>
      <w:r w:rsidRPr="00CF016C">
        <w:rPr>
          <w:rFonts w:ascii="Helvetica LT Std" w:hAnsi="Helvetica LT Std" w:cs="Times New Roman"/>
        </w:rPr>
        <w:t xml:space="preserve">ubvenciones.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7. De advertirse deficiencias de carácter enmendable en la cuenta justificativa, la Presidencia concederá un plazo de diez días hábiles para su enmienda. Al amparo de</w:t>
      </w:r>
      <w:r w:rsidR="00F97F7B">
        <w:rPr>
          <w:rFonts w:ascii="Helvetica LT Std" w:hAnsi="Helvetica LT Std" w:cs="Times New Roman"/>
        </w:rPr>
        <w:t xml:space="preserve"> </w:t>
      </w:r>
      <w:r w:rsidRPr="00CF016C">
        <w:rPr>
          <w:rFonts w:ascii="Helvetica LT Std" w:hAnsi="Helvetica LT Std" w:cs="Times New Roman"/>
        </w:rPr>
        <w:t>l</w:t>
      </w:r>
      <w:r w:rsidR="00F97F7B">
        <w:rPr>
          <w:rFonts w:ascii="Helvetica LT Std" w:hAnsi="Helvetica LT Std" w:cs="Times New Roman"/>
        </w:rPr>
        <w:t>o</w:t>
      </w:r>
      <w:r w:rsidRPr="00CF016C">
        <w:rPr>
          <w:rFonts w:ascii="Helvetica LT Std" w:hAnsi="Helvetica LT Std" w:cs="Times New Roman"/>
        </w:rPr>
        <w:t xml:space="preserve"> dispuesto en el artículo 45.1.b) de la Ley 39/2015, del </w:t>
      </w:r>
      <w:r w:rsidR="00F97F7B" w:rsidRPr="00CF016C">
        <w:rPr>
          <w:rFonts w:ascii="Helvetica LT Std" w:hAnsi="Helvetica LT Std" w:cs="Times New Roman"/>
        </w:rPr>
        <w:t xml:space="preserve">Procedimiento Administrativo Común </w:t>
      </w:r>
      <w:r w:rsidRPr="00CF016C">
        <w:rPr>
          <w:rFonts w:ascii="Helvetica LT Std" w:hAnsi="Helvetica LT Std" w:cs="Times New Roman"/>
        </w:rPr>
        <w:t xml:space="preserve">de las </w:t>
      </w:r>
      <w:r w:rsidR="00F97F7B" w:rsidRPr="00CF016C">
        <w:rPr>
          <w:rFonts w:ascii="Helvetica LT Std" w:hAnsi="Helvetica LT Std" w:cs="Times New Roman"/>
        </w:rPr>
        <w:t>Administraciones Públicas</w:t>
      </w:r>
      <w:r w:rsidRPr="00CF016C">
        <w:rPr>
          <w:rFonts w:ascii="Helvetica LT Std" w:hAnsi="Helvetica LT Std" w:cs="Times New Roman"/>
        </w:rPr>
        <w:t>, el requerimiento para e</w:t>
      </w:r>
      <w:r w:rsidR="00F97F7B">
        <w:rPr>
          <w:rFonts w:ascii="Helvetica LT Std" w:hAnsi="Helvetica LT Std" w:cs="Times New Roman"/>
        </w:rPr>
        <w:t>n</w:t>
      </w:r>
      <w:r w:rsidRPr="00CF016C">
        <w:rPr>
          <w:rFonts w:ascii="Helvetica LT Std" w:hAnsi="Helvetica LT Std" w:cs="Times New Roman"/>
        </w:rPr>
        <w:t>mendar dichas deficiencias materiales se realizará exclusivamente a través de su publicación en el tabl</w:t>
      </w:r>
      <w:r w:rsidR="00F97F7B">
        <w:rPr>
          <w:rFonts w:ascii="Helvetica LT Std" w:hAnsi="Helvetica LT Std" w:cs="Times New Roman"/>
        </w:rPr>
        <w:t>ón</w:t>
      </w:r>
      <w:r w:rsidRPr="00CF016C">
        <w:rPr>
          <w:rFonts w:ascii="Helvetica LT Std" w:hAnsi="Helvetica LT Std" w:cs="Times New Roman"/>
        </w:rPr>
        <w:t xml:space="preserve"> de anuncios electrónico de la sede electrónica de la Diputación Provincial y en la página web http://www.depourense.es, ciudadanía, enlace Sección de Subvenciones, enlace Negociado de Concursos, concurso público para la concesión de subvenciones a asociaciones de protección animal para gastos derivados de la gestión de animales procedentes de los centros de acogida de la red provincial, para los ejercicios 2024 y 2025.</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En el caso de no presentar la autorización para realizar las comunicaciones previstas en la base 5ª, no se realizará ningún tipo de comunicación personal, notificándosele únicamente y en todo caso, por edicto en el tabl</w:t>
      </w:r>
      <w:r w:rsidR="00F97F7B">
        <w:rPr>
          <w:rFonts w:ascii="Helvetica LT Std" w:hAnsi="Helvetica LT Std" w:cs="Times New Roman"/>
        </w:rPr>
        <w:t>ón</w:t>
      </w:r>
      <w:r w:rsidRPr="00CF016C">
        <w:rPr>
          <w:rFonts w:ascii="Helvetica LT Std" w:hAnsi="Helvetica LT Std" w:cs="Times New Roman"/>
        </w:rPr>
        <w:t xml:space="preserve"> de anuncios y en la antedicha página web.</w:t>
      </w:r>
    </w:p>
    <w:p w:rsidR="00CF016C" w:rsidRPr="00CF016C" w:rsidRDefault="00F97F7B" w:rsidP="00CF016C">
      <w:pPr>
        <w:spacing w:line="276" w:lineRule="auto"/>
        <w:contextualSpacing/>
        <w:jc w:val="both"/>
        <w:rPr>
          <w:rFonts w:ascii="Helvetica LT Std" w:hAnsi="Helvetica LT Std" w:cs="Times New Roman"/>
        </w:rPr>
      </w:pPr>
      <w:r>
        <w:rPr>
          <w:rFonts w:ascii="Helvetica LT Std" w:hAnsi="Helvetica LT Std" w:cs="Times New Roman"/>
        </w:rPr>
        <w:t>8. Si</w:t>
      </w:r>
      <w:r w:rsidR="00CF016C" w:rsidRPr="00CF016C">
        <w:rPr>
          <w:rFonts w:ascii="Helvetica LT Std" w:hAnsi="Helvetica LT Std" w:cs="Times New Roman"/>
        </w:rPr>
        <w:t xml:space="preserve"> la cuenta justificativa fuera presentada correctamente, mediante resolución de la Presidencia se declarará justificada la subvención, </w:t>
      </w:r>
      <w:r>
        <w:rPr>
          <w:rFonts w:ascii="Helvetica LT Std" w:hAnsi="Helvetica LT Std" w:cs="Times New Roman"/>
        </w:rPr>
        <w:t>lo</w:t>
      </w:r>
      <w:r w:rsidR="00CF016C" w:rsidRPr="00CF016C">
        <w:rPr>
          <w:rFonts w:ascii="Helvetica LT Std" w:hAnsi="Helvetica LT Std" w:cs="Times New Roman"/>
        </w:rPr>
        <w:t xml:space="preserve">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9.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10. La Intervención de la Diputación Provincial podrá exigir aquellos documentos o justificantes complementarios que, motivadamente, se consideren oportunos para una </w:t>
      </w:r>
      <w:r w:rsidR="00F97F7B">
        <w:rPr>
          <w:rFonts w:ascii="Helvetica LT Std" w:hAnsi="Helvetica LT Std" w:cs="Times New Roman"/>
        </w:rPr>
        <w:t>fehaciente</w:t>
      </w:r>
      <w:r w:rsidRPr="00CF016C">
        <w:rPr>
          <w:rFonts w:ascii="Helvetica LT Std" w:hAnsi="Helvetica LT Std" w:cs="Times New Roman"/>
        </w:rPr>
        <w:t xml:space="preserve"> acreditación de la realización del gasto. Igualmente, la Intervención de la Diputación podrá realizar funciones de inspección y control financiero de las entidades beneficiarias, de conformidad con </w:t>
      </w:r>
      <w:r w:rsidR="00F97F7B">
        <w:rPr>
          <w:rFonts w:ascii="Helvetica LT Std" w:hAnsi="Helvetica LT Std" w:cs="Times New Roman"/>
        </w:rPr>
        <w:t>lo establecido en la Ley G</w:t>
      </w:r>
      <w:r w:rsidRPr="00CF016C">
        <w:rPr>
          <w:rFonts w:ascii="Helvetica LT Std" w:hAnsi="Helvetica LT Std" w:cs="Times New Roman"/>
        </w:rPr>
        <w:t xml:space="preserve">eneral de </w:t>
      </w:r>
      <w:r w:rsidR="00F97F7B">
        <w:rPr>
          <w:rFonts w:ascii="Helvetica LT Std" w:hAnsi="Helvetica LT Std" w:cs="Times New Roman"/>
        </w:rPr>
        <w:t>S</w:t>
      </w:r>
      <w:r w:rsidRPr="00CF016C">
        <w:rPr>
          <w:rFonts w:ascii="Helvetica LT Std" w:hAnsi="Helvetica LT Std" w:cs="Times New Roman"/>
        </w:rPr>
        <w:t xml:space="preserve">ubvenciones.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11. La justificación deberá realizarse ante la Diputación, con fecha límite, el 30 de octubre de 2025. </w:t>
      </w:r>
      <w:r w:rsidR="00F97F7B">
        <w:rPr>
          <w:rFonts w:ascii="Helvetica LT Std" w:hAnsi="Helvetica LT Std" w:cs="Times New Roman"/>
        </w:rPr>
        <w:t>D</w:t>
      </w:r>
      <w:r w:rsidRPr="00CF016C">
        <w:rPr>
          <w:rFonts w:ascii="Helvetica LT Std" w:hAnsi="Helvetica LT Std" w:cs="Times New Roman"/>
        </w:rPr>
        <w:t>icho plazo tendrá c</w:t>
      </w:r>
      <w:r w:rsidR="00F97F7B">
        <w:rPr>
          <w:rFonts w:ascii="Helvetica LT Std" w:hAnsi="Helvetica LT Std" w:cs="Times New Roman"/>
        </w:rPr>
        <w:t>o</w:t>
      </w:r>
      <w:r w:rsidRPr="00CF016C">
        <w:rPr>
          <w:rFonts w:ascii="Helvetica LT Std" w:hAnsi="Helvetica LT Std" w:cs="Times New Roman"/>
        </w:rPr>
        <w:t>mo regla general carácter improrrogable, excepto causa de fuerza mayor debidamente acreditada por la entidad interesada, que en todo caso deberá solicitar la oportuna prórroga antes de</w:t>
      </w:r>
      <w:r w:rsidR="00F97F7B">
        <w:rPr>
          <w:rFonts w:ascii="Helvetica LT Std" w:hAnsi="Helvetica LT Std" w:cs="Times New Roman"/>
        </w:rPr>
        <w:t>l</w:t>
      </w:r>
      <w:r w:rsidRPr="00CF016C">
        <w:rPr>
          <w:rFonts w:ascii="Helvetica LT Std" w:hAnsi="Helvetica LT Std" w:cs="Times New Roman"/>
        </w:rPr>
        <w:t xml:space="preserve"> 30 de octubre. En ningún caso se podrán conceder prórrogas por un período superior a un mes y medio.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Tanto la justificación como la renuncia podrán presentarse en cualquier de los lugares previstos en la base quinta, de forma presencial o telemática. Serán de aplicación las reglas establecidas en la base quinta para la presentación en papel o telemática de las solicitudes (referidas a la documentación de la cuenta justificativa a la que se refiere esta base), así como la inexistencia </w:t>
      </w:r>
      <w:r w:rsidR="00F97F7B">
        <w:rPr>
          <w:rFonts w:ascii="Helvetica LT Std" w:hAnsi="Helvetica LT Std" w:cs="Times New Roman"/>
        </w:rPr>
        <w:t>de la obligación</w:t>
      </w:r>
      <w:r w:rsidRPr="00CF016C">
        <w:rPr>
          <w:rFonts w:ascii="Helvetica LT Std" w:hAnsi="Helvetica LT Std" w:cs="Times New Roman"/>
        </w:rPr>
        <w:t xml:space="preserve"> de presentación de documentación original.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12. Cómo regla general, las subvenciones le serán abonadas al beneficiario una vez justificadas, en el plazo máximo de treinta días naturales desde que se dicte el acto administrativo en el que se tenga por justificada la subvención.</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Sin perjuicio de</w:t>
      </w:r>
      <w:r w:rsidR="00F97F7B">
        <w:rPr>
          <w:rFonts w:ascii="Helvetica LT Std" w:hAnsi="Helvetica LT Std" w:cs="Times New Roman"/>
        </w:rPr>
        <w:t xml:space="preserve"> </w:t>
      </w:r>
      <w:r w:rsidRPr="00CF016C">
        <w:rPr>
          <w:rFonts w:ascii="Helvetica LT Std" w:hAnsi="Helvetica LT Std" w:cs="Times New Roman"/>
        </w:rPr>
        <w:t>l</w:t>
      </w:r>
      <w:r w:rsidR="00F97F7B">
        <w:rPr>
          <w:rFonts w:ascii="Helvetica LT Std" w:hAnsi="Helvetica LT Std" w:cs="Times New Roman"/>
        </w:rPr>
        <w:t>o</w:t>
      </w:r>
      <w:r w:rsidRPr="00CF016C">
        <w:rPr>
          <w:rFonts w:ascii="Helvetica LT Std" w:hAnsi="Helvetica LT Std" w:cs="Times New Roman"/>
        </w:rPr>
        <w:t xml:space="preserve"> anterior, podrán realizarse pagos anticipados, a petición de los interesados, sujetos a la constitución de garantía por importe del 100% del anticipo solicitado. </w:t>
      </w:r>
      <w:r w:rsidR="00F97F7B">
        <w:rPr>
          <w:rFonts w:ascii="Helvetica LT Std" w:hAnsi="Helvetica LT Std" w:cs="Times New Roman"/>
        </w:rPr>
        <w:t>A</w:t>
      </w:r>
      <w:r w:rsidRPr="00CF016C">
        <w:rPr>
          <w:rFonts w:ascii="Helvetica LT Std" w:hAnsi="Helvetica LT Std" w:cs="Times New Roman"/>
        </w:rPr>
        <w:t xml:space="preserve"> estos efectos, se admitirán las siguientes garantías: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a) Aval de entidad de crédito</w:t>
      </w:r>
      <w:r w:rsidR="00F97F7B">
        <w:rPr>
          <w:rFonts w:ascii="Helvetica LT Std" w:hAnsi="Helvetica LT Std" w:cs="Times New Roman"/>
        </w:rPr>
        <w:t>.</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b) Seguro de caución</w:t>
      </w:r>
      <w:r w:rsidR="00F97F7B">
        <w:rPr>
          <w:rFonts w:ascii="Helvetica LT Std" w:hAnsi="Helvetica LT Std" w:cs="Times New Roman"/>
        </w:rPr>
        <w:t>.</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c) Fianza en metálico</w:t>
      </w:r>
      <w:r w:rsidR="00F97F7B">
        <w:rPr>
          <w:rFonts w:ascii="Helvetica LT Std" w:hAnsi="Helvetica LT Std" w:cs="Times New Roman"/>
        </w:rPr>
        <w:t>.</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d) En el supuesto de subvenciones por importe de hasta 6.000 euros, se admitirá fianza solidaria prestada por dos o más personas físicas y jurídicas, siempre que estas acrediten suficientemente su solvencia económica.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13. Podrán realizarse </w:t>
      </w:r>
      <w:r w:rsidR="00F97F7B">
        <w:rPr>
          <w:rFonts w:ascii="Helvetica LT Std" w:hAnsi="Helvetica LT Std" w:cs="Times New Roman"/>
        </w:rPr>
        <w:t xml:space="preserve">pagos </w:t>
      </w:r>
      <w:r w:rsidRPr="00CF016C">
        <w:rPr>
          <w:rFonts w:ascii="Helvetica LT Std" w:hAnsi="Helvetica LT Std" w:cs="Times New Roman"/>
        </w:rPr>
        <w:t>a cuenta, tras la previa solicitud del interesado, que consistirán en la realización de pagos fraccionados que responderán al ritmo de ejecución de las acciones subvencionadas, abonándose por cuantía equivalente a la justificación presentada. Para l</w:t>
      </w:r>
      <w:r w:rsidR="00F97F7B">
        <w:rPr>
          <w:rFonts w:ascii="Helvetica LT Std" w:hAnsi="Helvetica LT Std" w:cs="Times New Roman"/>
        </w:rPr>
        <w:t xml:space="preserve">a realización de los pagos </w:t>
      </w:r>
      <w:r w:rsidRPr="00CF016C">
        <w:rPr>
          <w:rFonts w:ascii="Helvetica LT Std" w:hAnsi="Helvetica LT Std" w:cs="Times New Roman"/>
        </w:rPr>
        <w:t xml:space="preserve">a cuenta, deberán presentarse las facturas del gasto correspondiente.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En todo caso, la realización de estos pagos no implica una declaración definitiva c</w:t>
      </w:r>
      <w:r w:rsidR="00F97F7B">
        <w:rPr>
          <w:rFonts w:ascii="Helvetica LT Std" w:hAnsi="Helvetica LT Std" w:cs="Times New Roman"/>
        </w:rPr>
        <w:t>o</w:t>
      </w:r>
      <w:r w:rsidRPr="00CF016C">
        <w:rPr>
          <w:rFonts w:ascii="Helvetica LT Std" w:hAnsi="Helvetica LT Std" w:cs="Times New Roman"/>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sidR="00F97F7B">
        <w:rPr>
          <w:rFonts w:ascii="Helvetica LT Std" w:hAnsi="Helvetica LT Std" w:cs="Times New Roman"/>
        </w:rPr>
        <w:t xml:space="preserve">gro de las cantidades abonadas </w:t>
      </w:r>
      <w:r w:rsidRPr="00CF016C">
        <w:rPr>
          <w:rFonts w:ascii="Helvetica LT Std" w:hAnsi="Helvetica LT Std" w:cs="Times New Roman"/>
        </w:rPr>
        <w:t>a cuenta, de concurrir causa legal con</w:t>
      </w:r>
      <w:r w:rsidR="00F97F7B">
        <w:rPr>
          <w:rFonts w:ascii="Helvetica LT Std" w:hAnsi="Helvetica LT Std" w:cs="Times New Roman"/>
        </w:rPr>
        <w:t>forme al artículo 37 de la Ley G</w:t>
      </w:r>
      <w:r w:rsidRPr="00CF016C">
        <w:rPr>
          <w:rFonts w:ascii="Helvetica LT Std" w:hAnsi="Helvetica LT Std" w:cs="Times New Roman"/>
        </w:rPr>
        <w:t xml:space="preserve">eneral de </w:t>
      </w:r>
      <w:r w:rsidR="00F97F7B">
        <w:rPr>
          <w:rFonts w:ascii="Helvetica LT Std" w:hAnsi="Helvetica LT Std" w:cs="Times New Roman"/>
        </w:rPr>
        <w:t>S</w:t>
      </w:r>
      <w:r w:rsidRPr="00CF016C">
        <w:rPr>
          <w:rFonts w:ascii="Helvetica LT Std" w:hAnsi="Helvetica LT Std" w:cs="Times New Roman"/>
        </w:rPr>
        <w:t xml:space="preserve">ubvenciones.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Decimoquinta.- </w:t>
      </w:r>
      <w:r w:rsidR="00F97F7B">
        <w:rPr>
          <w:rFonts w:ascii="Helvetica LT Std" w:hAnsi="Helvetica LT Std" w:cs="Times New Roman"/>
        </w:rPr>
        <w:t>Obligaciones</w:t>
      </w:r>
      <w:r w:rsidRPr="00CF016C">
        <w:rPr>
          <w:rFonts w:ascii="Helvetica LT Std" w:hAnsi="Helvetica LT Std" w:cs="Times New Roman"/>
        </w:rPr>
        <w:t xml:space="preserve"> de los beneficiarios: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Con carácter general,</w:t>
      </w:r>
      <w:r w:rsidR="00F97F7B">
        <w:rPr>
          <w:rFonts w:ascii="Helvetica LT Std" w:hAnsi="Helvetica LT Std" w:cs="Times New Roman"/>
        </w:rPr>
        <w:t xml:space="preserve"> los beneficiarios asumirán toda</w:t>
      </w:r>
      <w:r w:rsidRPr="00CF016C">
        <w:rPr>
          <w:rFonts w:ascii="Helvetica LT Std" w:hAnsi="Helvetica LT Std" w:cs="Times New Roman"/>
        </w:rPr>
        <w:t xml:space="preserve">s </w:t>
      </w:r>
      <w:r w:rsidR="00F97F7B">
        <w:rPr>
          <w:rFonts w:ascii="Helvetica LT Std" w:hAnsi="Helvetica LT Std" w:cs="Times New Roman"/>
        </w:rPr>
        <w:t>las obligaciones impuestas por la Ley General de S</w:t>
      </w:r>
      <w:r w:rsidRPr="00CF016C">
        <w:rPr>
          <w:rFonts w:ascii="Helvetica LT Std" w:hAnsi="Helvetica LT Std" w:cs="Times New Roman"/>
        </w:rPr>
        <w:t>ubvenciones. En particular, quedan sujetos a l</w:t>
      </w:r>
      <w:r w:rsidR="00F97F7B">
        <w:rPr>
          <w:rFonts w:ascii="Helvetica LT Std" w:hAnsi="Helvetica LT Std" w:cs="Times New Roman"/>
        </w:rPr>
        <w:t>a</w:t>
      </w:r>
      <w:r w:rsidRPr="00CF016C">
        <w:rPr>
          <w:rFonts w:ascii="Helvetica LT Std" w:hAnsi="Helvetica LT Std" w:cs="Times New Roman"/>
        </w:rPr>
        <w:t xml:space="preserve">s </w:t>
      </w:r>
      <w:r w:rsidR="00F97F7B">
        <w:rPr>
          <w:rFonts w:ascii="Helvetica LT Std" w:hAnsi="Helvetica LT Std" w:cs="Times New Roman"/>
        </w:rPr>
        <w:t>obligaciones</w:t>
      </w:r>
      <w:r w:rsidRPr="00CF016C">
        <w:rPr>
          <w:rFonts w:ascii="Helvetica LT Std" w:hAnsi="Helvetica LT Std" w:cs="Times New Roman"/>
        </w:rPr>
        <w:t xml:space="preserve"> de control financiero y reintegro en los casos previstos en dicha ley, así como a </w:t>
      </w:r>
      <w:r w:rsidR="008759C1">
        <w:rPr>
          <w:rFonts w:ascii="Helvetica LT Std" w:hAnsi="Helvetica LT Std" w:cs="Times New Roman"/>
        </w:rPr>
        <w:t>las obligaciones</w:t>
      </w:r>
      <w:r w:rsidRPr="00CF016C">
        <w:rPr>
          <w:rFonts w:ascii="Helvetica LT Std" w:hAnsi="Helvetica LT Std" w:cs="Times New Roman"/>
        </w:rPr>
        <w:t xml:space="preserve"> de publicidad.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Decimosexta.- Compatibilidad con otras ayudas o subvenciones públicas: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Las subvenciones concedidas al amparo de esta convocatoria son compatibles con otras ayudas o subvenciones públicas, concedidas por administraciones distintas de la propia Diputación de Ourense o de su organismo autónomo, el INORDE, para los mismos gastos o por entidades o empresas privadas, siempre que el conjunto de dichas ayudas no exceda del 100% del gasto de la actividad subvencionada. </w:t>
      </w:r>
    </w:p>
    <w:p w:rsidR="00CF016C" w:rsidRPr="00CF016C" w:rsidRDefault="008759C1" w:rsidP="00CF016C">
      <w:pPr>
        <w:spacing w:line="276" w:lineRule="auto"/>
        <w:contextualSpacing/>
        <w:jc w:val="both"/>
        <w:rPr>
          <w:rFonts w:ascii="Helvetica LT Std" w:hAnsi="Helvetica LT Std" w:cs="Times New Roman"/>
        </w:rPr>
      </w:pPr>
      <w:r>
        <w:rPr>
          <w:rFonts w:ascii="Helvetica LT Std" w:hAnsi="Helvetica LT Std" w:cs="Times New Roman"/>
        </w:rPr>
        <w:t>De</w:t>
      </w:r>
      <w:r w:rsidR="00CF016C" w:rsidRPr="00CF016C">
        <w:rPr>
          <w:rFonts w:ascii="Helvetica LT Std" w:hAnsi="Helvetica LT Std" w:cs="Times New Roman"/>
        </w:rPr>
        <w:t xml:space="preserve">cimoséptima.- Reintegro o </w:t>
      </w:r>
      <w:r>
        <w:rPr>
          <w:rFonts w:ascii="Helvetica LT Std" w:hAnsi="Helvetica LT Std" w:cs="Times New Roman"/>
        </w:rPr>
        <w:t>pérdida</w:t>
      </w:r>
      <w:r w:rsidR="00CF016C" w:rsidRPr="00CF016C">
        <w:rPr>
          <w:rFonts w:ascii="Helvetica LT Std" w:hAnsi="Helvetica LT Std" w:cs="Times New Roman"/>
        </w:rPr>
        <w:t xml:space="preserve"> del derecho al cobro de las subvenciones:</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En caso de incumplimiento del beneficiario por alguna de las causas previstas en el artículo 37 de la Ley </w:t>
      </w:r>
      <w:r w:rsidR="008759C1">
        <w:rPr>
          <w:rFonts w:ascii="Helvetica LT Std" w:hAnsi="Helvetica LT Std" w:cs="Times New Roman"/>
        </w:rPr>
        <w:t>General de S</w:t>
      </w:r>
      <w:r w:rsidRPr="00CF016C">
        <w:rPr>
          <w:rFonts w:ascii="Helvetica LT Std" w:hAnsi="Helvetica LT Std" w:cs="Times New Roman"/>
        </w:rPr>
        <w:t>ubvenciones, se procederá a la tramitació</w:t>
      </w:r>
      <w:r w:rsidR="008759C1">
        <w:rPr>
          <w:rFonts w:ascii="Helvetica LT Std" w:hAnsi="Helvetica LT Std" w:cs="Times New Roman"/>
        </w:rPr>
        <w:t>n de un expediente de reintegro</w:t>
      </w:r>
      <w:r w:rsidRPr="00CF016C">
        <w:rPr>
          <w:rFonts w:ascii="Helvetica LT Std" w:hAnsi="Helvetica LT Std" w:cs="Times New Roman"/>
        </w:rPr>
        <w:t xml:space="preserve"> o, en su caso, de pérdida del derecho a la subvención concedida. </w:t>
      </w:r>
      <w:r w:rsidR="008759C1">
        <w:rPr>
          <w:rFonts w:ascii="Helvetica LT Std" w:hAnsi="Helvetica LT Std" w:cs="Times New Roman"/>
        </w:rPr>
        <w:t>La obligación</w:t>
      </w:r>
      <w:r w:rsidRPr="00CF016C">
        <w:rPr>
          <w:rFonts w:ascii="Helvetica LT Std" w:hAnsi="Helvetica LT Std" w:cs="Times New Roman"/>
        </w:rPr>
        <w:t xml:space="preserve"> de reintegro o la pérdida del derecho </w:t>
      </w:r>
      <w:proofErr w:type="gramStart"/>
      <w:r w:rsidRPr="00CF016C">
        <w:rPr>
          <w:rFonts w:ascii="Helvetica LT Std" w:hAnsi="Helvetica LT Std" w:cs="Times New Roman"/>
        </w:rPr>
        <w:t>podrá</w:t>
      </w:r>
      <w:proofErr w:type="gramEnd"/>
      <w:r w:rsidRPr="00CF016C">
        <w:rPr>
          <w:rFonts w:ascii="Helvetica LT Std" w:hAnsi="Helvetica LT Std" w:cs="Times New Roman"/>
        </w:rPr>
        <w:t xml:space="preserve"> ser total o parcial, en función de la gravedad del incumplimiento del beneficiario, escalonándose de acuerdo con el principio de proporcionalidad. En todo caso, el reintegro incluirá siempre y como mínimo los importes cuyo gasto no se justificara en plazo. </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Una vez tramitado el expediente de reintegro o </w:t>
      </w:r>
      <w:r w:rsidR="008759C1">
        <w:rPr>
          <w:rFonts w:ascii="Helvetica LT Std" w:hAnsi="Helvetica LT Std" w:cs="Times New Roman"/>
        </w:rPr>
        <w:t>pérdida</w:t>
      </w:r>
      <w:r w:rsidRPr="00CF016C">
        <w:rPr>
          <w:rFonts w:ascii="Helvetica LT Std" w:hAnsi="Helvetica LT Std" w:cs="Times New Roman"/>
        </w:rPr>
        <w:t xml:space="preserve"> del derecho a la subvención, se le concederá al interesado un plazo de quince días hábiles para que pueda comparecer en el expediente, tomar audiencia y, a la vista de este, proponer las</w:t>
      </w:r>
      <w:r w:rsidR="008759C1">
        <w:rPr>
          <w:rFonts w:ascii="Helvetica LT Std" w:hAnsi="Helvetica LT Std" w:cs="Times New Roman"/>
        </w:rPr>
        <w:t xml:space="preserve"> pruebas y realizar la</w:t>
      </w:r>
      <w:r w:rsidRPr="00CF016C">
        <w:rPr>
          <w:rFonts w:ascii="Helvetica LT Std" w:hAnsi="Helvetica LT Std" w:cs="Times New Roman"/>
        </w:rPr>
        <w:t>s alega</w:t>
      </w:r>
      <w:r w:rsidR="008759C1">
        <w:rPr>
          <w:rFonts w:ascii="Helvetica LT Std" w:hAnsi="Helvetica LT Std" w:cs="Times New Roman"/>
        </w:rPr>
        <w:t>ciones</w:t>
      </w:r>
      <w:r w:rsidRPr="00CF016C">
        <w:rPr>
          <w:rFonts w:ascii="Helvetica LT Std" w:hAnsi="Helvetica LT Std" w:cs="Times New Roman"/>
        </w:rPr>
        <w:t xml:space="preserve"> que tenga por conveniente. Concluidas estas actuaciones y emitidos los informes oportunos, se dictará la resolución que corresponda por la Presidencia. </w:t>
      </w:r>
    </w:p>
    <w:p w:rsidR="00CF016C" w:rsidRPr="00CF016C" w:rsidRDefault="008759C1" w:rsidP="00CF016C">
      <w:pPr>
        <w:spacing w:line="276" w:lineRule="auto"/>
        <w:contextualSpacing/>
        <w:jc w:val="both"/>
        <w:rPr>
          <w:rFonts w:ascii="Helvetica LT Std" w:hAnsi="Helvetica LT Std" w:cs="Times New Roman"/>
        </w:rPr>
      </w:pPr>
      <w:r>
        <w:rPr>
          <w:rFonts w:ascii="Helvetica LT Std" w:hAnsi="Helvetica LT Std" w:cs="Times New Roman"/>
        </w:rPr>
        <w:t xml:space="preserve">Decimoctava.- </w:t>
      </w:r>
      <w:r w:rsidR="00CF016C" w:rsidRPr="00CF016C">
        <w:rPr>
          <w:rFonts w:ascii="Helvetica LT Std" w:hAnsi="Helvetica LT Std" w:cs="Times New Roman"/>
        </w:rPr>
        <w:t>Normativa aplicable:</w:t>
      </w:r>
    </w:p>
    <w:p w:rsidR="00CF016C" w:rsidRPr="00CF016C"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En todo </w:t>
      </w:r>
      <w:r w:rsidR="008759C1">
        <w:rPr>
          <w:rFonts w:ascii="Helvetica LT Std" w:hAnsi="Helvetica LT Std" w:cs="Times New Roman"/>
        </w:rPr>
        <w:t>lo</w:t>
      </w:r>
      <w:r w:rsidRPr="00CF016C">
        <w:rPr>
          <w:rFonts w:ascii="Helvetica LT Std" w:hAnsi="Helvetica LT Std" w:cs="Times New Roman"/>
        </w:rPr>
        <w:t xml:space="preserve"> no dispuesto en estas bases le será de aplicación a esta convocatoria y a las subvenciones que se concedan a su amparo </w:t>
      </w:r>
      <w:r w:rsidR="008759C1">
        <w:rPr>
          <w:rFonts w:ascii="Helvetica LT Std" w:hAnsi="Helvetica LT Std" w:cs="Times New Roman"/>
        </w:rPr>
        <w:t>lo</w:t>
      </w:r>
      <w:r w:rsidRPr="00CF016C">
        <w:rPr>
          <w:rFonts w:ascii="Helvetica LT Std" w:hAnsi="Helvetica LT Std" w:cs="Times New Roman"/>
        </w:rPr>
        <w:t xml:space="preserve"> dispuesto en la normativa de subvenciones aplicable a la administración local, así como en la legislación vigente en materia del procedimiento administrativo común de las administraciones públicas.</w:t>
      </w:r>
    </w:p>
    <w:p w:rsidR="00CF016C" w:rsidRPr="00CF016C" w:rsidRDefault="00CF016C" w:rsidP="00CF016C">
      <w:pPr>
        <w:spacing w:line="276" w:lineRule="auto"/>
        <w:contextualSpacing/>
        <w:jc w:val="both"/>
        <w:rPr>
          <w:rFonts w:ascii="Helvetica LT Std" w:hAnsi="Helvetica LT Std" w:cs="Times New Roman"/>
        </w:rPr>
      </w:pPr>
    </w:p>
    <w:p w:rsidR="00CF016C" w:rsidRPr="003A34D1" w:rsidRDefault="00CF016C" w:rsidP="00CF016C">
      <w:pPr>
        <w:spacing w:line="276" w:lineRule="auto"/>
        <w:contextualSpacing/>
        <w:jc w:val="both"/>
        <w:rPr>
          <w:rFonts w:ascii="Helvetica LT Std" w:hAnsi="Helvetica LT Std" w:cs="Times New Roman"/>
        </w:rPr>
      </w:pPr>
      <w:r w:rsidRPr="00CF016C">
        <w:rPr>
          <w:rFonts w:ascii="Helvetica LT Std" w:hAnsi="Helvetica LT Std" w:cs="Times New Roman"/>
        </w:rPr>
        <w:t xml:space="preserve">Contra este acuerdo se puede interponer, potestativamente, un recurso de reposición ante la </w:t>
      </w:r>
      <w:r w:rsidR="008759C1">
        <w:rPr>
          <w:rFonts w:ascii="Helvetica LT Std" w:hAnsi="Helvetica LT Std" w:cs="Times New Roman"/>
        </w:rPr>
        <w:t>J</w:t>
      </w:r>
      <w:r w:rsidRPr="00CF016C">
        <w:rPr>
          <w:rFonts w:ascii="Helvetica LT Std" w:hAnsi="Helvetica LT Std" w:cs="Times New Roman"/>
        </w:rPr>
        <w:t>unta de Gobierno de esta Diputación, en el plazo de 1 mes, como trámite previo al contencioso-administrativo, o bien directamente un recurso contencioso-administrativo ante el Juzgado Provincial de</w:t>
      </w:r>
      <w:r w:rsidR="008759C1">
        <w:rPr>
          <w:rFonts w:ascii="Helvetica LT Std" w:hAnsi="Helvetica LT Std" w:cs="Times New Roman"/>
        </w:rPr>
        <w:t xml:space="preserve"> </w:t>
      </w:r>
      <w:r w:rsidRPr="00CF016C">
        <w:rPr>
          <w:rFonts w:ascii="Helvetica LT Std" w:hAnsi="Helvetica LT Std" w:cs="Times New Roman"/>
        </w:rPr>
        <w:t>l</w:t>
      </w:r>
      <w:r w:rsidR="008759C1">
        <w:rPr>
          <w:rFonts w:ascii="Helvetica LT Std" w:hAnsi="Helvetica LT Std" w:cs="Times New Roman"/>
        </w:rPr>
        <w:t>o</w:t>
      </w:r>
      <w:r w:rsidRPr="00CF016C">
        <w:rPr>
          <w:rFonts w:ascii="Helvetica LT Std" w:hAnsi="Helvetica LT Std" w:cs="Times New Roman"/>
        </w:rPr>
        <w:t xml:space="preserve"> Contencioso-Administrativo, en el plazo de 2 meses, sin que se puedan </w:t>
      </w:r>
      <w:r w:rsidR="008759C1">
        <w:rPr>
          <w:rFonts w:ascii="Helvetica LT Std" w:hAnsi="Helvetica LT Std" w:cs="Times New Roman"/>
        </w:rPr>
        <w:t>simultanear</w:t>
      </w:r>
      <w:r w:rsidRPr="00CF016C">
        <w:rPr>
          <w:rFonts w:ascii="Helvetica LT Std" w:hAnsi="Helvetica LT Std" w:cs="Times New Roman"/>
        </w:rPr>
        <w:t xml:space="preserve"> ambos recursos. Los plazos indicados se computarán a partir del día siguiente al de la publicación de este anuncio en el BOP.</w:t>
      </w:r>
      <w:bookmarkStart w:id="0" w:name="_GoBack"/>
      <w:bookmarkEnd w:id="0"/>
    </w:p>
    <w:sectPr w:rsidR="00CF016C" w:rsidRPr="003A34D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LT Std">
    <w:panose1 w:val="00000000000000000000"/>
    <w:charset w:val="00"/>
    <w:family w:val="swiss"/>
    <w:notTrueType/>
    <w:pitch w:val="variable"/>
    <w:sig w:usb0="800002AF" w:usb1="5000204A"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4E727D0"/>
    <w:multiLevelType w:val="hybridMultilevel"/>
    <w:tmpl w:val="51325A18"/>
    <w:lvl w:ilvl="0" w:tplc="F6E41600">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9"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1" w15:restartNumberingAfterBreak="0">
    <w:nsid w:val="3E80677D"/>
    <w:multiLevelType w:val="hybridMultilevel"/>
    <w:tmpl w:val="7EF63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3" w15:restartNumberingAfterBreak="0">
    <w:nsid w:val="4363760C"/>
    <w:multiLevelType w:val="hybridMultilevel"/>
    <w:tmpl w:val="E0E42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6"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E4A26AF"/>
    <w:multiLevelType w:val="hybridMultilevel"/>
    <w:tmpl w:val="65A8502E"/>
    <w:lvl w:ilvl="0" w:tplc="1966B508">
      <w:start w:val="50"/>
      <w:numFmt w:val="bullet"/>
      <w:lvlText w:val="-"/>
      <w:lvlJc w:val="left"/>
      <w:pPr>
        <w:ind w:left="720" w:hanging="360"/>
      </w:pPr>
      <w:rPr>
        <w:rFonts w:ascii="Helvetica LT Std" w:eastAsiaTheme="minorHAnsi" w:hAnsi="Helvetica LT Std"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9"/>
  </w:num>
  <w:num w:numId="3">
    <w:abstractNumId w:val="15"/>
  </w:num>
  <w:num w:numId="4">
    <w:abstractNumId w:val="1"/>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4"/>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5"/>
  </w:num>
  <w:num w:numId="14">
    <w:abstractNumId w:val="1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3"/>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22365"/>
    <w:rsid w:val="0005065B"/>
    <w:rsid w:val="00060138"/>
    <w:rsid w:val="00076B1F"/>
    <w:rsid w:val="000A40A4"/>
    <w:rsid w:val="000A506E"/>
    <w:rsid w:val="000B65FD"/>
    <w:rsid w:val="000F1D4E"/>
    <w:rsid w:val="000F6099"/>
    <w:rsid w:val="00105557"/>
    <w:rsid w:val="00167469"/>
    <w:rsid w:val="00171524"/>
    <w:rsid w:val="00176068"/>
    <w:rsid w:val="001A2938"/>
    <w:rsid w:val="001A73D7"/>
    <w:rsid w:val="001C5807"/>
    <w:rsid w:val="00206232"/>
    <w:rsid w:val="00212C9A"/>
    <w:rsid w:val="00213901"/>
    <w:rsid w:val="00243E44"/>
    <w:rsid w:val="0024741F"/>
    <w:rsid w:val="00262FC4"/>
    <w:rsid w:val="002848B3"/>
    <w:rsid w:val="002A1147"/>
    <w:rsid w:val="002B191D"/>
    <w:rsid w:val="002E55A3"/>
    <w:rsid w:val="002F281A"/>
    <w:rsid w:val="002F771E"/>
    <w:rsid w:val="003569BB"/>
    <w:rsid w:val="00357422"/>
    <w:rsid w:val="00377385"/>
    <w:rsid w:val="003A34D1"/>
    <w:rsid w:val="003C6017"/>
    <w:rsid w:val="00400F82"/>
    <w:rsid w:val="004228BA"/>
    <w:rsid w:val="00477CA0"/>
    <w:rsid w:val="004964F8"/>
    <w:rsid w:val="004B31CC"/>
    <w:rsid w:val="004B5E8F"/>
    <w:rsid w:val="004D15F1"/>
    <w:rsid w:val="0050679E"/>
    <w:rsid w:val="00530C15"/>
    <w:rsid w:val="00534161"/>
    <w:rsid w:val="005342C3"/>
    <w:rsid w:val="00557211"/>
    <w:rsid w:val="00560B30"/>
    <w:rsid w:val="00566252"/>
    <w:rsid w:val="00573E6A"/>
    <w:rsid w:val="00593B83"/>
    <w:rsid w:val="005B6D4B"/>
    <w:rsid w:val="005C53AB"/>
    <w:rsid w:val="005D254F"/>
    <w:rsid w:val="00604B66"/>
    <w:rsid w:val="0060668A"/>
    <w:rsid w:val="00633D05"/>
    <w:rsid w:val="00671180"/>
    <w:rsid w:val="00684A29"/>
    <w:rsid w:val="0069067B"/>
    <w:rsid w:val="00735944"/>
    <w:rsid w:val="007436FE"/>
    <w:rsid w:val="00761F64"/>
    <w:rsid w:val="007873A0"/>
    <w:rsid w:val="007D64B7"/>
    <w:rsid w:val="00800022"/>
    <w:rsid w:val="00800023"/>
    <w:rsid w:val="00821954"/>
    <w:rsid w:val="00821AD7"/>
    <w:rsid w:val="00851C1B"/>
    <w:rsid w:val="00862258"/>
    <w:rsid w:val="008759C1"/>
    <w:rsid w:val="008948C7"/>
    <w:rsid w:val="00895A59"/>
    <w:rsid w:val="008960A5"/>
    <w:rsid w:val="008A6070"/>
    <w:rsid w:val="008F39DB"/>
    <w:rsid w:val="008F74BB"/>
    <w:rsid w:val="009049D0"/>
    <w:rsid w:val="00911D45"/>
    <w:rsid w:val="00933B23"/>
    <w:rsid w:val="00935C9E"/>
    <w:rsid w:val="00961256"/>
    <w:rsid w:val="00980C1E"/>
    <w:rsid w:val="00996354"/>
    <w:rsid w:val="009B20E8"/>
    <w:rsid w:val="009C3416"/>
    <w:rsid w:val="009E479E"/>
    <w:rsid w:val="009F6124"/>
    <w:rsid w:val="00A47F24"/>
    <w:rsid w:val="00A66A41"/>
    <w:rsid w:val="00A95B64"/>
    <w:rsid w:val="00A96048"/>
    <w:rsid w:val="00AD7963"/>
    <w:rsid w:val="00AF7EA1"/>
    <w:rsid w:val="00B2774E"/>
    <w:rsid w:val="00B7468A"/>
    <w:rsid w:val="00BC294F"/>
    <w:rsid w:val="00BD0B26"/>
    <w:rsid w:val="00BD709C"/>
    <w:rsid w:val="00BE5D4F"/>
    <w:rsid w:val="00BF5F0A"/>
    <w:rsid w:val="00C03BAC"/>
    <w:rsid w:val="00C349F0"/>
    <w:rsid w:val="00C405BE"/>
    <w:rsid w:val="00C47A49"/>
    <w:rsid w:val="00C84F41"/>
    <w:rsid w:val="00CC190A"/>
    <w:rsid w:val="00CE2E71"/>
    <w:rsid w:val="00CF016C"/>
    <w:rsid w:val="00D11623"/>
    <w:rsid w:val="00D4081B"/>
    <w:rsid w:val="00D41C17"/>
    <w:rsid w:val="00D55B8D"/>
    <w:rsid w:val="00D76856"/>
    <w:rsid w:val="00D92742"/>
    <w:rsid w:val="00D93498"/>
    <w:rsid w:val="00DA511D"/>
    <w:rsid w:val="00DA5B34"/>
    <w:rsid w:val="00DB73C4"/>
    <w:rsid w:val="00DE52AC"/>
    <w:rsid w:val="00DE5645"/>
    <w:rsid w:val="00DE5E7A"/>
    <w:rsid w:val="00E06187"/>
    <w:rsid w:val="00E1346F"/>
    <w:rsid w:val="00E140C1"/>
    <w:rsid w:val="00E406E0"/>
    <w:rsid w:val="00E54E22"/>
    <w:rsid w:val="00E558EC"/>
    <w:rsid w:val="00EC1891"/>
    <w:rsid w:val="00ED5143"/>
    <w:rsid w:val="00F02A64"/>
    <w:rsid w:val="00F04E1D"/>
    <w:rsid w:val="00F422AA"/>
    <w:rsid w:val="00F74FCB"/>
    <w:rsid w:val="00F761A7"/>
    <w:rsid w:val="00F97F7B"/>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 w:type="table" w:styleId="Tablaconcuadrcula">
    <w:name w:val="Table Grid"/>
    <w:basedOn w:val="Tablanormal"/>
    <w:uiPriority w:val="39"/>
    <w:rsid w:val="004D1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6A8A3-F459-4B7D-8A5A-058273D7E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14</Pages>
  <Words>7051</Words>
  <Characters>38781</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cp:lastPrinted>2024-06-17T08:34:00Z</cp:lastPrinted>
  <dcterms:created xsi:type="dcterms:W3CDTF">2024-11-07T09:05:00Z</dcterms:created>
  <dcterms:modified xsi:type="dcterms:W3CDTF">2024-11-07T10:18:00Z</dcterms:modified>
</cp:coreProperties>
</file>