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CF476" w14:textId="77777777" w:rsidR="00F819FD" w:rsidRPr="001F5F2C" w:rsidRDefault="00F819FD" w:rsidP="00F02E88">
      <w:pPr>
        <w:spacing w:after="0"/>
        <w:rPr>
          <w:rFonts w:ascii="Times New Roman" w:eastAsia="Times New Roman" w:hAnsi="Times New Roman" w:cs="Times New Roman"/>
          <w:color w:val="000000"/>
          <w:sz w:val="28"/>
          <w:szCs w:val="28"/>
          <w:lang w:val="es-ES_tradnl" w:eastAsia="es-ES"/>
        </w:rPr>
      </w:pPr>
      <w:r w:rsidRPr="001F5F2C">
        <w:rPr>
          <w:rFonts w:ascii="Times New Roman" w:eastAsia="Times New Roman" w:hAnsi="Times New Roman" w:cs="Times New Roman"/>
          <w:color w:val="000000"/>
          <w:sz w:val="28"/>
          <w:szCs w:val="28"/>
          <w:lang w:val="es-ES_tradnl" w:eastAsia="es-ES"/>
        </w:rPr>
        <w:t>LAUDIOKO UDALA</w:t>
      </w:r>
    </w:p>
    <w:p w14:paraId="7CFB3D56" w14:textId="77777777" w:rsidR="00F819FD" w:rsidRPr="00F819FD" w:rsidRDefault="00F819FD" w:rsidP="00F02E88">
      <w:pPr>
        <w:spacing w:after="0"/>
        <w:rPr>
          <w:rFonts w:ascii="Times New Roman" w:eastAsia="Times New Roman" w:hAnsi="Times New Roman" w:cs="Times New Roman"/>
          <w:color w:val="000000"/>
          <w:sz w:val="24"/>
          <w:szCs w:val="24"/>
          <w:lang w:val="es-ES_tradnl" w:eastAsia="es-ES"/>
        </w:rPr>
      </w:pPr>
      <w:r w:rsidRPr="00F819FD">
        <w:rPr>
          <w:rFonts w:ascii="Times New Roman" w:eastAsia="Times New Roman" w:hAnsi="Times New Roman" w:cs="Times New Roman"/>
          <w:color w:val="000000"/>
          <w:sz w:val="24"/>
          <w:szCs w:val="24"/>
          <w:lang w:val="es-ES_tradnl" w:eastAsia="es-ES"/>
        </w:rPr>
        <w:t>EKONOMIA SUSTATZEKO ARLOA</w:t>
      </w:r>
    </w:p>
    <w:p w14:paraId="60FB6588" w14:textId="0176406A" w:rsidR="00F819FD" w:rsidRDefault="00F02E88" w:rsidP="00F819FD">
      <w:pPr>
        <w:jc w:val="both"/>
        <w:rPr>
          <w:rFonts w:ascii="Times New Roman" w:eastAsia="Times New Roman" w:hAnsi="Times New Roman" w:cs="Times New Roman"/>
          <w:color w:val="000000"/>
          <w:sz w:val="24"/>
          <w:szCs w:val="24"/>
          <w:lang w:val="es-ES_tradnl" w:eastAsia="es-ES"/>
        </w:rPr>
      </w:pPr>
      <w:r w:rsidRPr="00F819FD">
        <w:rPr>
          <w:rFonts w:ascii="Times New Roman" w:eastAsia="Times New Roman" w:hAnsi="Times New Roman" w:cs="Times New Roman"/>
          <w:color w:val="000000"/>
          <w:sz w:val="24"/>
          <w:szCs w:val="24"/>
          <w:lang w:val="es-ES_tradnl" w:eastAsia="es-ES"/>
        </w:rPr>
        <w:t>ZERBITZU-UNITATEA: LEHEN SE</w:t>
      </w:r>
      <w:r w:rsidR="00E2523E">
        <w:rPr>
          <w:rFonts w:ascii="Times New Roman" w:eastAsia="Times New Roman" w:hAnsi="Times New Roman" w:cs="Times New Roman"/>
          <w:color w:val="000000"/>
          <w:sz w:val="24"/>
          <w:szCs w:val="24"/>
          <w:lang w:val="es-ES_tradnl" w:eastAsia="es-ES"/>
        </w:rPr>
        <w:t>K</w:t>
      </w:r>
      <w:r w:rsidRPr="00F819FD">
        <w:rPr>
          <w:rFonts w:ascii="Times New Roman" w:eastAsia="Times New Roman" w:hAnsi="Times New Roman" w:cs="Times New Roman"/>
          <w:color w:val="000000"/>
          <w:sz w:val="24"/>
          <w:szCs w:val="24"/>
          <w:lang w:val="es-ES_tradnl" w:eastAsia="es-ES"/>
        </w:rPr>
        <w:t>TOREA</w:t>
      </w:r>
    </w:p>
    <w:p w14:paraId="0341EBFF" w14:textId="77777777" w:rsidR="00F819FD" w:rsidRDefault="00F819FD" w:rsidP="00F819FD">
      <w:pPr>
        <w:jc w:val="both"/>
        <w:rPr>
          <w:rFonts w:ascii="Times New Roman" w:eastAsia="Times New Roman" w:hAnsi="Times New Roman" w:cs="Times New Roman"/>
          <w:color w:val="000000"/>
          <w:sz w:val="24"/>
          <w:szCs w:val="24"/>
          <w:lang w:val="es-ES_tradnl" w:eastAsia="es-ES"/>
        </w:rPr>
      </w:pPr>
    </w:p>
    <w:p w14:paraId="1F0DA19C" w14:textId="0D9C5BF4" w:rsidR="00634F3B" w:rsidRPr="00634F3B" w:rsidRDefault="004814A6" w:rsidP="00F819FD">
      <w:pPr>
        <w:jc w:val="both"/>
        <w:rPr>
          <w:rFonts w:ascii="Times New Roman" w:eastAsia="Calibri" w:hAnsi="Times New Roman" w:cs="Times New Roman"/>
          <w:sz w:val="24"/>
          <w:szCs w:val="24"/>
        </w:rPr>
      </w:pPr>
      <w:r w:rsidRPr="004814A6">
        <w:rPr>
          <w:rFonts w:ascii="Times New Roman" w:hAnsi="Times New Roman" w:cs="Times New Roman"/>
          <w:sz w:val="24"/>
          <w:szCs w:val="24"/>
        </w:rPr>
        <w:t>Laudioko Udalaren Tokiko Go</w:t>
      </w:r>
      <w:r w:rsidR="006F498A">
        <w:rPr>
          <w:rFonts w:ascii="Times New Roman" w:hAnsi="Times New Roman" w:cs="Times New Roman"/>
          <w:sz w:val="24"/>
          <w:szCs w:val="24"/>
        </w:rPr>
        <w:t>bernu Batzarrak 202</w:t>
      </w:r>
      <w:r w:rsidR="00841E28">
        <w:rPr>
          <w:rFonts w:ascii="Times New Roman" w:hAnsi="Times New Roman" w:cs="Times New Roman"/>
          <w:sz w:val="24"/>
          <w:szCs w:val="24"/>
        </w:rPr>
        <w:t>4</w:t>
      </w:r>
      <w:r w:rsidR="006F498A">
        <w:rPr>
          <w:rFonts w:ascii="Times New Roman" w:hAnsi="Times New Roman" w:cs="Times New Roman"/>
          <w:sz w:val="24"/>
          <w:szCs w:val="24"/>
        </w:rPr>
        <w:t xml:space="preserve">ko </w:t>
      </w:r>
      <w:r w:rsidR="00841E28">
        <w:rPr>
          <w:rFonts w:ascii="Times New Roman" w:hAnsi="Times New Roman" w:cs="Times New Roman"/>
          <w:sz w:val="24"/>
          <w:szCs w:val="24"/>
        </w:rPr>
        <w:t>azaroaren</w:t>
      </w:r>
      <w:r w:rsidR="006F498A">
        <w:rPr>
          <w:rFonts w:ascii="Times New Roman" w:hAnsi="Times New Roman" w:cs="Times New Roman"/>
          <w:sz w:val="24"/>
          <w:szCs w:val="24"/>
        </w:rPr>
        <w:t xml:space="preserve"> </w:t>
      </w:r>
      <w:r w:rsidR="00841E28">
        <w:rPr>
          <w:rFonts w:ascii="Times New Roman" w:hAnsi="Times New Roman" w:cs="Times New Roman"/>
          <w:sz w:val="24"/>
          <w:szCs w:val="24"/>
        </w:rPr>
        <w:t>8</w:t>
      </w:r>
      <w:r w:rsidRPr="004814A6">
        <w:rPr>
          <w:rFonts w:ascii="Times New Roman" w:hAnsi="Times New Roman" w:cs="Times New Roman"/>
          <w:sz w:val="24"/>
          <w:szCs w:val="24"/>
        </w:rPr>
        <w:t>an hartutako</w:t>
      </w:r>
      <w:r w:rsidR="00634F3B">
        <w:rPr>
          <w:rFonts w:ascii="Times New Roman" w:hAnsi="Times New Roman" w:cs="Times New Roman"/>
          <w:sz w:val="24"/>
          <w:szCs w:val="24"/>
        </w:rPr>
        <w:t xml:space="preserve"> </w:t>
      </w:r>
      <w:r w:rsidRPr="004814A6">
        <w:rPr>
          <w:rFonts w:ascii="Times New Roman" w:hAnsi="Times New Roman" w:cs="Times New Roman"/>
          <w:sz w:val="24"/>
          <w:szCs w:val="24"/>
        </w:rPr>
        <w:t>erabakiaren laburpena. Erabaki horren bidez onartu zen</w:t>
      </w:r>
      <w:r w:rsidR="006F498A" w:rsidRPr="006F498A">
        <w:t xml:space="preserve"> </w:t>
      </w:r>
      <w:r w:rsidR="00E2523E">
        <w:rPr>
          <w:rFonts w:ascii="Times New Roman" w:eastAsia="Calibri" w:hAnsi="Times New Roman" w:cs="Times New Roman"/>
          <w:sz w:val="24"/>
          <w:szCs w:val="24"/>
        </w:rPr>
        <w:t>l</w:t>
      </w:r>
      <w:r w:rsidR="00634F3B" w:rsidRPr="00634F3B">
        <w:rPr>
          <w:rFonts w:ascii="Times New Roman" w:eastAsia="Calibri" w:hAnsi="Times New Roman" w:cs="Times New Roman"/>
          <w:sz w:val="24"/>
          <w:szCs w:val="24"/>
        </w:rPr>
        <w:t>ehia askeko dirulaguntzen deialdia, bertoko ekoizleen merkatua dinamizatu eta sustatzeko 2024an.</w:t>
      </w:r>
    </w:p>
    <w:p w14:paraId="1AB16563" w14:textId="65CFA3C9" w:rsidR="004814A6" w:rsidRDefault="004814A6" w:rsidP="004814A6">
      <w:pPr>
        <w:spacing w:after="0"/>
        <w:jc w:val="both"/>
        <w:rPr>
          <w:rFonts w:ascii="Times New Roman" w:hAnsi="Times New Roman" w:cs="Times New Roman"/>
          <w:sz w:val="24"/>
          <w:szCs w:val="24"/>
        </w:rPr>
      </w:pPr>
    </w:p>
    <w:p w14:paraId="228B5425" w14:textId="77777777" w:rsidR="000B1058" w:rsidRPr="00CC377C" w:rsidRDefault="000B1058" w:rsidP="005B6A3C">
      <w:pPr>
        <w:spacing w:after="0"/>
        <w:jc w:val="both"/>
        <w:rPr>
          <w:rFonts w:ascii="Times New Roman" w:hAnsi="Times New Roman" w:cs="Times New Roman"/>
          <w:sz w:val="24"/>
          <w:szCs w:val="24"/>
        </w:rPr>
      </w:pPr>
      <w:r>
        <w:rPr>
          <w:rFonts w:ascii="Times New Roman" w:hAnsi="Times New Roman" w:cs="Times New Roman"/>
          <w:sz w:val="24"/>
          <w:szCs w:val="24"/>
        </w:rPr>
        <w:t>DLDBN (Identifikatzailea):</w:t>
      </w:r>
    </w:p>
    <w:p w14:paraId="5627D1DD" w14:textId="2A0CF63E" w:rsidR="00EF3565" w:rsidRDefault="00E2523E" w:rsidP="00E06D85">
      <w:pPr>
        <w:spacing w:after="0"/>
        <w:jc w:val="both"/>
        <w:rPr>
          <w:rFonts w:ascii="Times New Roman" w:hAnsi="Times New Roman" w:cs="Times New Roman"/>
          <w:sz w:val="24"/>
          <w:szCs w:val="24"/>
        </w:rPr>
      </w:pPr>
      <w:r w:rsidRPr="00E2523E">
        <w:rPr>
          <w:rFonts w:ascii="Times New Roman" w:hAnsi="Times New Roman" w:cs="Times New Roman"/>
          <w:sz w:val="24"/>
          <w:szCs w:val="24"/>
        </w:rPr>
        <w:t>Dirulaguntzei buruzko azaroaren 17ko 38/2003 Lege Orokorraren 17.3.b eta 20.8.a artikuluekin bat, deialdiaren laburpena argitaratzen da</w:t>
      </w:r>
      <w:r w:rsidR="00AF4FEB" w:rsidRPr="00CC377C">
        <w:rPr>
          <w:rFonts w:ascii="Times New Roman" w:hAnsi="Times New Roman" w:cs="Times New Roman"/>
          <w:sz w:val="24"/>
          <w:szCs w:val="24"/>
        </w:rPr>
        <w:t xml:space="preserve">. Testu osoa Dirulaguntzen Datu Base Nazionalean kontsulta daiteke </w:t>
      </w:r>
      <w:r w:rsidR="00723D81" w:rsidRPr="00723D81">
        <w:rPr>
          <w:rFonts w:ascii="Times New Roman" w:hAnsi="Times New Roman" w:cs="Times New Roman"/>
          <w:sz w:val="24"/>
          <w:szCs w:val="24"/>
        </w:rPr>
        <w:t>(</w:t>
      </w:r>
      <w:hyperlink r:id="rId5" w:history="1">
        <w:r w:rsidR="00723D81" w:rsidRPr="00723D81">
          <w:rPr>
            <w:rStyle w:val="Hipervnculo"/>
            <w:rFonts w:ascii="Times New Roman" w:hAnsi="Times New Roman" w:cs="Times New Roman"/>
            <w:sz w:val="24"/>
            <w:szCs w:val="24"/>
          </w:rPr>
          <w:t>https://www.infosubvenciones.es/bdnstrans/GE/es/index</w:t>
        </w:r>
      </w:hyperlink>
      <w:r w:rsidR="00723D81" w:rsidRPr="00723D81">
        <w:rPr>
          <w:rFonts w:ascii="Times New Roman" w:hAnsi="Times New Roman" w:cs="Times New Roman"/>
          <w:sz w:val="24"/>
          <w:szCs w:val="24"/>
        </w:rPr>
        <w:t>).</w:t>
      </w:r>
    </w:p>
    <w:p w14:paraId="50AAF93E" w14:textId="77777777" w:rsidR="00E06D85" w:rsidRPr="00723D81" w:rsidRDefault="00E06D85" w:rsidP="00E06D85">
      <w:pPr>
        <w:spacing w:after="0"/>
        <w:jc w:val="both"/>
        <w:rPr>
          <w:rFonts w:ascii="Times New Roman" w:hAnsi="Times New Roman" w:cs="Times New Roman"/>
          <w:sz w:val="24"/>
          <w:szCs w:val="24"/>
        </w:rPr>
      </w:pPr>
    </w:p>
    <w:p w14:paraId="3A04AD07" w14:textId="77777777" w:rsidR="00B2684E" w:rsidRDefault="00CC377C" w:rsidP="00B2684E">
      <w:pPr>
        <w:spacing w:after="0"/>
        <w:jc w:val="both"/>
        <w:rPr>
          <w:rFonts w:ascii="Times New Roman" w:hAnsi="Times New Roman" w:cs="Times New Roman"/>
          <w:sz w:val="24"/>
          <w:szCs w:val="24"/>
        </w:rPr>
      </w:pPr>
      <w:r w:rsidRPr="00CC377C">
        <w:rPr>
          <w:rFonts w:ascii="Times New Roman" w:hAnsi="Times New Roman" w:cs="Times New Roman"/>
          <w:sz w:val="24"/>
          <w:szCs w:val="24"/>
        </w:rPr>
        <w:t xml:space="preserve">Lehenengoa. </w:t>
      </w:r>
      <w:r w:rsidR="00317C7B">
        <w:rPr>
          <w:rFonts w:ascii="Times New Roman" w:hAnsi="Times New Roman" w:cs="Times New Roman"/>
          <w:sz w:val="24"/>
          <w:szCs w:val="24"/>
        </w:rPr>
        <w:t>Onuradunak.</w:t>
      </w:r>
    </w:p>
    <w:p w14:paraId="6BA92D65" w14:textId="606912D7" w:rsidR="00634F3B" w:rsidRDefault="00634F3B" w:rsidP="00B2684E">
      <w:pPr>
        <w:jc w:val="both"/>
        <w:rPr>
          <w:rFonts w:ascii="Times New Roman" w:eastAsia="Times New Roman" w:hAnsi="Times New Roman" w:cs="Times New Roman"/>
          <w:color w:val="000000"/>
          <w:sz w:val="24"/>
          <w:szCs w:val="20"/>
          <w:lang w:eastAsia="es-ES"/>
        </w:rPr>
      </w:pPr>
      <w:r w:rsidRPr="00634F3B">
        <w:rPr>
          <w:rFonts w:ascii="Times New Roman" w:eastAsia="Times New Roman" w:hAnsi="Times New Roman" w:cs="Times New Roman"/>
          <w:color w:val="000000"/>
          <w:sz w:val="24"/>
          <w:szCs w:val="20"/>
          <w:lang w:eastAsia="es-ES"/>
        </w:rPr>
        <w:t>Onuradun izaera edukiko du, indibidualki edo kolektiboki, dirulaguntza emateko oinarri diren jarduerak sustatu edo burutu duen nahiz jarduera horiek sustatuko edo burutuko dituen pertsona zein erakunde oro.</w:t>
      </w:r>
    </w:p>
    <w:p w14:paraId="444B9EB9" w14:textId="56B4A84B" w:rsidR="004B7F58" w:rsidRDefault="004B7F58" w:rsidP="00B2684E">
      <w:pPr>
        <w:spacing w:after="0"/>
        <w:jc w:val="both"/>
        <w:rPr>
          <w:rFonts w:ascii="Times New Roman" w:hAnsi="Times New Roman" w:cs="Times New Roman"/>
          <w:sz w:val="24"/>
          <w:szCs w:val="24"/>
        </w:rPr>
      </w:pPr>
      <w:r>
        <w:rPr>
          <w:rFonts w:ascii="Times New Roman" w:hAnsi="Times New Roman" w:cs="Times New Roman"/>
          <w:sz w:val="24"/>
          <w:szCs w:val="24"/>
        </w:rPr>
        <w:t>Bigarrena. Helburua.</w:t>
      </w:r>
    </w:p>
    <w:p w14:paraId="35DF8847" w14:textId="77777777" w:rsidR="00634F3B" w:rsidRPr="001F5F2C" w:rsidRDefault="00634F3B" w:rsidP="00B2684E">
      <w:pPr>
        <w:pStyle w:val="Ttulo2"/>
        <w:spacing w:after="240"/>
        <w:rPr>
          <w:rFonts w:eastAsiaTheme="minorHAnsi"/>
          <w:lang w:val="eu-ES"/>
        </w:rPr>
      </w:pPr>
      <w:r w:rsidRPr="001F5F2C">
        <w:rPr>
          <w:rFonts w:eastAsiaTheme="minorHAnsi"/>
          <w:lang w:val="eu-ES"/>
        </w:rPr>
        <w:t>Deialdi honen xedea da Laudio Udalak Ekonomia Sustatzeko Arloaren bitartez (Gizarte Ekonomiako eta Lehen Sektoreko Azpiarloa) kudeatzen dituen dirulaguntzak ematea, norgehiagoka-araubidean. Dirulaguntza horiek Laudion ostegunetan eta larunbatetan egiten den bertoko ekoizleen merkatuan kontsumoa sustatu eta dinamizatzeko jarduerak finantzatzeko izango dira, eta merkatu horren jarduera bera dinamizatzeko, Laudio udalerrian produktu hori salgai eduki lezaketen saltokietan barne.</w:t>
      </w:r>
    </w:p>
    <w:p w14:paraId="12E654E9" w14:textId="77777777" w:rsidR="00B2684E" w:rsidRDefault="007F4F9A" w:rsidP="00B2684E">
      <w:pPr>
        <w:pStyle w:val="Ttulo2"/>
        <w:rPr>
          <w:lang w:val="eu-ES"/>
        </w:rPr>
      </w:pPr>
      <w:r w:rsidRPr="0063454D">
        <w:rPr>
          <w:lang w:val="eu-ES"/>
        </w:rPr>
        <w:t xml:space="preserve">Hirugarrena. </w:t>
      </w:r>
      <w:r w:rsidR="001F41DB" w:rsidRPr="0063454D">
        <w:rPr>
          <w:lang w:val="eu-ES"/>
        </w:rPr>
        <w:t>Ordenantza</w:t>
      </w:r>
      <w:r w:rsidRPr="0063454D">
        <w:rPr>
          <w:lang w:val="eu-ES"/>
        </w:rPr>
        <w:t xml:space="preserve"> arautzailea. </w:t>
      </w:r>
    </w:p>
    <w:p w14:paraId="635DD063" w14:textId="538F4D17" w:rsidR="001808E1" w:rsidRPr="00B2684E" w:rsidRDefault="001808E1" w:rsidP="00B2684E">
      <w:pPr>
        <w:pStyle w:val="Ttulo2"/>
        <w:rPr>
          <w:lang w:val="eu-ES"/>
        </w:rPr>
      </w:pPr>
      <w:r w:rsidRPr="00B2684E">
        <w:rPr>
          <w:rFonts w:eastAsia="Calibri"/>
          <w:bCs/>
          <w:kern w:val="1"/>
          <w:lang w:val="eu-ES" w:bidi="hi-IN"/>
        </w:rPr>
        <w:t>Deialdi h</w:t>
      </w:r>
      <w:r w:rsidR="00E2523E">
        <w:rPr>
          <w:rFonts w:eastAsia="Calibri"/>
          <w:bCs/>
          <w:kern w:val="1"/>
          <w:lang w:val="eu-ES" w:bidi="hi-IN"/>
        </w:rPr>
        <w:t>au</w:t>
      </w:r>
      <w:r w:rsidRPr="00B2684E">
        <w:rPr>
          <w:rFonts w:eastAsia="Calibri"/>
          <w:bCs/>
          <w:kern w:val="1"/>
          <w:lang w:val="eu-ES" w:bidi="hi-IN"/>
        </w:rPr>
        <w:t xml:space="preserve"> Laudio Udalaren Dirulaguntzak arautzen dituen Udal Ordenantzak arautuko du. </w:t>
      </w:r>
      <w:r w:rsidRPr="00B2684E">
        <w:rPr>
          <w:lang w:val="eu-ES"/>
        </w:rPr>
        <w:t>20</w:t>
      </w:r>
      <w:r w:rsidR="00FB7111" w:rsidRPr="00B2684E">
        <w:rPr>
          <w:lang w:val="eu-ES"/>
        </w:rPr>
        <w:t>21e</w:t>
      </w:r>
      <w:r w:rsidRPr="00B2684E">
        <w:rPr>
          <w:lang w:val="eu-ES"/>
        </w:rPr>
        <w:t xml:space="preserve">ko </w:t>
      </w:r>
      <w:r w:rsidR="00FB7111" w:rsidRPr="00B2684E">
        <w:rPr>
          <w:lang w:val="eu-ES"/>
        </w:rPr>
        <w:t>martxoaren</w:t>
      </w:r>
      <w:r w:rsidRPr="00B2684E">
        <w:rPr>
          <w:lang w:val="eu-ES"/>
        </w:rPr>
        <w:t xml:space="preserve"> </w:t>
      </w:r>
      <w:r w:rsidR="00FB7111" w:rsidRPr="00B2684E">
        <w:rPr>
          <w:lang w:val="eu-ES"/>
        </w:rPr>
        <w:t>10</w:t>
      </w:r>
      <w:r w:rsidRPr="00B2684E">
        <w:rPr>
          <w:lang w:val="eu-ES"/>
        </w:rPr>
        <w:t>ean argitaratu zen Arabako Lurralde Historikoko Aldizkari Ofizialean (</w:t>
      </w:r>
      <w:r w:rsidR="00FB7111" w:rsidRPr="00B2684E">
        <w:rPr>
          <w:lang w:val="eu-ES"/>
        </w:rPr>
        <w:t>28</w:t>
      </w:r>
      <w:r w:rsidRPr="00B2684E">
        <w:rPr>
          <w:lang w:val="eu-ES"/>
        </w:rPr>
        <w:t>. zk.).</w:t>
      </w:r>
    </w:p>
    <w:p w14:paraId="211056CF" w14:textId="77777777" w:rsidR="00610C32" w:rsidRDefault="00906513" w:rsidP="00B2684E">
      <w:pPr>
        <w:spacing w:before="240" w:after="0"/>
        <w:jc w:val="both"/>
        <w:outlineLvl w:val="1"/>
        <w:rPr>
          <w:rFonts w:ascii="Times New Roman" w:eastAsia="Times New Roman" w:hAnsi="Times New Roman" w:cs="Times New Roman"/>
          <w:color w:val="000000"/>
          <w:sz w:val="24"/>
          <w:szCs w:val="20"/>
          <w:lang w:eastAsia="es-ES"/>
        </w:rPr>
      </w:pPr>
      <w:r w:rsidRPr="002F5CD7">
        <w:rPr>
          <w:rFonts w:ascii="Times New Roman" w:eastAsia="Times New Roman" w:hAnsi="Times New Roman" w:cs="Times New Roman"/>
          <w:color w:val="000000"/>
          <w:sz w:val="24"/>
          <w:szCs w:val="20"/>
          <w:lang w:eastAsia="es-ES"/>
        </w:rPr>
        <w:t>Laugarrena</w:t>
      </w:r>
      <w:r w:rsidR="00610C32" w:rsidRPr="002F5CD7">
        <w:rPr>
          <w:rFonts w:ascii="Times New Roman" w:eastAsia="Times New Roman" w:hAnsi="Times New Roman" w:cs="Times New Roman"/>
          <w:color w:val="000000"/>
          <w:sz w:val="24"/>
          <w:szCs w:val="20"/>
          <w:lang w:eastAsia="es-ES"/>
        </w:rPr>
        <w:t xml:space="preserve">. </w:t>
      </w:r>
      <w:r w:rsidRPr="002F5CD7">
        <w:rPr>
          <w:rFonts w:ascii="Times New Roman" w:eastAsia="Times New Roman" w:hAnsi="Times New Roman" w:cs="Times New Roman"/>
          <w:color w:val="000000"/>
          <w:sz w:val="24"/>
          <w:szCs w:val="20"/>
          <w:lang w:eastAsia="es-ES"/>
        </w:rPr>
        <w:t>Z</w:t>
      </w:r>
      <w:r w:rsidR="00610C32" w:rsidRPr="002F5CD7">
        <w:rPr>
          <w:rFonts w:ascii="Times New Roman" w:eastAsia="Times New Roman" w:hAnsi="Times New Roman" w:cs="Times New Roman"/>
          <w:color w:val="000000"/>
          <w:sz w:val="24"/>
          <w:szCs w:val="20"/>
          <w:lang w:eastAsia="es-ES"/>
        </w:rPr>
        <w:t>enbatekoa.</w:t>
      </w:r>
    </w:p>
    <w:p w14:paraId="0ADF0BCF" w14:textId="39D7D887" w:rsidR="00272E30" w:rsidRDefault="00634F3B" w:rsidP="00B2684E">
      <w:pPr>
        <w:spacing w:after="0"/>
        <w:jc w:val="both"/>
        <w:outlineLvl w:val="1"/>
        <w:rPr>
          <w:rFonts w:ascii="Times New Roman" w:eastAsia="Times New Roman" w:hAnsi="Times New Roman" w:cs="Times New Roman"/>
          <w:color w:val="000000"/>
          <w:sz w:val="24"/>
          <w:szCs w:val="20"/>
          <w:lang w:eastAsia="es-ES"/>
        </w:rPr>
      </w:pPr>
      <w:r>
        <w:rPr>
          <w:rFonts w:ascii="Times New Roman" w:eastAsia="Times New Roman" w:hAnsi="Times New Roman" w:cs="Times New Roman"/>
          <w:color w:val="000000"/>
          <w:sz w:val="24"/>
          <w:szCs w:val="20"/>
          <w:lang w:eastAsia="es-ES"/>
        </w:rPr>
        <w:t>1</w:t>
      </w:r>
      <w:r w:rsidR="0063454D">
        <w:rPr>
          <w:rFonts w:ascii="Times New Roman" w:eastAsia="Times New Roman" w:hAnsi="Times New Roman" w:cs="Times New Roman"/>
          <w:color w:val="000000"/>
          <w:sz w:val="24"/>
          <w:szCs w:val="20"/>
          <w:lang w:eastAsia="es-ES"/>
        </w:rPr>
        <w:t>0.000</w:t>
      </w:r>
      <w:r w:rsidR="00272E30" w:rsidRPr="00272E30">
        <w:rPr>
          <w:rFonts w:ascii="Times New Roman" w:eastAsia="Times New Roman" w:hAnsi="Times New Roman" w:cs="Times New Roman"/>
          <w:color w:val="000000"/>
          <w:sz w:val="24"/>
          <w:szCs w:val="20"/>
          <w:lang w:eastAsia="es-ES"/>
        </w:rPr>
        <w:t xml:space="preserve"> euro bideratuko dira, guztira, deialdi honen xede diren laguntzak finantzatzeko. </w:t>
      </w:r>
    </w:p>
    <w:p w14:paraId="60A598DF" w14:textId="77777777" w:rsidR="003E786C" w:rsidRPr="002F5CD7" w:rsidRDefault="000D4697" w:rsidP="00B2684E">
      <w:pPr>
        <w:spacing w:before="240" w:after="0"/>
        <w:jc w:val="both"/>
        <w:outlineLvl w:val="1"/>
        <w:rPr>
          <w:rFonts w:ascii="Times New Roman" w:eastAsia="Times New Roman" w:hAnsi="Times New Roman" w:cs="Times New Roman"/>
          <w:color w:val="000000"/>
          <w:sz w:val="24"/>
          <w:szCs w:val="20"/>
          <w:lang w:eastAsia="es-ES"/>
        </w:rPr>
      </w:pPr>
      <w:r w:rsidRPr="002F5CD7">
        <w:rPr>
          <w:rFonts w:ascii="Times New Roman" w:eastAsia="Times New Roman" w:hAnsi="Times New Roman" w:cs="Times New Roman"/>
          <w:color w:val="000000"/>
          <w:sz w:val="24"/>
          <w:szCs w:val="20"/>
          <w:lang w:eastAsia="es-ES"/>
        </w:rPr>
        <w:t>Bos</w:t>
      </w:r>
      <w:r w:rsidR="004F212D">
        <w:rPr>
          <w:rFonts w:ascii="Times New Roman" w:eastAsia="Times New Roman" w:hAnsi="Times New Roman" w:cs="Times New Roman"/>
          <w:color w:val="000000"/>
          <w:sz w:val="24"/>
          <w:szCs w:val="20"/>
          <w:lang w:eastAsia="es-ES"/>
        </w:rPr>
        <w:t>garrena.</w:t>
      </w:r>
      <w:r w:rsidR="003E786C" w:rsidRPr="002F5CD7">
        <w:rPr>
          <w:rFonts w:ascii="Times New Roman" w:eastAsia="Times New Roman" w:hAnsi="Times New Roman" w:cs="Times New Roman"/>
          <w:color w:val="000000"/>
          <w:sz w:val="24"/>
          <w:szCs w:val="20"/>
          <w:lang w:eastAsia="es-ES"/>
        </w:rPr>
        <w:t xml:space="preserve"> Eskaerak aurkezteko epea. </w:t>
      </w:r>
    </w:p>
    <w:p w14:paraId="509C25D7" w14:textId="77777777" w:rsidR="00B2684E" w:rsidRDefault="00B2684E" w:rsidP="00B2684E">
      <w:pPr>
        <w:spacing w:after="0"/>
        <w:jc w:val="both"/>
        <w:outlineLvl w:val="1"/>
        <w:rPr>
          <w:rFonts w:ascii="Times New Roman" w:eastAsia="Calibri" w:hAnsi="Times New Roman" w:cs="Times New Roman"/>
          <w:bCs/>
          <w:sz w:val="24"/>
          <w:szCs w:val="24"/>
        </w:rPr>
      </w:pPr>
      <w:r w:rsidRPr="00B2684E">
        <w:rPr>
          <w:rFonts w:ascii="Times New Roman" w:eastAsia="Calibri" w:hAnsi="Times New Roman" w:cs="Times New Roman"/>
          <w:bCs/>
          <w:sz w:val="24"/>
          <w:szCs w:val="24"/>
        </w:rPr>
        <w:t>Eskabideak hogei (20) egun balioduneko epean aurkeztu beharko dira, deialdi hau ALHAOn argitaratu eta hurrengo egunetik aurrera.</w:t>
      </w:r>
    </w:p>
    <w:p w14:paraId="26461F35" w14:textId="77777777" w:rsidR="00B2684E" w:rsidRDefault="00B2684E" w:rsidP="00B2684E">
      <w:pPr>
        <w:spacing w:after="0"/>
        <w:jc w:val="both"/>
        <w:outlineLvl w:val="1"/>
        <w:rPr>
          <w:rFonts w:ascii="Times New Roman" w:eastAsia="Calibri" w:hAnsi="Times New Roman" w:cs="Times New Roman"/>
          <w:bCs/>
          <w:sz w:val="24"/>
          <w:szCs w:val="24"/>
        </w:rPr>
      </w:pPr>
    </w:p>
    <w:p w14:paraId="66E88AFE" w14:textId="5290DA15" w:rsidR="00EC7051" w:rsidRDefault="003E786C" w:rsidP="00C42949">
      <w:pPr>
        <w:spacing w:after="120"/>
        <w:jc w:val="both"/>
        <w:outlineLvl w:val="1"/>
        <w:rPr>
          <w:rFonts w:ascii="Times New Roman" w:eastAsia="Times New Roman" w:hAnsi="Times New Roman" w:cs="Times New Roman"/>
          <w:color w:val="000000"/>
          <w:sz w:val="24"/>
          <w:szCs w:val="20"/>
          <w:lang w:eastAsia="es-ES"/>
        </w:rPr>
      </w:pPr>
      <w:r w:rsidRPr="002F5CD7">
        <w:rPr>
          <w:rFonts w:ascii="Times New Roman" w:eastAsia="Times New Roman" w:hAnsi="Times New Roman" w:cs="Times New Roman"/>
          <w:color w:val="000000"/>
          <w:sz w:val="24"/>
          <w:szCs w:val="20"/>
          <w:lang w:eastAsia="es-ES"/>
        </w:rPr>
        <w:t>Laudio, 20</w:t>
      </w:r>
      <w:r w:rsidR="00E07EC5" w:rsidRPr="002F5CD7">
        <w:rPr>
          <w:rFonts w:ascii="Times New Roman" w:eastAsia="Times New Roman" w:hAnsi="Times New Roman" w:cs="Times New Roman"/>
          <w:color w:val="000000"/>
          <w:sz w:val="24"/>
          <w:szCs w:val="20"/>
          <w:lang w:eastAsia="es-ES"/>
        </w:rPr>
        <w:t>2</w:t>
      </w:r>
      <w:r w:rsidR="00634F3B">
        <w:rPr>
          <w:rFonts w:ascii="Times New Roman" w:eastAsia="Times New Roman" w:hAnsi="Times New Roman" w:cs="Times New Roman"/>
          <w:color w:val="000000"/>
          <w:sz w:val="24"/>
          <w:szCs w:val="20"/>
          <w:lang w:eastAsia="es-ES"/>
        </w:rPr>
        <w:t>4</w:t>
      </w:r>
      <w:r w:rsidRPr="002F5CD7">
        <w:rPr>
          <w:rFonts w:ascii="Times New Roman" w:eastAsia="Times New Roman" w:hAnsi="Times New Roman" w:cs="Times New Roman"/>
          <w:color w:val="000000"/>
          <w:sz w:val="24"/>
          <w:szCs w:val="20"/>
          <w:lang w:eastAsia="es-ES"/>
        </w:rPr>
        <w:t xml:space="preserve">ko </w:t>
      </w:r>
      <w:r w:rsidR="00634F3B">
        <w:rPr>
          <w:rFonts w:ascii="Times New Roman" w:eastAsia="Times New Roman" w:hAnsi="Times New Roman" w:cs="Times New Roman"/>
          <w:color w:val="000000"/>
          <w:sz w:val="24"/>
          <w:szCs w:val="20"/>
          <w:lang w:eastAsia="es-ES"/>
        </w:rPr>
        <w:t>azaroaren</w:t>
      </w:r>
      <w:r w:rsidR="007646A2">
        <w:rPr>
          <w:rFonts w:ascii="Times New Roman" w:eastAsia="Times New Roman" w:hAnsi="Times New Roman" w:cs="Times New Roman"/>
          <w:color w:val="000000"/>
          <w:sz w:val="24"/>
          <w:szCs w:val="20"/>
          <w:lang w:eastAsia="es-ES"/>
        </w:rPr>
        <w:t xml:space="preserve"> </w:t>
      </w:r>
      <w:r w:rsidR="00F02E88">
        <w:rPr>
          <w:rFonts w:ascii="Times New Roman" w:eastAsia="Times New Roman" w:hAnsi="Times New Roman" w:cs="Times New Roman"/>
          <w:color w:val="000000"/>
          <w:sz w:val="24"/>
          <w:szCs w:val="20"/>
          <w:lang w:eastAsia="es-ES"/>
        </w:rPr>
        <w:t>1</w:t>
      </w:r>
      <w:r w:rsidR="00E2523E">
        <w:rPr>
          <w:rFonts w:ascii="Times New Roman" w:eastAsia="Times New Roman" w:hAnsi="Times New Roman" w:cs="Times New Roman"/>
          <w:color w:val="000000"/>
          <w:sz w:val="24"/>
          <w:szCs w:val="20"/>
          <w:lang w:eastAsia="es-ES"/>
        </w:rPr>
        <w:t>3</w:t>
      </w:r>
      <w:r w:rsidR="00D7729E">
        <w:rPr>
          <w:rFonts w:ascii="Times New Roman" w:eastAsia="Times New Roman" w:hAnsi="Times New Roman" w:cs="Times New Roman"/>
          <w:color w:val="000000"/>
          <w:sz w:val="24"/>
          <w:szCs w:val="20"/>
          <w:lang w:eastAsia="es-ES"/>
        </w:rPr>
        <w:t>a</w:t>
      </w:r>
      <w:r w:rsidR="00AA13C3" w:rsidRPr="002F5CD7">
        <w:rPr>
          <w:rFonts w:ascii="Times New Roman" w:eastAsia="Times New Roman" w:hAnsi="Times New Roman" w:cs="Times New Roman"/>
          <w:color w:val="000000"/>
          <w:sz w:val="24"/>
          <w:szCs w:val="20"/>
          <w:lang w:eastAsia="es-ES"/>
        </w:rPr>
        <w:t>.</w:t>
      </w:r>
    </w:p>
    <w:p w14:paraId="022912C9" w14:textId="48627DE2" w:rsidR="003E786C" w:rsidRPr="002C2CD1" w:rsidRDefault="003E786C" w:rsidP="00C42949">
      <w:pPr>
        <w:spacing w:after="120"/>
        <w:jc w:val="both"/>
        <w:outlineLvl w:val="1"/>
        <w:rPr>
          <w:rFonts w:ascii="Times New Roman" w:eastAsia="Times New Roman" w:hAnsi="Times New Roman" w:cs="Times New Roman"/>
          <w:color w:val="000000"/>
          <w:sz w:val="24"/>
          <w:szCs w:val="20"/>
          <w:lang w:eastAsia="es-ES"/>
        </w:rPr>
      </w:pPr>
      <w:r w:rsidRPr="002F5CD7">
        <w:rPr>
          <w:rFonts w:ascii="Times New Roman" w:eastAsia="Times New Roman" w:hAnsi="Times New Roman" w:cs="Times New Roman"/>
          <w:color w:val="000000"/>
          <w:sz w:val="24"/>
          <w:szCs w:val="20"/>
          <w:lang w:eastAsia="es-ES"/>
        </w:rPr>
        <w:t xml:space="preserve">Alkate-udalburua, </w:t>
      </w:r>
      <w:proofErr w:type="spellStart"/>
      <w:r w:rsidR="00F02E88" w:rsidRPr="002C2CD1">
        <w:rPr>
          <w:rFonts w:ascii="Times New Roman" w:eastAsia="Times New Roman" w:hAnsi="Times New Roman" w:cs="Times New Roman"/>
          <w:color w:val="000000"/>
          <w:sz w:val="24"/>
          <w:szCs w:val="20"/>
          <w:lang w:eastAsia="es-ES"/>
        </w:rPr>
        <w:t>Ainize</w:t>
      </w:r>
      <w:proofErr w:type="spellEnd"/>
      <w:r w:rsidR="00F02E88" w:rsidRPr="002C2CD1">
        <w:rPr>
          <w:rFonts w:ascii="Times New Roman" w:eastAsia="Times New Roman" w:hAnsi="Times New Roman" w:cs="Times New Roman"/>
          <w:color w:val="000000"/>
          <w:sz w:val="24"/>
          <w:szCs w:val="20"/>
          <w:lang w:eastAsia="es-ES"/>
        </w:rPr>
        <w:t xml:space="preserve"> Gastaka Martínez</w:t>
      </w:r>
    </w:p>
    <w:sectPr w:rsidR="003E786C" w:rsidRPr="002C2CD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DA099F"/>
    <w:multiLevelType w:val="multilevel"/>
    <w:tmpl w:val="8E00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755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7AC6"/>
    <w:rsid w:val="00004F83"/>
    <w:rsid w:val="00025B80"/>
    <w:rsid w:val="00045C9E"/>
    <w:rsid w:val="000B1058"/>
    <w:rsid w:val="000D4697"/>
    <w:rsid w:val="000D5D57"/>
    <w:rsid w:val="0012540C"/>
    <w:rsid w:val="001808E1"/>
    <w:rsid w:val="001B6D7F"/>
    <w:rsid w:val="001F41DB"/>
    <w:rsid w:val="001F5F2C"/>
    <w:rsid w:val="002035D9"/>
    <w:rsid w:val="00272E30"/>
    <w:rsid w:val="002B35B5"/>
    <w:rsid w:val="002C2CD1"/>
    <w:rsid w:val="002F5CD7"/>
    <w:rsid w:val="00310E35"/>
    <w:rsid w:val="00315855"/>
    <w:rsid w:val="00317C7B"/>
    <w:rsid w:val="003302B0"/>
    <w:rsid w:val="00343482"/>
    <w:rsid w:val="003925A1"/>
    <w:rsid w:val="00393040"/>
    <w:rsid w:val="003933F4"/>
    <w:rsid w:val="003E786C"/>
    <w:rsid w:val="00424DAF"/>
    <w:rsid w:val="004814A6"/>
    <w:rsid w:val="004B7F58"/>
    <w:rsid w:val="004F212D"/>
    <w:rsid w:val="00536DCA"/>
    <w:rsid w:val="005B61FF"/>
    <w:rsid w:val="005B6A3C"/>
    <w:rsid w:val="005F350C"/>
    <w:rsid w:val="00610C32"/>
    <w:rsid w:val="00621BB0"/>
    <w:rsid w:val="00621DD7"/>
    <w:rsid w:val="0063454D"/>
    <w:rsid w:val="00634F3B"/>
    <w:rsid w:val="00667770"/>
    <w:rsid w:val="006719CB"/>
    <w:rsid w:val="00673154"/>
    <w:rsid w:val="006B5439"/>
    <w:rsid w:val="006F498A"/>
    <w:rsid w:val="00706676"/>
    <w:rsid w:val="00723D81"/>
    <w:rsid w:val="00734DE0"/>
    <w:rsid w:val="00747AC6"/>
    <w:rsid w:val="00751EA8"/>
    <w:rsid w:val="007646A2"/>
    <w:rsid w:val="00791110"/>
    <w:rsid w:val="007C1F2B"/>
    <w:rsid w:val="007F23BC"/>
    <w:rsid w:val="007F4F9A"/>
    <w:rsid w:val="00800767"/>
    <w:rsid w:val="00841E28"/>
    <w:rsid w:val="00884A01"/>
    <w:rsid w:val="00885C07"/>
    <w:rsid w:val="008C56D2"/>
    <w:rsid w:val="00906513"/>
    <w:rsid w:val="00915377"/>
    <w:rsid w:val="00956B4B"/>
    <w:rsid w:val="009B5EB6"/>
    <w:rsid w:val="00A96DF8"/>
    <w:rsid w:val="00AA13C3"/>
    <w:rsid w:val="00AB006B"/>
    <w:rsid w:val="00AF4FEB"/>
    <w:rsid w:val="00B257B2"/>
    <w:rsid w:val="00B2684E"/>
    <w:rsid w:val="00B55570"/>
    <w:rsid w:val="00B56EFB"/>
    <w:rsid w:val="00B80382"/>
    <w:rsid w:val="00B84CC3"/>
    <w:rsid w:val="00B86F73"/>
    <w:rsid w:val="00BA2FA2"/>
    <w:rsid w:val="00BE691F"/>
    <w:rsid w:val="00C42949"/>
    <w:rsid w:val="00C872FF"/>
    <w:rsid w:val="00CB005B"/>
    <w:rsid w:val="00CC377C"/>
    <w:rsid w:val="00D008BF"/>
    <w:rsid w:val="00D40B9D"/>
    <w:rsid w:val="00D7729E"/>
    <w:rsid w:val="00DC7B3B"/>
    <w:rsid w:val="00DF04AD"/>
    <w:rsid w:val="00DF69DD"/>
    <w:rsid w:val="00E06D85"/>
    <w:rsid w:val="00E07EC5"/>
    <w:rsid w:val="00E16DA5"/>
    <w:rsid w:val="00E2523E"/>
    <w:rsid w:val="00E31436"/>
    <w:rsid w:val="00E46B2C"/>
    <w:rsid w:val="00E96DBF"/>
    <w:rsid w:val="00EA217D"/>
    <w:rsid w:val="00EB58BD"/>
    <w:rsid w:val="00EC7051"/>
    <w:rsid w:val="00EE1345"/>
    <w:rsid w:val="00EF3565"/>
    <w:rsid w:val="00F02E88"/>
    <w:rsid w:val="00F27AE3"/>
    <w:rsid w:val="00F55F63"/>
    <w:rsid w:val="00F713BA"/>
    <w:rsid w:val="00F819FD"/>
    <w:rsid w:val="00FB7111"/>
    <w:rsid w:val="00FC05B1"/>
    <w:rsid w:val="00FC791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0194A"/>
  <w15:docId w15:val="{5C33995C-E3C3-485A-8A0C-D8E982344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autoRedefine/>
    <w:qFormat/>
    <w:rsid w:val="00B2684E"/>
    <w:pPr>
      <w:spacing w:after="0"/>
      <w:jc w:val="both"/>
      <w:outlineLvl w:val="1"/>
    </w:pPr>
    <w:rPr>
      <w:rFonts w:ascii="Times New Roman" w:eastAsia="Times New Roman" w:hAnsi="Times New Roman" w:cs="Times New Roman"/>
      <w:color w:val="000000"/>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F4FEB"/>
    <w:rPr>
      <w:color w:val="0000FF" w:themeColor="hyperlink"/>
      <w:u w:val="single"/>
    </w:rPr>
  </w:style>
  <w:style w:type="character" w:customStyle="1" w:styleId="Ttulo2Car">
    <w:name w:val="Título 2 Car"/>
    <w:basedOn w:val="Fuentedeprrafopredeter"/>
    <w:link w:val="Ttulo2"/>
    <w:rsid w:val="00B2684E"/>
    <w:rPr>
      <w:rFonts w:ascii="Times New Roman" w:eastAsia="Times New Roman" w:hAnsi="Times New Roman" w:cs="Times New Roman"/>
      <w:color w:val="000000"/>
      <w:sz w:val="24"/>
      <w:szCs w:val="24"/>
      <w:lang w:val="es-ES_tradnl" w:eastAsia="es-ES"/>
    </w:rPr>
  </w:style>
  <w:style w:type="paragraph" w:styleId="Prrafodelista">
    <w:name w:val="List Paragraph"/>
    <w:basedOn w:val="Normal"/>
    <w:uiPriority w:val="34"/>
    <w:qFormat/>
    <w:rsid w:val="001808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316336">
      <w:bodyDiv w:val="1"/>
      <w:marLeft w:val="0"/>
      <w:marRight w:val="0"/>
      <w:marTop w:val="0"/>
      <w:marBottom w:val="0"/>
      <w:divBdr>
        <w:top w:val="none" w:sz="0" w:space="0" w:color="auto"/>
        <w:left w:val="none" w:sz="0" w:space="0" w:color="auto"/>
        <w:bottom w:val="none" w:sz="0" w:space="0" w:color="auto"/>
        <w:right w:val="none" w:sz="0" w:space="0" w:color="auto"/>
      </w:divBdr>
    </w:div>
    <w:div w:id="841819108">
      <w:bodyDiv w:val="1"/>
      <w:marLeft w:val="0"/>
      <w:marRight w:val="0"/>
      <w:marTop w:val="0"/>
      <w:marBottom w:val="0"/>
      <w:divBdr>
        <w:top w:val="none" w:sz="0" w:space="0" w:color="auto"/>
        <w:left w:val="none" w:sz="0" w:space="0" w:color="auto"/>
        <w:bottom w:val="none" w:sz="0" w:space="0" w:color="auto"/>
        <w:right w:val="none" w:sz="0" w:space="0" w:color="auto"/>
      </w:divBdr>
      <w:divsChild>
        <w:div w:id="64764426">
          <w:marLeft w:val="0"/>
          <w:marRight w:val="0"/>
          <w:marTop w:val="0"/>
          <w:marBottom w:val="0"/>
          <w:divBdr>
            <w:top w:val="none" w:sz="0" w:space="0" w:color="auto"/>
            <w:left w:val="none" w:sz="0" w:space="0" w:color="auto"/>
            <w:bottom w:val="none" w:sz="0" w:space="0" w:color="auto"/>
            <w:right w:val="none" w:sz="0" w:space="0" w:color="auto"/>
          </w:divBdr>
          <w:divsChild>
            <w:div w:id="552540865">
              <w:marLeft w:val="0"/>
              <w:marRight w:val="0"/>
              <w:marTop w:val="0"/>
              <w:marBottom w:val="0"/>
              <w:divBdr>
                <w:top w:val="none" w:sz="0" w:space="0" w:color="auto"/>
                <w:left w:val="none" w:sz="0" w:space="0" w:color="auto"/>
                <w:bottom w:val="none" w:sz="0" w:space="0" w:color="auto"/>
                <w:right w:val="none" w:sz="0" w:space="0" w:color="auto"/>
              </w:divBdr>
              <w:divsChild>
                <w:div w:id="1313556974">
                  <w:marLeft w:val="0"/>
                  <w:marRight w:val="0"/>
                  <w:marTop w:val="0"/>
                  <w:marBottom w:val="0"/>
                  <w:divBdr>
                    <w:top w:val="none" w:sz="0" w:space="0" w:color="auto"/>
                    <w:left w:val="none" w:sz="0" w:space="0" w:color="auto"/>
                    <w:bottom w:val="none" w:sz="0" w:space="0" w:color="auto"/>
                    <w:right w:val="none" w:sz="0" w:space="0" w:color="auto"/>
                  </w:divBdr>
                  <w:divsChild>
                    <w:div w:id="1392270835">
                      <w:marLeft w:val="0"/>
                      <w:marRight w:val="0"/>
                      <w:marTop w:val="240"/>
                      <w:marBottom w:val="0"/>
                      <w:divBdr>
                        <w:top w:val="none" w:sz="0" w:space="0" w:color="auto"/>
                        <w:left w:val="none" w:sz="0" w:space="0" w:color="auto"/>
                        <w:bottom w:val="none" w:sz="0" w:space="0" w:color="auto"/>
                        <w:right w:val="none" w:sz="0" w:space="0" w:color="auto"/>
                      </w:divBdr>
                      <w:divsChild>
                        <w:div w:id="1036469101">
                          <w:marLeft w:val="0"/>
                          <w:marRight w:val="0"/>
                          <w:marTop w:val="510"/>
                          <w:marBottom w:val="0"/>
                          <w:divBdr>
                            <w:top w:val="none" w:sz="0" w:space="0" w:color="auto"/>
                            <w:left w:val="none" w:sz="0" w:space="0" w:color="auto"/>
                            <w:bottom w:val="none" w:sz="0" w:space="0" w:color="auto"/>
                            <w:right w:val="none" w:sz="0" w:space="0" w:color="auto"/>
                          </w:divBdr>
                          <w:divsChild>
                            <w:div w:id="1047072457">
                              <w:marLeft w:val="-225"/>
                              <w:marRight w:val="-225"/>
                              <w:marTop w:val="0"/>
                              <w:marBottom w:val="0"/>
                              <w:divBdr>
                                <w:top w:val="none" w:sz="0" w:space="0" w:color="auto"/>
                                <w:left w:val="none" w:sz="0" w:space="0" w:color="auto"/>
                                <w:bottom w:val="none" w:sz="0" w:space="0" w:color="auto"/>
                                <w:right w:val="none" w:sz="0" w:space="0" w:color="auto"/>
                              </w:divBdr>
                              <w:divsChild>
                                <w:div w:id="41932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396959">
                  <w:marLeft w:val="0"/>
                  <w:marRight w:val="0"/>
                  <w:marTop w:val="0"/>
                  <w:marBottom w:val="0"/>
                  <w:divBdr>
                    <w:top w:val="none" w:sz="0" w:space="0" w:color="auto"/>
                    <w:left w:val="none" w:sz="0" w:space="0" w:color="auto"/>
                    <w:bottom w:val="none" w:sz="0" w:space="0" w:color="auto"/>
                    <w:right w:val="none" w:sz="0" w:space="0" w:color="auto"/>
                  </w:divBdr>
                  <w:divsChild>
                    <w:div w:id="156192259">
                      <w:marLeft w:val="0"/>
                      <w:marRight w:val="0"/>
                      <w:marTop w:val="0"/>
                      <w:marBottom w:val="0"/>
                      <w:divBdr>
                        <w:top w:val="none" w:sz="0" w:space="0" w:color="auto"/>
                        <w:left w:val="none" w:sz="0" w:space="0" w:color="auto"/>
                        <w:bottom w:val="none" w:sz="0" w:space="0" w:color="auto"/>
                        <w:right w:val="none" w:sz="0" w:space="0" w:color="auto"/>
                      </w:divBdr>
                      <w:divsChild>
                        <w:div w:id="934289564">
                          <w:marLeft w:val="0"/>
                          <w:marRight w:val="0"/>
                          <w:marTop w:val="0"/>
                          <w:marBottom w:val="0"/>
                          <w:divBdr>
                            <w:top w:val="none" w:sz="0" w:space="0" w:color="auto"/>
                            <w:left w:val="none" w:sz="0" w:space="0" w:color="auto"/>
                            <w:bottom w:val="none" w:sz="0" w:space="0" w:color="auto"/>
                            <w:right w:val="none" w:sz="0" w:space="0" w:color="auto"/>
                          </w:divBdr>
                          <w:divsChild>
                            <w:div w:id="285048529">
                              <w:marLeft w:val="0"/>
                              <w:marRight w:val="0"/>
                              <w:marTop w:val="0"/>
                              <w:marBottom w:val="0"/>
                              <w:divBdr>
                                <w:top w:val="none" w:sz="0" w:space="0" w:color="auto"/>
                                <w:left w:val="none" w:sz="0" w:space="0" w:color="auto"/>
                                <w:bottom w:val="none" w:sz="0" w:space="0" w:color="auto"/>
                                <w:right w:val="none" w:sz="0" w:space="0" w:color="auto"/>
                              </w:divBdr>
                              <w:divsChild>
                                <w:div w:id="1429347923">
                                  <w:marLeft w:val="0"/>
                                  <w:marRight w:val="0"/>
                                  <w:marTop w:val="0"/>
                                  <w:marBottom w:val="0"/>
                                  <w:divBdr>
                                    <w:top w:val="none" w:sz="0" w:space="0" w:color="auto"/>
                                    <w:left w:val="none" w:sz="0" w:space="0" w:color="auto"/>
                                    <w:bottom w:val="none" w:sz="0" w:space="0" w:color="auto"/>
                                    <w:right w:val="none" w:sz="0" w:space="0" w:color="auto"/>
                                  </w:divBdr>
                                </w:div>
                                <w:div w:id="2058317742">
                                  <w:marLeft w:val="0"/>
                                  <w:marRight w:val="0"/>
                                  <w:marTop w:val="0"/>
                                  <w:marBottom w:val="0"/>
                                  <w:divBdr>
                                    <w:top w:val="none" w:sz="0" w:space="0" w:color="auto"/>
                                    <w:left w:val="none" w:sz="0" w:space="0" w:color="auto"/>
                                    <w:bottom w:val="none" w:sz="0" w:space="0" w:color="auto"/>
                                    <w:right w:val="none" w:sz="0" w:space="0" w:color="auto"/>
                                  </w:divBdr>
                                  <w:divsChild>
                                    <w:div w:id="1799444932">
                                      <w:marLeft w:val="-225"/>
                                      <w:marRight w:val="-225"/>
                                      <w:marTop w:val="0"/>
                                      <w:marBottom w:val="0"/>
                                      <w:divBdr>
                                        <w:top w:val="none" w:sz="0" w:space="0" w:color="auto"/>
                                        <w:left w:val="none" w:sz="0" w:space="0" w:color="auto"/>
                                        <w:bottom w:val="none" w:sz="0" w:space="0" w:color="auto"/>
                                        <w:right w:val="none" w:sz="0" w:space="0" w:color="auto"/>
                                      </w:divBdr>
                                      <w:divsChild>
                                        <w:div w:id="215817140">
                                          <w:marLeft w:val="240"/>
                                          <w:marRight w:val="0"/>
                                          <w:marTop w:val="0"/>
                                          <w:marBottom w:val="0"/>
                                          <w:divBdr>
                                            <w:top w:val="single" w:sz="6" w:space="0" w:color="DDDDDD"/>
                                            <w:left w:val="single" w:sz="6" w:space="0" w:color="DDDDDD"/>
                                            <w:bottom w:val="single" w:sz="6" w:space="0" w:color="DDDDDD"/>
                                            <w:right w:val="single" w:sz="6" w:space="0" w:color="DDDDDD"/>
                                          </w:divBdr>
                                          <w:divsChild>
                                            <w:div w:id="1587768202">
                                              <w:marLeft w:val="0"/>
                                              <w:marRight w:val="0"/>
                                              <w:marTop w:val="0"/>
                                              <w:marBottom w:val="0"/>
                                              <w:divBdr>
                                                <w:top w:val="none" w:sz="0" w:space="24" w:color="auto"/>
                                                <w:left w:val="none" w:sz="0" w:space="12" w:color="auto"/>
                                                <w:bottom w:val="none" w:sz="0" w:space="24" w:color="auto"/>
                                                <w:right w:val="single" w:sz="6" w:space="12" w:color="DDDDDD"/>
                                              </w:divBdr>
                                            </w:div>
                                            <w:div w:id="9231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268031">
                                      <w:marLeft w:val="-225"/>
                                      <w:marRight w:val="-225"/>
                                      <w:marTop w:val="0"/>
                                      <w:marBottom w:val="0"/>
                                      <w:divBdr>
                                        <w:top w:val="none" w:sz="0" w:space="0" w:color="auto"/>
                                        <w:left w:val="none" w:sz="0" w:space="0" w:color="auto"/>
                                        <w:bottom w:val="none" w:sz="0" w:space="0" w:color="auto"/>
                                        <w:right w:val="none" w:sz="0" w:space="0" w:color="auto"/>
                                      </w:divBdr>
                                      <w:divsChild>
                                        <w:div w:id="430667618">
                                          <w:marLeft w:val="240"/>
                                          <w:marRight w:val="0"/>
                                          <w:marTop w:val="0"/>
                                          <w:marBottom w:val="0"/>
                                          <w:divBdr>
                                            <w:top w:val="single" w:sz="6" w:space="0" w:color="DDDDDD"/>
                                            <w:left w:val="single" w:sz="6" w:space="0" w:color="DDDDDD"/>
                                            <w:bottom w:val="single" w:sz="6" w:space="0" w:color="DDDDDD"/>
                                            <w:right w:val="single" w:sz="6" w:space="0" w:color="DDDDDD"/>
                                          </w:divBdr>
                                          <w:divsChild>
                                            <w:div w:id="1144929496">
                                              <w:marLeft w:val="0"/>
                                              <w:marRight w:val="0"/>
                                              <w:marTop w:val="0"/>
                                              <w:marBottom w:val="0"/>
                                              <w:divBdr>
                                                <w:top w:val="none" w:sz="0" w:space="24" w:color="auto"/>
                                                <w:left w:val="none" w:sz="0" w:space="12" w:color="auto"/>
                                                <w:bottom w:val="none" w:sz="0" w:space="24" w:color="auto"/>
                                                <w:right w:val="single" w:sz="6" w:space="12" w:color="DDDDDD"/>
                                              </w:divBdr>
                                            </w:div>
                                            <w:div w:id="107420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220803">
                                      <w:marLeft w:val="-225"/>
                                      <w:marRight w:val="-225"/>
                                      <w:marTop w:val="0"/>
                                      <w:marBottom w:val="0"/>
                                      <w:divBdr>
                                        <w:top w:val="none" w:sz="0" w:space="0" w:color="auto"/>
                                        <w:left w:val="none" w:sz="0" w:space="0" w:color="auto"/>
                                        <w:bottom w:val="none" w:sz="0" w:space="0" w:color="auto"/>
                                        <w:right w:val="none" w:sz="0" w:space="0" w:color="auto"/>
                                      </w:divBdr>
                                      <w:divsChild>
                                        <w:div w:id="444885932">
                                          <w:marLeft w:val="240"/>
                                          <w:marRight w:val="0"/>
                                          <w:marTop w:val="0"/>
                                          <w:marBottom w:val="0"/>
                                          <w:divBdr>
                                            <w:top w:val="single" w:sz="6" w:space="0" w:color="DDDDDD"/>
                                            <w:left w:val="single" w:sz="6" w:space="0" w:color="DDDDDD"/>
                                            <w:bottom w:val="single" w:sz="6" w:space="0" w:color="DDDDDD"/>
                                            <w:right w:val="single" w:sz="6" w:space="0" w:color="DDDDDD"/>
                                          </w:divBdr>
                                          <w:divsChild>
                                            <w:div w:id="806708232">
                                              <w:marLeft w:val="0"/>
                                              <w:marRight w:val="0"/>
                                              <w:marTop w:val="0"/>
                                              <w:marBottom w:val="0"/>
                                              <w:divBdr>
                                                <w:top w:val="none" w:sz="0" w:space="24" w:color="auto"/>
                                                <w:left w:val="none" w:sz="0" w:space="12" w:color="auto"/>
                                                <w:bottom w:val="none" w:sz="0" w:space="24" w:color="auto"/>
                                                <w:right w:val="single" w:sz="6" w:space="12" w:color="DDDDDD"/>
                                              </w:divBdr>
                                            </w:div>
                                            <w:div w:id="73401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92897">
                                      <w:marLeft w:val="-225"/>
                                      <w:marRight w:val="-225"/>
                                      <w:marTop w:val="0"/>
                                      <w:marBottom w:val="0"/>
                                      <w:divBdr>
                                        <w:top w:val="none" w:sz="0" w:space="0" w:color="auto"/>
                                        <w:left w:val="none" w:sz="0" w:space="0" w:color="auto"/>
                                        <w:bottom w:val="none" w:sz="0" w:space="0" w:color="auto"/>
                                        <w:right w:val="none" w:sz="0" w:space="0" w:color="auto"/>
                                      </w:divBdr>
                                      <w:divsChild>
                                        <w:div w:id="1142817297">
                                          <w:marLeft w:val="240"/>
                                          <w:marRight w:val="0"/>
                                          <w:marTop w:val="0"/>
                                          <w:marBottom w:val="0"/>
                                          <w:divBdr>
                                            <w:top w:val="single" w:sz="6" w:space="0" w:color="DDDDDD"/>
                                            <w:left w:val="single" w:sz="6" w:space="0" w:color="DDDDDD"/>
                                            <w:bottom w:val="single" w:sz="6" w:space="0" w:color="DDDDDD"/>
                                            <w:right w:val="single" w:sz="6" w:space="0" w:color="DDDDDD"/>
                                          </w:divBdr>
                                          <w:divsChild>
                                            <w:div w:id="262349354">
                                              <w:marLeft w:val="0"/>
                                              <w:marRight w:val="0"/>
                                              <w:marTop w:val="0"/>
                                              <w:marBottom w:val="0"/>
                                              <w:divBdr>
                                                <w:top w:val="none" w:sz="0" w:space="24" w:color="auto"/>
                                                <w:left w:val="none" w:sz="0" w:space="12" w:color="auto"/>
                                                <w:bottom w:val="none" w:sz="0" w:space="24" w:color="auto"/>
                                                <w:right w:val="single" w:sz="6" w:space="12" w:color="DDDDDD"/>
                                              </w:divBdr>
                                            </w:div>
                                            <w:div w:id="6347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10311">
                                      <w:marLeft w:val="-225"/>
                                      <w:marRight w:val="-225"/>
                                      <w:marTop w:val="0"/>
                                      <w:marBottom w:val="0"/>
                                      <w:divBdr>
                                        <w:top w:val="none" w:sz="0" w:space="0" w:color="auto"/>
                                        <w:left w:val="none" w:sz="0" w:space="0" w:color="auto"/>
                                        <w:bottom w:val="none" w:sz="0" w:space="0" w:color="auto"/>
                                        <w:right w:val="none" w:sz="0" w:space="0" w:color="auto"/>
                                      </w:divBdr>
                                      <w:divsChild>
                                        <w:div w:id="144511749">
                                          <w:marLeft w:val="240"/>
                                          <w:marRight w:val="0"/>
                                          <w:marTop w:val="0"/>
                                          <w:marBottom w:val="0"/>
                                          <w:divBdr>
                                            <w:top w:val="single" w:sz="6" w:space="0" w:color="DDDDDD"/>
                                            <w:left w:val="single" w:sz="6" w:space="0" w:color="DDDDDD"/>
                                            <w:bottom w:val="single" w:sz="6" w:space="0" w:color="DDDDDD"/>
                                            <w:right w:val="single" w:sz="6" w:space="0" w:color="DDDDDD"/>
                                          </w:divBdr>
                                          <w:divsChild>
                                            <w:div w:id="1140270326">
                                              <w:marLeft w:val="0"/>
                                              <w:marRight w:val="0"/>
                                              <w:marTop w:val="0"/>
                                              <w:marBottom w:val="0"/>
                                              <w:divBdr>
                                                <w:top w:val="none" w:sz="0" w:space="24" w:color="auto"/>
                                                <w:left w:val="none" w:sz="0" w:space="12" w:color="auto"/>
                                                <w:bottom w:val="none" w:sz="0" w:space="24" w:color="auto"/>
                                                <w:right w:val="single" w:sz="6" w:space="12" w:color="DDDDDD"/>
                                              </w:divBdr>
                                            </w:div>
                                            <w:div w:id="19520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0062">
                                      <w:marLeft w:val="-225"/>
                                      <w:marRight w:val="-225"/>
                                      <w:marTop w:val="0"/>
                                      <w:marBottom w:val="0"/>
                                      <w:divBdr>
                                        <w:top w:val="none" w:sz="0" w:space="0" w:color="auto"/>
                                        <w:left w:val="none" w:sz="0" w:space="0" w:color="auto"/>
                                        <w:bottom w:val="none" w:sz="0" w:space="0" w:color="auto"/>
                                        <w:right w:val="none" w:sz="0" w:space="0" w:color="auto"/>
                                      </w:divBdr>
                                      <w:divsChild>
                                        <w:div w:id="1380125421">
                                          <w:marLeft w:val="240"/>
                                          <w:marRight w:val="0"/>
                                          <w:marTop w:val="0"/>
                                          <w:marBottom w:val="0"/>
                                          <w:divBdr>
                                            <w:top w:val="single" w:sz="6" w:space="0" w:color="DDDDDD"/>
                                            <w:left w:val="single" w:sz="6" w:space="0" w:color="DDDDDD"/>
                                            <w:bottom w:val="single" w:sz="6" w:space="0" w:color="DDDDDD"/>
                                            <w:right w:val="single" w:sz="6" w:space="0" w:color="DDDDDD"/>
                                          </w:divBdr>
                                          <w:divsChild>
                                            <w:div w:id="165484868">
                                              <w:marLeft w:val="0"/>
                                              <w:marRight w:val="0"/>
                                              <w:marTop w:val="0"/>
                                              <w:marBottom w:val="0"/>
                                              <w:divBdr>
                                                <w:top w:val="none" w:sz="0" w:space="24" w:color="auto"/>
                                                <w:left w:val="none" w:sz="0" w:space="12" w:color="auto"/>
                                                <w:bottom w:val="none" w:sz="0" w:space="24" w:color="auto"/>
                                                <w:right w:val="single" w:sz="6" w:space="12" w:color="DDDDDD"/>
                                              </w:divBdr>
                                            </w:div>
                                            <w:div w:id="13359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86534">
                                      <w:marLeft w:val="-225"/>
                                      <w:marRight w:val="-225"/>
                                      <w:marTop w:val="0"/>
                                      <w:marBottom w:val="0"/>
                                      <w:divBdr>
                                        <w:top w:val="none" w:sz="0" w:space="0" w:color="auto"/>
                                        <w:left w:val="none" w:sz="0" w:space="0" w:color="auto"/>
                                        <w:bottom w:val="none" w:sz="0" w:space="0" w:color="auto"/>
                                        <w:right w:val="none" w:sz="0" w:space="0" w:color="auto"/>
                                      </w:divBdr>
                                      <w:divsChild>
                                        <w:div w:id="474376099">
                                          <w:marLeft w:val="240"/>
                                          <w:marRight w:val="0"/>
                                          <w:marTop w:val="0"/>
                                          <w:marBottom w:val="0"/>
                                          <w:divBdr>
                                            <w:top w:val="single" w:sz="6" w:space="0" w:color="DDDDDD"/>
                                            <w:left w:val="single" w:sz="6" w:space="0" w:color="DDDDDD"/>
                                            <w:bottom w:val="single" w:sz="6" w:space="0" w:color="DDDDDD"/>
                                            <w:right w:val="single" w:sz="6" w:space="0" w:color="DDDDDD"/>
                                          </w:divBdr>
                                          <w:divsChild>
                                            <w:div w:id="320893308">
                                              <w:marLeft w:val="0"/>
                                              <w:marRight w:val="0"/>
                                              <w:marTop w:val="0"/>
                                              <w:marBottom w:val="0"/>
                                              <w:divBdr>
                                                <w:top w:val="none" w:sz="0" w:space="24" w:color="auto"/>
                                                <w:left w:val="none" w:sz="0" w:space="12" w:color="auto"/>
                                                <w:bottom w:val="none" w:sz="0" w:space="24" w:color="auto"/>
                                                <w:right w:val="single" w:sz="6" w:space="12" w:color="DDDDDD"/>
                                              </w:divBdr>
                                            </w:div>
                                            <w:div w:id="111378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208558">
                                      <w:marLeft w:val="-225"/>
                                      <w:marRight w:val="-225"/>
                                      <w:marTop w:val="0"/>
                                      <w:marBottom w:val="0"/>
                                      <w:divBdr>
                                        <w:top w:val="none" w:sz="0" w:space="0" w:color="auto"/>
                                        <w:left w:val="none" w:sz="0" w:space="0" w:color="auto"/>
                                        <w:bottom w:val="none" w:sz="0" w:space="0" w:color="auto"/>
                                        <w:right w:val="none" w:sz="0" w:space="0" w:color="auto"/>
                                      </w:divBdr>
                                      <w:divsChild>
                                        <w:div w:id="1165632277">
                                          <w:marLeft w:val="240"/>
                                          <w:marRight w:val="0"/>
                                          <w:marTop w:val="0"/>
                                          <w:marBottom w:val="0"/>
                                          <w:divBdr>
                                            <w:top w:val="single" w:sz="6" w:space="0" w:color="DDDDDD"/>
                                            <w:left w:val="single" w:sz="6" w:space="0" w:color="DDDDDD"/>
                                            <w:bottom w:val="single" w:sz="6" w:space="0" w:color="DDDDDD"/>
                                            <w:right w:val="single" w:sz="6" w:space="0" w:color="DDDDDD"/>
                                          </w:divBdr>
                                          <w:divsChild>
                                            <w:div w:id="1867062267">
                                              <w:marLeft w:val="0"/>
                                              <w:marRight w:val="0"/>
                                              <w:marTop w:val="0"/>
                                              <w:marBottom w:val="0"/>
                                              <w:divBdr>
                                                <w:top w:val="none" w:sz="0" w:space="24" w:color="auto"/>
                                                <w:left w:val="none" w:sz="0" w:space="12" w:color="auto"/>
                                                <w:bottom w:val="none" w:sz="0" w:space="24" w:color="auto"/>
                                                <w:right w:val="single" w:sz="6" w:space="12" w:color="DDDDDD"/>
                                              </w:divBdr>
                                            </w:div>
                                            <w:div w:id="214233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17436">
                                      <w:marLeft w:val="-225"/>
                                      <w:marRight w:val="-225"/>
                                      <w:marTop w:val="0"/>
                                      <w:marBottom w:val="0"/>
                                      <w:divBdr>
                                        <w:top w:val="none" w:sz="0" w:space="0" w:color="auto"/>
                                        <w:left w:val="none" w:sz="0" w:space="0" w:color="auto"/>
                                        <w:bottom w:val="none" w:sz="0" w:space="0" w:color="auto"/>
                                        <w:right w:val="none" w:sz="0" w:space="0" w:color="auto"/>
                                      </w:divBdr>
                                      <w:divsChild>
                                        <w:div w:id="1744571805">
                                          <w:marLeft w:val="240"/>
                                          <w:marRight w:val="0"/>
                                          <w:marTop w:val="0"/>
                                          <w:marBottom w:val="0"/>
                                          <w:divBdr>
                                            <w:top w:val="single" w:sz="6" w:space="0" w:color="DDDDDD"/>
                                            <w:left w:val="single" w:sz="6" w:space="0" w:color="DDDDDD"/>
                                            <w:bottom w:val="single" w:sz="6" w:space="0" w:color="DDDDDD"/>
                                            <w:right w:val="single" w:sz="6" w:space="0" w:color="DDDDDD"/>
                                          </w:divBdr>
                                          <w:divsChild>
                                            <w:div w:id="2098289525">
                                              <w:marLeft w:val="0"/>
                                              <w:marRight w:val="0"/>
                                              <w:marTop w:val="0"/>
                                              <w:marBottom w:val="0"/>
                                              <w:divBdr>
                                                <w:top w:val="none" w:sz="0" w:space="24" w:color="auto"/>
                                                <w:left w:val="none" w:sz="0" w:space="12" w:color="auto"/>
                                                <w:bottom w:val="none" w:sz="0" w:space="24" w:color="auto"/>
                                                <w:right w:val="single" w:sz="6" w:space="12" w:color="DDDDDD"/>
                                              </w:divBdr>
                                            </w:div>
                                            <w:div w:id="113379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356542">
                                      <w:marLeft w:val="-225"/>
                                      <w:marRight w:val="-225"/>
                                      <w:marTop w:val="0"/>
                                      <w:marBottom w:val="0"/>
                                      <w:divBdr>
                                        <w:top w:val="none" w:sz="0" w:space="0" w:color="auto"/>
                                        <w:left w:val="none" w:sz="0" w:space="0" w:color="auto"/>
                                        <w:bottom w:val="none" w:sz="0" w:space="0" w:color="auto"/>
                                        <w:right w:val="none" w:sz="0" w:space="0" w:color="auto"/>
                                      </w:divBdr>
                                      <w:divsChild>
                                        <w:div w:id="1959142859">
                                          <w:marLeft w:val="240"/>
                                          <w:marRight w:val="0"/>
                                          <w:marTop w:val="0"/>
                                          <w:marBottom w:val="0"/>
                                          <w:divBdr>
                                            <w:top w:val="single" w:sz="6" w:space="0" w:color="DDDDDD"/>
                                            <w:left w:val="single" w:sz="6" w:space="0" w:color="DDDDDD"/>
                                            <w:bottom w:val="single" w:sz="6" w:space="0" w:color="DDDDDD"/>
                                            <w:right w:val="single" w:sz="6" w:space="0" w:color="DDDDDD"/>
                                          </w:divBdr>
                                          <w:divsChild>
                                            <w:div w:id="28921549">
                                              <w:marLeft w:val="0"/>
                                              <w:marRight w:val="0"/>
                                              <w:marTop w:val="0"/>
                                              <w:marBottom w:val="0"/>
                                              <w:divBdr>
                                                <w:top w:val="none" w:sz="0" w:space="24" w:color="auto"/>
                                                <w:left w:val="none" w:sz="0" w:space="12" w:color="auto"/>
                                                <w:bottom w:val="none" w:sz="0" w:space="24" w:color="auto"/>
                                                <w:right w:val="single" w:sz="6" w:space="12" w:color="DDDDDD"/>
                                              </w:divBdr>
                                            </w:div>
                                            <w:div w:id="8999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78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fosubvenciones.es/bdnstrans/GE/e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303</Words>
  <Characters>1671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EUSKARA-LAG</dc:creator>
  <cp:lastModifiedBy>Garapen Ekonomikoa</cp:lastModifiedBy>
  <cp:revision>15</cp:revision>
  <cp:lastPrinted>2022-08-05T11:10:00Z</cp:lastPrinted>
  <dcterms:created xsi:type="dcterms:W3CDTF">2022-08-05T12:48:00Z</dcterms:created>
  <dcterms:modified xsi:type="dcterms:W3CDTF">2024-11-13T10:19:00Z</dcterms:modified>
</cp:coreProperties>
</file>