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87B" w:rsidRDefault="000B087B" w:rsidP="000B087B">
      <w:pPr>
        <w:widowControl w:val="0"/>
        <w:autoSpaceDE w:val="0"/>
        <w:autoSpaceDN w:val="0"/>
        <w:adjustRightInd w:val="0"/>
        <w:spacing w:after="0" w:line="240" w:lineRule="auto"/>
        <w:jc w:val="both"/>
        <w:rPr>
          <w:rFonts w:cstheme="minorHAnsi"/>
          <w:b/>
        </w:rPr>
      </w:pPr>
      <w:r>
        <w:rPr>
          <w:rFonts w:cstheme="minorHAnsi"/>
          <w:b/>
        </w:rPr>
        <w:t xml:space="preserve">ORDEN DE LA CONSEJERÍA DE TURISMO, CULTURA, JUVENTUD Y DEPORTES POR LA QUE SE CONCEDE A LA </w:t>
      </w:r>
      <w:r>
        <w:rPr>
          <w:rFonts w:cstheme="minorHAnsi"/>
          <w:b/>
          <w:noProof/>
        </w:rPr>
        <w:t xml:space="preserve">ASOCIACIÓN DE LA PRENSA DEPORTIVA </w:t>
      </w:r>
      <w:r>
        <w:rPr>
          <w:rFonts w:cstheme="minorHAnsi"/>
          <w:b/>
        </w:rPr>
        <w:t>DE LA REGIÓN DE MURCIA</w:t>
      </w:r>
      <w:r w:rsidR="00042917">
        <w:rPr>
          <w:rFonts w:cstheme="minorHAnsi"/>
          <w:b/>
        </w:rPr>
        <w:t>,</w:t>
      </w:r>
      <w:r>
        <w:rPr>
          <w:rFonts w:cstheme="minorHAnsi"/>
          <w:b/>
        </w:rPr>
        <w:t xml:space="preserve"> UNA </w:t>
      </w:r>
      <w:r>
        <w:rPr>
          <w:rFonts w:cstheme="minorHAnsi"/>
          <w:b/>
          <w:noProof/>
        </w:rPr>
        <w:t xml:space="preserve">SUBVENCION PREVISTA NOMINATIVAMENTE EN LA </w:t>
      </w:r>
      <w:r w:rsidRPr="00893884">
        <w:rPr>
          <w:rFonts w:cstheme="minorHAnsi"/>
          <w:b/>
          <w:noProof/>
        </w:rPr>
        <w:t xml:space="preserve">LEY </w:t>
      </w:r>
      <w:r w:rsidRPr="003D310B">
        <w:rPr>
          <w:rFonts w:cstheme="minorHAnsi"/>
          <w:b/>
          <w:noProof/>
        </w:rPr>
        <w:t>4/2023, DE 28 DE DICIEMBRE</w:t>
      </w:r>
      <w:r w:rsidRPr="00893884">
        <w:rPr>
          <w:rFonts w:cstheme="minorHAnsi"/>
          <w:b/>
          <w:noProof/>
        </w:rPr>
        <w:t>, DE</w:t>
      </w:r>
      <w:r w:rsidRPr="00893884">
        <w:rPr>
          <w:rFonts w:cstheme="minorHAnsi"/>
          <w:b/>
        </w:rPr>
        <w:t xml:space="preserve"> PRESUPUESTOS GENERALES DE LA COMUNIDAD AUTÓNOMA DE LA REGIÓN DE MURCIA PARA EL EJERCICIO 202</w:t>
      </w:r>
      <w:r>
        <w:rPr>
          <w:rFonts w:cstheme="minorHAnsi"/>
          <w:b/>
        </w:rPr>
        <w:t>4</w:t>
      </w:r>
      <w:r w:rsidRPr="00893884">
        <w:rPr>
          <w:rFonts w:cstheme="minorHAnsi"/>
          <w:b/>
        </w:rPr>
        <w:t>.</w:t>
      </w:r>
    </w:p>
    <w:p w:rsidR="000B087B" w:rsidRPr="00893884" w:rsidRDefault="000B087B" w:rsidP="000B087B">
      <w:pPr>
        <w:widowControl w:val="0"/>
        <w:autoSpaceDE w:val="0"/>
        <w:autoSpaceDN w:val="0"/>
        <w:adjustRightInd w:val="0"/>
        <w:spacing w:after="0" w:line="240" w:lineRule="auto"/>
        <w:jc w:val="both"/>
        <w:rPr>
          <w:rFonts w:cstheme="minorHAnsi"/>
          <w:b/>
        </w:rPr>
      </w:pPr>
    </w:p>
    <w:p w:rsidR="000B087B" w:rsidRPr="00893884" w:rsidRDefault="000B087B" w:rsidP="000B087B">
      <w:pPr>
        <w:pStyle w:val="Textoindependiente"/>
        <w:ind w:left="113" w:right="113" w:firstLine="709"/>
        <w:rPr>
          <w:rFonts w:asciiTheme="minorHAnsi" w:hAnsiTheme="minorHAnsi" w:cstheme="minorHAnsi"/>
          <w:noProof/>
          <w:sz w:val="22"/>
          <w:szCs w:val="22"/>
          <w:lang w:val="es-ES_tradnl"/>
        </w:rPr>
      </w:pPr>
      <w:r>
        <w:rPr>
          <w:rFonts w:asciiTheme="minorHAnsi" w:eastAsia="Lucida Sans Unicode" w:hAnsiTheme="minorHAnsi" w:cstheme="minorHAnsi"/>
          <w:kern w:val="2"/>
          <w:sz w:val="22"/>
          <w:szCs w:val="22"/>
          <w:lang w:val="es-ES_tradnl"/>
        </w:rPr>
        <w:t>Vista l</w:t>
      </w:r>
      <w:r w:rsidRPr="00893884">
        <w:rPr>
          <w:rFonts w:asciiTheme="minorHAnsi" w:eastAsia="Lucida Sans Unicode" w:hAnsiTheme="minorHAnsi" w:cstheme="minorHAnsi"/>
          <w:kern w:val="2"/>
          <w:sz w:val="22"/>
          <w:szCs w:val="22"/>
          <w:lang w:val="es-ES_tradnl"/>
        </w:rPr>
        <w:t xml:space="preserve">a </w:t>
      </w:r>
      <w:r>
        <w:rPr>
          <w:rFonts w:asciiTheme="minorHAnsi" w:eastAsia="Lucida Sans Unicode" w:hAnsiTheme="minorHAnsi" w:cstheme="minorHAnsi"/>
          <w:kern w:val="2"/>
          <w:sz w:val="22"/>
          <w:szCs w:val="22"/>
          <w:lang w:val="es-ES_tradnl"/>
        </w:rPr>
        <w:t xml:space="preserve">Ley </w:t>
      </w:r>
      <w:r w:rsidRPr="003D310B">
        <w:rPr>
          <w:rFonts w:asciiTheme="minorHAnsi" w:eastAsia="Lucida Sans Unicode" w:hAnsiTheme="minorHAnsi" w:cstheme="minorHAnsi"/>
          <w:kern w:val="2"/>
          <w:sz w:val="22"/>
          <w:szCs w:val="22"/>
          <w:lang w:val="es-ES_tradnl"/>
        </w:rPr>
        <w:t>4/2023, del 28 de diciembre</w:t>
      </w:r>
      <w:r>
        <w:rPr>
          <w:rFonts w:asciiTheme="minorHAnsi" w:eastAsia="Lucida Sans Unicode" w:hAnsiTheme="minorHAnsi" w:cstheme="minorHAnsi"/>
          <w:kern w:val="2"/>
          <w:sz w:val="22"/>
          <w:szCs w:val="22"/>
          <w:lang w:val="es-ES_tradnl"/>
        </w:rPr>
        <w:t xml:space="preserve">, de Presupuestos Generales de la Comunidad Autónoma de la Región de Murcia para el ejercicio </w:t>
      </w:r>
      <w:r w:rsidRPr="00893884">
        <w:rPr>
          <w:rFonts w:asciiTheme="minorHAnsi" w:eastAsia="Lucida Sans Unicode" w:hAnsiTheme="minorHAnsi" w:cstheme="minorHAnsi"/>
          <w:kern w:val="2"/>
          <w:sz w:val="22"/>
          <w:szCs w:val="22"/>
          <w:lang w:val="es-ES_tradnl"/>
        </w:rPr>
        <w:t>202</w:t>
      </w:r>
      <w:r>
        <w:rPr>
          <w:rFonts w:asciiTheme="minorHAnsi" w:eastAsia="Lucida Sans Unicode" w:hAnsiTheme="minorHAnsi" w:cstheme="minorHAnsi"/>
          <w:kern w:val="2"/>
          <w:sz w:val="22"/>
          <w:szCs w:val="22"/>
          <w:lang w:val="es-ES_tradnl"/>
        </w:rPr>
        <w:t>4</w:t>
      </w:r>
      <w:r w:rsidRPr="00893884">
        <w:rPr>
          <w:rFonts w:asciiTheme="minorHAnsi" w:eastAsia="Lucida Sans Unicode" w:hAnsiTheme="minorHAnsi" w:cstheme="minorHAnsi"/>
          <w:kern w:val="2"/>
          <w:sz w:val="22"/>
          <w:szCs w:val="22"/>
          <w:lang w:val="es-ES_tradnl"/>
        </w:rPr>
        <w:t xml:space="preserve"> (</w:t>
      </w:r>
      <w:r w:rsidRPr="003D310B">
        <w:rPr>
          <w:rFonts w:asciiTheme="minorHAnsi" w:eastAsia="Lucida Sans Unicode" w:hAnsiTheme="minorHAnsi" w:cstheme="minorHAnsi"/>
          <w:kern w:val="2"/>
          <w:sz w:val="22"/>
          <w:szCs w:val="22"/>
          <w:lang w:val="es-ES_tradnl"/>
        </w:rPr>
        <w:t>BORM Suplemento Nº19 de 29/12/2023</w:t>
      </w:r>
      <w:r w:rsidRPr="00893884">
        <w:rPr>
          <w:rFonts w:asciiTheme="minorHAnsi" w:eastAsia="Lucida Sans Unicode" w:hAnsiTheme="minorHAnsi" w:cstheme="minorHAnsi"/>
          <w:kern w:val="2"/>
          <w:sz w:val="22"/>
          <w:szCs w:val="22"/>
          <w:lang w:val="es-ES_tradnl"/>
        </w:rPr>
        <w:t>)</w:t>
      </w:r>
      <w:r>
        <w:rPr>
          <w:rFonts w:asciiTheme="minorHAnsi" w:eastAsia="Lucida Sans Unicode" w:hAnsiTheme="minorHAnsi" w:cstheme="minorHAnsi"/>
          <w:kern w:val="2"/>
          <w:sz w:val="22"/>
          <w:szCs w:val="22"/>
          <w:lang w:val="es-ES_tradnl"/>
        </w:rPr>
        <w:t>, en cuya partida de gastos 19.03.00.457A.484.61</w:t>
      </w:r>
      <w:r w:rsidRPr="003D310B">
        <w:rPr>
          <w:rFonts w:asciiTheme="minorHAnsi" w:eastAsia="Lucida Sans Unicode" w:hAnsiTheme="minorHAnsi" w:cstheme="minorHAnsi"/>
          <w:kern w:val="2"/>
          <w:sz w:val="22"/>
          <w:szCs w:val="22"/>
          <w:lang w:val="es-ES_tradnl"/>
        </w:rPr>
        <w:t>, proyecto 45396 figura un</w:t>
      </w:r>
      <w:r>
        <w:rPr>
          <w:rFonts w:asciiTheme="minorHAnsi" w:hAnsiTheme="minorHAnsi" w:cstheme="minorHAnsi"/>
          <w:sz w:val="22"/>
          <w:szCs w:val="22"/>
          <w:lang w:val="es-ES_tradnl"/>
        </w:rPr>
        <w:t xml:space="preserve"> crédito nominativo por importe de </w:t>
      </w:r>
      <w:r>
        <w:rPr>
          <w:rFonts w:asciiTheme="minorHAnsi" w:hAnsiTheme="minorHAnsi" w:cstheme="minorHAnsi"/>
          <w:noProof/>
          <w:sz w:val="22"/>
          <w:szCs w:val="22"/>
          <w:lang w:val="es-ES_tradnl"/>
        </w:rPr>
        <w:t>25.000,00</w:t>
      </w:r>
      <w:r>
        <w:rPr>
          <w:rFonts w:asciiTheme="minorHAnsi" w:hAnsiTheme="minorHAnsi" w:cstheme="minorHAnsi"/>
          <w:sz w:val="22"/>
          <w:szCs w:val="22"/>
          <w:lang w:val="es-ES_tradnl"/>
        </w:rPr>
        <w:t xml:space="preserve"> € (</w:t>
      </w:r>
      <w:r>
        <w:rPr>
          <w:rFonts w:asciiTheme="minorHAnsi" w:hAnsiTheme="minorHAnsi" w:cstheme="minorHAnsi"/>
          <w:noProof/>
          <w:sz w:val="22"/>
          <w:szCs w:val="22"/>
          <w:lang w:val="es-ES_tradnl"/>
        </w:rPr>
        <w:t xml:space="preserve">VEINTICINCO MIL </w:t>
      </w:r>
      <w:r>
        <w:rPr>
          <w:rFonts w:asciiTheme="minorHAnsi" w:hAnsiTheme="minorHAnsi" w:cstheme="minorHAnsi"/>
          <w:sz w:val="22"/>
          <w:szCs w:val="22"/>
          <w:lang w:val="es-ES_tradnl"/>
        </w:rPr>
        <w:t xml:space="preserve">EUROS) a favor de la </w:t>
      </w:r>
      <w:r>
        <w:rPr>
          <w:rFonts w:asciiTheme="minorHAnsi" w:hAnsiTheme="minorHAnsi" w:cstheme="minorHAnsi"/>
          <w:noProof/>
          <w:sz w:val="22"/>
          <w:szCs w:val="22"/>
          <w:lang w:val="es-ES_tradnl"/>
        </w:rPr>
        <w:t xml:space="preserve">Asociación de la Prensa Deportiva </w:t>
      </w:r>
      <w:r w:rsidRPr="00893884">
        <w:rPr>
          <w:rFonts w:asciiTheme="minorHAnsi" w:hAnsiTheme="minorHAnsi" w:cstheme="minorHAnsi"/>
          <w:noProof/>
          <w:sz w:val="22"/>
          <w:szCs w:val="22"/>
          <w:lang w:val="es-ES_tradnl"/>
        </w:rPr>
        <w:t xml:space="preserve"> de la Región de Murcia, cuyo objeto es la organización y ejecución del programa “Gala del Deporte de la Región de Murcia en el ejercicio 202</w:t>
      </w:r>
      <w:r>
        <w:rPr>
          <w:rFonts w:asciiTheme="minorHAnsi" w:hAnsiTheme="minorHAnsi" w:cstheme="minorHAnsi"/>
          <w:noProof/>
          <w:sz w:val="22"/>
          <w:szCs w:val="22"/>
          <w:lang w:val="es-ES_tradnl"/>
        </w:rPr>
        <w:t>4</w:t>
      </w:r>
      <w:r w:rsidRPr="00893884">
        <w:rPr>
          <w:rFonts w:asciiTheme="minorHAnsi" w:hAnsiTheme="minorHAnsi" w:cstheme="minorHAnsi"/>
          <w:noProof/>
          <w:sz w:val="22"/>
          <w:szCs w:val="22"/>
          <w:lang w:val="es-ES_tradnl"/>
        </w:rPr>
        <w:t>”</w:t>
      </w:r>
      <w:r>
        <w:rPr>
          <w:rFonts w:asciiTheme="minorHAnsi" w:hAnsiTheme="minorHAnsi" w:cstheme="minorHAnsi"/>
          <w:noProof/>
          <w:sz w:val="22"/>
          <w:szCs w:val="22"/>
          <w:lang w:val="es-ES_tradnl"/>
        </w:rPr>
        <w:t>.</w:t>
      </w:r>
    </w:p>
    <w:p w:rsidR="000B087B" w:rsidRPr="00436618" w:rsidRDefault="000B087B" w:rsidP="000B087B">
      <w:pPr>
        <w:widowControl w:val="0"/>
        <w:autoSpaceDE w:val="0"/>
        <w:autoSpaceDN w:val="0"/>
        <w:adjustRightInd w:val="0"/>
        <w:jc w:val="both"/>
        <w:rPr>
          <w:rFonts w:cstheme="minorHAnsi"/>
        </w:rPr>
      </w:pPr>
    </w:p>
    <w:p w:rsidR="000B087B" w:rsidRPr="00436618" w:rsidRDefault="000B087B" w:rsidP="000B087B">
      <w:pPr>
        <w:widowControl w:val="0"/>
        <w:autoSpaceDE w:val="0"/>
        <w:autoSpaceDN w:val="0"/>
        <w:adjustRightInd w:val="0"/>
        <w:jc w:val="both"/>
        <w:rPr>
          <w:rFonts w:cstheme="minorHAnsi"/>
        </w:rPr>
      </w:pPr>
      <w:r w:rsidRPr="00436618">
        <w:rPr>
          <w:rFonts w:cstheme="minorHAnsi"/>
        </w:rPr>
        <w:tab/>
        <w:t xml:space="preserve">Acreditado que la referida Asociación de la Prensa Deportiva, se encuentra al corriente en el cumplimiento de sus obligaciones tributarias ante la Administración General del Estado y frente a la Seguridad Social, tal como requiere para poder ser beneficiario de una subvención el artículo 13.2.e) de la Ley 38/2003, de 17 de noviembre, General de Subvenciones, y, encontrándose así mismo al corriente respecto de sus obligaciones fiscales con esta Comunidad Autónoma, como exige igualmente el artículo 11.b) de la Ley 7/2005, de 18 de noviembre, de Subvenciones de la Comunidad Autónoma de la Región de Murcia. </w:t>
      </w:r>
    </w:p>
    <w:p w:rsidR="000B087B" w:rsidRPr="00436618" w:rsidRDefault="000B087B" w:rsidP="000B087B">
      <w:pPr>
        <w:widowControl w:val="0"/>
        <w:autoSpaceDE w:val="0"/>
        <w:autoSpaceDN w:val="0"/>
        <w:adjustRightInd w:val="0"/>
        <w:ind w:firstLine="708"/>
        <w:jc w:val="both"/>
        <w:rPr>
          <w:rFonts w:cstheme="minorHAnsi"/>
        </w:rPr>
      </w:pPr>
      <w:r w:rsidRPr="0011425A">
        <w:rPr>
          <w:rFonts w:cstheme="minorHAnsi"/>
        </w:rPr>
        <w:t>Constatado, mediante la declaración responsable del representante de la citada entidad, que no está incursa en ninguna de las restantes circunstancias a que se refieren los artículos 13 de la Ley 38/2003, de 17 de noviembre, General de Subvenciones, y que, por tanto, cumplen todos los requisitos exigidos para obtener la condición de beneficiario de la subvención.</w:t>
      </w:r>
      <w:r w:rsidRPr="00436618">
        <w:rPr>
          <w:rFonts w:cstheme="minorHAnsi"/>
        </w:rPr>
        <w:t xml:space="preserve"> </w:t>
      </w:r>
    </w:p>
    <w:p w:rsidR="000B087B" w:rsidRPr="00436618" w:rsidRDefault="000B087B" w:rsidP="000B087B">
      <w:pPr>
        <w:jc w:val="both"/>
        <w:rPr>
          <w:rFonts w:cstheme="minorHAnsi"/>
        </w:rPr>
      </w:pPr>
      <w:r w:rsidRPr="00436618">
        <w:rPr>
          <w:rFonts w:cstheme="minorHAnsi"/>
        </w:rPr>
        <w:tab/>
        <w:t>De conformidad con lo establecido en el artículo 16.2.d) de la citada Ley 7/2005, de 18 de noviembre, no será precisa la constitución de garantías por ser el beneficiario entidad no lucrativa.</w:t>
      </w:r>
    </w:p>
    <w:p w:rsidR="000B087B" w:rsidRPr="00436618" w:rsidRDefault="000B087B" w:rsidP="000B087B">
      <w:pPr>
        <w:widowControl w:val="0"/>
        <w:autoSpaceDE w:val="0"/>
        <w:autoSpaceDN w:val="0"/>
        <w:adjustRightInd w:val="0"/>
        <w:ind w:firstLine="708"/>
        <w:jc w:val="both"/>
        <w:rPr>
          <w:rFonts w:cstheme="minorHAnsi"/>
          <w:noProof/>
        </w:rPr>
      </w:pPr>
      <w:r w:rsidRPr="00436618">
        <w:rPr>
          <w:rFonts w:cstheme="minorHAnsi"/>
          <w:noProof/>
        </w:rPr>
        <w:t>Comprobado, asimismo, que la Asociación de la Prensa Deportiva, CIF G30</w:t>
      </w:r>
      <w:r w:rsidR="009271D1">
        <w:rPr>
          <w:rFonts w:cstheme="minorHAnsi"/>
          <w:noProof/>
        </w:rPr>
        <w:t>****</w:t>
      </w:r>
      <w:r w:rsidRPr="00436618">
        <w:rPr>
          <w:rFonts w:cstheme="minorHAnsi"/>
          <w:noProof/>
        </w:rPr>
        <w:t xml:space="preserve">90, es titular de la cuenta bancaria identificada por el código IBAN </w:t>
      </w:r>
      <w:r w:rsidRPr="00200D7B">
        <w:rPr>
          <w:rFonts w:cstheme="minorHAnsi"/>
          <w:noProof/>
        </w:rPr>
        <w:t xml:space="preserve">ES22 </w:t>
      </w:r>
      <w:r w:rsidR="009271D1">
        <w:rPr>
          <w:rFonts w:cstheme="minorHAnsi"/>
          <w:noProof/>
        </w:rPr>
        <w:t>****</w:t>
      </w:r>
      <w:r w:rsidRPr="00200D7B">
        <w:rPr>
          <w:rFonts w:cstheme="minorHAnsi"/>
          <w:noProof/>
        </w:rPr>
        <w:t xml:space="preserve"> </w:t>
      </w:r>
      <w:r w:rsidR="009271D1">
        <w:rPr>
          <w:rFonts w:cstheme="minorHAnsi"/>
          <w:noProof/>
        </w:rPr>
        <w:t>****</w:t>
      </w:r>
      <w:r w:rsidRPr="00200D7B">
        <w:rPr>
          <w:rFonts w:cstheme="minorHAnsi"/>
          <w:noProof/>
        </w:rPr>
        <w:t xml:space="preserve"> </w:t>
      </w:r>
      <w:r w:rsidR="009271D1">
        <w:rPr>
          <w:rFonts w:cstheme="minorHAnsi"/>
          <w:noProof/>
        </w:rPr>
        <w:t>****</w:t>
      </w:r>
      <w:r w:rsidRPr="00200D7B">
        <w:rPr>
          <w:rFonts w:cstheme="minorHAnsi"/>
          <w:noProof/>
        </w:rPr>
        <w:t xml:space="preserve"> </w:t>
      </w:r>
      <w:r w:rsidR="009271D1">
        <w:rPr>
          <w:rFonts w:cstheme="minorHAnsi"/>
          <w:noProof/>
        </w:rPr>
        <w:t>****</w:t>
      </w:r>
      <w:r w:rsidRPr="00200D7B">
        <w:rPr>
          <w:rFonts w:cstheme="minorHAnsi"/>
          <w:noProof/>
        </w:rPr>
        <w:t xml:space="preserve"> 8588</w:t>
      </w:r>
      <w:r w:rsidRPr="00436618">
        <w:rPr>
          <w:rFonts w:cstheme="minorHAnsi"/>
          <w:noProof/>
        </w:rPr>
        <w:t xml:space="preserve">. </w:t>
      </w:r>
    </w:p>
    <w:p w:rsidR="000B087B" w:rsidRPr="00436618" w:rsidRDefault="000B087B" w:rsidP="000B087B">
      <w:pPr>
        <w:widowControl w:val="0"/>
        <w:autoSpaceDE w:val="0"/>
        <w:autoSpaceDN w:val="0"/>
        <w:adjustRightInd w:val="0"/>
        <w:spacing w:after="0" w:line="240" w:lineRule="auto"/>
        <w:jc w:val="both"/>
        <w:rPr>
          <w:rFonts w:cstheme="minorHAnsi"/>
        </w:rPr>
      </w:pPr>
      <w:r w:rsidRPr="00436618">
        <w:rPr>
          <w:rFonts w:cstheme="minorHAnsi"/>
        </w:rPr>
        <w:tab/>
        <w:t xml:space="preserve">Vista la propuesta del Director General de Deportes en el sentido de conceder a la </w:t>
      </w:r>
      <w:r w:rsidRPr="00436618">
        <w:rPr>
          <w:rFonts w:cstheme="minorHAnsi"/>
          <w:noProof/>
        </w:rPr>
        <w:t xml:space="preserve">Asociación de la Prensa Deportiva </w:t>
      </w:r>
      <w:r w:rsidRPr="00436618">
        <w:rPr>
          <w:rFonts w:cstheme="minorHAnsi"/>
        </w:rPr>
        <w:t>de la Región de Murcia una subvención nominativa por el importe del crédito nominativo referido.</w:t>
      </w:r>
    </w:p>
    <w:p w:rsidR="000B087B" w:rsidRPr="00436618" w:rsidRDefault="000B087B" w:rsidP="000B087B">
      <w:pPr>
        <w:widowControl w:val="0"/>
        <w:autoSpaceDE w:val="0"/>
        <w:autoSpaceDN w:val="0"/>
        <w:adjustRightInd w:val="0"/>
        <w:spacing w:after="0" w:line="240" w:lineRule="auto"/>
        <w:jc w:val="both"/>
        <w:rPr>
          <w:rFonts w:cstheme="minorHAnsi"/>
        </w:rPr>
      </w:pPr>
    </w:p>
    <w:p w:rsidR="000B087B" w:rsidRPr="00436618" w:rsidRDefault="000B087B" w:rsidP="000B087B">
      <w:pPr>
        <w:widowControl w:val="0"/>
        <w:autoSpaceDE w:val="0"/>
        <w:autoSpaceDN w:val="0"/>
        <w:adjustRightInd w:val="0"/>
        <w:jc w:val="both"/>
        <w:rPr>
          <w:rFonts w:cstheme="minorHAnsi"/>
        </w:rPr>
      </w:pPr>
      <w:r w:rsidRPr="00436618">
        <w:rPr>
          <w:rFonts w:cstheme="minorHAnsi"/>
        </w:rPr>
        <w:tab/>
        <w:t xml:space="preserve">Visto el artículo 65 del Real Decreto 887/2006, de 21 de julio, por el que se aprueba el Reglamento de la Ley 38/2003, de 17 de noviembre, General de Subvenciones, el cual establece que en las subvenciones nominativas el acto de concesión tendrá el carácter de bases reguladoras de la concesión a los efectos de lo dispuesto en la Ley General de Subvenciones. </w:t>
      </w:r>
    </w:p>
    <w:p w:rsidR="000B087B" w:rsidRPr="00436618" w:rsidRDefault="000B087B" w:rsidP="000B087B">
      <w:pPr>
        <w:widowControl w:val="0"/>
        <w:autoSpaceDE w:val="0"/>
        <w:autoSpaceDN w:val="0"/>
        <w:adjustRightInd w:val="0"/>
        <w:ind w:firstLine="708"/>
        <w:jc w:val="both"/>
        <w:rPr>
          <w:rFonts w:cstheme="minorHAnsi"/>
        </w:rPr>
      </w:pPr>
      <w:r w:rsidRPr="00436618">
        <w:rPr>
          <w:rFonts w:cstheme="minorHAnsi"/>
        </w:rPr>
        <w:t>Visto los artículos 10, apartado 1 y 13 de la Ley 7/2005, de 18 de noviembre, de Subvenciones de la Comunidad Autónoma de la Región de Murcia, que atribuye a los Consejeros la competencia la concesión de subvenciones y autorización de las bases reguladoras de las mismas.</w:t>
      </w:r>
    </w:p>
    <w:p w:rsidR="000B087B" w:rsidRPr="00436618" w:rsidRDefault="000B087B" w:rsidP="000B087B">
      <w:pPr>
        <w:widowControl w:val="0"/>
        <w:autoSpaceDE w:val="0"/>
        <w:autoSpaceDN w:val="0"/>
        <w:adjustRightInd w:val="0"/>
        <w:ind w:firstLine="708"/>
        <w:jc w:val="both"/>
        <w:rPr>
          <w:rFonts w:cstheme="minorHAnsi"/>
        </w:rPr>
      </w:pPr>
      <w:r w:rsidRPr="00436618">
        <w:rPr>
          <w:rFonts w:cstheme="minorHAnsi"/>
        </w:rPr>
        <w:lastRenderedPageBreak/>
        <w:t>Visto el artículo 29, apartado 3, de la referida Ley 7/2005, de 18 de noviembre, en cuanto a la posibilidad de que las base reguladoras de la subvención prevean la realización del  pago anticipado de la misma, como medio de financiación necesario para llevar a cabo la ejecución del objeto de la subvención.</w:t>
      </w:r>
    </w:p>
    <w:p w:rsidR="000B087B" w:rsidRPr="00436618" w:rsidRDefault="000B087B" w:rsidP="000B087B">
      <w:pPr>
        <w:widowControl w:val="0"/>
        <w:autoSpaceDE w:val="0"/>
        <w:autoSpaceDN w:val="0"/>
        <w:adjustRightInd w:val="0"/>
        <w:ind w:firstLine="708"/>
        <w:jc w:val="both"/>
        <w:rPr>
          <w:rFonts w:cstheme="minorHAnsi"/>
        </w:rPr>
      </w:pPr>
      <w:r w:rsidRPr="00436618">
        <w:rPr>
          <w:rFonts w:cstheme="minorHAnsi"/>
        </w:rPr>
        <w:t xml:space="preserve"> Visto el artículo 49.1 del Decreto Legislativo 1/1999, de 2 de diciembre por el que se aprueba el Texto Refundido de la Ley de Hacienda de la Región de Murcia, y en virtud de las atribuciones que confiere a quienes ostenten la titularidad de las distintas Consejerías respecto de la gestión del gasto.</w:t>
      </w:r>
    </w:p>
    <w:p w:rsidR="000B087B" w:rsidRPr="00436618" w:rsidRDefault="000B087B" w:rsidP="000B087B">
      <w:pPr>
        <w:ind w:firstLine="708"/>
        <w:jc w:val="both"/>
        <w:rPr>
          <w:rFonts w:cstheme="minorHAnsi"/>
        </w:rPr>
      </w:pPr>
      <w:r w:rsidRPr="00436618">
        <w:rPr>
          <w:rFonts w:cstheme="minorHAnsi"/>
        </w:rPr>
        <w:t xml:space="preserve">Visto el dispongo primero, </w:t>
      </w:r>
      <w:r w:rsidRPr="00062089">
        <w:rPr>
          <w:rFonts w:cstheme="minorHAnsi"/>
        </w:rPr>
        <w:t>apartado C) 1, de la Orden de 29 de septiembre de 2024 de la Consejería de Turismo, Cultura, Juventud y Deportes por la que se delegan competencias de la persona titular del departamento en quienes ostentan la titularidad de los órganos Directivos de la Consejería (BORM nº 229 de 3/10/2023),</w:t>
      </w:r>
    </w:p>
    <w:p w:rsidR="000B087B" w:rsidRPr="00436618" w:rsidRDefault="000B087B" w:rsidP="000B087B">
      <w:pPr>
        <w:autoSpaceDE w:val="0"/>
        <w:autoSpaceDN w:val="0"/>
        <w:adjustRightInd w:val="0"/>
        <w:ind w:firstLine="708"/>
        <w:jc w:val="both"/>
        <w:rPr>
          <w:rFonts w:eastAsiaTheme="minorHAnsi" w:cstheme="minorHAnsi"/>
          <w:bCs/>
          <w:lang w:eastAsia="en-US"/>
        </w:rPr>
      </w:pPr>
      <w:r w:rsidRPr="00436618">
        <w:rPr>
          <w:rFonts w:cstheme="minorHAnsi"/>
        </w:rPr>
        <w:t>Visto el artículo 19 del</w:t>
      </w:r>
      <w:r w:rsidRPr="00436618">
        <w:rPr>
          <w:rFonts w:eastAsiaTheme="minorHAnsi" w:cstheme="minorHAnsi"/>
          <w:bCs/>
          <w:lang w:eastAsia="en-US"/>
        </w:rPr>
        <w:t xml:space="preserve"> Decreto 161/1999, de 30 de diciembre, por el que se desarrolla el régimen de control interno ejercido por la Intervención General de la Comunidad Autónoma de la Región de Murcia, el cual dispone que se sustituirá la intervención previa por la toma de razón en las subvenciones nominativas que como tales figuren en la ley de presupuestos.</w:t>
      </w:r>
    </w:p>
    <w:p w:rsidR="000B087B" w:rsidRPr="00436618" w:rsidRDefault="000B087B" w:rsidP="000B087B">
      <w:pPr>
        <w:widowControl w:val="0"/>
        <w:autoSpaceDE w:val="0"/>
        <w:autoSpaceDN w:val="0"/>
        <w:adjustRightInd w:val="0"/>
        <w:spacing w:after="0" w:line="240" w:lineRule="auto"/>
        <w:jc w:val="both"/>
        <w:rPr>
          <w:rFonts w:cstheme="minorHAnsi"/>
        </w:rPr>
      </w:pPr>
      <w:r w:rsidRPr="00436618">
        <w:rPr>
          <w:rFonts w:cstheme="minorHAnsi"/>
        </w:rPr>
        <w:t xml:space="preserve"> </w:t>
      </w:r>
    </w:p>
    <w:p w:rsidR="000B087B" w:rsidRDefault="000B087B" w:rsidP="000B087B">
      <w:pPr>
        <w:widowControl w:val="0"/>
        <w:autoSpaceDE w:val="0"/>
        <w:autoSpaceDN w:val="0"/>
        <w:adjustRightInd w:val="0"/>
        <w:spacing w:after="0" w:line="240" w:lineRule="auto"/>
        <w:jc w:val="center"/>
        <w:rPr>
          <w:rFonts w:cstheme="minorHAnsi"/>
          <w:b/>
        </w:rPr>
      </w:pPr>
      <w:r>
        <w:rPr>
          <w:rFonts w:cstheme="minorHAnsi"/>
          <w:b/>
        </w:rPr>
        <w:t>DISPONGO</w:t>
      </w:r>
    </w:p>
    <w:p w:rsidR="000B087B" w:rsidRDefault="000B087B" w:rsidP="000B087B">
      <w:pPr>
        <w:widowControl w:val="0"/>
        <w:autoSpaceDE w:val="0"/>
        <w:autoSpaceDN w:val="0"/>
        <w:adjustRightInd w:val="0"/>
        <w:spacing w:after="0" w:line="240" w:lineRule="auto"/>
        <w:jc w:val="both"/>
        <w:rPr>
          <w:rFonts w:cstheme="minorHAnsi"/>
        </w:rPr>
      </w:pPr>
    </w:p>
    <w:p w:rsidR="000B087B" w:rsidRDefault="000B087B" w:rsidP="000B087B">
      <w:pPr>
        <w:widowControl w:val="0"/>
        <w:autoSpaceDE w:val="0"/>
        <w:autoSpaceDN w:val="0"/>
        <w:adjustRightInd w:val="0"/>
        <w:spacing w:after="0" w:line="240" w:lineRule="auto"/>
        <w:jc w:val="both"/>
        <w:rPr>
          <w:rFonts w:cstheme="minorHAnsi"/>
          <w:noProof/>
          <w:lang w:val="es-ES_tradnl"/>
        </w:rPr>
      </w:pPr>
      <w:r>
        <w:rPr>
          <w:rFonts w:cstheme="minorHAnsi"/>
          <w:b/>
        </w:rPr>
        <w:t>PRIMERO.-</w:t>
      </w:r>
      <w:r>
        <w:rPr>
          <w:rFonts w:cstheme="minorHAnsi"/>
        </w:rPr>
        <w:t xml:space="preserve"> </w:t>
      </w:r>
      <w:r w:rsidRPr="00A943D6">
        <w:rPr>
          <w:rFonts w:cstheme="minorHAnsi"/>
        </w:rPr>
        <w:t xml:space="preserve">Autorizar y disponer el gasto, por importe de VEINTICINCO MIL EUROS (25.000,00 €), con cargo a la partida presupuestaria 19.03.00.457A.484.61, y proyecto de gasto </w:t>
      </w:r>
      <w:r w:rsidRPr="00A943D6">
        <w:rPr>
          <w:rFonts w:cstheme="minorHAnsi"/>
          <w:noProof/>
        </w:rPr>
        <w:t xml:space="preserve">45396, del vigente presupuesto, </w:t>
      </w:r>
      <w:r w:rsidRPr="00A943D6">
        <w:rPr>
          <w:rFonts w:cstheme="minorHAnsi"/>
        </w:rPr>
        <w:t xml:space="preserve">a la </w:t>
      </w:r>
      <w:r w:rsidRPr="00A943D6">
        <w:rPr>
          <w:rFonts w:cstheme="minorHAnsi"/>
          <w:noProof/>
        </w:rPr>
        <w:t xml:space="preserve">Asociación de la Prensa Deportiva </w:t>
      </w:r>
      <w:r w:rsidRPr="00A943D6">
        <w:rPr>
          <w:rFonts w:cstheme="minorHAnsi"/>
        </w:rPr>
        <w:t xml:space="preserve">de la Región de Murcia, CIF </w:t>
      </w:r>
      <w:r w:rsidR="009271D1" w:rsidRPr="00436618">
        <w:rPr>
          <w:rFonts w:cstheme="minorHAnsi"/>
          <w:noProof/>
        </w:rPr>
        <w:t>G30</w:t>
      </w:r>
      <w:r w:rsidR="009271D1">
        <w:rPr>
          <w:rFonts w:cstheme="minorHAnsi"/>
          <w:noProof/>
        </w:rPr>
        <w:t>****</w:t>
      </w:r>
      <w:r w:rsidR="009271D1" w:rsidRPr="00436618">
        <w:rPr>
          <w:rFonts w:cstheme="minorHAnsi"/>
          <w:noProof/>
        </w:rPr>
        <w:t>90</w:t>
      </w:r>
      <w:r w:rsidRPr="00A943D6">
        <w:rPr>
          <w:rFonts w:cstheme="minorHAnsi"/>
          <w:noProof/>
        </w:rPr>
        <w:t xml:space="preserve">, </w:t>
      </w:r>
      <w:r w:rsidRPr="00A943D6">
        <w:rPr>
          <w:rFonts w:cstheme="minorHAnsi"/>
          <w:noProof/>
          <w:lang w:val="es-ES_tradnl"/>
        </w:rPr>
        <w:t>cuyo</w:t>
      </w:r>
      <w:r w:rsidRPr="003A0448">
        <w:rPr>
          <w:rFonts w:cstheme="minorHAnsi"/>
          <w:noProof/>
          <w:lang w:val="es-ES_tradnl"/>
        </w:rPr>
        <w:t xml:space="preserve"> objeto es la organización y ejecución del</w:t>
      </w:r>
      <w:r w:rsidRPr="00893884">
        <w:rPr>
          <w:rFonts w:cstheme="minorHAnsi"/>
          <w:noProof/>
          <w:lang w:val="es-ES_tradnl"/>
        </w:rPr>
        <w:t xml:space="preserve"> programa “Gala del Deporte de la Región de Murcia en el ejercicio 202</w:t>
      </w:r>
      <w:r>
        <w:rPr>
          <w:rFonts w:cstheme="minorHAnsi"/>
          <w:noProof/>
          <w:lang w:val="es-ES_tradnl"/>
        </w:rPr>
        <w:t>4</w:t>
      </w:r>
      <w:r w:rsidRPr="00893884">
        <w:rPr>
          <w:rFonts w:cstheme="minorHAnsi"/>
          <w:noProof/>
          <w:lang w:val="es-ES_tradnl"/>
        </w:rPr>
        <w:t>”</w:t>
      </w:r>
      <w:r>
        <w:rPr>
          <w:rFonts w:cstheme="minorHAnsi"/>
          <w:noProof/>
          <w:lang w:val="es-ES_tradnl"/>
        </w:rPr>
        <w:t>.</w:t>
      </w:r>
    </w:p>
    <w:p w:rsidR="000B087B" w:rsidRDefault="000B087B" w:rsidP="000B087B">
      <w:pPr>
        <w:widowControl w:val="0"/>
        <w:autoSpaceDE w:val="0"/>
        <w:autoSpaceDN w:val="0"/>
        <w:adjustRightInd w:val="0"/>
        <w:spacing w:after="0" w:line="240" w:lineRule="auto"/>
        <w:jc w:val="both"/>
        <w:rPr>
          <w:rFonts w:cstheme="minorHAnsi"/>
        </w:rPr>
      </w:pPr>
    </w:p>
    <w:p w:rsidR="000B087B" w:rsidRDefault="000B087B" w:rsidP="000B087B">
      <w:pPr>
        <w:widowControl w:val="0"/>
        <w:autoSpaceDE w:val="0"/>
        <w:autoSpaceDN w:val="0"/>
        <w:adjustRightInd w:val="0"/>
        <w:spacing w:after="0" w:line="240" w:lineRule="auto"/>
        <w:jc w:val="both"/>
        <w:rPr>
          <w:rFonts w:cstheme="minorHAnsi"/>
          <w:b/>
        </w:rPr>
      </w:pPr>
    </w:p>
    <w:p w:rsidR="000B087B" w:rsidRPr="00DA735B" w:rsidRDefault="000B087B" w:rsidP="000B087B">
      <w:pPr>
        <w:widowControl w:val="0"/>
        <w:autoSpaceDE w:val="0"/>
        <w:autoSpaceDN w:val="0"/>
        <w:adjustRightInd w:val="0"/>
        <w:spacing w:after="0" w:line="240" w:lineRule="auto"/>
        <w:jc w:val="both"/>
        <w:rPr>
          <w:rFonts w:cstheme="minorHAnsi"/>
          <w:strike/>
          <w:color w:val="FF0000"/>
        </w:rPr>
      </w:pPr>
      <w:r>
        <w:rPr>
          <w:rFonts w:cstheme="minorHAnsi"/>
          <w:b/>
        </w:rPr>
        <w:t>SEGUNDO</w:t>
      </w:r>
      <w:r>
        <w:rPr>
          <w:rFonts w:cstheme="minorHAnsi"/>
        </w:rPr>
        <w:t xml:space="preserve">.- </w:t>
      </w:r>
      <w:r w:rsidRPr="00A943D6">
        <w:rPr>
          <w:rFonts w:cstheme="minorHAnsi"/>
        </w:rPr>
        <w:t xml:space="preserve">Conceder a la </w:t>
      </w:r>
      <w:r w:rsidRPr="00A943D6">
        <w:rPr>
          <w:rFonts w:cstheme="minorHAnsi"/>
          <w:noProof/>
        </w:rPr>
        <w:t xml:space="preserve">Asociación de la Prensa Deportiva </w:t>
      </w:r>
      <w:r w:rsidRPr="00A943D6">
        <w:rPr>
          <w:rFonts w:cstheme="minorHAnsi"/>
        </w:rPr>
        <w:t xml:space="preserve">de la Región de Murcia, CIF </w:t>
      </w:r>
      <w:r w:rsidRPr="00A943D6">
        <w:rPr>
          <w:rFonts w:cstheme="minorHAnsi"/>
          <w:noProof/>
        </w:rPr>
        <w:t xml:space="preserve">G30384390, </w:t>
      </w:r>
      <w:r w:rsidRPr="00A943D6">
        <w:rPr>
          <w:rFonts w:cstheme="minorHAnsi"/>
        </w:rPr>
        <w:t>la subvención nominativa por importe de VEINTICINCO MIL EUROS (25.000,00 €), con cargo a la partida presupuestaria</w:t>
      </w:r>
      <w:r w:rsidRPr="007726D2">
        <w:rPr>
          <w:rFonts w:cstheme="minorHAnsi"/>
        </w:rPr>
        <w:t xml:space="preserve"> 19.03.00.457A</w:t>
      </w:r>
      <w:r w:rsidRPr="003A0448">
        <w:rPr>
          <w:rFonts w:cstheme="minorHAnsi"/>
        </w:rPr>
        <w:t>.484.6</w:t>
      </w:r>
      <w:r>
        <w:rPr>
          <w:rFonts w:cstheme="minorHAnsi"/>
        </w:rPr>
        <w:t>1</w:t>
      </w:r>
      <w:r w:rsidRPr="003A0448">
        <w:rPr>
          <w:rFonts w:cstheme="minorHAnsi"/>
        </w:rPr>
        <w:t xml:space="preserve">, y proyecto de gasto </w:t>
      </w:r>
      <w:r w:rsidRPr="003A0448">
        <w:rPr>
          <w:rFonts w:cstheme="minorHAnsi"/>
          <w:noProof/>
        </w:rPr>
        <w:t>45396, del vigente presupuesto</w:t>
      </w:r>
      <w:r>
        <w:rPr>
          <w:rFonts w:cstheme="minorHAnsi"/>
        </w:rPr>
        <w:t xml:space="preserve">, </w:t>
      </w:r>
      <w:r w:rsidRPr="003A0448">
        <w:rPr>
          <w:rFonts w:cstheme="minorHAnsi"/>
          <w:noProof/>
          <w:lang w:val="es-ES_tradnl"/>
        </w:rPr>
        <w:t>cuyo objeto es la organización y ejecución del</w:t>
      </w:r>
      <w:r w:rsidRPr="00893884">
        <w:rPr>
          <w:rFonts w:cstheme="minorHAnsi"/>
          <w:noProof/>
          <w:lang w:val="es-ES_tradnl"/>
        </w:rPr>
        <w:t xml:space="preserve"> programa “Gala del Deporte de la Región de Murcia en el ejercicio 202</w:t>
      </w:r>
      <w:r>
        <w:rPr>
          <w:rFonts w:cstheme="minorHAnsi"/>
          <w:noProof/>
          <w:lang w:val="es-ES_tradnl"/>
        </w:rPr>
        <w:t>4</w:t>
      </w:r>
      <w:r w:rsidRPr="00893884">
        <w:rPr>
          <w:rFonts w:cstheme="minorHAnsi"/>
          <w:noProof/>
          <w:lang w:val="es-ES_tradnl"/>
        </w:rPr>
        <w:t>”</w:t>
      </w:r>
      <w:r>
        <w:rPr>
          <w:rFonts w:cstheme="minorHAnsi"/>
          <w:noProof/>
          <w:lang w:val="es-ES_tradnl"/>
        </w:rPr>
        <w:t>.</w:t>
      </w:r>
    </w:p>
    <w:p w:rsidR="000B087B" w:rsidRDefault="000B087B" w:rsidP="000B087B">
      <w:pPr>
        <w:widowControl w:val="0"/>
        <w:autoSpaceDE w:val="0"/>
        <w:autoSpaceDN w:val="0"/>
        <w:adjustRightInd w:val="0"/>
        <w:spacing w:after="0" w:line="240" w:lineRule="auto"/>
        <w:jc w:val="both"/>
        <w:rPr>
          <w:rFonts w:cstheme="minorHAnsi"/>
        </w:rPr>
      </w:pPr>
    </w:p>
    <w:p w:rsidR="000B087B" w:rsidRDefault="000B087B" w:rsidP="000B087B">
      <w:pPr>
        <w:widowControl w:val="0"/>
        <w:autoSpaceDE w:val="0"/>
        <w:autoSpaceDN w:val="0"/>
        <w:adjustRightInd w:val="0"/>
        <w:spacing w:after="0" w:line="240" w:lineRule="auto"/>
        <w:jc w:val="both"/>
        <w:rPr>
          <w:rFonts w:cstheme="minorHAnsi"/>
        </w:rPr>
      </w:pPr>
    </w:p>
    <w:p w:rsidR="000B087B" w:rsidRDefault="000B087B" w:rsidP="000B087B">
      <w:pPr>
        <w:widowControl w:val="0"/>
        <w:autoSpaceDE w:val="0"/>
        <w:autoSpaceDN w:val="0"/>
        <w:adjustRightInd w:val="0"/>
        <w:spacing w:after="0" w:line="240" w:lineRule="auto"/>
        <w:jc w:val="both"/>
        <w:rPr>
          <w:rFonts w:cstheme="minorHAnsi"/>
        </w:rPr>
      </w:pPr>
      <w:r>
        <w:rPr>
          <w:rFonts w:cstheme="minorHAnsi"/>
          <w:b/>
        </w:rPr>
        <w:t>TERCERO</w:t>
      </w:r>
      <w:r>
        <w:rPr>
          <w:rFonts w:cstheme="minorHAnsi"/>
        </w:rPr>
        <w:t xml:space="preserve">.- </w:t>
      </w:r>
      <w:r w:rsidRPr="00A943D6">
        <w:rPr>
          <w:rFonts w:cstheme="minorHAnsi"/>
        </w:rPr>
        <w:t xml:space="preserve">Reconocer la obligación y proponer el pago anticipado de la subvención, con cargo a la partida presupuestaria 19.03.00.457A.484.61, y proyecto de gasto </w:t>
      </w:r>
      <w:r w:rsidRPr="00A943D6">
        <w:rPr>
          <w:rFonts w:cstheme="minorHAnsi"/>
          <w:noProof/>
        </w:rPr>
        <w:t>45396, del vigente presupuesto</w:t>
      </w:r>
      <w:r w:rsidRPr="00A943D6">
        <w:rPr>
          <w:rFonts w:cstheme="minorHAnsi"/>
        </w:rPr>
        <w:t xml:space="preserve"> a favor de la Asociación de la Prensa Deportiva de la Región de Murcia, CIF </w:t>
      </w:r>
      <w:r w:rsidR="009271D1" w:rsidRPr="00436618">
        <w:rPr>
          <w:rFonts w:cstheme="minorHAnsi"/>
          <w:noProof/>
        </w:rPr>
        <w:t>G30</w:t>
      </w:r>
      <w:r w:rsidR="009271D1">
        <w:rPr>
          <w:rFonts w:cstheme="minorHAnsi"/>
          <w:noProof/>
        </w:rPr>
        <w:t>****</w:t>
      </w:r>
      <w:r w:rsidR="009271D1" w:rsidRPr="00436618">
        <w:rPr>
          <w:rFonts w:cstheme="minorHAnsi"/>
          <w:noProof/>
        </w:rPr>
        <w:t>90</w:t>
      </w:r>
      <w:bookmarkStart w:id="0" w:name="_GoBack"/>
      <w:bookmarkEnd w:id="0"/>
      <w:r w:rsidRPr="00A943D6">
        <w:rPr>
          <w:rFonts w:cstheme="minorHAnsi"/>
          <w:noProof/>
        </w:rPr>
        <w:t>, por</w:t>
      </w:r>
      <w:r w:rsidRPr="007726D2">
        <w:rPr>
          <w:rFonts w:cstheme="minorHAnsi"/>
          <w:noProof/>
        </w:rPr>
        <w:t xml:space="preserve"> un importe de </w:t>
      </w:r>
      <w:r w:rsidRPr="007726D2">
        <w:rPr>
          <w:rFonts w:cstheme="minorHAnsi"/>
        </w:rPr>
        <w:t>VEINTICINCO MIL EUROS (25.000,00 €),</w:t>
      </w:r>
      <w:r>
        <w:rPr>
          <w:rFonts w:cstheme="minorHAnsi"/>
        </w:rPr>
        <w:t xml:space="preserve"> por el importe reseñado para la realización del objeto señalado en esta Orden, como financiación necesaria para que la entidad beneficiaria pueda hacer frente a los gastos que comporta la actividad, mediante transferencia a la cuenta bancaria, </w:t>
      </w:r>
      <w:r w:rsidRPr="00436618">
        <w:rPr>
          <w:rFonts w:cstheme="minorHAnsi"/>
        </w:rPr>
        <w:t xml:space="preserve">identificada por el código IBAN </w:t>
      </w:r>
      <w:r w:rsidR="009271D1" w:rsidRPr="00200D7B">
        <w:rPr>
          <w:rFonts w:cstheme="minorHAnsi"/>
          <w:noProof/>
        </w:rPr>
        <w:t xml:space="preserve">ES22 </w:t>
      </w:r>
      <w:r w:rsidR="009271D1">
        <w:rPr>
          <w:rFonts w:cstheme="minorHAnsi"/>
          <w:noProof/>
        </w:rPr>
        <w:t>****</w:t>
      </w:r>
      <w:r w:rsidR="009271D1" w:rsidRPr="00200D7B">
        <w:rPr>
          <w:rFonts w:cstheme="minorHAnsi"/>
          <w:noProof/>
        </w:rPr>
        <w:t xml:space="preserve"> </w:t>
      </w:r>
      <w:r w:rsidR="009271D1">
        <w:rPr>
          <w:rFonts w:cstheme="minorHAnsi"/>
          <w:noProof/>
        </w:rPr>
        <w:t>****</w:t>
      </w:r>
      <w:r w:rsidR="009271D1" w:rsidRPr="00200D7B">
        <w:rPr>
          <w:rFonts w:cstheme="minorHAnsi"/>
          <w:noProof/>
        </w:rPr>
        <w:t xml:space="preserve"> </w:t>
      </w:r>
      <w:r w:rsidR="009271D1">
        <w:rPr>
          <w:rFonts w:cstheme="minorHAnsi"/>
          <w:noProof/>
        </w:rPr>
        <w:t>****</w:t>
      </w:r>
      <w:r w:rsidR="009271D1" w:rsidRPr="00200D7B">
        <w:rPr>
          <w:rFonts w:cstheme="minorHAnsi"/>
          <w:noProof/>
        </w:rPr>
        <w:t xml:space="preserve"> </w:t>
      </w:r>
      <w:r w:rsidR="009271D1">
        <w:rPr>
          <w:rFonts w:cstheme="minorHAnsi"/>
          <w:noProof/>
        </w:rPr>
        <w:t>****</w:t>
      </w:r>
      <w:r w:rsidR="009271D1" w:rsidRPr="00200D7B">
        <w:rPr>
          <w:rFonts w:cstheme="minorHAnsi"/>
          <w:noProof/>
        </w:rPr>
        <w:t xml:space="preserve"> 8588</w:t>
      </w:r>
      <w:r w:rsidRPr="00436618">
        <w:rPr>
          <w:rFonts w:cstheme="minorHAnsi"/>
        </w:rPr>
        <w:t>, de la que es titular la entidad beneficiaria.</w:t>
      </w:r>
      <w:r>
        <w:rPr>
          <w:rFonts w:cstheme="minorHAnsi"/>
        </w:rPr>
        <w:t xml:space="preserve"> </w:t>
      </w:r>
    </w:p>
    <w:p w:rsidR="000B087B" w:rsidRDefault="000B087B" w:rsidP="000B087B">
      <w:pPr>
        <w:widowControl w:val="0"/>
        <w:autoSpaceDE w:val="0"/>
        <w:autoSpaceDN w:val="0"/>
        <w:adjustRightInd w:val="0"/>
        <w:spacing w:after="0" w:line="240" w:lineRule="auto"/>
        <w:jc w:val="both"/>
        <w:rPr>
          <w:rFonts w:cstheme="minorHAnsi"/>
        </w:rPr>
      </w:pPr>
    </w:p>
    <w:p w:rsidR="000B087B" w:rsidRDefault="000B087B" w:rsidP="000B087B">
      <w:pPr>
        <w:widowControl w:val="0"/>
        <w:autoSpaceDE w:val="0"/>
        <w:autoSpaceDN w:val="0"/>
        <w:adjustRightInd w:val="0"/>
        <w:spacing w:after="0" w:line="240" w:lineRule="auto"/>
        <w:jc w:val="both"/>
        <w:rPr>
          <w:rFonts w:cstheme="minorHAnsi"/>
        </w:rPr>
      </w:pPr>
    </w:p>
    <w:p w:rsidR="000B087B" w:rsidRDefault="000B087B" w:rsidP="00042917">
      <w:pPr>
        <w:widowControl w:val="0"/>
        <w:autoSpaceDE w:val="0"/>
        <w:autoSpaceDN w:val="0"/>
        <w:adjustRightInd w:val="0"/>
        <w:spacing w:after="0"/>
        <w:jc w:val="both"/>
        <w:rPr>
          <w:rFonts w:ascii="Calibri" w:hAnsi="Calibri" w:cs="Calibri"/>
          <w:b/>
          <w:sz w:val="24"/>
          <w:szCs w:val="24"/>
        </w:rPr>
      </w:pPr>
      <w:r>
        <w:rPr>
          <w:rFonts w:ascii="Calibri" w:hAnsi="Calibri" w:cs="Calibri"/>
          <w:b/>
          <w:sz w:val="24"/>
          <w:szCs w:val="24"/>
        </w:rPr>
        <w:t>CUARTO</w:t>
      </w:r>
      <w:r>
        <w:rPr>
          <w:rFonts w:ascii="Calibri" w:hAnsi="Calibri" w:cs="Calibri"/>
          <w:sz w:val="24"/>
          <w:szCs w:val="24"/>
        </w:rPr>
        <w:t xml:space="preserve">.- </w:t>
      </w:r>
      <w:r>
        <w:rPr>
          <w:rFonts w:ascii="Calibri" w:hAnsi="Calibri" w:cs="Calibri"/>
          <w:b/>
          <w:sz w:val="24"/>
          <w:szCs w:val="24"/>
        </w:rPr>
        <w:t xml:space="preserve">PLAZO DE EJECUCION. </w:t>
      </w:r>
      <w:r>
        <w:rPr>
          <w:rFonts w:ascii="Calibri" w:hAnsi="Calibri" w:cs="Calibri"/>
          <w:sz w:val="24"/>
          <w:szCs w:val="24"/>
        </w:rPr>
        <w:t xml:space="preserve">El plazo de ejecución de la subvención abarcará desde </w:t>
      </w:r>
      <w:r>
        <w:rPr>
          <w:rFonts w:ascii="Calibri" w:hAnsi="Calibri" w:cs="Calibri"/>
          <w:sz w:val="24"/>
          <w:szCs w:val="24"/>
        </w:rPr>
        <w:lastRenderedPageBreak/>
        <w:t>el 1 de enero al 31 de diciembre de 2024 y el régimen de justificación por parte del beneficiario es el establecido con carácter general en el artículo 25 de la Ley de Subvenciones de la CARM y el artículo 30 de la Ley General de Subvenciones.</w:t>
      </w:r>
    </w:p>
    <w:p w:rsidR="000B087B" w:rsidRDefault="000B087B" w:rsidP="000B087B">
      <w:pPr>
        <w:widowControl w:val="0"/>
        <w:autoSpaceDE w:val="0"/>
        <w:autoSpaceDN w:val="0"/>
        <w:adjustRightInd w:val="0"/>
        <w:jc w:val="both"/>
        <w:rPr>
          <w:rFonts w:ascii="Calibri" w:hAnsi="Calibri" w:cs="Calibri"/>
          <w:sz w:val="24"/>
          <w:szCs w:val="24"/>
        </w:rPr>
      </w:pPr>
    </w:p>
    <w:p w:rsidR="000B087B" w:rsidRPr="00D45D18" w:rsidRDefault="000B087B" w:rsidP="000B087B">
      <w:pPr>
        <w:widowControl w:val="0"/>
        <w:autoSpaceDE w:val="0"/>
        <w:autoSpaceDN w:val="0"/>
        <w:adjustRightInd w:val="0"/>
        <w:jc w:val="both"/>
        <w:rPr>
          <w:rFonts w:ascii="Calibri" w:hAnsi="Calibri" w:cs="Calibri"/>
          <w:sz w:val="24"/>
          <w:szCs w:val="24"/>
        </w:rPr>
      </w:pPr>
      <w:r>
        <w:rPr>
          <w:rFonts w:ascii="Calibri" w:hAnsi="Calibri" w:cs="Calibri"/>
          <w:b/>
          <w:sz w:val="24"/>
          <w:szCs w:val="24"/>
        </w:rPr>
        <w:t>QUINTO.- JUSTIFICACION.</w:t>
      </w:r>
      <w:r w:rsidRPr="00D45D18">
        <w:rPr>
          <w:rFonts w:ascii="Calibri" w:hAnsi="Calibri" w:cs="Calibri"/>
          <w:b/>
          <w:sz w:val="24"/>
          <w:szCs w:val="24"/>
        </w:rPr>
        <w:t xml:space="preserve"> </w:t>
      </w:r>
      <w:r w:rsidRPr="00E36DB1">
        <w:rPr>
          <w:rFonts w:ascii="Calibri" w:hAnsi="Calibri" w:cs="Calibri"/>
          <w:sz w:val="24"/>
          <w:szCs w:val="24"/>
        </w:rPr>
        <w:t>La entidad beneficiaria habrá de justificar ante la Dirección General de Deportes antes del 31 de marzo de 2025 la aplicación de los fondos</w:t>
      </w:r>
      <w:r w:rsidRPr="007C5938">
        <w:rPr>
          <w:rFonts w:ascii="Calibri" w:hAnsi="Calibri" w:cs="Calibri"/>
          <w:color w:val="FF0000"/>
          <w:sz w:val="24"/>
          <w:szCs w:val="24"/>
        </w:rPr>
        <w:t xml:space="preserve"> </w:t>
      </w:r>
      <w:r w:rsidRPr="00D45D18">
        <w:rPr>
          <w:rFonts w:ascii="Calibri" w:hAnsi="Calibri" w:cs="Calibri"/>
          <w:sz w:val="24"/>
          <w:szCs w:val="24"/>
        </w:rPr>
        <w:t>objeto de las subvenciones concedidas, o en el plazo máximo de tres meses a partir del día siguiente al cobro efectivo de la totalidad del importe de la subvención, en el caso de que éste se produjera con posterioridad al 31 de diciembre de 202</w:t>
      </w:r>
      <w:r>
        <w:rPr>
          <w:rFonts w:ascii="Calibri" w:hAnsi="Calibri" w:cs="Calibri"/>
          <w:sz w:val="24"/>
          <w:szCs w:val="24"/>
        </w:rPr>
        <w:t>4</w:t>
      </w:r>
      <w:r w:rsidRPr="00D45D18">
        <w:rPr>
          <w:rFonts w:ascii="Calibri" w:hAnsi="Calibri" w:cs="Calibri"/>
          <w:sz w:val="24"/>
          <w:szCs w:val="24"/>
        </w:rPr>
        <w:t xml:space="preserve">, mediante la presentación de una cuenta justificativa simplificada que contendrá la siguiente documentación: </w:t>
      </w:r>
    </w:p>
    <w:p w:rsidR="000B087B" w:rsidRDefault="000B087B" w:rsidP="000B087B">
      <w:pPr>
        <w:widowControl w:val="0"/>
        <w:autoSpaceDE w:val="0"/>
        <w:autoSpaceDN w:val="0"/>
        <w:adjustRightInd w:val="0"/>
        <w:ind w:firstLine="720"/>
        <w:jc w:val="both"/>
        <w:rPr>
          <w:rFonts w:ascii="Calibri" w:hAnsi="Calibri" w:cs="Calibri"/>
          <w:sz w:val="24"/>
          <w:szCs w:val="24"/>
        </w:rPr>
      </w:pPr>
      <w:r>
        <w:rPr>
          <w:rFonts w:ascii="Calibri" w:hAnsi="Calibri" w:cs="Calibri"/>
          <w:sz w:val="24"/>
          <w:szCs w:val="24"/>
        </w:rPr>
        <w:t>a) Memoria de actuación justificativa del cumplimiento de las condiciones impuestas en la concesión de la subvención, con indicación de las actividades realizadas y de los resultados obtenidos.</w:t>
      </w:r>
    </w:p>
    <w:p w:rsidR="000B087B" w:rsidRDefault="000B087B" w:rsidP="000B087B">
      <w:pPr>
        <w:ind w:firstLine="720"/>
        <w:jc w:val="both"/>
        <w:rPr>
          <w:rFonts w:ascii="Calibri" w:hAnsi="Calibri" w:cs="Calibri"/>
          <w:sz w:val="24"/>
          <w:szCs w:val="24"/>
        </w:rPr>
      </w:pPr>
      <w:r>
        <w:rPr>
          <w:rFonts w:ascii="Calibri" w:hAnsi="Calibri" w:cs="Calibri"/>
          <w:sz w:val="24"/>
          <w:szCs w:val="24"/>
        </w:rPr>
        <w:t xml:space="preserve"> b) Relación clasificada de los gastos e inversiones de la actividad, con identificación del acreedor y del documento, su importe, fecha de emisión y, en su caso, fecha de pago.</w:t>
      </w:r>
    </w:p>
    <w:p w:rsidR="000B087B" w:rsidRDefault="000B087B" w:rsidP="000B087B">
      <w:pPr>
        <w:widowControl w:val="0"/>
        <w:autoSpaceDE w:val="0"/>
        <w:autoSpaceDN w:val="0"/>
        <w:adjustRightInd w:val="0"/>
        <w:ind w:firstLine="720"/>
        <w:jc w:val="both"/>
        <w:rPr>
          <w:rFonts w:ascii="Calibri" w:hAnsi="Calibri" w:cs="Calibri"/>
          <w:sz w:val="24"/>
          <w:szCs w:val="24"/>
        </w:rPr>
      </w:pPr>
      <w:r>
        <w:rPr>
          <w:rFonts w:ascii="Calibri" w:hAnsi="Calibri" w:cs="Calibri"/>
          <w:sz w:val="24"/>
          <w:szCs w:val="24"/>
        </w:rPr>
        <w:t xml:space="preserve"> c) Relación detallada de otros ingresos o subvenciones que hayan financiado la actividad subvencionada con indicación del importe y su procedencia.</w:t>
      </w:r>
    </w:p>
    <w:p w:rsidR="000B087B" w:rsidRDefault="000B087B" w:rsidP="000B087B">
      <w:pPr>
        <w:widowControl w:val="0"/>
        <w:autoSpaceDE w:val="0"/>
        <w:autoSpaceDN w:val="0"/>
        <w:adjustRightInd w:val="0"/>
        <w:ind w:firstLine="720"/>
        <w:jc w:val="both"/>
        <w:rPr>
          <w:rFonts w:ascii="Calibri" w:hAnsi="Calibri" w:cs="Calibri"/>
          <w:sz w:val="24"/>
          <w:szCs w:val="24"/>
        </w:rPr>
      </w:pPr>
      <w:r>
        <w:rPr>
          <w:rFonts w:ascii="Calibri" w:hAnsi="Calibri" w:cs="Calibri"/>
          <w:sz w:val="24"/>
          <w:szCs w:val="24"/>
        </w:rPr>
        <w:t>d) Declaración de que la documentación justificativa del gasto realizado y su pago se encuentra custodiada en las dependencias de la Asociación a disposición del Tribunal de Cuentas y demás órganos de control.</w:t>
      </w:r>
    </w:p>
    <w:p w:rsidR="000B087B" w:rsidRDefault="000B087B" w:rsidP="000B087B">
      <w:pPr>
        <w:widowControl w:val="0"/>
        <w:autoSpaceDE w:val="0"/>
        <w:autoSpaceDN w:val="0"/>
        <w:adjustRightInd w:val="0"/>
        <w:ind w:firstLine="720"/>
        <w:jc w:val="both"/>
        <w:rPr>
          <w:rFonts w:ascii="Calibri" w:hAnsi="Calibri" w:cs="Calibri"/>
          <w:sz w:val="24"/>
          <w:szCs w:val="24"/>
        </w:rPr>
      </w:pPr>
      <w:r>
        <w:rPr>
          <w:rFonts w:ascii="Calibri" w:hAnsi="Calibri" w:cs="Calibri"/>
          <w:sz w:val="24"/>
          <w:szCs w:val="24"/>
        </w:rPr>
        <w:t>e) Certificación visada por la Presidenta de la Asociación, en la que se haga constar que el ingreso de la subvención ha sido registrado en la contabilidad de la Asociación y que la misma se ha destinado a los fines para los que fue concedida.</w:t>
      </w:r>
    </w:p>
    <w:p w:rsidR="000B087B" w:rsidRDefault="000B087B" w:rsidP="00042917">
      <w:pPr>
        <w:widowControl w:val="0"/>
        <w:autoSpaceDE w:val="0"/>
        <w:autoSpaceDN w:val="0"/>
        <w:adjustRightInd w:val="0"/>
        <w:spacing w:after="0"/>
        <w:ind w:firstLine="720"/>
        <w:jc w:val="both"/>
        <w:rPr>
          <w:rFonts w:ascii="Calibri" w:hAnsi="Calibri" w:cs="Calibri"/>
          <w:sz w:val="24"/>
          <w:szCs w:val="24"/>
        </w:rPr>
      </w:pPr>
      <w:r>
        <w:rPr>
          <w:rFonts w:ascii="Calibri" w:hAnsi="Calibri" w:cs="Calibri"/>
          <w:sz w:val="24"/>
          <w:szCs w:val="24"/>
        </w:rPr>
        <w:t xml:space="preserve"> </w:t>
      </w:r>
    </w:p>
    <w:p w:rsidR="000B087B" w:rsidRPr="00D45D18" w:rsidRDefault="000B087B" w:rsidP="000B087B">
      <w:pPr>
        <w:widowControl w:val="0"/>
        <w:autoSpaceDE w:val="0"/>
        <w:autoSpaceDN w:val="0"/>
        <w:adjustRightInd w:val="0"/>
        <w:jc w:val="both"/>
        <w:rPr>
          <w:rFonts w:ascii="Calibri" w:hAnsi="Calibri" w:cs="Calibri"/>
          <w:sz w:val="24"/>
          <w:szCs w:val="24"/>
        </w:rPr>
      </w:pPr>
      <w:r>
        <w:rPr>
          <w:rFonts w:ascii="Calibri" w:hAnsi="Calibri" w:cs="Calibri"/>
          <w:b/>
          <w:sz w:val="24"/>
          <w:szCs w:val="24"/>
        </w:rPr>
        <w:t>SEXTO.- GASTOS ELEGIBLES.</w:t>
      </w:r>
      <w:r w:rsidRPr="00D45D18">
        <w:rPr>
          <w:rFonts w:ascii="Calibri" w:hAnsi="Calibri" w:cs="Calibri"/>
          <w:b/>
          <w:sz w:val="24"/>
          <w:szCs w:val="24"/>
        </w:rPr>
        <w:t xml:space="preserve"> </w:t>
      </w:r>
      <w:r w:rsidRPr="00D45D18">
        <w:rPr>
          <w:rFonts w:ascii="Calibri" w:hAnsi="Calibri" w:cs="Calibri"/>
          <w:sz w:val="24"/>
          <w:szCs w:val="24"/>
        </w:rPr>
        <w:t xml:space="preserve">Serán considerados subvencionables aquellos gastos que de manera indubitada respondan a la naturaleza de la actividad subvencionada y se realicen en el plazo establecido (artículo 31.1 de la Ley 38/2003, de 17 de noviembre, General de Subvenciones) y, excepcionalmente, y para la presente subvención, se considerarán subvencionables los recogidos en el apartado 7 del artículo citado. </w:t>
      </w:r>
    </w:p>
    <w:p w:rsidR="000B087B" w:rsidRDefault="000B087B" w:rsidP="000B087B">
      <w:pPr>
        <w:widowControl w:val="0"/>
        <w:autoSpaceDE w:val="0"/>
        <w:autoSpaceDN w:val="0"/>
        <w:adjustRightInd w:val="0"/>
        <w:ind w:firstLine="720"/>
        <w:jc w:val="both"/>
        <w:rPr>
          <w:rFonts w:ascii="Calibri" w:hAnsi="Calibri" w:cs="Calibri"/>
          <w:sz w:val="24"/>
          <w:szCs w:val="24"/>
        </w:rPr>
      </w:pPr>
      <w:r>
        <w:rPr>
          <w:rFonts w:ascii="Calibri" w:hAnsi="Calibri" w:cs="Calibri"/>
          <w:sz w:val="24"/>
          <w:szCs w:val="24"/>
        </w:rPr>
        <w:t xml:space="preserve">No obstante lo anterior, se considerarán subvencionables los siguientes gastos: </w:t>
      </w:r>
    </w:p>
    <w:p w:rsidR="000B087B" w:rsidRPr="008D59F0" w:rsidRDefault="000B087B" w:rsidP="000B087B">
      <w:pPr>
        <w:widowControl w:val="0"/>
        <w:numPr>
          <w:ilvl w:val="0"/>
          <w:numId w:val="1"/>
        </w:numPr>
        <w:autoSpaceDE w:val="0"/>
        <w:autoSpaceDN w:val="0"/>
        <w:adjustRightInd w:val="0"/>
        <w:spacing w:line="240" w:lineRule="auto"/>
        <w:jc w:val="both"/>
        <w:rPr>
          <w:rFonts w:ascii="Calibri" w:hAnsi="Calibri" w:cs="Calibri"/>
          <w:sz w:val="24"/>
          <w:szCs w:val="24"/>
        </w:rPr>
      </w:pPr>
      <w:r w:rsidRPr="008D59F0">
        <w:rPr>
          <w:rFonts w:ascii="Calibri" w:hAnsi="Calibri" w:cs="Calibri"/>
          <w:sz w:val="24"/>
          <w:szCs w:val="24"/>
        </w:rPr>
        <w:t>Los desplazamientos, el alojamiento y manutención necesaria para la participación en organización de</w:t>
      </w:r>
      <w:r>
        <w:rPr>
          <w:rFonts w:ascii="Calibri" w:hAnsi="Calibri" w:cs="Calibri"/>
          <w:sz w:val="24"/>
          <w:szCs w:val="24"/>
        </w:rPr>
        <w:t>l programa</w:t>
      </w:r>
      <w:r w:rsidRPr="008D59F0">
        <w:rPr>
          <w:rFonts w:ascii="Calibri" w:hAnsi="Calibri" w:cs="Calibri"/>
          <w:sz w:val="24"/>
          <w:szCs w:val="24"/>
        </w:rPr>
        <w:t xml:space="preserve"> “Gala del Deporte” objeto de subvención. </w:t>
      </w:r>
    </w:p>
    <w:p w:rsidR="000B087B" w:rsidRPr="008D59F0" w:rsidRDefault="000B087B" w:rsidP="000B087B">
      <w:pPr>
        <w:widowControl w:val="0"/>
        <w:numPr>
          <w:ilvl w:val="0"/>
          <w:numId w:val="1"/>
        </w:numPr>
        <w:autoSpaceDE w:val="0"/>
        <w:autoSpaceDN w:val="0"/>
        <w:adjustRightInd w:val="0"/>
        <w:spacing w:line="240" w:lineRule="auto"/>
        <w:jc w:val="both"/>
        <w:rPr>
          <w:rFonts w:ascii="Calibri" w:hAnsi="Calibri" w:cs="Calibri"/>
          <w:sz w:val="24"/>
          <w:szCs w:val="24"/>
        </w:rPr>
      </w:pPr>
      <w:r w:rsidRPr="008D59F0">
        <w:rPr>
          <w:rFonts w:ascii="Calibri" w:hAnsi="Calibri" w:cs="Calibri"/>
          <w:sz w:val="24"/>
          <w:szCs w:val="24"/>
        </w:rPr>
        <w:t xml:space="preserve">La adquisición del material necesario para el desarrollo de la actividad </w:t>
      </w:r>
      <w:r w:rsidRPr="008D59F0">
        <w:rPr>
          <w:rFonts w:ascii="Calibri" w:hAnsi="Calibri" w:cs="Calibri"/>
          <w:sz w:val="24"/>
          <w:szCs w:val="24"/>
        </w:rPr>
        <w:lastRenderedPageBreak/>
        <w:t>subvencionada.</w:t>
      </w:r>
    </w:p>
    <w:p w:rsidR="000B087B" w:rsidRPr="008D59F0" w:rsidRDefault="000B087B" w:rsidP="000B087B">
      <w:pPr>
        <w:widowControl w:val="0"/>
        <w:numPr>
          <w:ilvl w:val="0"/>
          <w:numId w:val="1"/>
        </w:numPr>
        <w:autoSpaceDE w:val="0"/>
        <w:autoSpaceDN w:val="0"/>
        <w:adjustRightInd w:val="0"/>
        <w:spacing w:line="240" w:lineRule="auto"/>
        <w:jc w:val="both"/>
        <w:rPr>
          <w:rFonts w:ascii="Calibri" w:hAnsi="Calibri" w:cs="Calibri"/>
          <w:sz w:val="24"/>
          <w:szCs w:val="24"/>
        </w:rPr>
      </w:pPr>
      <w:r w:rsidRPr="008D59F0">
        <w:rPr>
          <w:rFonts w:ascii="Calibri" w:hAnsi="Calibri" w:cs="Calibri"/>
          <w:sz w:val="24"/>
          <w:szCs w:val="24"/>
        </w:rPr>
        <w:t>Los gastos de personal, sea cual sea su naturaleza, siempre que estos estén directamente relacionados con el desarrollo de la actividad.</w:t>
      </w:r>
    </w:p>
    <w:p w:rsidR="000B087B" w:rsidRPr="008D59F0" w:rsidRDefault="000B087B" w:rsidP="000B087B">
      <w:pPr>
        <w:widowControl w:val="0"/>
        <w:numPr>
          <w:ilvl w:val="0"/>
          <w:numId w:val="1"/>
        </w:numPr>
        <w:autoSpaceDE w:val="0"/>
        <w:autoSpaceDN w:val="0"/>
        <w:adjustRightInd w:val="0"/>
        <w:spacing w:line="240" w:lineRule="auto"/>
        <w:jc w:val="both"/>
        <w:rPr>
          <w:rFonts w:ascii="Calibri" w:hAnsi="Calibri" w:cs="Calibri"/>
          <w:sz w:val="24"/>
          <w:szCs w:val="24"/>
        </w:rPr>
      </w:pPr>
      <w:r w:rsidRPr="008D59F0">
        <w:rPr>
          <w:rFonts w:ascii="Calibri" w:hAnsi="Calibri" w:cs="Calibri"/>
          <w:sz w:val="24"/>
          <w:szCs w:val="24"/>
        </w:rPr>
        <w:t xml:space="preserve">Los gastos por servicios de gestoría económica administrativa de la Asociación si están directamente relacionados con el desarrollo de la actividad objeto de subvención. </w:t>
      </w:r>
    </w:p>
    <w:p w:rsidR="000B087B" w:rsidRPr="008D59F0" w:rsidRDefault="000B087B" w:rsidP="000B087B">
      <w:pPr>
        <w:widowControl w:val="0"/>
        <w:numPr>
          <w:ilvl w:val="0"/>
          <w:numId w:val="1"/>
        </w:numPr>
        <w:autoSpaceDE w:val="0"/>
        <w:autoSpaceDN w:val="0"/>
        <w:adjustRightInd w:val="0"/>
        <w:spacing w:line="240" w:lineRule="auto"/>
        <w:jc w:val="both"/>
        <w:rPr>
          <w:rFonts w:ascii="Calibri" w:hAnsi="Calibri" w:cs="Calibri"/>
          <w:sz w:val="24"/>
          <w:szCs w:val="24"/>
        </w:rPr>
      </w:pPr>
      <w:r w:rsidRPr="008D59F0">
        <w:rPr>
          <w:rFonts w:ascii="Calibri" w:hAnsi="Calibri" w:cs="Calibri"/>
          <w:sz w:val="24"/>
          <w:szCs w:val="24"/>
        </w:rPr>
        <w:t>Los gastos de suministros energéticos de instalaciones e inmuebles que sean propiedad de la entidad, o bien, que ocupe la entidad beneficiaria en régimen de arrendamiento o cesión.</w:t>
      </w:r>
    </w:p>
    <w:p w:rsidR="000B087B" w:rsidRPr="007C5938" w:rsidRDefault="000B087B" w:rsidP="000B087B">
      <w:pPr>
        <w:widowControl w:val="0"/>
        <w:autoSpaceDE w:val="0"/>
        <w:autoSpaceDN w:val="0"/>
        <w:adjustRightInd w:val="0"/>
        <w:ind w:left="709"/>
        <w:jc w:val="both"/>
        <w:rPr>
          <w:rFonts w:ascii="Calibri" w:hAnsi="Calibri" w:cs="Calibri"/>
          <w:sz w:val="24"/>
          <w:szCs w:val="24"/>
        </w:rPr>
      </w:pPr>
      <w:r w:rsidRPr="008D59F0">
        <w:rPr>
          <w:rFonts w:ascii="Calibri" w:hAnsi="Calibri" w:cs="Calibri"/>
          <w:sz w:val="24"/>
          <w:szCs w:val="24"/>
        </w:rPr>
        <w:t xml:space="preserve">-     </w:t>
      </w:r>
      <w:r w:rsidRPr="007C5938">
        <w:rPr>
          <w:rFonts w:ascii="Calibri" w:hAnsi="Calibri" w:cs="Calibri"/>
          <w:sz w:val="24"/>
          <w:szCs w:val="24"/>
        </w:rPr>
        <w:t xml:space="preserve">Gastos por arrendamiento de instalaciones e inmuebles. </w:t>
      </w:r>
    </w:p>
    <w:p w:rsidR="000B087B" w:rsidRPr="007C5938" w:rsidRDefault="000B087B" w:rsidP="000B087B">
      <w:pPr>
        <w:widowControl w:val="0"/>
        <w:numPr>
          <w:ilvl w:val="0"/>
          <w:numId w:val="1"/>
        </w:numPr>
        <w:autoSpaceDE w:val="0"/>
        <w:autoSpaceDN w:val="0"/>
        <w:adjustRightInd w:val="0"/>
        <w:spacing w:line="240" w:lineRule="auto"/>
        <w:jc w:val="both"/>
        <w:rPr>
          <w:rFonts w:ascii="Calibri" w:hAnsi="Calibri" w:cs="Calibri"/>
          <w:sz w:val="24"/>
          <w:szCs w:val="24"/>
        </w:rPr>
      </w:pPr>
      <w:r w:rsidRPr="007C5938">
        <w:rPr>
          <w:rFonts w:ascii="Calibri" w:hAnsi="Calibri" w:cs="Calibri"/>
          <w:sz w:val="24"/>
          <w:szCs w:val="24"/>
        </w:rPr>
        <w:t xml:space="preserve">Los gastos por transporte de material con objeto del cumplimiento de los fines de la entidad. </w:t>
      </w:r>
    </w:p>
    <w:p w:rsidR="000B087B" w:rsidRPr="007C5938" w:rsidRDefault="000B087B" w:rsidP="000B087B">
      <w:pPr>
        <w:widowControl w:val="0"/>
        <w:numPr>
          <w:ilvl w:val="0"/>
          <w:numId w:val="1"/>
        </w:numPr>
        <w:autoSpaceDE w:val="0"/>
        <w:autoSpaceDN w:val="0"/>
        <w:adjustRightInd w:val="0"/>
        <w:spacing w:line="240" w:lineRule="auto"/>
        <w:jc w:val="both"/>
        <w:rPr>
          <w:rFonts w:ascii="Calibri" w:hAnsi="Calibri" w:cs="Calibri"/>
          <w:strike/>
          <w:sz w:val="24"/>
          <w:szCs w:val="24"/>
        </w:rPr>
      </w:pPr>
      <w:r w:rsidRPr="007C5938">
        <w:rPr>
          <w:rFonts w:ascii="Calibri" w:hAnsi="Calibri" w:cs="Calibri"/>
          <w:sz w:val="24"/>
          <w:szCs w:val="24"/>
        </w:rPr>
        <w:t>Otros que estén directamente ocasionados por la organización de la Gala del Deporte 202</w:t>
      </w:r>
      <w:r w:rsidR="00457F5C">
        <w:rPr>
          <w:rFonts w:ascii="Calibri" w:hAnsi="Calibri" w:cs="Calibri"/>
          <w:sz w:val="24"/>
          <w:szCs w:val="24"/>
        </w:rPr>
        <w:t>4</w:t>
      </w:r>
      <w:r w:rsidRPr="007C5938">
        <w:rPr>
          <w:rFonts w:ascii="Calibri" w:hAnsi="Calibri" w:cs="Calibri"/>
          <w:sz w:val="24"/>
          <w:szCs w:val="24"/>
        </w:rPr>
        <w:t>.</w:t>
      </w:r>
      <w:r w:rsidRPr="007C5938">
        <w:rPr>
          <w:rFonts w:ascii="Calibri" w:hAnsi="Calibri" w:cs="Calibri"/>
          <w:strike/>
          <w:sz w:val="24"/>
          <w:szCs w:val="24"/>
        </w:rPr>
        <w:t xml:space="preserve"> </w:t>
      </w:r>
    </w:p>
    <w:p w:rsidR="000B087B" w:rsidRDefault="000B087B" w:rsidP="00042917">
      <w:pPr>
        <w:widowControl w:val="0"/>
        <w:autoSpaceDE w:val="0"/>
        <w:autoSpaceDN w:val="0"/>
        <w:adjustRightInd w:val="0"/>
        <w:spacing w:after="0"/>
        <w:jc w:val="both"/>
        <w:rPr>
          <w:rFonts w:ascii="Calibri" w:hAnsi="Calibri" w:cs="Calibri"/>
          <w:sz w:val="24"/>
          <w:szCs w:val="24"/>
        </w:rPr>
      </w:pPr>
    </w:p>
    <w:p w:rsidR="000B087B" w:rsidRPr="00D45D18" w:rsidRDefault="000B087B" w:rsidP="000B087B">
      <w:pPr>
        <w:widowControl w:val="0"/>
        <w:autoSpaceDE w:val="0"/>
        <w:autoSpaceDN w:val="0"/>
        <w:adjustRightInd w:val="0"/>
        <w:jc w:val="both"/>
        <w:rPr>
          <w:rFonts w:ascii="Calibri" w:hAnsi="Calibri" w:cs="Calibri"/>
          <w:sz w:val="24"/>
          <w:szCs w:val="24"/>
        </w:rPr>
      </w:pPr>
      <w:r>
        <w:rPr>
          <w:rFonts w:ascii="Calibri" w:hAnsi="Calibri" w:cs="Calibri"/>
          <w:b/>
          <w:sz w:val="24"/>
          <w:szCs w:val="24"/>
        </w:rPr>
        <w:t xml:space="preserve">SÉPTIMO.- PAGO ANTICIPADO. </w:t>
      </w:r>
      <w:r w:rsidRPr="00A943D6">
        <w:rPr>
          <w:rFonts w:ascii="Calibri" w:hAnsi="Calibri" w:cs="Calibri"/>
          <w:sz w:val="24"/>
          <w:szCs w:val="24"/>
        </w:rPr>
        <w:t>En virtud de los establecido en el artículo 29, apartado 3, de la Ley 7/2005, de 18 de noviembre, de Subvenciones de la Comunidad Autónoma de la Región de Murcia, se establece que el pago se anticipará a la ejecución y justificación de la actividad subvencionada, al ser en este caso un medio de financiación necesario para llevar a cabo la ejecución</w:t>
      </w:r>
      <w:r w:rsidRPr="00D45D18">
        <w:rPr>
          <w:rFonts w:ascii="Calibri" w:hAnsi="Calibri" w:cs="Calibri"/>
          <w:sz w:val="24"/>
          <w:szCs w:val="24"/>
        </w:rPr>
        <w:t xml:space="preserve"> del objeto de la subvención.</w:t>
      </w:r>
    </w:p>
    <w:p w:rsidR="000B087B" w:rsidRDefault="000B087B" w:rsidP="00042917">
      <w:pPr>
        <w:widowControl w:val="0"/>
        <w:autoSpaceDE w:val="0"/>
        <w:autoSpaceDN w:val="0"/>
        <w:adjustRightInd w:val="0"/>
        <w:spacing w:after="0"/>
        <w:jc w:val="both"/>
        <w:rPr>
          <w:rFonts w:ascii="Calibri" w:hAnsi="Calibri" w:cs="Calibri"/>
          <w:b/>
          <w:sz w:val="24"/>
          <w:szCs w:val="24"/>
        </w:rPr>
      </w:pPr>
    </w:p>
    <w:p w:rsidR="000B087B" w:rsidRPr="00A943D6" w:rsidRDefault="000B087B" w:rsidP="000B087B">
      <w:pPr>
        <w:widowControl w:val="0"/>
        <w:autoSpaceDE w:val="0"/>
        <w:autoSpaceDN w:val="0"/>
        <w:adjustRightInd w:val="0"/>
        <w:jc w:val="both"/>
        <w:rPr>
          <w:rFonts w:ascii="Calibri" w:hAnsi="Calibri" w:cs="Calibri"/>
          <w:sz w:val="24"/>
          <w:szCs w:val="24"/>
        </w:rPr>
      </w:pPr>
      <w:r>
        <w:rPr>
          <w:rFonts w:ascii="Calibri" w:hAnsi="Calibri" w:cs="Calibri"/>
          <w:b/>
          <w:sz w:val="24"/>
          <w:szCs w:val="24"/>
        </w:rPr>
        <w:t>OCTAVO.- REINTEGRO.</w:t>
      </w:r>
      <w:r>
        <w:rPr>
          <w:rFonts w:ascii="Calibri" w:hAnsi="Calibri" w:cs="Calibri"/>
          <w:sz w:val="24"/>
          <w:szCs w:val="24"/>
        </w:rPr>
        <w:t xml:space="preserve"> La entidad beneficiaria queda obligada a reintegrar las cantidades percibidas y el interés de demora que resulte exigible desde el momento del pago de la subvención, en los casos y términos </w:t>
      </w:r>
      <w:r w:rsidRPr="00A943D6">
        <w:rPr>
          <w:rFonts w:ascii="Calibri" w:hAnsi="Calibri" w:cs="Calibri"/>
          <w:sz w:val="24"/>
          <w:szCs w:val="24"/>
        </w:rPr>
        <w:t xml:space="preserve">previstos en el artículo 31 y siguientes de la Ley 7/2005, de 18 de noviembre, de subvenciones de la Región de Murcia. </w:t>
      </w:r>
    </w:p>
    <w:p w:rsidR="000B087B" w:rsidRPr="00A943D6" w:rsidRDefault="000B087B" w:rsidP="000B087B">
      <w:pPr>
        <w:widowControl w:val="0"/>
        <w:autoSpaceDE w:val="0"/>
        <w:autoSpaceDN w:val="0"/>
        <w:adjustRightInd w:val="0"/>
        <w:ind w:firstLine="720"/>
        <w:jc w:val="both"/>
        <w:rPr>
          <w:rFonts w:ascii="Calibri" w:hAnsi="Calibri" w:cs="Calibri"/>
          <w:sz w:val="24"/>
          <w:szCs w:val="24"/>
        </w:rPr>
      </w:pPr>
      <w:r w:rsidRPr="00A943D6">
        <w:rPr>
          <w:rFonts w:ascii="Calibri" w:hAnsi="Calibri" w:cs="Calibri"/>
          <w:sz w:val="24"/>
          <w:szCs w:val="24"/>
        </w:rPr>
        <w:t xml:space="preserve">Igualmente queda obligada a facilitar cuanta información le sea requerida por la Intervención General de la Comunidad Autónoma o por el Tribunal de Cuentas. </w:t>
      </w:r>
    </w:p>
    <w:p w:rsidR="000B087B" w:rsidRPr="00A943D6" w:rsidRDefault="000B087B" w:rsidP="000B087B">
      <w:pPr>
        <w:pStyle w:val="Default"/>
        <w:ind w:firstLine="708"/>
        <w:jc w:val="both"/>
        <w:rPr>
          <w:rFonts w:ascii="Calibri" w:hAnsi="Calibri" w:cs="Calibri"/>
        </w:rPr>
      </w:pPr>
      <w:r w:rsidRPr="00A943D6">
        <w:rPr>
          <w:rFonts w:ascii="Calibri" w:hAnsi="Calibri" w:cs="Calibri"/>
        </w:rPr>
        <w:t>La entidad beneficiaria, quedará sometida a las responsabilidades y régimen sancionador que sobre infracciones administrativas en la materia establece el Titulo IV de la Ley 38 /2003, de 17 de noviembre, General de subvenciones.</w:t>
      </w:r>
    </w:p>
    <w:p w:rsidR="000B087B" w:rsidRPr="00A943D6" w:rsidRDefault="000B087B" w:rsidP="000B087B">
      <w:pPr>
        <w:widowControl w:val="0"/>
        <w:autoSpaceDE w:val="0"/>
        <w:autoSpaceDN w:val="0"/>
        <w:adjustRightInd w:val="0"/>
        <w:jc w:val="both"/>
        <w:rPr>
          <w:rFonts w:ascii="Calibri" w:hAnsi="Calibri" w:cs="Calibri"/>
          <w:sz w:val="24"/>
          <w:szCs w:val="24"/>
        </w:rPr>
      </w:pPr>
    </w:p>
    <w:p w:rsidR="000B087B" w:rsidRDefault="000B087B" w:rsidP="000B087B">
      <w:pPr>
        <w:widowControl w:val="0"/>
        <w:autoSpaceDE w:val="0"/>
        <w:autoSpaceDN w:val="0"/>
        <w:adjustRightInd w:val="0"/>
        <w:jc w:val="both"/>
        <w:rPr>
          <w:rFonts w:ascii="Calibri" w:hAnsi="Calibri" w:cs="Calibri"/>
          <w:sz w:val="24"/>
          <w:szCs w:val="24"/>
        </w:rPr>
      </w:pPr>
      <w:r>
        <w:rPr>
          <w:rFonts w:ascii="Calibri" w:hAnsi="Calibri" w:cs="Calibri"/>
          <w:b/>
          <w:sz w:val="24"/>
          <w:szCs w:val="24"/>
        </w:rPr>
        <w:t>NOVENO.- OBLIGACIONES.</w:t>
      </w:r>
      <w:r>
        <w:rPr>
          <w:rFonts w:ascii="Calibri" w:hAnsi="Calibri" w:cs="Calibri"/>
          <w:sz w:val="24"/>
          <w:szCs w:val="24"/>
        </w:rPr>
        <w:t xml:space="preserve"> Son obligaciones de la entidad beneficiaria, las siguientes: </w:t>
      </w:r>
    </w:p>
    <w:p w:rsidR="000B087B" w:rsidRPr="008D59F0" w:rsidRDefault="000B087B" w:rsidP="000B087B">
      <w:pPr>
        <w:autoSpaceDE w:val="0"/>
        <w:autoSpaceDN w:val="0"/>
        <w:adjustRightInd w:val="0"/>
        <w:jc w:val="both"/>
        <w:rPr>
          <w:rFonts w:ascii="Calibri" w:eastAsiaTheme="minorHAnsi" w:hAnsi="Calibri" w:cs="Calibri"/>
          <w:sz w:val="24"/>
          <w:szCs w:val="24"/>
          <w:lang w:eastAsia="en-US"/>
        </w:rPr>
      </w:pPr>
      <w:r>
        <w:rPr>
          <w:rFonts w:ascii="Calibri" w:hAnsi="Calibri" w:cs="Calibri"/>
          <w:sz w:val="24"/>
          <w:szCs w:val="24"/>
        </w:rPr>
        <w:t xml:space="preserve"> </w:t>
      </w:r>
      <w:r>
        <w:rPr>
          <w:rFonts w:ascii="Calibri" w:hAnsi="Calibri" w:cs="Calibri"/>
          <w:sz w:val="24"/>
          <w:szCs w:val="24"/>
        </w:rPr>
        <w:tab/>
        <w:t>1.</w:t>
      </w:r>
      <w:r>
        <w:rPr>
          <w:rFonts w:ascii="Calibri" w:eastAsiaTheme="minorHAnsi" w:hAnsi="Calibri" w:cs="Calibri"/>
          <w:sz w:val="24"/>
          <w:szCs w:val="24"/>
          <w:lang w:eastAsia="en-US"/>
        </w:rPr>
        <w:t xml:space="preserve"> La Asociación de la Prensa Deportiva de la Región de Murcia </w:t>
      </w:r>
      <w:r w:rsidRPr="008D59F0">
        <w:rPr>
          <w:rFonts w:ascii="Calibri" w:eastAsiaTheme="minorHAnsi" w:hAnsi="Calibri" w:cs="Calibri"/>
          <w:sz w:val="24"/>
          <w:szCs w:val="24"/>
          <w:lang w:eastAsia="en-US"/>
        </w:rPr>
        <w:t>se compromete a ejecutar y desarrollar el programa “Gala del Deporte de la Región de Murcia”, en el año 202</w:t>
      </w:r>
      <w:r>
        <w:rPr>
          <w:rFonts w:ascii="Calibri" w:eastAsiaTheme="minorHAnsi" w:hAnsi="Calibri" w:cs="Calibri"/>
          <w:sz w:val="24"/>
          <w:szCs w:val="24"/>
          <w:lang w:eastAsia="en-US"/>
        </w:rPr>
        <w:t>4.</w:t>
      </w:r>
    </w:p>
    <w:p w:rsidR="000B087B" w:rsidRDefault="000B087B" w:rsidP="000B087B">
      <w:pPr>
        <w:autoSpaceDE w:val="0"/>
        <w:autoSpaceDN w:val="0"/>
        <w:adjustRightInd w:val="0"/>
        <w:ind w:firstLine="708"/>
        <w:jc w:val="both"/>
        <w:rPr>
          <w:rFonts w:ascii="Calibri" w:eastAsiaTheme="minorHAnsi" w:hAnsi="Calibri" w:cs="Calibri"/>
          <w:sz w:val="24"/>
          <w:szCs w:val="24"/>
          <w:lang w:eastAsia="en-US"/>
        </w:rPr>
      </w:pPr>
      <w:r>
        <w:rPr>
          <w:rFonts w:ascii="Calibri" w:hAnsi="Calibri" w:cs="Calibri"/>
          <w:sz w:val="24"/>
          <w:szCs w:val="24"/>
        </w:rPr>
        <w:lastRenderedPageBreak/>
        <w:t xml:space="preserve">2. </w:t>
      </w:r>
      <w:r>
        <w:rPr>
          <w:rFonts w:ascii="Calibri" w:eastAsiaTheme="minorHAnsi" w:hAnsi="Calibri" w:cs="Calibri"/>
          <w:sz w:val="24"/>
          <w:szCs w:val="24"/>
          <w:lang w:eastAsia="en-US"/>
        </w:rPr>
        <w:t xml:space="preserve">La Asociación de la Prensa Deportiva de la Región de Murcia se compromete a colaborar en aquellos programas deportivos para los que sean requeridos, especialmente en los dirigidos a fomentar la práctica deportiva entre los más jóvenes, las mujeres o a promover la igualdad de género, a propuesta de la Dirección General de Deportes. </w:t>
      </w:r>
    </w:p>
    <w:p w:rsidR="000B087B" w:rsidRDefault="000B087B" w:rsidP="000B087B">
      <w:pPr>
        <w:widowControl w:val="0"/>
        <w:autoSpaceDE w:val="0"/>
        <w:autoSpaceDN w:val="0"/>
        <w:adjustRightInd w:val="0"/>
        <w:ind w:firstLine="720"/>
        <w:jc w:val="both"/>
        <w:rPr>
          <w:rFonts w:cstheme="minorHAnsi"/>
          <w:sz w:val="24"/>
          <w:szCs w:val="24"/>
        </w:rPr>
      </w:pPr>
      <w:r>
        <w:rPr>
          <w:rFonts w:eastAsiaTheme="minorHAnsi" w:cstheme="minorHAnsi"/>
          <w:sz w:val="24"/>
          <w:szCs w:val="24"/>
          <w:lang w:eastAsia="en-US"/>
        </w:rPr>
        <w:t xml:space="preserve">3. </w:t>
      </w:r>
      <w:r>
        <w:rPr>
          <w:rFonts w:cstheme="minorHAnsi"/>
          <w:sz w:val="24"/>
          <w:szCs w:val="24"/>
        </w:rPr>
        <w:t xml:space="preserve">Cumplir </w:t>
      </w:r>
      <w:r w:rsidRPr="00A943D6">
        <w:rPr>
          <w:rFonts w:cstheme="minorHAnsi"/>
          <w:sz w:val="24"/>
          <w:szCs w:val="24"/>
        </w:rPr>
        <w:t>el Código de Buen Gobierno y Guía de Transparencia, que ha sido aprobado por la Oficina de Transparencia y Participación Ciudadana de la Comunidad Autónoma de la Región</w:t>
      </w:r>
      <w:r>
        <w:rPr>
          <w:rFonts w:cstheme="minorHAnsi"/>
          <w:sz w:val="24"/>
          <w:szCs w:val="24"/>
        </w:rPr>
        <w:t xml:space="preserve"> de Murcia. </w:t>
      </w:r>
    </w:p>
    <w:p w:rsidR="000B087B" w:rsidRPr="0036548B" w:rsidRDefault="000B087B" w:rsidP="000B087B">
      <w:pPr>
        <w:autoSpaceDE w:val="0"/>
        <w:autoSpaceDN w:val="0"/>
        <w:adjustRightInd w:val="0"/>
        <w:ind w:firstLine="708"/>
        <w:jc w:val="both"/>
        <w:rPr>
          <w:rFonts w:ascii="Calibri" w:hAnsi="Calibri" w:cs="Calibri"/>
          <w:sz w:val="24"/>
          <w:szCs w:val="24"/>
        </w:rPr>
      </w:pPr>
      <w:r>
        <w:rPr>
          <w:rFonts w:ascii="Calibri" w:hAnsi="Calibri" w:cs="Calibri"/>
          <w:sz w:val="24"/>
          <w:szCs w:val="24"/>
        </w:rPr>
        <w:t xml:space="preserve">4. </w:t>
      </w:r>
      <w:r w:rsidRPr="0036548B">
        <w:rPr>
          <w:rFonts w:ascii="Calibri" w:hAnsi="Calibri" w:cs="Calibri"/>
          <w:sz w:val="24"/>
          <w:szCs w:val="24"/>
        </w:rPr>
        <w:t>En toda la información o publicidad relativa a la actividad financiada se hará constar expresamente la colaboración de la Consejería de Turismo, Cultura, Juventud</w:t>
      </w:r>
      <w:r>
        <w:rPr>
          <w:rFonts w:ascii="Calibri" w:hAnsi="Calibri" w:cs="Calibri"/>
          <w:sz w:val="24"/>
          <w:szCs w:val="24"/>
        </w:rPr>
        <w:t xml:space="preserve"> y</w:t>
      </w:r>
      <w:r w:rsidRPr="0036548B">
        <w:rPr>
          <w:rFonts w:ascii="Calibri" w:hAnsi="Calibri" w:cs="Calibri"/>
          <w:sz w:val="24"/>
          <w:szCs w:val="24"/>
        </w:rPr>
        <w:t xml:space="preserve"> Deportes, a través de la Dirección General de Deportes. </w:t>
      </w:r>
    </w:p>
    <w:p w:rsidR="000B087B" w:rsidRDefault="000B087B" w:rsidP="00BA7633">
      <w:pPr>
        <w:widowControl w:val="0"/>
        <w:autoSpaceDE w:val="0"/>
        <w:autoSpaceDN w:val="0"/>
        <w:adjustRightInd w:val="0"/>
        <w:spacing w:after="0"/>
        <w:jc w:val="both"/>
        <w:rPr>
          <w:rFonts w:ascii="Calibri" w:hAnsi="Calibri" w:cs="Calibri"/>
          <w:sz w:val="24"/>
          <w:szCs w:val="24"/>
        </w:rPr>
      </w:pPr>
    </w:p>
    <w:p w:rsidR="000B087B" w:rsidRDefault="000B087B" w:rsidP="000B087B">
      <w:pPr>
        <w:widowControl w:val="0"/>
        <w:autoSpaceDE w:val="0"/>
        <w:autoSpaceDN w:val="0"/>
        <w:adjustRightInd w:val="0"/>
        <w:spacing w:after="0" w:line="240" w:lineRule="auto"/>
        <w:jc w:val="both"/>
        <w:rPr>
          <w:rFonts w:cstheme="minorHAnsi"/>
        </w:rPr>
      </w:pPr>
      <w:r>
        <w:rPr>
          <w:rFonts w:ascii="Calibri" w:hAnsi="Calibri" w:cs="Calibri"/>
          <w:b/>
          <w:sz w:val="24"/>
          <w:szCs w:val="24"/>
        </w:rPr>
        <w:t>DÉCIMO.- NORMATIVA DE APLICACION</w:t>
      </w:r>
      <w:r>
        <w:rPr>
          <w:rFonts w:ascii="Calibri" w:hAnsi="Calibri" w:cs="Calibri"/>
          <w:sz w:val="24"/>
          <w:szCs w:val="24"/>
        </w:rPr>
        <w:t xml:space="preserve">.- A esta subvención le serán aplicables con carácter general, los preceptos </w:t>
      </w:r>
      <w:r w:rsidRPr="00A943D6">
        <w:rPr>
          <w:rFonts w:ascii="Calibri" w:hAnsi="Calibri" w:cs="Calibri"/>
          <w:sz w:val="24"/>
          <w:szCs w:val="24"/>
        </w:rPr>
        <w:t>de la Ley 7/2005, de 18 de noviembre, de Subvenciones de la Comunidad Autónoma de la Región de Murcia y, en su caso, la Ley 38/2003, de 17 de noviembre, General de Subvenciones y su reglamento de desarrollo aprobado por Real decreto 887/2006, de 21 de julio, salvo lo que afecte a los principios de publicidad y concurrencia, siéndole también de aplicación las demás normas de derecho administrativo que resulten aplicables</w:t>
      </w:r>
      <w:r>
        <w:rPr>
          <w:rFonts w:ascii="Calibri" w:hAnsi="Calibri" w:cs="Calibri"/>
          <w:sz w:val="24"/>
          <w:szCs w:val="24"/>
        </w:rPr>
        <w:t>.</w:t>
      </w:r>
    </w:p>
    <w:p w:rsidR="000B087B" w:rsidRDefault="000B087B" w:rsidP="000B087B">
      <w:pPr>
        <w:widowControl w:val="0"/>
        <w:autoSpaceDE w:val="0"/>
        <w:autoSpaceDN w:val="0"/>
        <w:adjustRightInd w:val="0"/>
        <w:spacing w:after="0" w:line="240" w:lineRule="auto"/>
        <w:jc w:val="both"/>
        <w:rPr>
          <w:rFonts w:cstheme="minorHAnsi"/>
        </w:rPr>
      </w:pPr>
    </w:p>
    <w:p w:rsidR="000B087B" w:rsidRDefault="000B087B" w:rsidP="000B087B">
      <w:pPr>
        <w:widowControl w:val="0"/>
        <w:autoSpaceDE w:val="0"/>
        <w:autoSpaceDN w:val="0"/>
        <w:adjustRightInd w:val="0"/>
        <w:spacing w:after="0" w:line="240" w:lineRule="auto"/>
        <w:jc w:val="both"/>
        <w:rPr>
          <w:rFonts w:cstheme="minorHAnsi"/>
        </w:rPr>
      </w:pPr>
      <w:r>
        <w:rPr>
          <w:rFonts w:cstheme="minorHAnsi"/>
        </w:rPr>
        <w:t xml:space="preserve"> </w:t>
      </w:r>
    </w:p>
    <w:p w:rsidR="000B087B" w:rsidRPr="000933EE" w:rsidRDefault="000B087B" w:rsidP="000B087B">
      <w:pPr>
        <w:widowControl w:val="0"/>
        <w:autoSpaceDE w:val="0"/>
        <w:autoSpaceDN w:val="0"/>
        <w:adjustRightInd w:val="0"/>
        <w:spacing w:after="0" w:line="240" w:lineRule="auto"/>
        <w:ind w:firstLine="720"/>
        <w:jc w:val="both"/>
        <w:rPr>
          <w:rFonts w:ascii="Calibri" w:hAnsi="Calibri" w:cs="Calibri"/>
          <w:sz w:val="24"/>
          <w:szCs w:val="24"/>
        </w:rPr>
      </w:pPr>
      <w:r w:rsidRPr="000933EE">
        <w:rPr>
          <w:rFonts w:ascii="Calibri" w:hAnsi="Calibri" w:cs="Calibri"/>
          <w:sz w:val="24"/>
          <w:szCs w:val="24"/>
        </w:rPr>
        <w:t xml:space="preserve">Notifíquese la presente Orden a la entidad interesada, advirtiéndoles que agota la vía administrativa, y que contra la misma cabe interponer recurso potestativo de reposición, en el plazo de un mes, contado a partir del día siguiente al de su notificación, ante </w:t>
      </w:r>
      <w:r w:rsidR="00DF1168" w:rsidRPr="000933EE">
        <w:rPr>
          <w:rFonts w:ascii="Calibri" w:hAnsi="Calibri" w:cs="Calibri"/>
          <w:sz w:val="24"/>
          <w:szCs w:val="24"/>
        </w:rPr>
        <w:t>la Consejera</w:t>
      </w:r>
      <w:r w:rsidRPr="000933EE">
        <w:rPr>
          <w:rFonts w:ascii="Calibri" w:hAnsi="Calibri" w:cs="Calibri"/>
          <w:sz w:val="24"/>
          <w:szCs w:val="24"/>
        </w:rPr>
        <w:t xml:space="preserve"> de Turismo, Cultura, Juventud y Deportes, de conformidad con los artículos 123 y 124 de la Ley 39/2015, de 1 de octubre, del Procedimiento Administrativo Común de las Administraciones Públicas, o bien directamente recurso contencioso-administrativo ante la Sala de lo Contencioso-Administrativo del Tribunal Superior de Justicia de la Región de Murcia en el plazo de dos meses contados a partir del día siguiente al de la notificación de la misma, de conformidad con lo dispuesto por los artículos 10 y 46 de la Ley 29/1998, de 13 de julio, reguladora de la Jurisdicción Contencioso-Administrativa. </w:t>
      </w:r>
    </w:p>
    <w:p w:rsidR="000B087B" w:rsidRDefault="000B087B" w:rsidP="000B087B">
      <w:pPr>
        <w:widowControl w:val="0"/>
        <w:autoSpaceDE w:val="0"/>
        <w:autoSpaceDN w:val="0"/>
        <w:adjustRightInd w:val="0"/>
        <w:spacing w:after="0" w:line="240" w:lineRule="auto"/>
        <w:jc w:val="both"/>
        <w:rPr>
          <w:rFonts w:cstheme="minorHAnsi"/>
        </w:rPr>
      </w:pPr>
    </w:p>
    <w:p w:rsidR="000B087B" w:rsidRPr="00FB4969" w:rsidRDefault="000B087B" w:rsidP="000B087B">
      <w:pPr>
        <w:autoSpaceDE w:val="0"/>
        <w:autoSpaceDN w:val="0"/>
        <w:adjustRightInd w:val="0"/>
        <w:jc w:val="center"/>
        <w:rPr>
          <w:rFonts w:cstheme="minorHAnsi"/>
          <w:b/>
          <w:color w:val="000000"/>
          <w:sz w:val="24"/>
          <w:szCs w:val="24"/>
        </w:rPr>
      </w:pPr>
      <w:r w:rsidRPr="00FB4969">
        <w:rPr>
          <w:rFonts w:cstheme="minorHAnsi"/>
          <w:b/>
          <w:color w:val="000000"/>
          <w:sz w:val="24"/>
          <w:szCs w:val="24"/>
        </w:rPr>
        <w:t>LA CONSEJERA DE TURISMO, CULTURA, JUVENTUD Y DEPORTES</w:t>
      </w:r>
    </w:p>
    <w:p w:rsidR="000B087B" w:rsidRPr="00FB4969" w:rsidRDefault="000B087B" w:rsidP="000B087B">
      <w:pPr>
        <w:autoSpaceDE w:val="0"/>
        <w:autoSpaceDN w:val="0"/>
        <w:adjustRightInd w:val="0"/>
        <w:jc w:val="center"/>
        <w:rPr>
          <w:rFonts w:cstheme="minorHAnsi"/>
          <w:strike/>
          <w:color w:val="FF0000"/>
        </w:rPr>
      </w:pPr>
      <w:r w:rsidRPr="00FB4969">
        <w:rPr>
          <w:rFonts w:cstheme="minorHAnsi"/>
          <w:sz w:val="18"/>
          <w:szCs w:val="18"/>
        </w:rPr>
        <w:t>P.D. Orden 29/09/2023 (BORM nº 229, de 03/10/2023)</w:t>
      </w:r>
    </w:p>
    <w:p w:rsidR="000B087B" w:rsidRPr="00FB4969" w:rsidRDefault="000B087B" w:rsidP="000B087B">
      <w:pPr>
        <w:autoSpaceDE w:val="0"/>
        <w:autoSpaceDN w:val="0"/>
        <w:adjustRightInd w:val="0"/>
        <w:jc w:val="center"/>
        <w:rPr>
          <w:rFonts w:cstheme="minorHAnsi"/>
          <w:b/>
          <w:sz w:val="24"/>
          <w:szCs w:val="24"/>
        </w:rPr>
      </w:pPr>
      <w:r w:rsidRPr="00FB4969">
        <w:rPr>
          <w:rFonts w:cstheme="minorHAnsi"/>
          <w:b/>
          <w:sz w:val="24"/>
          <w:szCs w:val="24"/>
        </w:rPr>
        <w:t>EL SECRETARIO GENERAL</w:t>
      </w:r>
    </w:p>
    <w:p w:rsidR="000B087B" w:rsidRPr="00FB4969" w:rsidRDefault="000B087B" w:rsidP="000B087B">
      <w:pPr>
        <w:autoSpaceDE w:val="0"/>
        <w:autoSpaceDN w:val="0"/>
        <w:adjustRightInd w:val="0"/>
        <w:jc w:val="center"/>
        <w:rPr>
          <w:rFonts w:cstheme="minorHAnsi"/>
        </w:rPr>
      </w:pPr>
      <w:r w:rsidRPr="00FB4969">
        <w:rPr>
          <w:rFonts w:cstheme="minorHAnsi"/>
        </w:rPr>
        <w:t>Fdo. Juan Antonio Lorca Sánchez</w:t>
      </w:r>
    </w:p>
    <w:p w:rsidR="000B087B" w:rsidRPr="00D879B4" w:rsidRDefault="000B087B" w:rsidP="000B087B">
      <w:pPr>
        <w:autoSpaceDE w:val="0"/>
        <w:autoSpaceDN w:val="0"/>
        <w:adjustRightInd w:val="0"/>
        <w:jc w:val="center"/>
        <w:rPr>
          <w:rFonts w:cstheme="minorHAnsi"/>
          <w:color w:val="000000"/>
          <w:sz w:val="18"/>
          <w:szCs w:val="18"/>
        </w:rPr>
      </w:pPr>
    </w:p>
    <w:p w:rsidR="0019746C" w:rsidRPr="000933EE" w:rsidRDefault="000B087B" w:rsidP="000933EE">
      <w:pPr>
        <w:autoSpaceDE w:val="0"/>
        <w:autoSpaceDN w:val="0"/>
        <w:adjustRightInd w:val="0"/>
        <w:jc w:val="center"/>
        <w:rPr>
          <w:rFonts w:cstheme="minorHAnsi"/>
          <w:sz w:val="16"/>
          <w:szCs w:val="16"/>
        </w:rPr>
      </w:pPr>
      <w:r w:rsidRPr="00D879B4">
        <w:rPr>
          <w:rFonts w:cstheme="minorHAnsi"/>
          <w:color w:val="000000"/>
          <w:sz w:val="18"/>
          <w:szCs w:val="18"/>
        </w:rPr>
        <w:t>Documento firmado electrónicamente. Fecha y CSV al margen</w:t>
      </w:r>
    </w:p>
    <w:sectPr w:rsidR="0019746C" w:rsidRPr="000933EE" w:rsidSect="00244494">
      <w:headerReference w:type="default" r:id="rId10"/>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87B" w:rsidRDefault="000B087B" w:rsidP="0033118A">
      <w:pPr>
        <w:spacing w:after="0" w:line="240" w:lineRule="auto"/>
      </w:pPr>
      <w:r>
        <w:separator/>
      </w:r>
    </w:p>
  </w:endnote>
  <w:endnote w:type="continuationSeparator" w:id="0">
    <w:p w:rsidR="000B087B" w:rsidRDefault="000B087B"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87B" w:rsidRDefault="000B087B" w:rsidP="0033118A">
      <w:pPr>
        <w:spacing w:after="0" w:line="240" w:lineRule="auto"/>
      </w:pPr>
      <w:r>
        <w:separator/>
      </w:r>
    </w:p>
  </w:footnote>
  <w:footnote w:type="continuationSeparator" w:id="0">
    <w:p w:rsidR="000B087B" w:rsidRDefault="000B087B"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33118A" w:rsidTr="00244494">
      <w:trPr>
        <w:cantSplit/>
        <w:trHeight w:hRule="exact" w:val="2608"/>
      </w:trPr>
      <w:tc>
        <w:tcPr>
          <w:tcW w:w="11906" w:type="dxa"/>
          <w:noWrap/>
        </w:tcPr>
        <w:p w:rsidR="0033118A" w:rsidRDefault="003439F7" w:rsidP="00244494">
          <w:pPr>
            <w:pStyle w:val="Encabezado"/>
            <w:jc w:val="center"/>
          </w:pPr>
          <w:r>
            <w:rPr>
              <w:noProof/>
            </w:rPr>
            <w:drawing>
              <wp:inline distT="0" distB="0" distL="0" distR="0">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rsidR="0033118A" w:rsidRPr="005271AF" w:rsidRDefault="0033118A">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C875AE"/>
    <w:multiLevelType w:val="hybridMultilevel"/>
    <w:tmpl w:val="AA48F84C"/>
    <w:lvl w:ilvl="0" w:tplc="7B7A9814">
      <w:start w:val="1"/>
      <w:numFmt w:val="bullet"/>
      <w:lvlText w:val="-"/>
      <w:lvlJc w:val="left"/>
      <w:pPr>
        <w:ind w:left="1080" w:hanging="360"/>
      </w:pPr>
      <w:rPr>
        <w:rFonts w:ascii="Arial" w:eastAsiaTheme="minorEastAsia" w:hAnsi="Arial" w:cs="Times New Roman" w:hint="default"/>
      </w:rPr>
    </w:lvl>
    <w:lvl w:ilvl="1" w:tplc="0C0A0003">
      <w:start w:val="1"/>
      <w:numFmt w:val="bullet"/>
      <w:lvlText w:val="o"/>
      <w:lvlJc w:val="left"/>
      <w:pPr>
        <w:ind w:left="1800" w:hanging="360"/>
      </w:pPr>
      <w:rPr>
        <w:rFonts w:ascii="Courier New" w:hAnsi="Courier New" w:cs="Times New Roman"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Times New Roman"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Times New Roman" w:hint="default"/>
      </w:rPr>
    </w:lvl>
    <w:lvl w:ilvl="8" w:tplc="0C0A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87B"/>
    <w:rsid w:val="00042917"/>
    <w:rsid w:val="00047D79"/>
    <w:rsid w:val="000933EE"/>
    <w:rsid w:val="000A6CBE"/>
    <w:rsid w:val="000B087B"/>
    <w:rsid w:val="000B4103"/>
    <w:rsid w:val="0013104E"/>
    <w:rsid w:val="001353E8"/>
    <w:rsid w:val="0019746C"/>
    <w:rsid w:val="001F6198"/>
    <w:rsid w:val="00200D7B"/>
    <w:rsid w:val="0020548E"/>
    <w:rsid w:val="00235B81"/>
    <w:rsid w:val="00244494"/>
    <w:rsid w:val="002C71E3"/>
    <w:rsid w:val="0033118A"/>
    <w:rsid w:val="003439F7"/>
    <w:rsid w:val="003C26F0"/>
    <w:rsid w:val="00457F5C"/>
    <w:rsid w:val="004E7DEE"/>
    <w:rsid w:val="005271AF"/>
    <w:rsid w:val="00546BB5"/>
    <w:rsid w:val="00681F44"/>
    <w:rsid w:val="006E3224"/>
    <w:rsid w:val="00732CA0"/>
    <w:rsid w:val="00752411"/>
    <w:rsid w:val="00805E6D"/>
    <w:rsid w:val="008B55BB"/>
    <w:rsid w:val="008E3810"/>
    <w:rsid w:val="009271D1"/>
    <w:rsid w:val="00A01ACF"/>
    <w:rsid w:val="00A441B7"/>
    <w:rsid w:val="00A943D6"/>
    <w:rsid w:val="00BA7633"/>
    <w:rsid w:val="00C44004"/>
    <w:rsid w:val="00D0196C"/>
    <w:rsid w:val="00DF1168"/>
    <w:rsid w:val="00F217D2"/>
    <w:rsid w:val="00F57B54"/>
    <w:rsid w:val="00F647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87B"/>
    <w:pPr>
      <w:spacing w:line="254" w:lineRule="auto"/>
    </w:pPr>
    <w:rPr>
      <w:rFonts w:eastAsiaTheme="minorEastAs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1"/>
    <w:semiHidden/>
    <w:unhideWhenUsed/>
    <w:rsid w:val="000B087B"/>
    <w:pPr>
      <w:spacing w:after="0" w:line="240" w:lineRule="auto"/>
      <w:jc w:val="both"/>
    </w:pPr>
    <w:rPr>
      <w:rFonts w:ascii="Times New Roman" w:eastAsia="Times New Roman" w:hAnsi="Times New Roman"/>
      <w:sz w:val="24"/>
      <w:szCs w:val="20"/>
    </w:rPr>
  </w:style>
  <w:style w:type="character" w:customStyle="1" w:styleId="TextoindependienteCar">
    <w:name w:val="Texto independiente Car"/>
    <w:basedOn w:val="Fuentedeprrafopredeter"/>
    <w:uiPriority w:val="99"/>
    <w:semiHidden/>
    <w:rsid w:val="000B087B"/>
    <w:rPr>
      <w:rFonts w:eastAsiaTheme="minorEastAsia" w:cs="Times New Roman"/>
      <w:lang w:eastAsia="es-ES"/>
    </w:rPr>
  </w:style>
  <w:style w:type="paragraph" w:customStyle="1" w:styleId="Default">
    <w:name w:val="Default"/>
    <w:rsid w:val="000B087B"/>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extoindependienteCar1">
    <w:name w:val="Texto independiente Car1"/>
    <w:link w:val="Textoindependiente"/>
    <w:semiHidden/>
    <w:locked/>
    <w:rsid w:val="000B087B"/>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g13x\Desktop\modelos%20membretes\CTCJ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073A04-30A3-4CB4-89B4-BF2A07DB4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1BE3F23-488B-4432-ADBD-BDD0BBEB5B30}">
  <ds:schemaRefs>
    <ds:schemaRef ds:uri="http://purl.org/dc/elements/1.1/"/>
    <ds:schemaRef ds:uri="http://schemas.microsoft.com/office/2006/metadata/properties"/>
    <ds:schemaRef ds:uri="1c9c8636-0486-4c9b-b75c-7b805ddaaf6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ab14156-fcf3-44e2-9c4b-c33f1f92d41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CTCJD.dotx</Template>
  <TotalTime>0</TotalTime>
  <Pages>5</Pages>
  <Words>1987</Words>
  <Characters>10933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2024-09-25T12:02:00Z</dcterms:created>
  <dcterms:modified xsi:type="dcterms:W3CDTF">2024-10-30T08:45:00Z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ies>
</file>