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F3138" w14:textId="77777777" w:rsidR="00000000" w:rsidRDefault="00000000">
      <w:pPr>
        <w:pStyle w:val="Textoindependiente"/>
        <w:jc w:val="center"/>
        <w:rPr>
          <w:rFonts w:cs="Arial"/>
        </w:rPr>
      </w:pPr>
    </w:p>
    <w:p w14:paraId="5EDFE604" w14:textId="77777777" w:rsidR="00000000" w:rsidRDefault="00000000">
      <w:pPr>
        <w:pStyle w:val="Textoindependiente"/>
        <w:jc w:val="center"/>
      </w:pPr>
      <w:r>
        <w:rPr>
          <w:rFonts w:eastAsia="Lucida Sans Unicode" w:cs="Arial"/>
          <w:b/>
          <w:bCs/>
          <w:color w:val="000000"/>
        </w:rPr>
        <w:t>RESOLUCIÓN DE LA ALCALDÍA</w:t>
      </w:r>
    </w:p>
    <w:p w14:paraId="4E881BE4" w14:textId="77777777" w:rsidR="00000000" w:rsidRDefault="00000000">
      <w:pPr>
        <w:pStyle w:val="Textoindependiente"/>
        <w:jc w:val="center"/>
        <w:rPr>
          <w:rFonts w:eastAsia="Lucida Sans Unicode" w:cs="Arial"/>
          <w:color w:val="000000"/>
        </w:rPr>
      </w:pPr>
    </w:p>
    <w:p w14:paraId="56A2DE02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Vistas las Bases de las Subvenciones de los Premios del Reconocimiento al Mérito Educativo aprobadas definitivamente y publicadas en el BOPT de fecha 5/10/2023, y existiendo crédito adecuado y suficiente en la partida en la partida 326/480.00 Becas estudios.</w:t>
      </w:r>
    </w:p>
    <w:p w14:paraId="412BC6F2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En uso de las competencias atribuidas a la Alcaldía por el artículo 21 de la Ley 7/1985, de 2 de abril, reguladora de las bases del régimen local,</w:t>
      </w:r>
    </w:p>
    <w:p w14:paraId="477C120C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</w:p>
    <w:p w14:paraId="7DCD31EB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RESUELVO:</w:t>
      </w:r>
    </w:p>
    <w:p w14:paraId="4401033A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Primero.- Aprobar la convocatoria de Subvenciones de los Premios del Reconocimiento al Mérito Educativo para el curso 2023-20243 reguladas en las Bases aprobadas por el Pleno de la Corporación de fecha 29/09/2023 y publicadas íntegramente en el BOPT CVE 2023-08582 de fecha 5/ 10/2023.</w:t>
      </w:r>
    </w:p>
    <w:p w14:paraId="75E58F79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Segundo.- La presentación de solicitudes se podrá realizar de conformidad a lo establecido en las bases.</w:t>
      </w:r>
    </w:p>
    <w:p w14:paraId="02BE1922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- El plazo de presentación de solicitudes se iniciará el día 18/11/2024 y finalizará el 31/12/2024 (ambos inclusive).</w:t>
      </w:r>
    </w:p>
    <w:p w14:paraId="51D6F0B6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Tercero.-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3DDD5B46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Cuarto.- Las notificaciones a los interesados derivadas de la presente convocatoria se realizarán mediante anuncios publicados en el tablón electrónico de la web municipal.</w:t>
      </w:r>
    </w:p>
    <w:p w14:paraId="70035F26" w14:textId="77777777" w:rsidR="00000000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4C662306" w14:textId="77777777" w:rsidR="00000000" w:rsidRDefault="00000000">
      <w:pPr>
        <w:pStyle w:val="Textoindependiente"/>
        <w:jc w:val="both"/>
        <w:rPr>
          <w:rFonts w:eastAsia="Lucida Sans Unicode" w:cs="Arial"/>
          <w:color w:val="000000"/>
        </w:rPr>
      </w:pPr>
    </w:p>
    <w:p w14:paraId="055A7E84" w14:textId="77777777" w:rsidR="00DD6F7A" w:rsidRDefault="00000000">
      <w:pPr>
        <w:pStyle w:val="Textoindependiente"/>
        <w:jc w:val="both"/>
      </w:pPr>
      <w:r>
        <w:rPr>
          <w:rFonts w:eastAsia="Lucida Sans Unicode" w:cs="Arial"/>
          <w:color w:val="000000"/>
        </w:rPr>
        <w:t>Perafort, a fecha de firma electrónica.</w:t>
      </w:r>
    </w:p>
    <w:sectPr w:rsidR="00DD6F7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E650F" w14:textId="77777777" w:rsidR="00DD6F7A" w:rsidRDefault="00DD6F7A">
      <w:r>
        <w:separator/>
      </w:r>
    </w:p>
  </w:endnote>
  <w:endnote w:type="continuationSeparator" w:id="0">
    <w:p w14:paraId="4C4D9411" w14:textId="77777777" w:rsidR="00DD6F7A" w:rsidRDefault="00DD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37105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50A394E6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59368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6911B" w14:textId="77777777" w:rsidR="00DD6F7A" w:rsidRDefault="00DD6F7A">
      <w:r>
        <w:separator/>
      </w:r>
    </w:p>
  </w:footnote>
  <w:footnote w:type="continuationSeparator" w:id="0">
    <w:p w14:paraId="059AC78D" w14:textId="77777777" w:rsidR="00DD6F7A" w:rsidRDefault="00DD6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E4C6D" w14:textId="54D12531" w:rsidR="00000000" w:rsidRDefault="003940E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CA34D94" wp14:editId="6C3F55F2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79" r="-179" b="-17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356BFBF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466B2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046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91"/>
    <w:rsid w:val="003940E4"/>
    <w:rsid w:val="00924891"/>
    <w:rsid w:val="00DD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77B6DD"/>
  <w15:chartTrackingRefBased/>
  <w15:docId w15:val="{CA3BC837-9E9F-4EEB-B857-B0156BE9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ca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2024-10-30T08:34:00Z</dcterms:created>
  <dcterms:modified xsi:type="dcterms:W3CDTF">2024-10-30T08:34:00Z</dcterms:modified>
</cp:coreProperties>
</file>