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7816C" w14:textId="77777777" w:rsidR="003117C7" w:rsidRPr="00A51E7A" w:rsidRDefault="003117C7" w:rsidP="00F4122E">
      <w:p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EL AYUNTAMIENTO DE L'OLLERIA, LA JUNTA CENTRAL DE FIESTAS DE MOROS Y CRISTIANOS DE L'OLLERIA Y LA SOCIEDAD ESCUELA MUSICAL SANTA CECILIA DE LA OLLERIA CONVOCAN EL 21º CONCURSO DE MÚSICA FESTERA FRANCESC CERDÀ MODAL.</w:t>
      </w:r>
    </w:p>
    <w:p w14:paraId="5BBCDD28" w14:textId="77777777" w:rsidR="00890FBD" w:rsidRPr="00A51E7A" w:rsidRDefault="00890FBD" w:rsidP="00F4122E">
      <w:pPr>
        <w:autoSpaceDE w:val="0"/>
        <w:autoSpaceDN w:val="0"/>
        <w:adjustRightInd w:val="0"/>
        <w:spacing w:after="0" w:line="360" w:lineRule="auto"/>
        <w:jc w:val="both"/>
        <w:rPr>
          <w:rFonts w:ascii="Verdana" w:hAnsi="Verdana" w:cs="TradeGothic-BoldTwo"/>
          <w:b/>
          <w:bCs/>
          <w:sz w:val="20"/>
          <w:szCs w:val="20"/>
          <w:lang w:val="es-ES"/>
        </w:rPr>
      </w:pPr>
    </w:p>
    <w:p w14:paraId="777D27F6" w14:textId="77777777" w:rsidR="006A40AD" w:rsidRPr="00A51E7A" w:rsidRDefault="003117C7" w:rsidP="00F4122E">
      <w:p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BASES:</w:t>
      </w:r>
    </w:p>
    <w:p w14:paraId="1772FFCE" w14:textId="77777777" w:rsidR="00D563AE" w:rsidRPr="00A51E7A" w:rsidRDefault="00D563AE" w:rsidP="00F4122E">
      <w:pPr>
        <w:autoSpaceDE w:val="0"/>
        <w:autoSpaceDN w:val="0"/>
        <w:adjustRightInd w:val="0"/>
        <w:spacing w:after="0" w:line="360" w:lineRule="auto"/>
        <w:jc w:val="both"/>
        <w:rPr>
          <w:rFonts w:ascii="Verdana" w:hAnsi="Verdana" w:cs="TradeGothic-BoldTwo"/>
          <w:b/>
          <w:bCs/>
          <w:sz w:val="20"/>
          <w:szCs w:val="20"/>
          <w:lang w:val="es-ES"/>
        </w:rPr>
      </w:pPr>
    </w:p>
    <w:p w14:paraId="31CC49FE" w14:textId="77777777" w:rsidR="00C53A2E" w:rsidRPr="00A51E7A" w:rsidRDefault="00C53A2E"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RÉGIMEN JURÍDICO</w:t>
      </w:r>
    </w:p>
    <w:p w14:paraId="053F6C0B" w14:textId="77777777" w:rsidR="00C53A2E" w:rsidRPr="00A51E7A" w:rsidRDefault="00C53A2E"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presente convocatoria se regirá por lo que se prevé en la Ley 38/2003, de 17 de noviembre, General de Subvenciones (LGS) y su Reglamento, aprobado por Real decreto 887/2006, de 21 de julio (RLGS) y por el capítulo X de las Bases de Ejecución del vigente Presupuesto Municipal.</w:t>
      </w:r>
    </w:p>
    <w:p w14:paraId="6D20A282" w14:textId="77777777" w:rsidR="006B1652" w:rsidRPr="00A51E7A" w:rsidRDefault="006B1652" w:rsidP="00F4122E">
      <w:pPr>
        <w:autoSpaceDE w:val="0"/>
        <w:autoSpaceDN w:val="0"/>
        <w:adjustRightInd w:val="0"/>
        <w:spacing w:after="0" w:line="360" w:lineRule="auto"/>
        <w:jc w:val="both"/>
        <w:rPr>
          <w:rFonts w:ascii="Verdana" w:hAnsi="Verdana" w:cs="TradeGothic-BoldTwo"/>
          <w:sz w:val="20"/>
          <w:szCs w:val="20"/>
          <w:lang w:val="es-ES"/>
        </w:rPr>
      </w:pPr>
    </w:p>
    <w:p w14:paraId="18073E21" w14:textId="77777777" w:rsidR="00296073" w:rsidRPr="00A51E7A" w:rsidRDefault="007D4EDB"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OBJETO</w:t>
      </w:r>
    </w:p>
    <w:p w14:paraId="68E736DA" w14:textId="77777777" w:rsidR="006B1652" w:rsidRPr="00A51E7A" w:rsidRDefault="00296073" w:rsidP="006B1652">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Las presentes bases tienen por objeto convocar, en régimen de concurrencia competitiva, el 21º Concurso de música festera Francesc Cerdà modalidad Marcha Cristiana 2025, con el fin de fomentar y estimular la actividad artística y creativa de la música festera. El órgano instructor será la Concejalía de Cultura.</w:t>
      </w:r>
    </w:p>
    <w:p w14:paraId="09303240" w14:textId="77777777" w:rsidR="006B1652" w:rsidRPr="00A51E7A" w:rsidRDefault="006B1652" w:rsidP="006B1652">
      <w:pPr>
        <w:autoSpaceDE w:val="0"/>
        <w:autoSpaceDN w:val="0"/>
        <w:adjustRightInd w:val="0"/>
        <w:spacing w:after="0" w:line="360" w:lineRule="auto"/>
        <w:jc w:val="both"/>
        <w:rPr>
          <w:rFonts w:ascii="Verdana" w:hAnsi="Verdana" w:cs="TradeGothic-BoldTwo"/>
          <w:sz w:val="20"/>
          <w:szCs w:val="20"/>
          <w:lang w:val="es-ES"/>
        </w:rPr>
      </w:pPr>
    </w:p>
    <w:p w14:paraId="190467B1" w14:textId="77777777" w:rsidR="008A4D12" w:rsidRPr="00A51E7A" w:rsidRDefault="007D4EDB"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REQUISITOS PARTICIPANTES</w:t>
      </w:r>
      <w:r w:rsidRPr="00A51E7A">
        <w:rPr>
          <w:rFonts w:ascii="Verdana" w:hAnsi="Verdana" w:cs="TradeGothic-BoldTwo"/>
          <w:sz w:val="20"/>
          <w:szCs w:val="20"/>
          <w:lang w:val="es-ES"/>
        </w:rPr>
        <w:t xml:space="preserve"> </w:t>
      </w:r>
    </w:p>
    <w:p w14:paraId="590AABBE" w14:textId="77777777" w:rsidR="000E53A6" w:rsidRPr="00A51E7A" w:rsidRDefault="00296073"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Podrá presentarse cualquier persona mayor de 16 años, que cumpla con los requisitos de esta convocatoria. Para la participación de menores de edad será necesaria la autorización expresa del padre/madre o tutor/a legal.</w:t>
      </w:r>
    </w:p>
    <w:p w14:paraId="096B8BF1" w14:textId="77777777" w:rsidR="000E53A6" w:rsidRPr="00A51E7A" w:rsidRDefault="00296073"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No podrán participar, en la convocatoria, las personas que, cumpliendo los requisitos específicos de participación establecidos en cada una de ellas, estén incursas en alguna de las causas de prohibición para obtener la condición de beneficiarios que establece el artículo 13 de la ley 38/2003, de 17 de noviembre, General de Subvenciones.</w:t>
      </w:r>
    </w:p>
    <w:p w14:paraId="7DE44FF3" w14:textId="77777777" w:rsidR="00094164" w:rsidRPr="00A51E7A" w:rsidRDefault="000E53A6"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Para acreditar los requisitos anteriores, las personas que participen en la convocatoria tendrán que presentar la documentación y la declaración responsable según el modelo del Anexo II, en la que se acredite que no se incurre en ninguna de las circunstancias previstas en el artículo 13.2 de la Ley 38/2003, de 17 de noviembre, General de Subvenciones. Asimismo, se encuentra al corriente en las obligaciones tributarias y con la Seguridad Social.</w:t>
      </w:r>
    </w:p>
    <w:p w14:paraId="3ADC0E58" w14:textId="77777777" w:rsidR="00094164" w:rsidRPr="00A51E7A" w:rsidRDefault="00094164"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lastRenderedPageBreak/>
        <w:t>En caso de que el/la participante sea menor de edad, la declaración responsable será firmada por el padre/madre, tutor o tutora legal del/la menor, quienes deberán acreditar estar al corriente en el cumplimiento de las obligaciones tributarias con la Hacienda Estatal, Autonómica y con el Ayuntamiento de L'Olleria y frente a la Seguridad Social, así como del cumplimiento de las obligaciones por reintegro de subvenciones.</w:t>
      </w:r>
    </w:p>
    <w:p w14:paraId="271F238E" w14:textId="77777777" w:rsidR="00094164" w:rsidRPr="00A51E7A" w:rsidRDefault="00094164"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comprobación de estar al corriente con la Hacienda municipal se realizará de oficio.</w:t>
      </w:r>
    </w:p>
    <w:p w14:paraId="70A3D367" w14:textId="77777777" w:rsidR="000E53A6" w:rsidRPr="00A51E7A" w:rsidRDefault="000E53A6"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
          <w:sz w:val="20"/>
          <w:szCs w:val="20"/>
          <w:lang w:val="es-ES"/>
        </w:rPr>
        <w:t>Cada participante podrá presentar cuantas obras desee, siempre que cumplan los siguientes requisitos:</w:t>
      </w:r>
    </w:p>
    <w:p w14:paraId="57F207EF" w14:textId="77777777" w:rsidR="000E53A6" w:rsidRPr="00A51E7A" w:rsidRDefault="000E53A6" w:rsidP="00F4122E">
      <w:pPr>
        <w:numPr>
          <w:ilvl w:val="0"/>
          <w:numId w:val="9"/>
        </w:numPr>
        <w:autoSpaceDE w:val="0"/>
        <w:autoSpaceDN w:val="0"/>
        <w:adjustRightInd w:val="0"/>
        <w:spacing w:after="0" w:line="360" w:lineRule="auto"/>
        <w:ind w:left="426"/>
        <w:jc w:val="both"/>
        <w:rPr>
          <w:rFonts w:ascii="Verdana" w:hAnsi="Verdana" w:cs="TradeGothic-BoldTwo"/>
          <w:sz w:val="20"/>
          <w:szCs w:val="20"/>
          <w:lang w:val="es-ES"/>
        </w:rPr>
      </w:pPr>
      <w:r w:rsidRPr="00A51E7A">
        <w:rPr>
          <w:rFonts w:ascii="Verdana" w:hAnsi="Verdana" w:cs="TradeGothic"/>
          <w:sz w:val="20"/>
          <w:szCs w:val="20"/>
          <w:lang w:val="es-ES"/>
        </w:rPr>
        <w:t>Ser originales del autor/a que las presenta.</w:t>
      </w:r>
    </w:p>
    <w:p w14:paraId="7B273CDA" w14:textId="77777777" w:rsidR="000E53A6" w:rsidRPr="00A51E7A" w:rsidRDefault="000E53A6" w:rsidP="00F4122E">
      <w:pPr>
        <w:numPr>
          <w:ilvl w:val="0"/>
          <w:numId w:val="9"/>
        </w:numPr>
        <w:autoSpaceDE w:val="0"/>
        <w:autoSpaceDN w:val="0"/>
        <w:adjustRightInd w:val="0"/>
        <w:spacing w:after="0" w:line="360" w:lineRule="auto"/>
        <w:ind w:left="426"/>
        <w:jc w:val="both"/>
        <w:rPr>
          <w:rFonts w:ascii="Verdana" w:hAnsi="Verdana" w:cs="TradeGothic-BoldTwo"/>
          <w:sz w:val="20"/>
          <w:szCs w:val="20"/>
          <w:lang w:val="es-ES"/>
        </w:rPr>
      </w:pPr>
      <w:r w:rsidRPr="00A51E7A">
        <w:rPr>
          <w:rFonts w:ascii="Verdana" w:hAnsi="Verdana" w:cs="TradeGothic"/>
          <w:sz w:val="20"/>
          <w:szCs w:val="20"/>
          <w:lang w:val="es-ES"/>
        </w:rPr>
        <w:t>Ser inéditas.</w:t>
      </w:r>
    </w:p>
    <w:p w14:paraId="2B568004" w14:textId="77777777" w:rsidR="000E53A6" w:rsidRPr="00A51E7A" w:rsidRDefault="000E53A6" w:rsidP="00F4122E">
      <w:pPr>
        <w:numPr>
          <w:ilvl w:val="0"/>
          <w:numId w:val="9"/>
        </w:numPr>
        <w:autoSpaceDE w:val="0"/>
        <w:autoSpaceDN w:val="0"/>
        <w:adjustRightInd w:val="0"/>
        <w:spacing w:after="0" w:line="360" w:lineRule="auto"/>
        <w:ind w:left="426"/>
        <w:jc w:val="both"/>
        <w:rPr>
          <w:rFonts w:ascii="Verdana" w:hAnsi="Verdana" w:cs="TradeGothic-BoldTwo"/>
          <w:sz w:val="20"/>
          <w:szCs w:val="20"/>
          <w:lang w:val="es-ES"/>
        </w:rPr>
      </w:pPr>
      <w:r w:rsidRPr="00A51E7A">
        <w:rPr>
          <w:rFonts w:ascii="Verdana" w:hAnsi="Verdana" w:cs="TradeGothic"/>
          <w:sz w:val="20"/>
          <w:szCs w:val="20"/>
          <w:lang w:val="es-ES"/>
        </w:rPr>
        <w:t>No haber sido interpretadas con anterioridad.</w:t>
      </w:r>
    </w:p>
    <w:p w14:paraId="3079E701" w14:textId="77777777" w:rsidR="000E53A6" w:rsidRPr="00A51E7A" w:rsidRDefault="000E53A6" w:rsidP="00F4122E">
      <w:pPr>
        <w:numPr>
          <w:ilvl w:val="0"/>
          <w:numId w:val="9"/>
        </w:numPr>
        <w:autoSpaceDE w:val="0"/>
        <w:autoSpaceDN w:val="0"/>
        <w:adjustRightInd w:val="0"/>
        <w:spacing w:after="0" w:line="360" w:lineRule="auto"/>
        <w:ind w:left="426"/>
        <w:jc w:val="both"/>
        <w:rPr>
          <w:rFonts w:ascii="Verdana" w:hAnsi="Verdana" w:cs="TradeGothic-BoldTwo"/>
          <w:sz w:val="20"/>
          <w:szCs w:val="20"/>
          <w:lang w:val="es-ES"/>
        </w:rPr>
      </w:pPr>
      <w:r w:rsidRPr="00A51E7A">
        <w:rPr>
          <w:rFonts w:ascii="Verdana" w:hAnsi="Verdana" w:cs="TradeGothic"/>
          <w:sz w:val="20"/>
          <w:szCs w:val="20"/>
          <w:lang w:val="es-ES"/>
        </w:rPr>
        <w:t>La d</w:t>
      </w:r>
      <w:r w:rsidRPr="00A51E7A">
        <w:rPr>
          <w:rFonts w:ascii="Verdana" w:hAnsi="Verdana"/>
          <w:sz w:val="20"/>
          <w:szCs w:val="20"/>
          <w:lang w:val="es-ES"/>
        </w:rPr>
        <w:t>uración máxima de la obra será de 5 minutos y 30 segundos.</w:t>
      </w:r>
    </w:p>
    <w:p w14:paraId="4F9FEB20" w14:textId="77777777" w:rsidR="00D563AE" w:rsidRPr="00A51E7A" w:rsidRDefault="00D563AE" w:rsidP="00F4122E">
      <w:pPr>
        <w:autoSpaceDE w:val="0"/>
        <w:autoSpaceDN w:val="0"/>
        <w:adjustRightInd w:val="0"/>
        <w:spacing w:after="0" w:line="360" w:lineRule="auto"/>
        <w:ind w:left="426"/>
        <w:jc w:val="both"/>
        <w:rPr>
          <w:rFonts w:ascii="Verdana" w:hAnsi="Verdana" w:cs="TradeGothic-BoldTwo"/>
          <w:sz w:val="20"/>
          <w:szCs w:val="20"/>
          <w:lang w:val="es-ES"/>
        </w:rPr>
      </w:pPr>
    </w:p>
    <w:p w14:paraId="450C1BB1" w14:textId="77777777" w:rsidR="00B74A58" w:rsidRPr="00A51E7A" w:rsidRDefault="000C140D"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CONVOCATORIA</w:t>
      </w:r>
    </w:p>
    <w:p w14:paraId="7C8F32CF" w14:textId="77777777" w:rsidR="00B74A58" w:rsidRPr="00A51E7A" w:rsidRDefault="000C140D"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convocatoria del concurso se publicará en la Base de Datos Nacional de Subvenciones, en el BOP de Valencia, en el tablón de la Sede electrónica de este Ayuntamiento.</w:t>
      </w:r>
    </w:p>
    <w:p w14:paraId="1C9D236A" w14:textId="77777777" w:rsidR="00D563AE" w:rsidRPr="00A51E7A" w:rsidRDefault="00D563AE" w:rsidP="00F4122E">
      <w:pPr>
        <w:autoSpaceDE w:val="0"/>
        <w:autoSpaceDN w:val="0"/>
        <w:adjustRightInd w:val="0"/>
        <w:spacing w:after="0" w:line="360" w:lineRule="auto"/>
        <w:jc w:val="both"/>
        <w:rPr>
          <w:rFonts w:ascii="Verdana" w:hAnsi="Verdana" w:cs="TradeGothic-BoldTwo"/>
          <w:sz w:val="20"/>
          <w:szCs w:val="20"/>
          <w:lang w:val="es-ES"/>
        </w:rPr>
      </w:pPr>
    </w:p>
    <w:p w14:paraId="536468DB" w14:textId="77777777" w:rsidR="00B74A58" w:rsidRPr="00A51E7A" w:rsidRDefault="00690003" w:rsidP="00F4122E">
      <w:pPr>
        <w:pStyle w:val="Pargrafdellista"/>
        <w:numPr>
          <w:ilvl w:val="0"/>
          <w:numId w:val="6"/>
        </w:numPr>
        <w:autoSpaceDE w:val="0"/>
        <w:autoSpaceDN w:val="0"/>
        <w:adjustRightInd w:val="0"/>
        <w:spacing w:after="0" w:line="360" w:lineRule="auto"/>
        <w:jc w:val="both"/>
        <w:rPr>
          <w:rFonts w:ascii="Verdana" w:hAnsi="Verdana" w:cs="TradeGothic-BoldTwo"/>
          <w:sz w:val="20"/>
          <w:szCs w:val="20"/>
          <w:lang w:val="es-ES"/>
        </w:rPr>
      </w:pPr>
      <w:bookmarkStart w:id="0" w:name="_Hlk56165482"/>
      <w:r w:rsidRPr="00A51E7A">
        <w:rPr>
          <w:rFonts w:ascii="Verdana" w:hAnsi="Verdana" w:cs="TradeGothic-BoldTwo"/>
          <w:b/>
          <w:bCs/>
          <w:sz w:val="20"/>
          <w:szCs w:val="20"/>
          <w:lang w:val="es-ES"/>
        </w:rPr>
        <w:t>FORMA DE PRESENTACIÓN, LUGAR Y PLAZO</w:t>
      </w:r>
    </w:p>
    <w:bookmarkEnd w:id="0"/>
    <w:p w14:paraId="4E17811C" w14:textId="77777777" w:rsidR="00690003" w:rsidRPr="00A51E7A" w:rsidRDefault="00690003"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Para participar en el concurso será necesario presentar:</w:t>
      </w:r>
    </w:p>
    <w:p w14:paraId="76C0EA0F" w14:textId="547A67A4" w:rsidR="00690003" w:rsidRPr="00A51E7A" w:rsidRDefault="00690003" w:rsidP="00F4122E">
      <w:pPr>
        <w:pStyle w:val="Pargrafdellista"/>
        <w:numPr>
          <w:ilvl w:val="0"/>
          <w:numId w:val="21"/>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Una instancia en el Registro del Ayuntamiento de L'Olleria (Registro General de Entrada) y/</w:t>
      </w:r>
      <w:proofErr w:type="spellStart"/>
      <w:r w:rsidRPr="00A51E7A">
        <w:rPr>
          <w:rFonts w:ascii="Verdana" w:hAnsi="Verdana" w:cs="TradeGothic-BoldTwo"/>
          <w:sz w:val="20"/>
          <w:szCs w:val="20"/>
          <w:lang w:val="es-ES"/>
        </w:rPr>
        <w:t>oa</w:t>
      </w:r>
      <w:proofErr w:type="spellEnd"/>
      <w:r w:rsidRPr="00A51E7A">
        <w:rPr>
          <w:rFonts w:ascii="Verdana" w:hAnsi="Verdana" w:cs="TradeGothic-BoldTwo"/>
          <w:sz w:val="20"/>
          <w:szCs w:val="20"/>
          <w:lang w:val="es-ES"/>
        </w:rPr>
        <w:t xml:space="preserve"> través de la sede electrónica del Ayuntamiento (</w:t>
      </w:r>
      <w:hyperlink r:id="rId8" w:history="1">
        <w:r w:rsidR="003B7670" w:rsidRPr="00903FC3">
          <w:rPr>
            <w:rStyle w:val="Enlla"/>
          </w:rPr>
          <w:t>https://lolleria.sede.dival.es/carpetaciudadana/tramite.aspx?idtramite=17267</w:t>
        </w:r>
      </w:hyperlink>
      <w:r w:rsidR="003B7670">
        <w:t>)</w:t>
      </w:r>
      <w:r w:rsidR="00B74A58" w:rsidRPr="00A51E7A">
        <w:rPr>
          <w:rFonts w:ascii="Verdana" w:hAnsi="Verdana" w:cs="TradeGothic-BoldTwo"/>
          <w:sz w:val="20"/>
          <w:szCs w:val="20"/>
          <w:lang w:val="es-ES"/>
        </w:rPr>
        <w:t>, utilizando el modelo de solicitud de instancia. También podrán presentarse en los lugares o medios previstos en la Ley 39/2015, de 1 de octubre, de Procedimiento Administrativo Común de las Administraciones Públicas.</w:t>
      </w:r>
    </w:p>
    <w:p w14:paraId="61E027F3" w14:textId="77777777" w:rsidR="004D042C" w:rsidRPr="00A51E7A" w:rsidRDefault="00EB5646" w:rsidP="00F4122E">
      <w:pPr>
        <w:autoSpaceDE w:val="0"/>
        <w:autoSpaceDN w:val="0"/>
        <w:adjustRightInd w:val="0"/>
        <w:spacing w:after="0" w:line="360" w:lineRule="auto"/>
        <w:ind w:left="709"/>
        <w:jc w:val="both"/>
        <w:rPr>
          <w:rFonts w:ascii="Verdana" w:hAnsi="Verdana" w:cs="TradeGothic-BoldTwo"/>
          <w:sz w:val="20"/>
          <w:szCs w:val="20"/>
          <w:lang w:val="es-ES"/>
        </w:rPr>
      </w:pPr>
      <w:r w:rsidRPr="00A51E7A">
        <w:rPr>
          <w:rFonts w:ascii="Verdana" w:hAnsi="Verdana" w:cs="TradeGothic-BoldTwo"/>
          <w:sz w:val="20"/>
          <w:szCs w:val="20"/>
          <w:lang w:val="es-ES"/>
        </w:rPr>
        <w:t>Si bien, aunque se realice el registro, el concurso será totalmente anónimo y al departamento de Cultura se le entregará sólo los sobre A y B ya los miembros del jurado sólo el sobre con las obras presentadas, sobre A. En ningún caso los miembros del jurado tendrán acceso a las instancias.</w:t>
      </w:r>
    </w:p>
    <w:p w14:paraId="6F6981B2" w14:textId="77777777" w:rsidR="001F4CAA" w:rsidRPr="00A51E7A" w:rsidRDefault="001F4CAA" w:rsidP="00F4122E">
      <w:pPr>
        <w:autoSpaceDE w:val="0"/>
        <w:autoSpaceDN w:val="0"/>
        <w:adjustRightInd w:val="0"/>
        <w:spacing w:after="0" w:line="360" w:lineRule="auto"/>
        <w:ind w:left="709"/>
        <w:jc w:val="both"/>
        <w:rPr>
          <w:rFonts w:ascii="Verdana" w:hAnsi="Verdana" w:cs="TradeGothic-BoldTwo"/>
          <w:sz w:val="20"/>
          <w:szCs w:val="20"/>
          <w:lang w:val="es-ES"/>
        </w:rPr>
      </w:pPr>
    </w:p>
    <w:p w14:paraId="3DA1837F" w14:textId="77777777" w:rsidR="00690003" w:rsidRPr="00A51E7A" w:rsidRDefault="00690003" w:rsidP="00F4122E">
      <w:pPr>
        <w:pStyle w:val="Pargrafdellista"/>
        <w:numPr>
          <w:ilvl w:val="0"/>
          <w:numId w:val="21"/>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Un sobre con la obra que habrá que remitir a:</w:t>
      </w:r>
    </w:p>
    <w:p w14:paraId="783E8676" w14:textId="77777777" w:rsidR="00690003" w:rsidRPr="00A51E7A" w:rsidRDefault="00690003" w:rsidP="00F4122E">
      <w:pPr>
        <w:autoSpaceDE w:val="0"/>
        <w:autoSpaceDN w:val="0"/>
        <w:adjustRightInd w:val="0"/>
        <w:spacing w:after="0" w:line="360" w:lineRule="auto"/>
        <w:jc w:val="center"/>
        <w:rPr>
          <w:rFonts w:ascii="Verdana" w:hAnsi="Verdana" w:cs="TradeGothic-BoldTwo"/>
          <w:b/>
          <w:bCs/>
          <w:sz w:val="20"/>
          <w:szCs w:val="20"/>
          <w:lang w:val="es-ES"/>
        </w:rPr>
      </w:pPr>
      <w:r w:rsidRPr="00A51E7A">
        <w:rPr>
          <w:rFonts w:ascii="Verdana" w:hAnsi="Verdana" w:cs="TradeGothic-BoldTwo"/>
          <w:b/>
          <w:bCs/>
          <w:sz w:val="20"/>
          <w:szCs w:val="20"/>
          <w:lang w:val="es-ES"/>
        </w:rPr>
        <w:t>Ayuntamiento de L'Olleria</w:t>
      </w:r>
    </w:p>
    <w:p w14:paraId="11B94937" w14:textId="77777777" w:rsidR="00690003" w:rsidRPr="00A51E7A" w:rsidRDefault="00690003" w:rsidP="00F4122E">
      <w:pPr>
        <w:autoSpaceDE w:val="0"/>
        <w:autoSpaceDN w:val="0"/>
        <w:adjustRightInd w:val="0"/>
        <w:spacing w:after="0" w:line="360" w:lineRule="auto"/>
        <w:jc w:val="center"/>
        <w:rPr>
          <w:rFonts w:ascii="Verdana" w:hAnsi="Verdana" w:cs="TradeGothic-BoldTwo"/>
          <w:b/>
          <w:bCs/>
          <w:sz w:val="20"/>
          <w:szCs w:val="20"/>
          <w:lang w:val="es-ES"/>
        </w:rPr>
      </w:pPr>
      <w:r w:rsidRPr="00A51E7A">
        <w:rPr>
          <w:rFonts w:ascii="Verdana" w:hAnsi="Verdana" w:cs="TradeGothic-BoldTwo"/>
          <w:b/>
          <w:bCs/>
          <w:sz w:val="20"/>
          <w:szCs w:val="20"/>
          <w:lang w:val="es-ES"/>
        </w:rPr>
        <w:lastRenderedPageBreak/>
        <w:t>Concurso de Música Festera Francesc Cerdà</w:t>
      </w:r>
    </w:p>
    <w:p w14:paraId="0C3A8FA3" w14:textId="77777777" w:rsidR="00690003" w:rsidRPr="00A51E7A" w:rsidRDefault="00690003" w:rsidP="00F4122E">
      <w:pPr>
        <w:autoSpaceDE w:val="0"/>
        <w:autoSpaceDN w:val="0"/>
        <w:adjustRightInd w:val="0"/>
        <w:spacing w:after="0" w:line="360" w:lineRule="auto"/>
        <w:jc w:val="center"/>
        <w:rPr>
          <w:rFonts w:ascii="Verdana" w:hAnsi="Verdana" w:cs="TradeGothic-BoldTwo"/>
          <w:b/>
          <w:bCs/>
          <w:sz w:val="20"/>
          <w:szCs w:val="20"/>
          <w:lang w:val="es-ES"/>
        </w:rPr>
      </w:pPr>
      <w:r w:rsidRPr="00A51E7A">
        <w:rPr>
          <w:rFonts w:ascii="Verdana" w:hAnsi="Verdana" w:cs="TradeGothic-BoldTwo"/>
          <w:b/>
          <w:bCs/>
          <w:sz w:val="20"/>
          <w:szCs w:val="20"/>
          <w:lang w:val="es-ES"/>
        </w:rPr>
        <w:t>C. de Santo Tomás, 2</w:t>
      </w:r>
    </w:p>
    <w:p w14:paraId="3DA50CB9" w14:textId="77777777" w:rsidR="00690003" w:rsidRPr="00A51E7A" w:rsidRDefault="00690003" w:rsidP="00F4122E">
      <w:pPr>
        <w:autoSpaceDE w:val="0"/>
        <w:autoSpaceDN w:val="0"/>
        <w:adjustRightInd w:val="0"/>
        <w:spacing w:after="0" w:line="360" w:lineRule="auto"/>
        <w:jc w:val="center"/>
        <w:rPr>
          <w:rFonts w:ascii="Verdana" w:hAnsi="Verdana" w:cs="TradeGothic-BoldTwo"/>
          <w:b/>
          <w:bCs/>
          <w:sz w:val="20"/>
          <w:szCs w:val="20"/>
          <w:lang w:val="es-ES"/>
        </w:rPr>
      </w:pPr>
      <w:r w:rsidRPr="00A51E7A">
        <w:rPr>
          <w:rFonts w:ascii="Verdana" w:hAnsi="Verdana" w:cs="TradeGothic-BoldTwo"/>
          <w:b/>
          <w:bCs/>
          <w:sz w:val="20"/>
          <w:szCs w:val="20"/>
          <w:lang w:val="es-ES"/>
        </w:rPr>
        <w:t>46850 L'OLLERIA (Valencia)</w:t>
      </w:r>
    </w:p>
    <w:p w14:paraId="7FE5EAFF" w14:textId="77777777" w:rsidR="001F4CAA" w:rsidRPr="00A51E7A" w:rsidRDefault="001F4CAA" w:rsidP="00F4122E">
      <w:pPr>
        <w:autoSpaceDE w:val="0"/>
        <w:autoSpaceDN w:val="0"/>
        <w:adjustRightInd w:val="0"/>
        <w:spacing w:after="0" w:line="360" w:lineRule="auto"/>
        <w:jc w:val="center"/>
        <w:rPr>
          <w:rFonts w:ascii="Verdana" w:hAnsi="Verdana" w:cs="TradeGothic-BoldTwo"/>
          <w:b/>
          <w:bCs/>
          <w:sz w:val="20"/>
          <w:szCs w:val="20"/>
          <w:lang w:val="es-ES"/>
        </w:rPr>
      </w:pPr>
    </w:p>
    <w:p w14:paraId="32753804" w14:textId="77777777" w:rsidR="00690003" w:rsidRPr="00A51E7A" w:rsidRDefault="00690003"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Cada obra presentada debe disponer de dos sobres (AB) con el lema escrito en la parte de fuera.</w:t>
      </w:r>
    </w:p>
    <w:p w14:paraId="55F2C333" w14:textId="77777777" w:rsidR="00690003" w:rsidRPr="00A51E7A" w:rsidRDefault="00690003"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El sobre A contendrá:</w:t>
      </w:r>
    </w:p>
    <w:p w14:paraId="5D375BE2" w14:textId="77777777" w:rsidR="00690003" w:rsidRPr="00A51E7A" w:rsidRDefault="001F4CAA" w:rsidP="00F4122E">
      <w:pPr>
        <w:numPr>
          <w:ilvl w:val="0"/>
          <w:numId w:val="1"/>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b/>
          <w:bCs/>
          <w:sz w:val="20"/>
          <w:szCs w:val="20"/>
          <w:lang w:val="es-ES"/>
        </w:rPr>
        <w:t>3</w:t>
      </w:r>
      <w:r w:rsidR="00690003" w:rsidRPr="00A51E7A">
        <w:rPr>
          <w:rFonts w:ascii="Verdana" w:hAnsi="Verdana" w:cs="TradeGothic"/>
          <w:sz w:val="20"/>
          <w:szCs w:val="20"/>
          <w:lang w:val="es-ES"/>
        </w:rPr>
        <w:t>copias de la partitura</w:t>
      </w:r>
      <w:r w:rsidR="00690003" w:rsidRPr="00A51E7A">
        <w:rPr>
          <w:rFonts w:ascii="Verdana" w:hAnsi="Verdana"/>
          <w:sz w:val="20"/>
          <w:szCs w:val="20"/>
          <w:lang w:val="es-ES"/>
        </w:rPr>
        <w:t xml:space="preserve"> </w:t>
      </w:r>
      <w:r w:rsidR="00690003" w:rsidRPr="00A51E7A">
        <w:rPr>
          <w:rFonts w:ascii="Verdana" w:hAnsi="Verdana" w:cs="TradeGothic"/>
          <w:b/>
          <w:sz w:val="20"/>
          <w:szCs w:val="20"/>
          <w:lang w:val="es-ES"/>
        </w:rPr>
        <w:t>DEBIDO ENCUADERNADO</w:t>
      </w:r>
      <w:r w:rsidR="00690003" w:rsidRPr="00A51E7A">
        <w:rPr>
          <w:rFonts w:ascii="Verdana" w:hAnsi="Verdana"/>
          <w:sz w:val="20"/>
          <w:szCs w:val="20"/>
          <w:lang w:val="es-ES"/>
        </w:rPr>
        <w:t>.</w:t>
      </w:r>
    </w:p>
    <w:p w14:paraId="2FCCDD92" w14:textId="77777777" w:rsidR="00EE170D" w:rsidRPr="00A51E7A" w:rsidRDefault="001F4CAA" w:rsidP="00EE170D">
      <w:pPr>
        <w:numPr>
          <w:ilvl w:val="0"/>
          <w:numId w:val="1"/>
        </w:numPr>
        <w:autoSpaceDE w:val="0"/>
        <w:autoSpaceDN w:val="0"/>
        <w:adjustRightInd w:val="0"/>
        <w:spacing w:after="0" w:line="360" w:lineRule="auto"/>
        <w:jc w:val="both"/>
        <w:rPr>
          <w:rFonts w:ascii="Verdana" w:hAnsi="Verdana" w:cs="TradeGothic"/>
          <w:b/>
          <w:bCs/>
          <w:sz w:val="20"/>
          <w:szCs w:val="20"/>
          <w:lang w:val="es-ES"/>
        </w:rPr>
      </w:pPr>
      <w:r w:rsidRPr="00A51E7A">
        <w:rPr>
          <w:rFonts w:ascii="Verdana" w:hAnsi="Verdana" w:cs="TradeGothic"/>
          <w:b/>
          <w:bCs/>
          <w:sz w:val="20"/>
          <w:szCs w:val="20"/>
          <w:lang w:val="es-ES"/>
        </w:rPr>
        <w:t>1</w:t>
      </w:r>
      <w:r w:rsidR="00690003" w:rsidRPr="00A51E7A">
        <w:rPr>
          <w:rFonts w:ascii="Verdana" w:hAnsi="Verdana" w:cs="TradeGothic"/>
          <w:sz w:val="20"/>
          <w:szCs w:val="20"/>
          <w:lang w:val="es-ES"/>
        </w:rPr>
        <w:t xml:space="preserve">copia de las partes correspondientes a la instrumentación indicada en el anexo 1, debidamente maquetadas de forma que favorezca la buena lectura e interpretación de la obra. </w:t>
      </w:r>
      <w:r w:rsidR="00690003" w:rsidRPr="00A51E7A">
        <w:rPr>
          <w:rFonts w:ascii="Verdana" w:hAnsi="Verdana" w:cs="TradeGothic"/>
          <w:b/>
          <w:bCs/>
          <w:sz w:val="20"/>
          <w:szCs w:val="20"/>
          <w:lang w:val="es-ES"/>
        </w:rPr>
        <w:t>LAS VOCES DEBERÁN ESTAR SEPARADAS EN DOCUMENTOS INDIVIDUALES.</w:t>
      </w:r>
      <w:bookmarkStart w:id="1" w:name="_Hlk56165466"/>
    </w:p>
    <w:p w14:paraId="615CF62A" w14:textId="77777777" w:rsidR="00690003" w:rsidRPr="00A51E7A" w:rsidRDefault="00EE170D" w:rsidP="00EE170D">
      <w:pPr>
        <w:autoSpaceDE w:val="0"/>
        <w:autoSpaceDN w:val="0"/>
        <w:adjustRightInd w:val="0"/>
        <w:spacing w:after="0" w:line="360" w:lineRule="auto"/>
        <w:ind w:left="720"/>
        <w:jc w:val="both"/>
        <w:rPr>
          <w:rFonts w:ascii="Verdana" w:hAnsi="Verdana" w:cs="TradeGothic"/>
          <w:b/>
          <w:bCs/>
          <w:sz w:val="20"/>
          <w:szCs w:val="20"/>
          <w:lang w:val="es-ES"/>
        </w:rPr>
      </w:pPr>
      <w:r w:rsidRPr="00A51E7A">
        <w:rPr>
          <w:rFonts w:ascii="Verdana" w:hAnsi="Verdana" w:cs="TradeGothic"/>
          <w:sz w:val="20"/>
          <w:szCs w:val="20"/>
          <w:lang w:val="es-ES"/>
        </w:rPr>
        <w:t>las obras que no cumplan esta base serán eliminadas.</w:t>
      </w:r>
    </w:p>
    <w:bookmarkEnd w:id="1"/>
    <w:p w14:paraId="465C9814" w14:textId="77777777" w:rsidR="00216CAC" w:rsidRPr="00A51E7A" w:rsidRDefault="00690003" w:rsidP="0021626C">
      <w:pPr>
        <w:pStyle w:val="Pargrafdellista"/>
        <w:numPr>
          <w:ilvl w:val="0"/>
          <w:numId w:val="1"/>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b/>
          <w:bCs/>
          <w:sz w:val="20"/>
          <w:szCs w:val="20"/>
          <w:lang w:val="es-ES"/>
        </w:rPr>
        <w:t>1</w:t>
      </w:r>
      <w:r w:rsidRPr="00A51E7A">
        <w:rPr>
          <w:rFonts w:ascii="Verdana" w:hAnsi="Verdana" w:cs="TradeGothic"/>
          <w:sz w:val="20"/>
          <w:szCs w:val="20"/>
          <w:lang w:val="es-ES"/>
        </w:rPr>
        <w:t xml:space="preserve">copia en CD o memoria USB de la maqueta-audio de la obra con sonidos MIDI o virtuales. </w:t>
      </w:r>
      <w:r w:rsidRPr="00A51E7A">
        <w:rPr>
          <w:rFonts w:ascii="Verdana" w:hAnsi="Verdana" w:cs="TradeGothic"/>
          <w:b/>
          <w:bCs/>
          <w:sz w:val="20"/>
          <w:szCs w:val="20"/>
          <w:lang w:val="es-ES"/>
        </w:rPr>
        <w:t>LA DURACIÓN MÁXIMA DE LA OBRA SERÁ DE 5 MINUTOS Y 30 SEGÚN.</w:t>
      </w:r>
    </w:p>
    <w:p w14:paraId="6943038A" w14:textId="77777777" w:rsidR="00690003" w:rsidRPr="00A51E7A" w:rsidRDefault="00690003" w:rsidP="0021626C">
      <w:pPr>
        <w:pStyle w:val="Pargrafdellista"/>
        <w:numPr>
          <w:ilvl w:val="0"/>
          <w:numId w:val="1"/>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b/>
          <w:bCs/>
          <w:sz w:val="20"/>
          <w:szCs w:val="20"/>
          <w:lang w:val="es-ES"/>
        </w:rPr>
        <w:t>1</w:t>
      </w:r>
      <w:r w:rsidRPr="00A51E7A">
        <w:rPr>
          <w:rFonts w:ascii="Verdana" w:hAnsi="Verdana" w:cs="TradeGothic"/>
          <w:sz w:val="20"/>
          <w:szCs w:val="20"/>
          <w:lang w:val="es-ES"/>
        </w:rPr>
        <w:t>copia de los archivos digitales de todo el material en formato PDF.</w:t>
      </w:r>
    </w:p>
    <w:p w14:paraId="4AEBC1E3" w14:textId="77777777" w:rsidR="00EE170D" w:rsidRPr="00A51E7A" w:rsidRDefault="00EE170D" w:rsidP="00EE170D">
      <w:pPr>
        <w:autoSpaceDE w:val="0"/>
        <w:autoSpaceDN w:val="0"/>
        <w:adjustRightInd w:val="0"/>
        <w:spacing w:after="0" w:line="360" w:lineRule="auto"/>
        <w:jc w:val="both"/>
        <w:rPr>
          <w:rFonts w:ascii="Verdana" w:hAnsi="Verdana" w:cs="TradeGothic"/>
          <w:b/>
          <w:bCs/>
          <w:color w:val="FF0000"/>
          <w:sz w:val="20"/>
          <w:szCs w:val="20"/>
          <w:lang w:val="es-ES"/>
        </w:rPr>
      </w:pPr>
      <w:r w:rsidRPr="00A51E7A">
        <w:rPr>
          <w:rFonts w:ascii="Verdana" w:hAnsi="Verdana" w:cs="TradeGothic"/>
          <w:b/>
          <w:bCs/>
          <w:color w:val="FF0000"/>
          <w:sz w:val="20"/>
          <w:szCs w:val="20"/>
          <w:lang w:val="es-ES"/>
        </w:rPr>
        <w:t>CUALQUIER INCUMPLIMIENTO EN ESTE APARTADO SERÁ MOTIVO DE DESCALIFICACIÓN DE LA OBRA.</w:t>
      </w:r>
    </w:p>
    <w:p w14:paraId="566E0572" w14:textId="77777777" w:rsidR="00A51E7A" w:rsidRPr="00A51E7A" w:rsidRDefault="00A51E7A" w:rsidP="00F4122E">
      <w:pPr>
        <w:autoSpaceDE w:val="0"/>
        <w:autoSpaceDN w:val="0"/>
        <w:adjustRightInd w:val="0"/>
        <w:spacing w:after="0" w:line="360" w:lineRule="auto"/>
        <w:jc w:val="both"/>
        <w:rPr>
          <w:rFonts w:ascii="Verdana" w:hAnsi="Verdana" w:cs="TradeGothic"/>
          <w:sz w:val="20"/>
          <w:szCs w:val="20"/>
          <w:lang w:val="es-ES"/>
        </w:rPr>
      </w:pPr>
    </w:p>
    <w:p w14:paraId="3A632E2E" w14:textId="77777777" w:rsidR="00A51E7A" w:rsidRPr="00A51E7A" w:rsidRDefault="00A51E7A" w:rsidP="00F4122E">
      <w:pPr>
        <w:autoSpaceDE w:val="0"/>
        <w:autoSpaceDN w:val="0"/>
        <w:adjustRightInd w:val="0"/>
        <w:spacing w:after="0" w:line="360" w:lineRule="auto"/>
        <w:jc w:val="both"/>
        <w:rPr>
          <w:rFonts w:ascii="Verdana" w:hAnsi="Verdana" w:cs="TradeGothic"/>
          <w:sz w:val="20"/>
          <w:szCs w:val="20"/>
          <w:lang w:val="es-ES"/>
        </w:rPr>
      </w:pPr>
    </w:p>
    <w:p w14:paraId="151EDCF5" w14:textId="55D3D36F" w:rsidR="00690003" w:rsidRPr="00A51E7A" w:rsidRDefault="00690003"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Y el sobre B* contendrá:</w:t>
      </w:r>
    </w:p>
    <w:p w14:paraId="5C0F50EF" w14:textId="77777777" w:rsidR="00690003" w:rsidRPr="00A51E7A" w:rsidRDefault="00690003" w:rsidP="00F4122E">
      <w:pPr>
        <w:numPr>
          <w:ilvl w:val="0"/>
          <w:numId w:val="2"/>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Documento en el que aparecerá la identificación del concursante, dirección, teléfono, e-mail.</w:t>
      </w:r>
    </w:p>
    <w:p w14:paraId="52A0C7ED" w14:textId="77777777" w:rsidR="00690003" w:rsidRPr="00A51E7A" w:rsidRDefault="00690003" w:rsidP="00F4122E">
      <w:pPr>
        <w:numPr>
          <w:ilvl w:val="0"/>
          <w:numId w:val="2"/>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Declaración responsable del compositor/a según Anexo II.</w:t>
      </w:r>
    </w:p>
    <w:p w14:paraId="7D22A689" w14:textId="77777777" w:rsidR="00516318" w:rsidRPr="00A51E7A" w:rsidRDefault="001F4CAA" w:rsidP="001F4CAA">
      <w:pPr>
        <w:autoSpaceDE w:val="0"/>
        <w:autoSpaceDN w:val="0"/>
        <w:adjustRightInd w:val="0"/>
        <w:spacing w:after="0" w:line="360" w:lineRule="auto"/>
        <w:jc w:val="both"/>
        <w:rPr>
          <w:rFonts w:ascii="Verdana" w:hAnsi="Verdana" w:cs="TradeGothic"/>
          <w:i/>
          <w:iCs/>
          <w:sz w:val="20"/>
          <w:szCs w:val="20"/>
          <w:lang w:val="es-ES" w:eastAsia="es-ES"/>
        </w:rPr>
      </w:pPr>
      <w:r w:rsidRPr="00A51E7A">
        <w:rPr>
          <w:rFonts w:ascii="Verdana" w:hAnsi="Verdana" w:cs="TradeGothic"/>
          <w:i/>
          <w:iCs/>
          <w:sz w:val="20"/>
          <w:szCs w:val="20"/>
          <w:lang w:val="es-ES" w:eastAsia="es-ES"/>
        </w:rPr>
        <w:t>*Este sobre sólo se abrirá en caso de ser uno de los cuatro finalistas o si el concursante solicita la devolución de las obras.</w:t>
      </w:r>
    </w:p>
    <w:p w14:paraId="355BD500" w14:textId="77777777" w:rsidR="001F4CAA" w:rsidRPr="00A51E7A" w:rsidRDefault="001F4CAA" w:rsidP="001F4CAA">
      <w:pPr>
        <w:autoSpaceDE w:val="0"/>
        <w:autoSpaceDN w:val="0"/>
        <w:adjustRightInd w:val="0"/>
        <w:spacing w:after="0" w:line="360" w:lineRule="auto"/>
        <w:jc w:val="both"/>
        <w:rPr>
          <w:rFonts w:ascii="Verdana" w:hAnsi="Verdana" w:cs="TradeGothic"/>
          <w:sz w:val="20"/>
          <w:szCs w:val="20"/>
          <w:lang w:val="es-ES"/>
        </w:rPr>
      </w:pPr>
    </w:p>
    <w:p w14:paraId="1F0724F6" w14:textId="77777777" w:rsidR="00516318" w:rsidRPr="00A51E7A" w:rsidRDefault="00516318"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Si un autor/a concurre con varias obras, deberá repetir el procedimiento citado tantas veces como originales presente en el concurso.</w:t>
      </w:r>
    </w:p>
    <w:p w14:paraId="7021C18A" w14:textId="77777777" w:rsidR="00B74A58" w:rsidRPr="00A51E7A" w:rsidRDefault="00B74A58"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El plazo de presentación de obras será desde el día siguiente al de la publicación del extracto de la convocatoria en el BOP de la provincia de Valencia hasta el 16 de diciembre de 2024.</w:t>
      </w:r>
    </w:p>
    <w:p w14:paraId="5A0AB29C" w14:textId="77777777" w:rsidR="001F4CAA" w:rsidRPr="00A51E7A" w:rsidRDefault="001F4CAA" w:rsidP="00F4122E">
      <w:pPr>
        <w:autoSpaceDE w:val="0"/>
        <w:autoSpaceDN w:val="0"/>
        <w:adjustRightInd w:val="0"/>
        <w:spacing w:after="0" w:line="360" w:lineRule="auto"/>
        <w:jc w:val="both"/>
        <w:rPr>
          <w:rFonts w:ascii="Verdana" w:hAnsi="Verdana" w:cs="TradeGothic-BoldTwo"/>
          <w:sz w:val="20"/>
          <w:szCs w:val="20"/>
          <w:lang w:val="es-ES"/>
        </w:rPr>
      </w:pPr>
    </w:p>
    <w:p w14:paraId="6772DEAA" w14:textId="77777777" w:rsidR="002F7175" w:rsidRPr="00A51E7A" w:rsidRDefault="002F7175"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lastRenderedPageBreak/>
        <w:t>CARACTERÍSTICAS DE LAS OBRAS</w:t>
      </w:r>
    </w:p>
    <w:p w14:paraId="3CD5115A" w14:textId="77777777" w:rsidR="00CC7A0C" w:rsidRPr="00A51E7A" w:rsidRDefault="002F7175"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BoldTwo"/>
          <w:sz w:val="20"/>
          <w:szCs w:val="20"/>
          <w:lang w:val="es-ES"/>
        </w:rPr>
        <w:t xml:space="preserve">La obra deberá contener la partitura con las partes correspondientes a la instrumentación indicada en el Anexo I y un audio de la obra con sonidos MIDI o </w:t>
      </w:r>
      <w:proofErr w:type="spellStart"/>
      <w:r w:rsidRPr="00A51E7A">
        <w:rPr>
          <w:rFonts w:ascii="Verdana" w:hAnsi="Verdana" w:cs="TradeGothic-BoldTwo"/>
          <w:sz w:val="20"/>
          <w:szCs w:val="20"/>
          <w:lang w:val="es-ES"/>
        </w:rPr>
        <w:t>virtuales.</w:t>
      </w:r>
      <w:r w:rsidRPr="00A51E7A">
        <w:rPr>
          <w:rFonts w:ascii="Verdana" w:hAnsi="Verdana" w:cs="TradeGothic"/>
          <w:sz w:val="20"/>
          <w:szCs w:val="20"/>
          <w:lang w:val="es-ES"/>
        </w:rPr>
        <w:t>Se</w:t>
      </w:r>
      <w:proofErr w:type="spellEnd"/>
      <w:r w:rsidRPr="00A51E7A">
        <w:rPr>
          <w:rFonts w:ascii="Verdana" w:hAnsi="Verdana" w:cs="TradeGothic"/>
          <w:sz w:val="20"/>
          <w:szCs w:val="20"/>
          <w:lang w:val="es-ES"/>
        </w:rPr>
        <w:t xml:space="preserve"> podrán añadir instrumentos no especificados en el Anexo I, como por ejemplo la dulzaina, indicando en la partitura que su utilización será opcional. Las obras en ningún caso tendrán que ir firmadas, esto comportaría la exclusión automática.</w:t>
      </w:r>
      <w:bookmarkStart w:id="2" w:name="_Hlk56071974"/>
    </w:p>
    <w:p w14:paraId="55076B42" w14:textId="77777777" w:rsidR="00D563AE" w:rsidRPr="00A51E7A" w:rsidRDefault="00D563AE" w:rsidP="00F4122E">
      <w:pPr>
        <w:autoSpaceDE w:val="0"/>
        <w:autoSpaceDN w:val="0"/>
        <w:adjustRightInd w:val="0"/>
        <w:spacing w:after="0" w:line="360" w:lineRule="auto"/>
        <w:jc w:val="both"/>
        <w:rPr>
          <w:rFonts w:ascii="Verdana" w:hAnsi="Verdana" w:cs="TradeGothic"/>
          <w:sz w:val="20"/>
          <w:szCs w:val="20"/>
          <w:lang w:val="es-ES"/>
        </w:rPr>
      </w:pPr>
    </w:p>
    <w:p w14:paraId="18AA9A58" w14:textId="77777777" w:rsidR="00D563AE" w:rsidRPr="00A51E7A" w:rsidRDefault="007D4EDB" w:rsidP="00F4122E">
      <w:pPr>
        <w:numPr>
          <w:ilvl w:val="0"/>
          <w:numId w:val="6"/>
        </w:numPr>
        <w:autoSpaceDE w:val="0"/>
        <w:autoSpaceDN w:val="0"/>
        <w:adjustRightInd w:val="0"/>
        <w:spacing w:after="0" w:line="360" w:lineRule="auto"/>
        <w:jc w:val="both"/>
        <w:rPr>
          <w:rFonts w:ascii="Verdana" w:hAnsi="Verdana" w:cs="TradeGothic-BoldTwo"/>
          <w:b/>
          <w:bCs/>
          <w:sz w:val="20"/>
          <w:szCs w:val="20"/>
          <w:lang w:val="es-ES"/>
        </w:rPr>
      </w:pPr>
      <w:bookmarkStart w:id="3" w:name="_Hlk56165540"/>
      <w:bookmarkEnd w:id="2"/>
      <w:r w:rsidRPr="00A51E7A">
        <w:rPr>
          <w:rFonts w:ascii="Verdana" w:hAnsi="Verdana" w:cs="TradeGothic-BoldTwo"/>
          <w:b/>
          <w:bCs/>
          <w:sz w:val="20"/>
          <w:szCs w:val="20"/>
          <w:lang w:val="es-ES"/>
        </w:rPr>
        <w:t>PROCEDIMIENTO</w:t>
      </w:r>
    </w:p>
    <w:bookmarkEnd w:id="3"/>
    <w:p w14:paraId="63EFF3DD" w14:textId="77777777" w:rsidR="0083273A" w:rsidRPr="00A51E7A" w:rsidRDefault="007D4EDB" w:rsidP="00F4122E">
      <w:pPr>
        <w:numPr>
          <w:ilvl w:val="0"/>
          <w:numId w:val="15"/>
        </w:numPr>
        <w:tabs>
          <w:tab w:val="left" w:pos="284"/>
        </w:tabs>
        <w:autoSpaceDE w:val="0"/>
        <w:autoSpaceDN w:val="0"/>
        <w:adjustRightInd w:val="0"/>
        <w:spacing w:after="0" w:line="360" w:lineRule="auto"/>
        <w:ind w:left="0" w:firstLine="0"/>
        <w:jc w:val="both"/>
        <w:rPr>
          <w:rFonts w:ascii="Verdana" w:hAnsi="Verdana" w:cs="TradeGothic-BoldTwo"/>
          <w:b/>
          <w:bCs/>
          <w:sz w:val="20"/>
          <w:szCs w:val="20"/>
          <w:lang w:val="es-ES"/>
        </w:rPr>
      </w:pPr>
      <w:r w:rsidRPr="00A51E7A">
        <w:rPr>
          <w:rFonts w:ascii="Verdana" w:hAnsi="Verdana" w:cs="TradeGothic-BoldTwo"/>
          <w:b/>
          <w:bCs/>
          <w:sz w:val="20"/>
          <w:szCs w:val="20"/>
          <w:lang w:val="es-ES"/>
        </w:rPr>
        <w:t>Inicio del procedimiento</w:t>
      </w:r>
    </w:p>
    <w:p w14:paraId="076B5395" w14:textId="77777777" w:rsidR="001F4CAA" w:rsidRPr="00A51E7A" w:rsidRDefault="007D4EDB" w:rsidP="00F4122E">
      <w:pPr>
        <w:autoSpaceDE w:val="0"/>
        <w:autoSpaceDN w:val="0"/>
        <w:adjustRightInd w:val="0"/>
        <w:spacing w:after="0" w:line="360" w:lineRule="auto"/>
        <w:jc w:val="both"/>
        <w:rPr>
          <w:rFonts w:ascii="Verdana" w:hAnsi="Verdana" w:cs="TradeGothic-BoldTwo"/>
          <w:sz w:val="20"/>
          <w:szCs w:val="20"/>
          <w:lang w:val="es-ES"/>
        </w:rPr>
      </w:pPr>
      <w:bookmarkStart w:id="4" w:name="_Hlk55474135"/>
      <w:r w:rsidRPr="00A51E7A">
        <w:rPr>
          <w:rFonts w:ascii="Verdana" w:hAnsi="Verdana" w:cs="TradeGothic-BoldTwo"/>
          <w:sz w:val="20"/>
          <w:szCs w:val="20"/>
          <w:lang w:val="es-ES"/>
        </w:rPr>
        <w:t>Cada participante presentará la documentación mencionada en el punto 5 de estas bases y sólo el sobre A será remitido a los miembros del jurado para su valoración.</w:t>
      </w:r>
    </w:p>
    <w:bookmarkEnd w:id="4"/>
    <w:p w14:paraId="3B723CFE" w14:textId="77777777" w:rsidR="00D203A0" w:rsidRPr="00A51E7A" w:rsidRDefault="00D203A0" w:rsidP="00F4122E">
      <w:p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2. Instrucción del procedimiento</w:t>
      </w:r>
    </w:p>
    <w:p w14:paraId="289AA927" w14:textId="77777777" w:rsidR="00D203A0"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BoldTwo"/>
          <w:sz w:val="20"/>
          <w:szCs w:val="20"/>
          <w:lang w:val="es-ES"/>
        </w:rPr>
        <w:t>Una vez f</w:t>
      </w:r>
      <w:r w:rsidRPr="00A51E7A">
        <w:rPr>
          <w:rFonts w:ascii="Verdana" w:hAnsi="Verdana" w:cs="TradeGothic"/>
          <w:sz w:val="20"/>
          <w:szCs w:val="20"/>
          <w:lang w:val="es-ES"/>
        </w:rPr>
        <w:t>inalizado el plazo de admisión un jurado técnico que actuará como órgano colegiado seleccionará entre todas las obras presentadas un máximo de cuatro obras, las cuales tendrán la consideración de finalistas. De no haberse presentado un mínimo de cuatro obras, el concurso quedará anulado.</w:t>
      </w:r>
    </w:p>
    <w:p w14:paraId="5057FE94" w14:textId="77777777" w:rsidR="00A851DB"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El jurado estará compuesto por el Alcalde que hará la función de presidente, el concejal de Cultura que será el secretario y tres personas relacionadas con el mundo de la música, directores/as y/o compositores/as, que será designadas de acuerdo mutuo entre las entidades organizadoras del concurso.</w:t>
      </w:r>
    </w:p>
    <w:p w14:paraId="5ACE638F" w14:textId="77777777" w:rsidR="00CF29F2" w:rsidRPr="00A51E7A" w:rsidRDefault="00A851DB"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xml:space="preserve">El concurso se organizará en dos fases, en la primera fase el jurado se constituirá y reunirá una vez finalizado el plazo para presentar las obras y en primer lugar se comprobará que todas se ajustan a las condiciones de estas bases y se elegirán las finalistas, que serán publicadas mediante los canales de comunicación del ayuntamiento indicando el nombre del lema presentado. En la segunda fase las obras finalistas serán interpretadas por </w:t>
      </w:r>
      <w:proofErr w:type="spellStart"/>
      <w:r w:rsidRPr="00A51E7A">
        <w:rPr>
          <w:rFonts w:ascii="Verdana" w:hAnsi="Verdana" w:cs="TradeGothic"/>
          <w:sz w:val="20"/>
          <w:szCs w:val="20"/>
          <w:lang w:val="es-ES"/>
        </w:rPr>
        <w:t>la</w:t>
      </w:r>
      <w:r w:rsidRPr="00A51E7A">
        <w:rPr>
          <w:rFonts w:ascii="Verdana" w:hAnsi="Verdana" w:cs="TradeGothic-BoldTwo"/>
          <w:sz w:val="20"/>
          <w:szCs w:val="20"/>
          <w:lang w:val="es-ES"/>
        </w:rPr>
        <w:t>Banda</w:t>
      </w:r>
      <w:proofErr w:type="spellEnd"/>
      <w:r w:rsidRPr="00A51E7A">
        <w:rPr>
          <w:rFonts w:ascii="Verdana" w:hAnsi="Verdana" w:cs="TradeGothic-BoldTwo"/>
          <w:sz w:val="20"/>
          <w:szCs w:val="20"/>
          <w:lang w:val="es-ES"/>
        </w:rPr>
        <w:t xml:space="preserve"> de la Sociedad Escuela Musical Santa Cecilia de </w:t>
      </w:r>
      <w:proofErr w:type="spellStart"/>
      <w:r w:rsidRPr="00A51E7A">
        <w:rPr>
          <w:rFonts w:ascii="Verdana" w:hAnsi="Verdana" w:cs="TradeGothic-BoldTwo"/>
          <w:sz w:val="20"/>
          <w:szCs w:val="20"/>
          <w:lang w:val="es-ES"/>
        </w:rPr>
        <w:t>l'Olleria</w:t>
      </w:r>
      <w:r w:rsidRPr="00A51E7A">
        <w:rPr>
          <w:rFonts w:ascii="Verdana" w:hAnsi="Verdana" w:cs="TradeGothic"/>
          <w:sz w:val="20"/>
          <w:szCs w:val="20"/>
          <w:lang w:val="es-ES"/>
        </w:rPr>
        <w:t>en</w:t>
      </w:r>
      <w:proofErr w:type="spellEnd"/>
      <w:r w:rsidRPr="00A51E7A">
        <w:rPr>
          <w:rFonts w:ascii="Verdana" w:hAnsi="Verdana" w:cs="TradeGothic"/>
          <w:sz w:val="20"/>
          <w:szCs w:val="20"/>
          <w:lang w:val="es-ES"/>
        </w:rPr>
        <w:t xml:space="preserve"> el Teatro Goya de l'Olleria el día 22 de febrero de 2025 y los miembros del jurado se reunirán para decidir y otorgar los premios. En ambas fases de los acuerdos adoptados se levantará acta.</w:t>
      </w:r>
    </w:p>
    <w:p w14:paraId="3ACE3F17" w14:textId="77777777" w:rsidR="00CF29F2" w:rsidRPr="00A51E7A" w:rsidRDefault="00CF29F2" w:rsidP="00F4122E">
      <w:pPr>
        <w:autoSpaceDE w:val="0"/>
        <w:autoSpaceDN w:val="0"/>
        <w:adjustRightInd w:val="0"/>
        <w:spacing w:after="0" w:line="360" w:lineRule="auto"/>
        <w:jc w:val="both"/>
        <w:rPr>
          <w:rFonts w:ascii="Verdana" w:hAnsi="Verdana" w:cs="TradeGothic"/>
          <w:b/>
          <w:bCs/>
          <w:sz w:val="20"/>
          <w:szCs w:val="20"/>
          <w:lang w:val="es-ES"/>
        </w:rPr>
      </w:pPr>
      <w:bookmarkStart w:id="5" w:name="_Hlk56165514"/>
      <w:r w:rsidRPr="00A51E7A">
        <w:rPr>
          <w:rFonts w:ascii="Verdana" w:hAnsi="Verdana" w:cs="TradeGothic"/>
          <w:b/>
          <w:bCs/>
          <w:sz w:val="20"/>
          <w:szCs w:val="20"/>
          <w:lang w:val="es-ES"/>
        </w:rPr>
        <w:t>3. Resolución del concurso</w:t>
      </w:r>
    </w:p>
    <w:p w14:paraId="15571C8A" w14:textId="77777777" w:rsidR="00AA4F38" w:rsidRPr="00A51E7A" w:rsidRDefault="00CF29F2"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xml:space="preserve">Los miembros del jurado serán el órgano competente para resolver el concurso. Otras cuestiones no especificadas en las bases serán resueltas por los miembros del jurado. El director de la SEM Santa Cecilia podrá ser requerido por el jurado o la organización </w:t>
      </w:r>
      <w:r w:rsidRPr="00A51E7A">
        <w:rPr>
          <w:rFonts w:ascii="Verdana" w:hAnsi="Verdana" w:cs="TradeGothic"/>
          <w:sz w:val="20"/>
          <w:szCs w:val="20"/>
          <w:lang w:val="es-ES"/>
        </w:rPr>
        <w:lastRenderedPageBreak/>
        <w:t>para dar información o para actuar como mediador ante cualquier inconveniente que pudiera surgir en la misma a la hora de la deliberación.</w:t>
      </w:r>
    </w:p>
    <w:p w14:paraId="49EEA30A" w14:textId="77777777" w:rsidR="00D203A0"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En el descanso de este concierto los asistentes votarán por otorgar un premio especial del público y por tratarse del 20 aniversario del concurso, los músicos y las músicas votarán por otorgar un premio especial, de ambos premios el jurado levantará acta.</w:t>
      </w:r>
    </w:p>
    <w:p w14:paraId="62F1865B" w14:textId="77777777" w:rsidR="00D203A0" w:rsidRPr="00A51E7A" w:rsidRDefault="00D203A0" w:rsidP="00F4122E">
      <w:pPr>
        <w:autoSpaceDE w:val="0"/>
        <w:autoSpaceDN w:val="0"/>
        <w:adjustRightInd w:val="0"/>
        <w:spacing w:after="0" w:line="360" w:lineRule="auto"/>
        <w:jc w:val="both"/>
        <w:rPr>
          <w:rFonts w:ascii="Verdana" w:hAnsi="Verdana" w:cs="TradeGothic-Oblique"/>
          <w:sz w:val="20"/>
          <w:szCs w:val="20"/>
          <w:lang w:val="es-ES"/>
        </w:rPr>
      </w:pPr>
      <w:r w:rsidRPr="00A51E7A">
        <w:rPr>
          <w:rFonts w:ascii="Verdana" w:hAnsi="Verdana" w:cs="TradeGothic-Oblique"/>
          <w:sz w:val="20"/>
          <w:szCs w:val="20"/>
          <w:lang w:val="es-ES"/>
        </w:rPr>
        <w:t>Los premios del jurado podrían quedar desiertos si éste lo considera conveniente.</w:t>
      </w:r>
    </w:p>
    <w:p w14:paraId="66BC3516" w14:textId="77777777" w:rsidR="001F4CAA" w:rsidRPr="00A51E7A" w:rsidRDefault="001F4CAA" w:rsidP="00F4122E">
      <w:pPr>
        <w:autoSpaceDE w:val="0"/>
        <w:autoSpaceDN w:val="0"/>
        <w:adjustRightInd w:val="0"/>
        <w:spacing w:after="0" w:line="360" w:lineRule="auto"/>
        <w:jc w:val="both"/>
        <w:rPr>
          <w:rFonts w:ascii="Verdana" w:hAnsi="Verdana" w:cs="TradeGothic-Oblique"/>
          <w:sz w:val="20"/>
          <w:szCs w:val="20"/>
          <w:lang w:val="es-ES"/>
        </w:rPr>
      </w:pPr>
    </w:p>
    <w:p w14:paraId="5D4D79A3" w14:textId="77777777" w:rsidR="00CF29F2" w:rsidRPr="00A51E7A" w:rsidRDefault="00CF29F2" w:rsidP="00F4122E">
      <w:pPr>
        <w:numPr>
          <w:ilvl w:val="0"/>
          <w:numId w:val="6"/>
        </w:numPr>
        <w:autoSpaceDE w:val="0"/>
        <w:autoSpaceDN w:val="0"/>
        <w:adjustRightInd w:val="0"/>
        <w:spacing w:after="0" w:line="360" w:lineRule="auto"/>
        <w:jc w:val="both"/>
        <w:rPr>
          <w:rFonts w:ascii="Verdana" w:hAnsi="Verdana" w:cs="TradeGothic"/>
          <w:sz w:val="20"/>
          <w:szCs w:val="20"/>
          <w:lang w:val="es-ES"/>
        </w:rPr>
      </w:pPr>
      <w:bookmarkStart w:id="6" w:name="_Hlk56165635"/>
      <w:bookmarkEnd w:id="5"/>
      <w:r w:rsidRPr="00A51E7A">
        <w:rPr>
          <w:rFonts w:ascii="Verdana" w:hAnsi="Verdana" w:cs="TradeGothic"/>
          <w:b/>
          <w:bCs/>
          <w:sz w:val="20"/>
          <w:szCs w:val="20"/>
          <w:lang w:val="es-ES"/>
        </w:rPr>
        <w:t>CRITERIOS DE VALORACIÓN</w:t>
      </w:r>
      <w:r w:rsidRPr="00A51E7A">
        <w:rPr>
          <w:rFonts w:ascii="Verdana" w:hAnsi="Verdana" w:cs="TradeGothic"/>
          <w:sz w:val="20"/>
          <w:szCs w:val="20"/>
          <w:lang w:val="es-ES"/>
        </w:rPr>
        <w:t xml:space="preserve"> </w:t>
      </w:r>
    </w:p>
    <w:bookmarkEnd w:id="6"/>
    <w:p w14:paraId="00404A98" w14:textId="77777777" w:rsidR="00CF29F2" w:rsidRPr="00A51E7A" w:rsidRDefault="00CF29F2"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Se valorará la originalidad y la calidad compositiva de la obra, así como su idoneidad para poder ser interpretadas en los desfiles festeros.</w:t>
      </w:r>
    </w:p>
    <w:p w14:paraId="3D7A5DAB" w14:textId="77777777" w:rsidR="000C140D" w:rsidRPr="00A51E7A" w:rsidRDefault="000C140D"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Las puntuaciones tanto en la fase previa como en la fase de concierto estarán basadas en:</w:t>
      </w:r>
    </w:p>
    <w:p w14:paraId="1A6848A9" w14:textId="77777777" w:rsidR="002F7175" w:rsidRPr="00A51E7A" w:rsidRDefault="002F7175" w:rsidP="00F4122E">
      <w:pPr>
        <w:pStyle w:val="Pargrafdellista"/>
        <w:numPr>
          <w:ilvl w:val="0"/>
          <w:numId w:val="17"/>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Valor creativo e innovador: de 1 a 10 puntos.</w:t>
      </w:r>
    </w:p>
    <w:p w14:paraId="2DB82D99" w14:textId="77777777" w:rsidR="003708FB" w:rsidRPr="00A51E7A" w:rsidRDefault="003B6BC3" w:rsidP="00F4122E">
      <w:pPr>
        <w:pStyle w:val="Pargrafdellista"/>
        <w:numPr>
          <w:ilvl w:val="0"/>
          <w:numId w:val="17"/>
        </w:num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Calidad artística y técnica: de 1 a 10 puntos.</w:t>
      </w:r>
    </w:p>
    <w:p w14:paraId="0DBA14E3" w14:textId="77777777" w:rsidR="003708FB" w:rsidRPr="00A51E7A" w:rsidRDefault="003708FB" w:rsidP="00F4122E">
      <w:pPr>
        <w:autoSpaceDE w:val="0"/>
        <w:autoSpaceDN w:val="0"/>
        <w:adjustRightInd w:val="0"/>
        <w:spacing w:after="0" w:line="360" w:lineRule="auto"/>
        <w:jc w:val="both"/>
        <w:rPr>
          <w:rFonts w:ascii="Verdana" w:hAnsi="Verdana" w:cs="TradeGothic"/>
          <w:sz w:val="20"/>
          <w:szCs w:val="20"/>
          <w:lang w:val="es-ES"/>
        </w:rPr>
      </w:pPr>
      <w:bookmarkStart w:id="7" w:name="_Hlk56165683"/>
      <w:r w:rsidRPr="00A51E7A">
        <w:rPr>
          <w:rFonts w:ascii="Verdana" w:hAnsi="Verdana" w:cs="TradeGothic"/>
          <w:sz w:val="20"/>
          <w:szCs w:val="20"/>
          <w:lang w:val="es-ES"/>
        </w:rPr>
        <w:t>El resultado final será la suma de la puntuación de los miembros del jurado, en caso de empate el premio será ex aequo.</w:t>
      </w:r>
    </w:p>
    <w:p w14:paraId="36BFF4D3" w14:textId="77777777" w:rsidR="008F3E0E" w:rsidRPr="00A51E7A" w:rsidRDefault="008F3E0E" w:rsidP="00F4122E">
      <w:pPr>
        <w:autoSpaceDE w:val="0"/>
        <w:autoSpaceDN w:val="0"/>
        <w:adjustRightInd w:val="0"/>
        <w:spacing w:after="0" w:line="360" w:lineRule="auto"/>
        <w:jc w:val="both"/>
        <w:rPr>
          <w:rFonts w:ascii="Verdana" w:hAnsi="Verdana" w:cs="TradeGothic"/>
          <w:sz w:val="20"/>
          <w:szCs w:val="20"/>
          <w:lang w:val="es-ES"/>
        </w:rPr>
      </w:pPr>
    </w:p>
    <w:bookmarkEnd w:id="7"/>
    <w:p w14:paraId="7D200A81" w14:textId="77777777" w:rsidR="00CF29F2" w:rsidRPr="00A51E7A" w:rsidRDefault="00C63048" w:rsidP="00F4122E">
      <w:pPr>
        <w:numPr>
          <w:ilvl w:val="0"/>
          <w:numId w:val="6"/>
        </w:numPr>
        <w:autoSpaceDE w:val="0"/>
        <w:autoSpaceDN w:val="0"/>
        <w:adjustRightInd w:val="0"/>
        <w:spacing w:after="0" w:line="360" w:lineRule="auto"/>
        <w:jc w:val="both"/>
        <w:rPr>
          <w:rFonts w:ascii="Verdana" w:hAnsi="Verdana" w:cs="TradeGothic"/>
          <w:b/>
          <w:bCs/>
          <w:sz w:val="20"/>
          <w:szCs w:val="20"/>
          <w:lang w:val="es-ES"/>
        </w:rPr>
      </w:pPr>
      <w:r w:rsidRPr="00A51E7A">
        <w:rPr>
          <w:rFonts w:ascii="Verdana" w:hAnsi="Verdana" w:cs="TradeGothic"/>
          <w:b/>
          <w:bCs/>
          <w:sz w:val="20"/>
          <w:szCs w:val="20"/>
          <w:lang w:val="es-ES"/>
        </w:rPr>
        <w:t>OBRAS Y DERECHOS</w:t>
      </w:r>
    </w:p>
    <w:p w14:paraId="513FFE7C" w14:textId="77777777" w:rsidR="00C63048" w:rsidRPr="00A51E7A" w:rsidRDefault="00C63048" w:rsidP="00F4122E">
      <w:pPr>
        <w:autoSpaceDE w:val="0"/>
        <w:autoSpaceDN w:val="0"/>
        <w:adjustRightInd w:val="0"/>
        <w:spacing w:after="0" w:line="360" w:lineRule="auto"/>
        <w:jc w:val="both"/>
        <w:rPr>
          <w:rFonts w:ascii="Verdana" w:hAnsi="Verdana" w:cs="TradeGothic-Oblique"/>
          <w:iCs/>
          <w:sz w:val="20"/>
          <w:szCs w:val="20"/>
          <w:lang w:val="es-ES"/>
        </w:rPr>
      </w:pPr>
      <w:r w:rsidRPr="00A51E7A">
        <w:rPr>
          <w:rFonts w:ascii="Verdana" w:hAnsi="Verdana" w:cs="TradeGothic-Oblique"/>
          <w:iCs/>
          <w:sz w:val="20"/>
          <w:szCs w:val="20"/>
          <w:lang w:val="es-ES"/>
        </w:rPr>
        <w:t>Los autores y autoras de las obras premiadas, a través de la aceptación de las bases, cederán en exclusiva los derechos de edición y/o grabación a la Organización del concurso.</w:t>
      </w:r>
    </w:p>
    <w:p w14:paraId="1F12AC32" w14:textId="77777777" w:rsidR="00C63048" w:rsidRPr="00A51E7A" w:rsidRDefault="00C63048" w:rsidP="00F4122E">
      <w:pPr>
        <w:autoSpaceDE w:val="0"/>
        <w:autoSpaceDN w:val="0"/>
        <w:adjustRightInd w:val="0"/>
        <w:spacing w:after="0" w:line="360" w:lineRule="auto"/>
        <w:jc w:val="both"/>
        <w:rPr>
          <w:rFonts w:ascii="Verdana" w:hAnsi="Verdana" w:cs="TradeGothic"/>
          <w:bCs/>
          <w:iCs/>
          <w:sz w:val="20"/>
          <w:szCs w:val="20"/>
          <w:lang w:val="es-ES"/>
        </w:rPr>
      </w:pPr>
      <w:r w:rsidRPr="00A51E7A">
        <w:rPr>
          <w:rFonts w:ascii="Verdana" w:hAnsi="Verdana" w:cs="TradeGothic"/>
          <w:bCs/>
          <w:iCs/>
          <w:sz w:val="20"/>
          <w:szCs w:val="20"/>
          <w:lang w:val="es-ES"/>
        </w:rPr>
        <w:t>Los concursantes finalistas, en caso de ser premiados/as, tendrán que recoger personalmente el premio, de no poder asistir por fuerza mayor, tendrán que enviar un representante con su autorización. De no asistir a ninguna persona, el premio será revocado.</w:t>
      </w:r>
    </w:p>
    <w:p w14:paraId="2A64C924" w14:textId="77777777" w:rsidR="00CC7A0C" w:rsidRPr="00A51E7A" w:rsidRDefault="00C63048" w:rsidP="00F4122E">
      <w:pPr>
        <w:autoSpaceDE w:val="0"/>
        <w:autoSpaceDN w:val="0"/>
        <w:adjustRightInd w:val="0"/>
        <w:spacing w:after="0" w:line="360" w:lineRule="auto"/>
        <w:jc w:val="both"/>
        <w:rPr>
          <w:rFonts w:ascii="Verdana" w:hAnsi="Verdana" w:cs="TradeGothic"/>
          <w:iCs/>
          <w:sz w:val="20"/>
          <w:szCs w:val="20"/>
          <w:lang w:val="es-ES"/>
        </w:rPr>
      </w:pPr>
      <w:r w:rsidRPr="00A51E7A">
        <w:rPr>
          <w:rFonts w:ascii="Verdana" w:hAnsi="Verdana" w:cs="TradeGothic"/>
          <w:iCs/>
          <w:sz w:val="20"/>
          <w:szCs w:val="20"/>
          <w:lang w:val="es-ES"/>
        </w:rPr>
        <w:t>Las obras no seleccionadas podrán ser retiradas en el plazo de sesenta días desde que se haga público el veredicto del jurado, en el Ayuntamiento de L'Olleria. Tras este tiempo las que no sean recogidas serán destruidas y eliminadas.</w:t>
      </w:r>
    </w:p>
    <w:p w14:paraId="77852EC9" w14:textId="77777777" w:rsidR="008F3E0E" w:rsidRPr="00A51E7A" w:rsidRDefault="008F3E0E" w:rsidP="00F4122E">
      <w:pPr>
        <w:autoSpaceDE w:val="0"/>
        <w:autoSpaceDN w:val="0"/>
        <w:adjustRightInd w:val="0"/>
        <w:spacing w:after="0" w:line="360" w:lineRule="auto"/>
        <w:jc w:val="both"/>
        <w:rPr>
          <w:rFonts w:ascii="Verdana" w:hAnsi="Verdana" w:cs="TradeGothic"/>
          <w:iCs/>
          <w:sz w:val="20"/>
          <w:szCs w:val="20"/>
          <w:lang w:val="es-ES"/>
        </w:rPr>
      </w:pPr>
    </w:p>
    <w:p w14:paraId="4B60C483" w14:textId="77777777" w:rsidR="00C63048" w:rsidRPr="00A51E7A" w:rsidRDefault="00C63048" w:rsidP="00F4122E">
      <w:pPr>
        <w:pStyle w:val="Pargrafdellista"/>
        <w:numPr>
          <w:ilvl w:val="0"/>
          <w:numId w:val="6"/>
        </w:numPr>
        <w:tabs>
          <w:tab w:val="left" w:pos="851"/>
        </w:tabs>
        <w:autoSpaceDE w:val="0"/>
        <w:autoSpaceDN w:val="0"/>
        <w:adjustRightInd w:val="0"/>
        <w:spacing w:after="0" w:line="360" w:lineRule="auto"/>
        <w:jc w:val="both"/>
        <w:rPr>
          <w:rFonts w:ascii="Verdana" w:hAnsi="Verdana" w:cs="TradeGothic"/>
          <w:iCs/>
          <w:sz w:val="20"/>
          <w:szCs w:val="20"/>
          <w:lang w:val="es-ES"/>
        </w:rPr>
      </w:pPr>
      <w:r w:rsidRPr="00A51E7A">
        <w:rPr>
          <w:rFonts w:ascii="Verdana" w:hAnsi="Verdana" w:cs="TradeGothic"/>
          <w:b/>
          <w:bCs/>
          <w:sz w:val="20"/>
          <w:szCs w:val="20"/>
          <w:lang w:val="es-ES"/>
        </w:rPr>
        <w:t>PREMIOS</w:t>
      </w:r>
    </w:p>
    <w:p w14:paraId="5A5FBA38" w14:textId="77777777" w:rsidR="00D203A0"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Un primer premio dotado con 2.000 euros.</w:t>
      </w:r>
    </w:p>
    <w:p w14:paraId="2577CE03" w14:textId="77777777" w:rsidR="00D203A0"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Un segundo premio dotado con 1.000 euros.</w:t>
      </w:r>
    </w:p>
    <w:p w14:paraId="00271080" w14:textId="77777777" w:rsidR="00D203A0"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 Un premio del público dotado con 500 euros.</w:t>
      </w:r>
    </w:p>
    <w:p w14:paraId="75B0B5F2" w14:textId="77777777" w:rsidR="00890FBD" w:rsidRPr="00A51E7A" w:rsidRDefault="00D203A0" w:rsidP="00F4122E">
      <w:pPr>
        <w:autoSpaceDE w:val="0"/>
        <w:autoSpaceDN w:val="0"/>
        <w:adjustRightInd w:val="0"/>
        <w:spacing w:after="0" w:line="360" w:lineRule="auto"/>
        <w:jc w:val="both"/>
        <w:rPr>
          <w:rFonts w:ascii="Verdana" w:hAnsi="Verdana" w:cs="TradeGothic"/>
          <w:sz w:val="20"/>
          <w:szCs w:val="20"/>
          <w:lang w:val="es-ES" w:eastAsia="es-ES"/>
        </w:rPr>
      </w:pPr>
      <w:r w:rsidRPr="00A51E7A">
        <w:rPr>
          <w:rFonts w:ascii="Verdana" w:hAnsi="Verdana" w:cs="TradeGothic"/>
          <w:sz w:val="20"/>
          <w:szCs w:val="20"/>
          <w:lang w:val="es-ES" w:eastAsia="es-ES"/>
        </w:rPr>
        <w:t>- Un accésit de 250 euros para los finalistas no premiados.</w:t>
      </w:r>
    </w:p>
    <w:p w14:paraId="1740EEA4" w14:textId="77777777" w:rsidR="00CC7A0C" w:rsidRPr="00A51E7A" w:rsidRDefault="00D203A0"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lastRenderedPageBreak/>
        <w:t>Los premios estarán sujetos a retención fiscal según normativa vigente.</w:t>
      </w:r>
    </w:p>
    <w:p w14:paraId="310FD6D5" w14:textId="77777777" w:rsidR="008A5D31" w:rsidRPr="00A51E7A" w:rsidRDefault="008A5D31" w:rsidP="00F4122E">
      <w:pPr>
        <w:autoSpaceDE w:val="0"/>
        <w:autoSpaceDN w:val="0"/>
        <w:adjustRightInd w:val="0"/>
        <w:spacing w:after="0" w:line="360" w:lineRule="auto"/>
        <w:jc w:val="both"/>
        <w:rPr>
          <w:rFonts w:ascii="Verdana" w:hAnsi="Verdana" w:cs="TradeGothic"/>
          <w:sz w:val="20"/>
          <w:szCs w:val="20"/>
          <w:lang w:val="es-ES"/>
        </w:rPr>
      </w:pPr>
    </w:p>
    <w:p w14:paraId="47B16745" w14:textId="77777777" w:rsidR="008A5D31" w:rsidRPr="00A51E7A" w:rsidRDefault="008A5D31"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La concesión de la subvención quedará condicionada a la existencia de crédito adecuado y suficiente en el momento de la resolución de la concesión.</w:t>
      </w:r>
    </w:p>
    <w:p w14:paraId="7BD39D40" w14:textId="77777777" w:rsidR="008F3E0E" w:rsidRPr="00A51E7A" w:rsidRDefault="008F3E0E" w:rsidP="00F4122E">
      <w:pPr>
        <w:autoSpaceDE w:val="0"/>
        <w:autoSpaceDN w:val="0"/>
        <w:adjustRightInd w:val="0"/>
        <w:spacing w:after="0" w:line="360" w:lineRule="auto"/>
        <w:jc w:val="both"/>
        <w:rPr>
          <w:rFonts w:ascii="Verdana" w:hAnsi="Verdana" w:cs="TradeGothic"/>
          <w:sz w:val="20"/>
          <w:szCs w:val="20"/>
          <w:lang w:val="es-ES"/>
        </w:rPr>
      </w:pPr>
    </w:p>
    <w:p w14:paraId="0044A2A1" w14:textId="77777777" w:rsidR="002F7175" w:rsidRPr="00A51E7A" w:rsidRDefault="002F7175" w:rsidP="00F4122E">
      <w:pPr>
        <w:pStyle w:val="Pargrafdellista"/>
        <w:numPr>
          <w:ilvl w:val="0"/>
          <w:numId w:val="6"/>
        </w:numPr>
        <w:tabs>
          <w:tab w:val="left" w:pos="1134"/>
        </w:tabs>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b/>
          <w:bCs/>
          <w:sz w:val="20"/>
          <w:szCs w:val="20"/>
          <w:lang w:val="es-ES"/>
        </w:rPr>
        <w:t>ACEPTACIÓN DE LAS BASES</w:t>
      </w:r>
    </w:p>
    <w:p w14:paraId="641FB00F" w14:textId="77777777" w:rsidR="00D203A0" w:rsidRPr="00A51E7A" w:rsidRDefault="002F7175"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El hecho de participar en esta convocatoria comporta obligatoriamente la aceptación de las bases reguladoras para la concesión de las subvenciones de la Concejalía de Cultura así como de la regulación prevista en la presente convocatoria.</w:t>
      </w:r>
    </w:p>
    <w:p w14:paraId="2EB22AC9" w14:textId="77777777" w:rsidR="008F3E0E" w:rsidRPr="00A51E7A" w:rsidRDefault="008F3E0E" w:rsidP="00F4122E">
      <w:pPr>
        <w:autoSpaceDE w:val="0"/>
        <w:autoSpaceDN w:val="0"/>
        <w:adjustRightInd w:val="0"/>
        <w:spacing w:after="0" w:line="360" w:lineRule="auto"/>
        <w:jc w:val="both"/>
        <w:rPr>
          <w:rFonts w:ascii="Verdana" w:hAnsi="Verdana" w:cs="TradeGothic"/>
          <w:sz w:val="20"/>
          <w:szCs w:val="20"/>
          <w:lang w:val="es-ES"/>
        </w:rPr>
      </w:pPr>
    </w:p>
    <w:p w14:paraId="04202223" w14:textId="77777777" w:rsidR="00AA4F38" w:rsidRPr="00A51E7A" w:rsidRDefault="00AA4F38" w:rsidP="00F4122E">
      <w:pPr>
        <w:numPr>
          <w:ilvl w:val="0"/>
          <w:numId w:val="6"/>
        </w:numPr>
        <w:tabs>
          <w:tab w:val="left" w:pos="993"/>
        </w:tabs>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RECURSOS</w:t>
      </w:r>
    </w:p>
    <w:p w14:paraId="5FCA4645" w14:textId="77777777" w:rsidR="00AA4F38" w:rsidRPr="00A51E7A" w:rsidRDefault="00AA4F38"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Los acuerdos que se dicten al amparo de la presente convocatoria agoten la vía administrativa y contra éstos podrá interponerse recurso potestativo de reposición en el plazo de un mes a contar desde el día siguiente a la notificación, ante el mismo órgano que les dictó.</w:t>
      </w:r>
    </w:p>
    <w:p w14:paraId="6DF6AFB0" w14:textId="77777777" w:rsidR="005D48EF" w:rsidRPr="00A51E7A" w:rsidRDefault="005D48EF"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Ante la desestimación por silencio administrativo podrá interponerse, frente al acto presunto, idéntico recurso para dictar y notificar resolución expresa.</w:t>
      </w:r>
    </w:p>
    <w:p w14:paraId="2BBEDEFC" w14:textId="77777777" w:rsidR="00AA4F38" w:rsidRPr="00A51E7A" w:rsidRDefault="00AA4F38"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Todo ello sin perjuicio de que en estos dos supuestos la persona interesada pueda interponer directamente recurso contencioso-administrativo en la forma, plazo y condiciones fijadas en el artículo 46 de la Ley 29/98 de 13 de Julio, Reguladora de la Jurisdicción Contencioso Administrativa.</w:t>
      </w:r>
    </w:p>
    <w:p w14:paraId="547D40B0" w14:textId="77777777" w:rsidR="008F3E0E" w:rsidRPr="00A51E7A" w:rsidRDefault="008F3E0E" w:rsidP="00F4122E">
      <w:pPr>
        <w:autoSpaceDE w:val="0"/>
        <w:autoSpaceDN w:val="0"/>
        <w:adjustRightInd w:val="0"/>
        <w:spacing w:after="0" w:line="360" w:lineRule="auto"/>
        <w:jc w:val="both"/>
        <w:rPr>
          <w:rFonts w:ascii="Verdana" w:hAnsi="Verdana" w:cs="TradeGothic-BoldTwo"/>
          <w:sz w:val="20"/>
          <w:szCs w:val="20"/>
          <w:lang w:val="es-ES"/>
        </w:rPr>
      </w:pPr>
    </w:p>
    <w:p w14:paraId="6427834A" w14:textId="77777777" w:rsidR="00AA4F38" w:rsidRPr="00A51E7A" w:rsidRDefault="00AA4F38" w:rsidP="00F4122E">
      <w:pPr>
        <w:numPr>
          <w:ilvl w:val="0"/>
          <w:numId w:val="6"/>
        </w:numPr>
        <w:tabs>
          <w:tab w:val="left" w:pos="851"/>
          <w:tab w:val="left" w:pos="1276"/>
        </w:tabs>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b/>
          <w:bCs/>
          <w:sz w:val="20"/>
          <w:szCs w:val="20"/>
          <w:lang w:val="es-ES"/>
        </w:rPr>
        <w:t>RÉGIMEN SANCIONADOR</w:t>
      </w:r>
    </w:p>
    <w:p w14:paraId="5AE4A88A" w14:textId="77777777" w:rsidR="00AA4F38" w:rsidRPr="00A51E7A" w:rsidRDefault="00AA4F38"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El régimen de infracciones y sanciones administrativas aplicables será el establecido en el título IV de la LGS.</w:t>
      </w:r>
    </w:p>
    <w:p w14:paraId="11229D3D" w14:textId="77777777" w:rsidR="00284A07" w:rsidRPr="00A51E7A" w:rsidRDefault="00AA4F38"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imposición de las sanciones en materia de subvenciones se efectuará mediante expediente administrativo en el que, en todo caso, se dará audiencia a la persona interesada antes de dictarse el correspondiente acuerdo y que será tramitado de acuerdo con el que dispone la legislación del procedimiento administrativo común, con las especialidades previstas en la LGS y en el RLGS.</w:t>
      </w:r>
    </w:p>
    <w:p w14:paraId="77F6DE3C" w14:textId="77777777" w:rsidR="008F3E0E" w:rsidRPr="00A51E7A" w:rsidRDefault="008F3E0E" w:rsidP="00F4122E">
      <w:pPr>
        <w:autoSpaceDE w:val="0"/>
        <w:autoSpaceDN w:val="0"/>
        <w:adjustRightInd w:val="0"/>
        <w:spacing w:after="0" w:line="360" w:lineRule="auto"/>
        <w:jc w:val="both"/>
        <w:rPr>
          <w:rFonts w:ascii="Verdana" w:hAnsi="Verdana" w:cs="TradeGothic-BoldTwo"/>
          <w:sz w:val="20"/>
          <w:szCs w:val="20"/>
          <w:lang w:val="es-ES"/>
        </w:rPr>
      </w:pPr>
    </w:p>
    <w:p w14:paraId="54B8A306" w14:textId="77777777" w:rsidR="00400358" w:rsidRPr="00A51E7A" w:rsidRDefault="00400358" w:rsidP="00F4122E">
      <w:pPr>
        <w:numPr>
          <w:ilvl w:val="0"/>
          <w:numId w:val="6"/>
        </w:numPr>
        <w:tabs>
          <w:tab w:val="left" w:pos="851"/>
        </w:tabs>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b/>
          <w:bCs/>
          <w:sz w:val="20"/>
          <w:szCs w:val="20"/>
          <w:lang w:val="es-ES"/>
        </w:rPr>
        <w:t>PROTECCIÓN DE DATOS</w:t>
      </w:r>
    </w:p>
    <w:p w14:paraId="4A530781"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 xml:space="preserve">De acuerdo con lo que establece el Reglamento General de Protección de Datos (UE) 2016/679 y el arte. 11 de la Ley Orgánica 3/2018, de 5 de diciembre, de Protección </w:t>
      </w:r>
      <w:r w:rsidRPr="00A51E7A">
        <w:rPr>
          <w:rFonts w:ascii="Verdana" w:hAnsi="Verdana" w:cs="TradeGothic-BoldTwo"/>
          <w:sz w:val="20"/>
          <w:szCs w:val="20"/>
          <w:lang w:val="es-ES"/>
        </w:rPr>
        <w:lastRenderedPageBreak/>
        <w:t>de Datos Personales y garantía de los derechos digitales, relativo a la protección de las personas físicas en lo que se refiere al tratamiento de datos personales ya la libre circulación de estos datos, el responsable del tratamiento de sus datos personales es el Ayuntamiento de L'Olleria [P4618500E]. El Ayuntamiento tratará su información exclusivamente para poder gestionar el presente concurso.</w:t>
      </w:r>
    </w:p>
    <w:p w14:paraId="6E53B009"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inscripción en el concurso implica el tratamiento de los datos de carácter personal, tratando los datos expuestos en el presente documento.</w:t>
      </w:r>
    </w:p>
    <w:p w14:paraId="1B9530C0"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Los datos personales recogidos serán conservados únicamente durante la ejecución del presente concurso.</w:t>
      </w:r>
    </w:p>
    <w:p w14:paraId="457BE362"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 base legal para el tratamiento de sus datos es el cumplimiento de una misión que se realiza en interés público o en el ejercicio de poderes públicos, de conformidad con la Ley 39/2015, de 1 de octubre, de Procedimiento Administrativo Común.</w:t>
      </w:r>
    </w:p>
    <w:p w14:paraId="3CCEF1D5"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Los datos no se comunicarán a ninguna otra administración pública o empresa.</w:t>
      </w:r>
    </w:p>
    <w:p w14:paraId="6A2039F0"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Cualquier ciudadano tiene el derecho de obtener confirmación sobre si el Ayuntamiento de L'Olleria está tratando datos personales que le conciernen o no.</w:t>
      </w:r>
    </w:p>
    <w:p w14:paraId="715BA9EA"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Las personas interesadas podrán acceder a sus datos personales, rectificarlos o en su caso solicitar su supresión cuando, entre otros motivos, los datos ya no sean necesarios para la finalidad para la que se recabaron .</w:t>
      </w:r>
    </w:p>
    <w:p w14:paraId="64926E44" w14:textId="77777777" w:rsidR="001C7CE2" w:rsidRPr="00A51E7A" w:rsidRDefault="001C7CE2"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Los datos tratados por el Ayuntamiento de L'Olleria proceden de la misma persona interesada, y corresponden a las siguientes categorías de datos de carácter personal:</w:t>
      </w:r>
    </w:p>
    <w:p w14:paraId="609D1512" w14:textId="77777777" w:rsidR="001C7CE2" w:rsidRPr="00A51E7A" w:rsidRDefault="001C7CE2" w:rsidP="00F4122E">
      <w:pPr>
        <w:pStyle w:val="Pargrafdellista"/>
        <w:numPr>
          <w:ilvl w:val="0"/>
          <w:numId w:val="24"/>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Nombre y apellidos</w:t>
      </w:r>
    </w:p>
    <w:p w14:paraId="053E42BD" w14:textId="77777777" w:rsidR="001C7CE2" w:rsidRPr="00A51E7A" w:rsidRDefault="001C7CE2" w:rsidP="00F4122E">
      <w:pPr>
        <w:pStyle w:val="Pargrafdellista"/>
        <w:numPr>
          <w:ilvl w:val="0"/>
          <w:numId w:val="24"/>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Documento identificativo (DNI, NIE...)</w:t>
      </w:r>
    </w:p>
    <w:p w14:paraId="4092EF0D" w14:textId="77777777" w:rsidR="001C7CE2" w:rsidRPr="00A51E7A" w:rsidRDefault="001C7CE2" w:rsidP="00F4122E">
      <w:pPr>
        <w:pStyle w:val="Pargrafdellista"/>
        <w:numPr>
          <w:ilvl w:val="0"/>
          <w:numId w:val="24"/>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Dirección</w:t>
      </w:r>
    </w:p>
    <w:p w14:paraId="5FE9ADDF" w14:textId="77777777" w:rsidR="001C7CE2" w:rsidRPr="00A51E7A" w:rsidRDefault="001C7CE2" w:rsidP="00F4122E">
      <w:pPr>
        <w:pStyle w:val="Pargrafdellista"/>
        <w:numPr>
          <w:ilvl w:val="0"/>
          <w:numId w:val="24"/>
        </w:num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BoldTwo"/>
          <w:sz w:val="20"/>
          <w:szCs w:val="20"/>
          <w:lang w:val="es-ES"/>
        </w:rPr>
        <w:t>Teléfono de contacto</w:t>
      </w:r>
    </w:p>
    <w:p w14:paraId="22C03049" w14:textId="77777777" w:rsidR="00FE44D8" w:rsidRPr="00A51E7A" w:rsidRDefault="001C7CE2" w:rsidP="00F4122E">
      <w:pPr>
        <w:pStyle w:val="Pargrafdellista"/>
        <w:numPr>
          <w:ilvl w:val="0"/>
          <w:numId w:val="24"/>
        </w:numPr>
        <w:autoSpaceDE w:val="0"/>
        <w:autoSpaceDN w:val="0"/>
        <w:adjustRightInd w:val="0"/>
        <w:spacing w:after="0" w:line="360" w:lineRule="auto"/>
        <w:jc w:val="both"/>
        <w:rPr>
          <w:rFonts w:ascii="Verdana" w:hAnsi="Verdana" w:cs="TradeGothic-BoldTwo"/>
          <w:b/>
          <w:bCs/>
          <w:sz w:val="20"/>
          <w:szCs w:val="20"/>
          <w:lang w:val="es-ES"/>
        </w:rPr>
      </w:pPr>
      <w:r w:rsidRPr="00A51E7A">
        <w:rPr>
          <w:rFonts w:ascii="Verdana" w:hAnsi="Verdana" w:cs="TradeGothic-BoldTwo"/>
          <w:sz w:val="20"/>
          <w:szCs w:val="20"/>
          <w:lang w:val="es-ES"/>
        </w:rPr>
        <w:t>Correo electrónico</w:t>
      </w:r>
    </w:p>
    <w:p w14:paraId="4209260E" w14:textId="77777777" w:rsidR="008A5D31" w:rsidRPr="00A51E7A" w:rsidRDefault="008A5D31"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br w:type="page"/>
      </w:r>
    </w:p>
    <w:p w14:paraId="7405B023" w14:textId="77777777" w:rsidR="00B30938" w:rsidRPr="00A51E7A" w:rsidRDefault="00B30938"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lastRenderedPageBreak/>
        <w:t>ANEXO I</w:t>
      </w:r>
    </w:p>
    <w:p w14:paraId="194332BE" w14:textId="77777777" w:rsidR="00B30938" w:rsidRPr="00A51E7A" w:rsidRDefault="00B30938" w:rsidP="00F4122E">
      <w:pPr>
        <w:autoSpaceDE w:val="0"/>
        <w:autoSpaceDN w:val="0"/>
        <w:adjustRightInd w:val="0"/>
        <w:spacing w:after="0" w:line="360" w:lineRule="auto"/>
        <w:jc w:val="center"/>
        <w:rPr>
          <w:rFonts w:ascii="Verdana" w:hAnsi="Verdana" w:cs="TradeGothic"/>
          <w:b/>
          <w:bCs/>
          <w:sz w:val="20"/>
          <w:szCs w:val="20"/>
          <w:lang w:val="es-ES"/>
        </w:rPr>
      </w:pPr>
    </w:p>
    <w:p w14:paraId="41FE5899" w14:textId="77777777" w:rsidR="00B30938" w:rsidRPr="00A51E7A" w:rsidRDefault="00B30938" w:rsidP="00F4122E">
      <w:pPr>
        <w:autoSpaceDE w:val="0"/>
        <w:autoSpaceDN w:val="0"/>
        <w:adjustRightInd w:val="0"/>
        <w:spacing w:after="0" w:line="360" w:lineRule="auto"/>
        <w:jc w:val="center"/>
        <w:rPr>
          <w:rFonts w:ascii="Verdana" w:hAnsi="Verdana" w:cs="TradeGothic"/>
          <w:b/>
          <w:bCs/>
          <w:sz w:val="20"/>
          <w:szCs w:val="20"/>
          <w:lang w:val="es-ES"/>
        </w:rPr>
      </w:pPr>
    </w:p>
    <w:p w14:paraId="5599BA8D" w14:textId="77777777" w:rsidR="00B30938" w:rsidRPr="00A51E7A" w:rsidRDefault="00B30938" w:rsidP="00F4122E">
      <w:pPr>
        <w:autoSpaceDE w:val="0"/>
        <w:autoSpaceDN w:val="0"/>
        <w:adjustRightInd w:val="0"/>
        <w:spacing w:after="0" w:line="360" w:lineRule="auto"/>
        <w:jc w:val="center"/>
        <w:rPr>
          <w:rFonts w:ascii="Verdana" w:hAnsi="Verdana" w:cs="TradeGothic"/>
          <w:b/>
          <w:bCs/>
          <w:sz w:val="20"/>
          <w:szCs w:val="20"/>
          <w:lang w:val="es-ES"/>
        </w:rPr>
      </w:pPr>
    </w:p>
    <w:p w14:paraId="05968C51" w14:textId="77777777" w:rsidR="00B30938" w:rsidRPr="00A51E7A" w:rsidRDefault="00B30938"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t>PARTITURA</w:t>
      </w:r>
    </w:p>
    <w:p w14:paraId="7B91B1C6"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1F5DFB88"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Flautín-Flautas (1a y 2a)-</w:t>
      </w:r>
      <w:proofErr w:type="spellStart"/>
      <w:r w:rsidRPr="00A51E7A">
        <w:rPr>
          <w:rFonts w:ascii="Verdana" w:hAnsi="Verdana" w:cs="TradeGothic"/>
          <w:sz w:val="20"/>
          <w:szCs w:val="20"/>
          <w:lang w:val="es-ES"/>
        </w:rPr>
        <w:t>Oboés</w:t>
      </w:r>
      <w:proofErr w:type="spellEnd"/>
      <w:r w:rsidRPr="00A51E7A">
        <w:rPr>
          <w:rFonts w:ascii="Verdana" w:hAnsi="Verdana" w:cs="TradeGothic"/>
          <w:sz w:val="20"/>
          <w:szCs w:val="20"/>
          <w:lang w:val="es-ES"/>
        </w:rPr>
        <w:t xml:space="preserve"> (1º y 2º) -Fagot-Requinte-Clarinete </w:t>
      </w:r>
      <w:proofErr w:type="spellStart"/>
      <w:r w:rsidRPr="00A51E7A">
        <w:rPr>
          <w:rFonts w:ascii="Verdana" w:hAnsi="Verdana" w:cs="TradeGothic"/>
          <w:sz w:val="20"/>
          <w:szCs w:val="20"/>
          <w:lang w:val="es-ES"/>
        </w:rPr>
        <w:t>Sib</w:t>
      </w:r>
      <w:proofErr w:type="spellEnd"/>
      <w:r w:rsidRPr="00A51E7A">
        <w:rPr>
          <w:rFonts w:ascii="Verdana" w:hAnsi="Verdana" w:cs="TradeGothic"/>
          <w:sz w:val="20"/>
          <w:szCs w:val="20"/>
          <w:lang w:val="es-ES"/>
        </w:rPr>
        <w:t xml:space="preserve"> (1º, 2º y 3º)-Clarinete bajo-Saxofones altos (1º y 2º)-Saxofones tenores (1º y 2º)-Saxofón barítono-Trompas Fa (1ª, 2ª, 3ª y 4ª)-Trombones (1º, 2º y 3º)</w:t>
      </w:r>
    </w:p>
    <w:p w14:paraId="73875AF5"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 xml:space="preserve">Trompetas </w:t>
      </w:r>
      <w:proofErr w:type="spellStart"/>
      <w:r w:rsidRPr="00A51E7A">
        <w:rPr>
          <w:rFonts w:ascii="Verdana" w:hAnsi="Verdana" w:cs="TradeGothic"/>
          <w:sz w:val="20"/>
          <w:szCs w:val="20"/>
          <w:lang w:val="es-ES"/>
        </w:rPr>
        <w:t>Sib</w:t>
      </w:r>
      <w:proofErr w:type="spellEnd"/>
      <w:r w:rsidRPr="00A51E7A">
        <w:rPr>
          <w:rFonts w:ascii="Verdana" w:hAnsi="Verdana" w:cs="TradeGothic"/>
          <w:sz w:val="20"/>
          <w:szCs w:val="20"/>
          <w:lang w:val="es-ES"/>
        </w:rPr>
        <w:t xml:space="preserve"> (1ª, 2ª y 3ª)-Tuba-</w:t>
      </w:r>
      <w:proofErr w:type="spellStart"/>
      <w:r w:rsidRPr="00A51E7A">
        <w:rPr>
          <w:rFonts w:ascii="Verdana" w:hAnsi="Verdana" w:cs="TradeGothic"/>
          <w:sz w:val="20"/>
          <w:szCs w:val="20"/>
          <w:lang w:val="es-ES"/>
        </w:rPr>
        <w:t>Bombardines</w:t>
      </w:r>
      <w:proofErr w:type="spellEnd"/>
      <w:r w:rsidRPr="00A51E7A">
        <w:rPr>
          <w:rFonts w:ascii="Verdana" w:hAnsi="Verdana" w:cs="TradeGothic"/>
          <w:sz w:val="20"/>
          <w:szCs w:val="20"/>
          <w:lang w:val="es-ES"/>
        </w:rPr>
        <w:t xml:space="preserve"> (1º y 2º)-Fiscorno-</w:t>
      </w:r>
    </w:p>
    <w:p w14:paraId="2AB95EF1"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247C19CC" w14:textId="77777777" w:rsidR="00216CAC" w:rsidRPr="00A51E7A" w:rsidRDefault="00216CAC" w:rsidP="00216CAC">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Percusión (6 ejecutantes)</w:t>
      </w:r>
    </w:p>
    <w:p w14:paraId="47F65D35" w14:textId="77777777" w:rsidR="00216CAC" w:rsidRPr="00A51E7A" w:rsidRDefault="00216CAC" w:rsidP="00216CAC">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Instrumental: Caja, bombo, platos, timbales (hasta 4) y percusión accesoria</w:t>
      </w:r>
      <w:r w:rsidRPr="00A51E7A">
        <w:rPr>
          <w:rFonts w:ascii="Verdana" w:hAnsi="Verdana" w:cs="TradeGothic"/>
          <w:b/>
          <w:bCs/>
          <w:color w:val="FF0000"/>
          <w:sz w:val="20"/>
          <w:szCs w:val="20"/>
          <w:lang w:val="es-ES"/>
        </w:rPr>
        <w:t xml:space="preserve">(no se admitirán láminas ni </w:t>
      </w:r>
      <w:proofErr w:type="spellStart"/>
      <w:r w:rsidRPr="00A51E7A">
        <w:rPr>
          <w:rFonts w:ascii="Verdana" w:hAnsi="Verdana" w:cs="TradeGothic"/>
          <w:b/>
          <w:bCs/>
          <w:color w:val="FF0000"/>
          <w:sz w:val="20"/>
          <w:szCs w:val="20"/>
          <w:lang w:val="es-ES"/>
        </w:rPr>
        <w:t>campanófono</w:t>
      </w:r>
      <w:proofErr w:type="spellEnd"/>
      <w:r w:rsidRPr="00A51E7A">
        <w:rPr>
          <w:rFonts w:ascii="Verdana" w:hAnsi="Verdana" w:cs="TradeGothic"/>
          <w:b/>
          <w:bCs/>
          <w:color w:val="FF0000"/>
          <w:sz w:val="20"/>
          <w:szCs w:val="20"/>
          <w:lang w:val="es-ES"/>
        </w:rPr>
        <w:t>)</w:t>
      </w:r>
    </w:p>
    <w:p w14:paraId="516299A3" w14:textId="77777777" w:rsidR="00284A07" w:rsidRPr="00A51E7A" w:rsidRDefault="00284A07" w:rsidP="00F4122E">
      <w:pPr>
        <w:autoSpaceDE w:val="0"/>
        <w:autoSpaceDN w:val="0"/>
        <w:adjustRightInd w:val="0"/>
        <w:spacing w:after="0" w:line="360" w:lineRule="auto"/>
        <w:jc w:val="both"/>
        <w:rPr>
          <w:rFonts w:ascii="Verdana" w:hAnsi="Verdana" w:cs="TradeGothic"/>
          <w:sz w:val="20"/>
          <w:szCs w:val="20"/>
          <w:lang w:val="es-ES"/>
        </w:rPr>
      </w:pPr>
    </w:p>
    <w:p w14:paraId="4EACE4D2"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59D327A0"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14A40F14"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74E31F98"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4840064D"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5B3E8A05"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0941B7B0" w14:textId="77777777" w:rsidR="00B30938" w:rsidRPr="00A51E7A" w:rsidRDefault="00B30938" w:rsidP="00F4122E">
      <w:pPr>
        <w:autoSpaceDE w:val="0"/>
        <w:autoSpaceDN w:val="0"/>
        <w:adjustRightInd w:val="0"/>
        <w:spacing w:after="0" w:line="360" w:lineRule="auto"/>
        <w:jc w:val="center"/>
        <w:rPr>
          <w:rFonts w:ascii="Verdana" w:hAnsi="Verdana" w:cs="TradeGothic"/>
          <w:sz w:val="20"/>
          <w:szCs w:val="20"/>
          <w:lang w:val="es-ES"/>
        </w:rPr>
      </w:pPr>
    </w:p>
    <w:p w14:paraId="3930948F" w14:textId="77777777" w:rsidR="00284A07" w:rsidRPr="00A51E7A" w:rsidRDefault="003117C7" w:rsidP="00F4122E">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Más información:</w:t>
      </w:r>
      <w:hyperlink r:id="rId9" w:history="1">
        <w:r w:rsidRPr="00A51E7A">
          <w:rPr>
            <w:rStyle w:val="Enlla"/>
            <w:rFonts w:ascii="Verdana" w:hAnsi="Verdana" w:cs="TradeGothic"/>
            <w:sz w:val="20"/>
            <w:szCs w:val="20"/>
            <w:lang w:val="es-ES"/>
          </w:rPr>
          <w:t>cij@lolleria.org</w:t>
        </w:r>
      </w:hyperlink>
    </w:p>
    <w:p w14:paraId="17BFFF94" w14:textId="77777777" w:rsidR="003117C7" w:rsidRPr="00A51E7A" w:rsidRDefault="00284A07" w:rsidP="00F4122E">
      <w:pPr>
        <w:autoSpaceDE w:val="0"/>
        <w:autoSpaceDN w:val="0"/>
        <w:adjustRightInd w:val="0"/>
        <w:spacing w:after="0" w:line="360" w:lineRule="auto"/>
        <w:jc w:val="center"/>
        <w:rPr>
          <w:rFonts w:ascii="Verdana" w:hAnsi="Verdana" w:cs="TradeGothic"/>
          <w:sz w:val="20"/>
          <w:szCs w:val="20"/>
          <w:lang w:val="es-ES"/>
        </w:rPr>
      </w:pPr>
      <w:r w:rsidRPr="00A51E7A">
        <w:rPr>
          <w:rFonts w:ascii="Verdana" w:hAnsi="Verdana" w:cs="TradeGothic"/>
          <w:sz w:val="20"/>
          <w:szCs w:val="20"/>
          <w:lang w:val="es-ES"/>
        </w:rPr>
        <w:t>Teléfono. 96 220 08 66</w:t>
      </w:r>
    </w:p>
    <w:p w14:paraId="3BBC8B23" w14:textId="77777777" w:rsidR="0013728C" w:rsidRPr="00A51E7A" w:rsidRDefault="0013728C" w:rsidP="00F4122E">
      <w:pPr>
        <w:autoSpaceDE w:val="0"/>
        <w:autoSpaceDN w:val="0"/>
        <w:adjustRightInd w:val="0"/>
        <w:spacing w:after="0" w:line="360" w:lineRule="auto"/>
        <w:jc w:val="both"/>
        <w:rPr>
          <w:rFonts w:ascii="Verdana" w:hAnsi="Verdana" w:cs="TradeGothic"/>
          <w:sz w:val="20"/>
          <w:szCs w:val="20"/>
          <w:lang w:val="es-ES"/>
        </w:rPr>
      </w:pPr>
    </w:p>
    <w:p w14:paraId="4B32844C" w14:textId="77777777" w:rsidR="0013728C" w:rsidRPr="00A51E7A" w:rsidRDefault="0013728C" w:rsidP="00F4122E">
      <w:pPr>
        <w:autoSpaceDE w:val="0"/>
        <w:autoSpaceDN w:val="0"/>
        <w:adjustRightInd w:val="0"/>
        <w:spacing w:after="0" w:line="360" w:lineRule="auto"/>
        <w:jc w:val="both"/>
        <w:rPr>
          <w:rFonts w:ascii="Verdana" w:hAnsi="Verdana" w:cs="TradeGothic"/>
          <w:sz w:val="20"/>
          <w:szCs w:val="20"/>
          <w:lang w:val="es-ES"/>
        </w:rPr>
      </w:pPr>
    </w:p>
    <w:p w14:paraId="6C0A357E" w14:textId="77777777" w:rsidR="0013728C" w:rsidRPr="00A51E7A" w:rsidRDefault="0013728C" w:rsidP="00F4122E">
      <w:pPr>
        <w:autoSpaceDE w:val="0"/>
        <w:autoSpaceDN w:val="0"/>
        <w:adjustRightInd w:val="0"/>
        <w:spacing w:after="0" w:line="360" w:lineRule="auto"/>
        <w:jc w:val="both"/>
        <w:rPr>
          <w:rFonts w:ascii="Verdana" w:hAnsi="Verdana" w:cs="TradeGothic"/>
          <w:sz w:val="20"/>
          <w:szCs w:val="20"/>
          <w:lang w:val="es-ES"/>
        </w:rPr>
      </w:pPr>
    </w:p>
    <w:p w14:paraId="5EB31377" w14:textId="77777777" w:rsidR="0013728C" w:rsidRPr="00A51E7A" w:rsidRDefault="0013728C" w:rsidP="00F4122E">
      <w:pPr>
        <w:autoSpaceDE w:val="0"/>
        <w:autoSpaceDN w:val="0"/>
        <w:adjustRightInd w:val="0"/>
        <w:spacing w:after="0" w:line="360" w:lineRule="auto"/>
        <w:jc w:val="both"/>
        <w:rPr>
          <w:rFonts w:ascii="Verdana" w:hAnsi="Verdana" w:cs="TradeGothic"/>
          <w:sz w:val="20"/>
          <w:szCs w:val="20"/>
          <w:lang w:val="es-ES"/>
        </w:rPr>
      </w:pPr>
    </w:p>
    <w:p w14:paraId="16FE9D44"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40E3F5CC"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5D8235C3" w14:textId="77777777" w:rsidR="00A51E7A" w:rsidRDefault="00A51E7A">
      <w:pPr>
        <w:spacing w:after="0" w:line="240" w:lineRule="auto"/>
        <w:rPr>
          <w:rFonts w:ascii="Verdana" w:hAnsi="Verdana" w:cs="TradeGothic"/>
          <w:b/>
          <w:bCs/>
          <w:sz w:val="20"/>
          <w:szCs w:val="20"/>
          <w:lang w:val="es-ES"/>
        </w:rPr>
      </w:pPr>
      <w:r>
        <w:rPr>
          <w:rFonts w:ascii="Verdana" w:hAnsi="Verdana" w:cs="TradeGothic"/>
          <w:b/>
          <w:bCs/>
          <w:sz w:val="20"/>
          <w:szCs w:val="20"/>
          <w:lang w:val="es-ES"/>
        </w:rPr>
        <w:br w:type="page"/>
      </w:r>
    </w:p>
    <w:p w14:paraId="73D84D6A" w14:textId="34A949D5" w:rsidR="00145674" w:rsidRPr="00A51E7A" w:rsidRDefault="00145674"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lastRenderedPageBreak/>
        <w:t>ANEXO II</w:t>
      </w:r>
    </w:p>
    <w:p w14:paraId="4C1ED4D1" w14:textId="77777777" w:rsidR="00145674" w:rsidRPr="00A51E7A" w:rsidRDefault="00145674" w:rsidP="00F4122E">
      <w:pPr>
        <w:autoSpaceDE w:val="0"/>
        <w:autoSpaceDN w:val="0"/>
        <w:adjustRightInd w:val="0"/>
        <w:spacing w:after="0" w:line="360" w:lineRule="auto"/>
        <w:jc w:val="center"/>
        <w:rPr>
          <w:rFonts w:ascii="Verdana" w:hAnsi="Verdana" w:cs="TradeGothic"/>
          <w:b/>
          <w:bCs/>
          <w:sz w:val="20"/>
          <w:szCs w:val="20"/>
          <w:lang w:val="es-ES"/>
        </w:rPr>
      </w:pPr>
    </w:p>
    <w:p w14:paraId="55D732C3" w14:textId="77777777" w:rsidR="00145674" w:rsidRPr="00A51E7A" w:rsidRDefault="00145674"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t>DECLARACIÓN RESPONSABLE 21º CONCURSO DE MÚSICA FESTERA FRANCESC CERDÀ - MODALIDAD MARCHA CRISTIANA 2024</w:t>
      </w:r>
    </w:p>
    <w:p w14:paraId="3BC33EB4"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4C494D64"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Nombre y apellidos</w:t>
      </w:r>
    </w:p>
    <w:p w14:paraId="332AD28A"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DNI</w:t>
      </w:r>
    </w:p>
    <w:p w14:paraId="0CDBD07A"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Dirección</w:t>
      </w:r>
    </w:p>
    <w:p w14:paraId="67D991B7"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Localidad</w:t>
      </w:r>
      <w:r w:rsidRPr="00A51E7A">
        <w:rPr>
          <w:rFonts w:ascii="Verdana" w:hAnsi="Verdana" w:cs="TradeGothic"/>
          <w:sz w:val="20"/>
          <w:szCs w:val="20"/>
          <w:lang w:val="es-ES"/>
        </w:rPr>
        <w:tab/>
      </w:r>
      <w:r w:rsidRPr="00A51E7A">
        <w:rPr>
          <w:rFonts w:ascii="Verdana" w:hAnsi="Verdana" w:cs="TradeGothic"/>
          <w:sz w:val="20"/>
          <w:szCs w:val="20"/>
          <w:lang w:val="es-ES"/>
        </w:rPr>
        <w:tab/>
      </w:r>
      <w:r w:rsidRPr="00A51E7A">
        <w:rPr>
          <w:rFonts w:ascii="Verdana" w:hAnsi="Verdana" w:cs="TradeGothic"/>
          <w:sz w:val="20"/>
          <w:szCs w:val="20"/>
          <w:lang w:val="es-ES"/>
        </w:rPr>
        <w:tab/>
      </w:r>
      <w:r w:rsidRPr="00A51E7A">
        <w:rPr>
          <w:rFonts w:ascii="Verdana" w:hAnsi="Verdana" w:cs="TradeGothic"/>
          <w:sz w:val="20"/>
          <w:szCs w:val="20"/>
          <w:lang w:val="es-ES"/>
        </w:rPr>
        <w:tab/>
      </w:r>
      <w:r w:rsidRPr="00A51E7A">
        <w:rPr>
          <w:rFonts w:ascii="Verdana" w:hAnsi="Verdana" w:cs="TradeGothic"/>
          <w:sz w:val="20"/>
          <w:szCs w:val="20"/>
          <w:lang w:val="es-ES"/>
        </w:rPr>
        <w:tab/>
      </w:r>
      <w:r w:rsidRPr="00A51E7A">
        <w:rPr>
          <w:rFonts w:ascii="Verdana" w:hAnsi="Verdana" w:cs="TradeGothic"/>
          <w:sz w:val="20"/>
          <w:szCs w:val="20"/>
          <w:lang w:val="es-ES"/>
        </w:rPr>
        <w:tab/>
        <w:t>CP</w:t>
      </w:r>
      <w:r w:rsidRPr="00A51E7A">
        <w:rPr>
          <w:rFonts w:ascii="Verdana" w:hAnsi="Verdana" w:cs="TradeGothic"/>
          <w:sz w:val="20"/>
          <w:szCs w:val="20"/>
          <w:lang w:val="es-ES"/>
        </w:rPr>
        <w:tab/>
      </w:r>
    </w:p>
    <w:p w14:paraId="20B7F891"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Teléfonos</w:t>
      </w:r>
    </w:p>
    <w:p w14:paraId="4CC79968"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Correo electrónico</w:t>
      </w:r>
    </w:p>
    <w:p w14:paraId="2055169B" w14:textId="77777777" w:rsidR="00145674" w:rsidRPr="00A51E7A" w:rsidRDefault="00145674" w:rsidP="00F4122E">
      <w:pPr>
        <w:autoSpaceDE w:val="0"/>
        <w:autoSpaceDN w:val="0"/>
        <w:adjustRightInd w:val="0"/>
        <w:spacing w:after="0" w:line="360" w:lineRule="auto"/>
        <w:jc w:val="center"/>
        <w:rPr>
          <w:rFonts w:ascii="Verdana" w:hAnsi="Verdana" w:cs="TradeGothic"/>
          <w:b/>
          <w:bCs/>
          <w:sz w:val="20"/>
          <w:szCs w:val="20"/>
          <w:lang w:val="es-ES"/>
        </w:rPr>
      </w:pPr>
      <w:r w:rsidRPr="00A51E7A">
        <w:rPr>
          <w:rFonts w:ascii="Verdana" w:hAnsi="Verdana" w:cs="TradeGothic"/>
          <w:b/>
          <w:bCs/>
          <w:sz w:val="20"/>
          <w:szCs w:val="20"/>
          <w:lang w:val="es-ES"/>
        </w:rPr>
        <w:t>DECLARO RESPONSABLEMENTE</w:t>
      </w:r>
    </w:p>
    <w:p w14:paraId="7B50FA64" w14:textId="77777777" w:rsidR="00890FBD" w:rsidRPr="00A51E7A" w:rsidRDefault="00890FBD" w:rsidP="00F4122E">
      <w:pPr>
        <w:autoSpaceDE w:val="0"/>
        <w:autoSpaceDN w:val="0"/>
        <w:adjustRightInd w:val="0"/>
        <w:spacing w:after="0" w:line="360" w:lineRule="auto"/>
        <w:jc w:val="both"/>
        <w:rPr>
          <w:rFonts w:ascii="Verdana" w:hAnsi="Verdana" w:cs="TradeGothic"/>
          <w:sz w:val="20"/>
          <w:szCs w:val="20"/>
          <w:lang w:val="es-ES"/>
        </w:rPr>
      </w:pPr>
    </w:p>
    <w:p w14:paraId="6CA2D678"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Que mi persona no concurre ninguna de las circunstancias previstas en el artículo 13.2 de la Ley 38/2003, de 17 de noviembre, General de Subvenciones.</w:t>
      </w:r>
    </w:p>
    <w:p w14:paraId="3E0ABB72"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3CC5D603"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r w:rsidRPr="00A51E7A">
        <w:rPr>
          <w:rFonts w:ascii="Verdana" w:hAnsi="Verdana" w:cs="TradeGothic"/>
          <w:sz w:val="20"/>
          <w:szCs w:val="20"/>
          <w:lang w:val="es-ES"/>
        </w:rPr>
        <w:t>Que me encuentre al corriente en las obligaciones tributarias y con la Seguridad Social, tal y como exigen los artículos 18 y 19 del RD 887/2006, de 21 de julio, por el que se aprueba el Reglamento de la Ley de Subvenciones.</w:t>
      </w:r>
    </w:p>
    <w:p w14:paraId="0CB00384"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57838AEF" w14:textId="77777777" w:rsidR="00145674" w:rsidRPr="00A51E7A" w:rsidRDefault="00145674" w:rsidP="00F4122E">
      <w:pPr>
        <w:autoSpaceDE w:val="0"/>
        <w:autoSpaceDN w:val="0"/>
        <w:adjustRightInd w:val="0"/>
        <w:spacing w:after="0" w:line="360" w:lineRule="auto"/>
        <w:jc w:val="both"/>
        <w:rPr>
          <w:rFonts w:ascii="Verdana" w:hAnsi="Verdana" w:cs="TradeGothic-BoldTwo"/>
          <w:sz w:val="20"/>
          <w:szCs w:val="20"/>
          <w:lang w:val="es-ES"/>
        </w:rPr>
      </w:pPr>
      <w:r w:rsidRPr="00A51E7A">
        <w:rPr>
          <w:rFonts w:ascii="Verdana" w:hAnsi="Verdana" w:cs="TradeGothic"/>
          <w:sz w:val="20"/>
          <w:szCs w:val="20"/>
          <w:lang w:val="es-ES"/>
        </w:rPr>
        <w:t>Que la obra presentada es de mi propiedad, es original e inédita y no ha sido interpretada con anterioridad.</w:t>
      </w:r>
    </w:p>
    <w:p w14:paraId="6C75E490" w14:textId="77777777" w:rsidR="00145674" w:rsidRPr="00A51E7A" w:rsidRDefault="00145674" w:rsidP="00F4122E">
      <w:pPr>
        <w:autoSpaceDE w:val="0"/>
        <w:autoSpaceDN w:val="0"/>
        <w:adjustRightInd w:val="0"/>
        <w:spacing w:after="0" w:line="360" w:lineRule="auto"/>
        <w:jc w:val="both"/>
        <w:rPr>
          <w:rFonts w:ascii="Verdana" w:hAnsi="Verdana" w:cs="TradeGothic"/>
          <w:sz w:val="20"/>
          <w:szCs w:val="20"/>
          <w:lang w:val="es-ES"/>
        </w:rPr>
      </w:pPr>
    </w:p>
    <w:p w14:paraId="01CE5E2E" w14:textId="77777777" w:rsidR="0049017D" w:rsidRPr="00A51E7A" w:rsidRDefault="0049017D" w:rsidP="00F4122E">
      <w:pPr>
        <w:autoSpaceDE w:val="0"/>
        <w:autoSpaceDN w:val="0"/>
        <w:adjustRightInd w:val="0"/>
        <w:spacing w:after="0" w:line="360" w:lineRule="auto"/>
        <w:rPr>
          <w:rFonts w:ascii="Verdana" w:hAnsi="Verdana" w:cs="TradeGothic"/>
          <w:sz w:val="20"/>
          <w:szCs w:val="20"/>
          <w:lang w:val="es-ES"/>
        </w:rPr>
      </w:pPr>
      <w:r w:rsidRPr="00A51E7A">
        <w:rPr>
          <w:rFonts w:ascii="Verdana" w:hAnsi="Verdana" w:cs="TradeGothic"/>
          <w:sz w:val="20"/>
          <w:szCs w:val="20"/>
          <w:lang w:val="es-ES"/>
        </w:rPr>
        <w:t>Fecha</w:t>
      </w:r>
    </w:p>
    <w:p w14:paraId="64FFB38C" w14:textId="77777777" w:rsidR="0049017D" w:rsidRPr="00A51E7A" w:rsidRDefault="0049017D" w:rsidP="00F4122E">
      <w:pPr>
        <w:autoSpaceDE w:val="0"/>
        <w:autoSpaceDN w:val="0"/>
        <w:adjustRightInd w:val="0"/>
        <w:spacing w:after="0" w:line="360" w:lineRule="auto"/>
        <w:rPr>
          <w:rFonts w:ascii="Verdana" w:hAnsi="Verdana" w:cs="TradeGothic"/>
          <w:sz w:val="20"/>
          <w:szCs w:val="20"/>
          <w:lang w:val="es-ES"/>
        </w:rPr>
      </w:pPr>
    </w:p>
    <w:p w14:paraId="4097DB7A" w14:textId="77777777" w:rsidR="0049017D" w:rsidRPr="00A51E7A" w:rsidRDefault="0049017D" w:rsidP="00F4122E">
      <w:pPr>
        <w:autoSpaceDE w:val="0"/>
        <w:autoSpaceDN w:val="0"/>
        <w:adjustRightInd w:val="0"/>
        <w:spacing w:after="0" w:line="360" w:lineRule="auto"/>
        <w:rPr>
          <w:rFonts w:ascii="Verdana" w:hAnsi="Verdana" w:cs="TradeGothic"/>
          <w:sz w:val="20"/>
          <w:szCs w:val="20"/>
          <w:lang w:val="es-ES"/>
        </w:rPr>
      </w:pPr>
      <w:r w:rsidRPr="00A51E7A">
        <w:rPr>
          <w:rFonts w:ascii="Verdana" w:hAnsi="Verdana" w:cs="TradeGothic"/>
          <w:sz w:val="20"/>
          <w:szCs w:val="20"/>
          <w:lang w:val="es-ES"/>
        </w:rPr>
        <w:t>Firma</w:t>
      </w:r>
    </w:p>
    <w:p w14:paraId="1CCBAB18" w14:textId="77777777" w:rsidR="00FE44D8" w:rsidRPr="00A51E7A" w:rsidRDefault="00FE44D8" w:rsidP="00F4122E">
      <w:pPr>
        <w:autoSpaceDE w:val="0"/>
        <w:autoSpaceDN w:val="0"/>
        <w:adjustRightInd w:val="0"/>
        <w:spacing w:after="0" w:line="360" w:lineRule="auto"/>
        <w:rPr>
          <w:rFonts w:ascii="Verdana" w:hAnsi="Verdana" w:cs="TradeGothic"/>
          <w:sz w:val="20"/>
          <w:szCs w:val="20"/>
          <w:lang w:val="es-ES"/>
        </w:rPr>
      </w:pPr>
    </w:p>
    <w:p w14:paraId="4C6F6E0B" w14:textId="77777777" w:rsidR="00D563AE" w:rsidRPr="00A51E7A" w:rsidRDefault="00D563AE" w:rsidP="00F4122E">
      <w:pPr>
        <w:autoSpaceDE w:val="0"/>
        <w:autoSpaceDN w:val="0"/>
        <w:adjustRightInd w:val="0"/>
        <w:spacing w:after="0" w:line="360" w:lineRule="auto"/>
        <w:rPr>
          <w:rFonts w:ascii="Verdana" w:hAnsi="Verdana" w:cs="TradeGothic"/>
          <w:sz w:val="20"/>
          <w:szCs w:val="20"/>
          <w:lang w:val="es-ES"/>
        </w:rPr>
      </w:pPr>
    </w:p>
    <w:p w14:paraId="69DD69EB" w14:textId="77777777" w:rsidR="00AB2B0B" w:rsidRPr="00A51E7A" w:rsidRDefault="00AB2B0B" w:rsidP="00F4122E">
      <w:pPr>
        <w:autoSpaceDE w:val="0"/>
        <w:autoSpaceDN w:val="0"/>
        <w:adjustRightInd w:val="0"/>
        <w:spacing w:after="0" w:line="360" w:lineRule="auto"/>
        <w:jc w:val="center"/>
        <w:rPr>
          <w:rFonts w:ascii="Verdana" w:hAnsi="Verdana" w:cs="TradeGothic"/>
          <w:b/>
          <w:bCs/>
          <w:sz w:val="20"/>
          <w:szCs w:val="20"/>
          <w:lang w:val="es-ES"/>
        </w:rPr>
      </w:pPr>
    </w:p>
    <w:sectPr w:rsidR="00AB2B0B" w:rsidRPr="00A51E7A">
      <w:headerReference w:type="default" r:id="rId10"/>
      <w:footerReference w:type="default" r:id="rId11"/>
      <w:pgSz w:w="11906" w:h="16838"/>
      <w:pgMar w:top="2791" w:right="1701" w:bottom="1666"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A57A" w14:textId="77777777" w:rsidR="00903397" w:rsidRDefault="00903397">
      <w:r>
        <w:separator/>
      </w:r>
    </w:p>
  </w:endnote>
  <w:endnote w:type="continuationSeparator" w:id="0">
    <w:p w14:paraId="74E0E4CE" w14:textId="77777777" w:rsidR="00903397" w:rsidRDefault="00903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TradeGothic-BoldTwo">
    <w:altName w:val="Calibri"/>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radeGothic-Obliqu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D4922" w14:textId="77777777" w:rsidR="0098276F" w:rsidRPr="004E2E54" w:rsidRDefault="0098276F">
    <w:pPr>
      <w:pStyle w:val="Textindependent"/>
      <w:pBdr>
        <w:top w:val="single" w:sz="4" w:space="5" w:color="000000"/>
        <w:left w:val="none" w:sz="0" w:space="0" w:color="000000"/>
        <w:bottom w:val="none" w:sz="0" w:space="0" w:color="000000"/>
        <w:right w:val="none" w:sz="0" w:space="0" w:color="000000"/>
      </w:pBdr>
      <w:jc w:val="center"/>
      <w:rPr>
        <w:rFonts w:ascii="Verdana" w:hAnsi="Verdana"/>
      </w:rPr>
    </w:pPr>
    <w:r w:rsidRPr="004E2E54">
      <w:rPr>
        <w:rFonts w:ascii="Verdana" w:hAnsi="Verdana"/>
        <w:b/>
      </w:rPr>
      <w:t>Ayuntamiento de L'Olleria</w:t>
    </w:r>
  </w:p>
  <w:p w14:paraId="752B698D" w14:textId="77777777" w:rsidR="0098276F" w:rsidRPr="004E2E54" w:rsidRDefault="0098276F">
    <w:pPr>
      <w:pStyle w:val="Textindependent"/>
      <w:jc w:val="center"/>
      <w:rPr>
        <w:rFonts w:ascii="Verdana" w:hAnsi="Verdana"/>
      </w:rPr>
    </w:pPr>
    <w:r w:rsidRPr="004E2E54">
      <w:rPr>
        <w:rFonts w:ascii="Verdana" w:hAnsi="Verdana"/>
        <w:sz w:val="16"/>
      </w:rPr>
      <w:t>Calle Santo Tomás, 2, L'Olleria. 46850 (Valencia).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A34AF" w14:textId="77777777" w:rsidR="00903397" w:rsidRDefault="00903397">
      <w:r>
        <w:separator/>
      </w:r>
    </w:p>
  </w:footnote>
  <w:footnote w:type="continuationSeparator" w:id="0">
    <w:p w14:paraId="6BE2DE2E" w14:textId="77777777" w:rsidR="00903397" w:rsidRDefault="009033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BB35" w14:textId="77777777" w:rsidR="0098276F" w:rsidRDefault="0049017D">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646D2A7" wp14:editId="260C378C">
          <wp:extent cx="695325" cy="695325"/>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98276F">
      <w:rPr>
        <w:rFonts w:eastAsia="Verdana" w:cs="Verdana"/>
      </w:rPr>
      <w:t xml:space="preserve"> </w:t>
    </w:r>
  </w:p>
  <w:p w14:paraId="6241E7B9" w14:textId="1AF1F9B7" w:rsidR="0098276F" w:rsidRPr="004E2E54" w:rsidRDefault="0098276F">
    <w:pPr>
      <w:pStyle w:val="Header2"/>
      <w:pBdr>
        <w:top w:val="none" w:sz="0" w:space="0" w:color="000000"/>
        <w:left w:val="none" w:sz="0" w:space="0" w:color="000000"/>
        <w:bottom w:val="single" w:sz="4" w:space="5" w:color="000000"/>
        <w:right w:val="none" w:sz="0" w:space="0" w:color="000000"/>
      </w:pBdr>
      <w:jc w:val="center"/>
      <w:rPr>
        <w:rFonts w:ascii="Verdana" w:hAnsi="Verdana"/>
      </w:rPr>
    </w:pPr>
    <w:r w:rsidRPr="004E2E54">
      <w:rPr>
        <w:rFonts w:ascii="Verdana" w:hAnsi="Verdana"/>
        <w:b/>
        <w:bCs/>
        <w:sz w:val="28"/>
        <w:szCs w:val="28"/>
      </w:rPr>
      <w:t>A</w:t>
    </w:r>
    <w:r w:rsidR="00A51E7A">
      <w:rPr>
        <w:rFonts w:ascii="Verdana" w:hAnsi="Verdana"/>
        <w:b/>
        <w:bCs/>
        <w:sz w:val="28"/>
        <w:szCs w:val="28"/>
      </w:rPr>
      <w:t>j</w:t>
    </w:r>
    <w:r w:rsidRPr="004E2E54">
      <w:rPr>
        <w:rFonts w:ascii="Verdana" w:hAnsi="Verdana"/>
        <w:b/>
        <w:bCs/>
        <w:sz w:val="28"/>
        <w:szCs w:val="28"/>
      </w:rPr>
      <w:t>untament de 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840A6"/>
    <w:multiLevelType w:val="hybridMultilevel"/>
    <w:tmpl w:val="D780D3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5854F1F"/>
    <w:multiLevelType w:val="hybridMultilevel"/>
    <w:tmpl w:val="5A7A562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86B7FA3"/>
    <w:multiLevelType w:val="hybridMultilevel"/>
    <w:tmpl w:val="9872F1B0"/>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C72698A"/>
    <w:multiLevelType w:val="hybridMultilevel"/>
    <w:tmpl w:val="4B3CCF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D712E3D"/>
    <w:multiLevelType w:val="hybridMultilevel"/>
    <w:tmpl w:val="0BE6F900"/>
    <w:lvl w:ilvl="0" w:tplc="2C96D302">
      <w:start w:val="3"/>
      <w:numFmt w:val="bullet"/>
      <w:lvlText w:val="•"/>
      <w:lvlJc w:val="left"/>
      <w:pPr>
        <w:ind w:left="1065" w:hanging="705"/>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2D73C89"/>
    <w:multiLevelType w:val="hybridMultilevel"/>
    <w:tmpl w:val="13BC8EA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7EE0807"/>
    <w:multiLevelType w:val="hybridMultilevel"/>
    <w:tmpl w:val="49209D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ECC0612"/>
    <w:multiLevelType w:val="hybridMultilevel"/>
    <w:tmpl w:val="DC567356"/>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353438B8"/>
    <w:multiLevelType w:val="hybridMultilevel"/>
    <w:tmpl w:val="9C307EF2"/>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9E831B1"/>
    <w:multiLevelType w:val="hybridMultilevel"/>
    <w:tmpl w:val="AF92E476"/>
    <w:lvl w:ilvl="0" w:tplc="2C96D302">
      <w:start w:val="3"/>
      <w:numFmt w:val="bullet"/>
      <w:lvlText w:val="•"/>
      <w:lvlJc w:val="left"/>
      <w:pPr>
        <w:ind w:left="1065" w:hanging="705"/>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DA778BC"/>
    <w:multiLevelType w:val="hybridMultilevel"/>
    <w:tmpl w:val="0E844180"/>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0067A38"/>
    <w:multiLevelType w:val="hybridMultilevel"/>
    <w:tmpl w:val="300A7D2A"/>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21A1308"/>
    <w:multiLevelType w:val="hybridMultilevel"/>
    <w:tmpl w:val="931659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23F2738"/>
    <w:multiLevelType w:val="hybridMultilevel"/>
    <w:tmpl w:val="280CB8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460E54C6"/>
    <w:multiLevelType w:val="hybridMultilevel"/>
    <w:tmpl w:val="DD5A4CB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62710E0"/>
    <w:multiLevelType w:val="hybridMultilevel"/>
    <w:tmpl w:val="3BD267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E6535D1"/>
    <w:multiLevelType w:val="hybridMultilevel"/>
    <w:tmpl w:val="C6A2C96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12958D8"/>
    <w:multiLevelType w:val="hybridMultilevel"/>
    <w:tmpl w:val="3BE6301C"/>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8" w15:restartNumberingAfterBreak="0">
    <w:nsid w:val="535355EC"/>
    <w:multiLevelType w:val="hybridMultilevel"/>
    <w:tmpl w:val="2BC8ED02"/>
    <w:lvl w:ilvl="0" w:tplc="8C26F24A">
      <w:start w:val="14"/>
      <w:numFmt w:val="bullet"/>
      <w:lvlText w:val="-"/>
      <w:lvlJc w:val="left"/>
      <w:pPr>
        <w:ind w:left="1440" w:hanging="360"/>
      </w:pPr>
      <w:rPr>
        <w:rFonts w:ascii="Verdana" w:eastAsia="Calibri" w:hAnsi="Verdana" w:cs="TradeGothic"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9" w15:restartNumberingAfterBreak="0">
    <w:nsid w:val="5AC5087B"/>
    <w:multiLevelType w:val="hybridMultilevel"/>
    <w:tmpl w:val="B4386018"/>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5EC2129B"/>
    <w:multiLevelType w:val="hybridMultilevel"/>
    <w:tmpl w:val="F0A6B114"/>
    <w:lvl w:ilvl="0" w:tplc="04030001">
      <w:start w:val="1"/>
      <w:numFmt w:val="bullet"/>
      <w:lvlText w:val=""/>
      <w:lvlJc w:val="left"/>
      <w:pPr>
        <w:ind w:left="720" w:hanging="360"/>
      </w:pPr>
      <w:rPr>
        <w:rFonts w:ascii="Symbol" w:hAnsi="Symbol" w:hint="default"/>
      </w:rPr>
    </w:lvl>
    <w:lvl w:ilvl="1" w:tplc="FF585A84">
      <w:numFmt w:val="bullet"/>
      <w:lvlText w:val="•"/>
      <w:lvlJc w:val="left"/>
      <w:pPr>
        <w:ind w:left="1785" w:hanging="705"/>
      </w:pPr>
      <w:rPr>
        <w:rFonts w:ascii="Verdana" w:eastAsia="Calibri" w:hAnsi="Verdana" w:cs="TradeGothic-BoldTwo"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85C6352"/>
    <w:multiLevelType w:val="hybridMultilevel"/>
    <w:tmpl w:val="F82080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A923970"/>
    <w:multiLevelType w:val="hybridMultilevel"/>
    <w:tmpl w:val="554812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C6C2945"/>
    <w:multiLevelType w:val="hybridMultilevel"/>
    <w:tmpl w:val="FF2270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EF8612A"/>
    <w:multiLevelType w:val="hybridMultilevel"/>
    <w:tmpl w:val="B1A6C0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72894556"/>
    <w:multiLevelType w:val="hybridMultilevel"/>
    <w:tmpl w:val="632E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num w:numId="1" w16cid:durableId="986201187">
    <w:abstractNumId w:val="24"/>
  </w:num>
  <w:num w:numId="2" w16cid:durableId="1038701113">
    <w:abstractNumId w:val="25"/>
  </w:num>
  <w:num w:numId="3" w16cid:durableId="1169521426">
    <w:abstractNumId w:val="12"/>
  </w:num>
  <w:num w:numId="4" w16cid:durableId="1828009129">
    <w:abstractNumId w:val="3"/>
  </w:num>
  <w:num w:numId="5" w16cid:durableId="1358972337">
    <w:abstractNumId w:val="15"/>
  </w:num>
  <w:num w:numId="6" w16cid:durableId="1305624470">
    <w:abstractNumId w:val="8"/>
  </w:num>
  <w:num w:numId="7" w16cid:durableId="432633694">
    <w:abstractNumId w:val="17"/>
  </w:num>
  <w:num w:numId="8" w16cid:durableId="531381632">
    <w:abstractNumId w:val="2"/>
  </w:num>
  <w:num w:numId="9" w16cid:durableId="918751823">
    <w:abstractNumId w:val="18"/>
  </w:num>
  <w:num w:numId="10" w16cid:durableId="814108057">
    <w:abstractNumId w:val="10"/>
  </w:num>
  <w:num w:numId="11" w16cid:durableId="1401245170">
    <w:abstractNumId w:val="11"/>
  </w:num>
  <w:num w:numId="12" w16cid:durableId="216092717">
    <w:abstractNumId w:val="9"/>
  </w:num>
  <w:num w:numId="13" w16cid:durableId="1062172964">
    <w:abstractNumId w:val="7"/>
  </w:num>
  <w:num w:numId="14" w16cid:durableId="642734413">
    <w:abstractNumId w:val="4"/>
  </w:num>
  <w:num w:numId="15" w16cid:durableId="1674454918">
    <w:abstractNumId w:val="13"/>
  </w:num>
  <w:num w:numId="16" w16cid:durableId="1951819768">
    <w:abstractNumId w:val="21"/>
  </w:num>
  <w:num w:numId="17" w16cid:durableId="701901751">
    <w:abstractNumId w:val="20"/>
  </w:num>
  <w:num w:numId="18" w16cid:durableId="203912802">
    <w:abstractNumId w:val="1"/>
  </w:num>
  <w:num w:numId="19" w16cid:durableId="1220242268">
    <w:abstractNumId w:val="5"/>
  </w:num>
  <w:num w:numId="20" w16cid:durableId="990254609">
    <w:abstractNumId w:val="19"/>
  </w:num>
  <w:num w:numId="21" w16cid:durableId="580523268">
    <w:abstractNumId w:val="22"/>
  </w:num>
  <w:num w:numId="22" w16cid:durableId="2067950132">
    <w:abstractNumId w:val="23"/>
  </w:num>
  <w:num w:numId="23" w16cid:durableId="1918856372">
    <w:abstractNumId w:val="0"/>
  </w:num>
  <w:num w:numId="24" w16cid:durableId="246427392">
    <w:abstractNumId w:val="14"/>
  </w:num>
  <w:num w:numId="25" w16cid:durableId="543759338">
    <w:abstractNumId w:val="6"/>
  </w:num>
  <w:num w:numId="26" w16cid:durableId="21135490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654"/>
    <w:rsid w:val="00053654"/>
    <w:rsid w:val="00094164"/>
    <w:rsid w:val="000C140D"/>
    <w:rsid w:val="000E2878"/>
    <w:rsid w:val="000E53A6"/>
    <w:rsid w:val="000F3F77"/>
    <w:rsid w:val="00115DC7"/>
    <w:rsid w:val="00131A62"/>
    <w:rsid w:val="0013728C"/>
    <w:rsid w:val="00145674"/>
    <w:rsid w:val="00155B3B"/>
    <w:rsid w:val="00167A7E"/>
    <w:rsid w:val="001721C4"/>
    <w:rsid w:val="00176859"/>
    <w:rsid w:val="00177218"/>
    <w:rsid w:val="001B7393"/>
    <w:rsid w:val="001C7CE2"/>
    <w:rsid w:val="001D1DEB"/>
    <w:rsid w:val="001F1225"/>
    <w:rsid w:val="001F4CAA"/>
    <w:rsid w:val="00216CAC"/>
    <w:rsid w:val="0022593C"/>
    <w:rsid w:val="00284A07"/>
    <w:rsid w:val="00296073"/>
    <w:rsid w:val="002C74A4"/>
    <w:rsid w:val="002F7175"/>
    <w:rsid w:val="003117C7"/>
    <w:rsid w:val="0032026C"/>
    <w:rsid w:val="00356DAB"/>
    <w:rsid w:val="003708FB"/>
    <w:rsid w:val="003B026B"/>
    <w:rsid w:val="003B3533"/>
    <w:rsid w:val="003B6BC3"/>
    <w:rsid w:val="003B7670"/>
    <w:rsid w:val="003D4EAA"/>
    <w:rsid w:val="00400358"/>
    <w:rsid w:val="00405F1F"/>
    <w:rsid w:val="00436778"/>
    <w:rsid w:val="0049017D"/>
    <w:rsid w:val="0049295A"/>
    <w:rsid w:val="004D042C"/>
    <w:rsid w:val="004E2E54"/>
    <w:rsid w:val="00500554"/>
    <w:rsid w:val="0050176D"/>
    <w:rsid w:val="00516318"/>
    <w:rsid w:val="0053061E"/>
    <w:rsid w:val="0054647F"/>
    <w:rsid w:val="005762F8"/>
    <w:rsid w:val="00576E71"/>
    <w:rsid w:val="005C56B7"/>
    <w:rsid w:val="005D48EF"/>
    <w:rsid w:val="005E7A21"/>
    <w:rsid w:val="005F4472"/>
    <w:rsid w:val="00620478"/>
    <w:rsid w:val="00640313"/>
    <w:rsid w:val="00690003"/>
    <w:rsid w:val="006924BD"/>
    <w:rsid w:val="00694FD3"/>
    <w:rsid w:val="006A40AD"/>
    <w:rsid w:val="006B1652"/>
    <w:rsid w:val="007155A2"/>
    <w:rsid w:val="007230C6"/>
    <w:rsid w:val="007365C6"/>
    <w:rsid w:val="0078206B"/>
    <w:rsid w:val="007A3D11"/>
    <w:rsid w:val="007D4EDB"/>
    <w:rsid w:val="00807B4C"/>
    <w:rsid w:val="008233B9"/>
    <w:rsid w:val="00826766"/>
    <w:rsid w:val="0083273A"/>
    <w:rsid w:val="0088739C"/>
    <w:rsid w:val="00890FBD"/>
    <w:rsid w:val="008951F2"/>
    <w:rsid w:val="008A220D"/>
    <w:rsid w:val="008A23D9"/>
    <w:rsid w:val="008A4D12"/>
    <w:rsid w:val="008A5D31"/>
    <w:rsid w:val="008F3E0E"/>
    <w:rsid w:val="008F63CF"/>
    <w:rsid w:val="00903397"/>
    <w:rsid w:val="00911E7B"/>
    <w:rsid w:val="009135FE"/>
    <w:rsid w:val="00952085"/>
    <w:rsid w:val="0098276F"/>
    <w:rsid w:val="00982BBA"/>
    <w:rsid w:val="009D0C54"/>
    <w:rsid w:val="009F402D"/>
    <w:rsid w:val="00A052D6"/>
    <w:rsid w:val="00A11C16"/>
    <w:rsid w:val="00A51E7A"/>
    <w:rsid w:val="00A5398C"/>
    <w:rsid w:val="00A851DB"/>
    <w:rsid w:val="00AA4F38"/>
    <w:rsid w:val="00AB2B0B"/>
    <w:rsid w:val="00B30938"/>
    <w:rsid w:val="00B31EF5"/>
    <w:rsid w:val="00B4631A"/>
    <w:rsid w:val="00B74A58"/>
    <w:rsid w:val="00B81E96"/>
    <w:rsid w:val="00BC4E0F"/>
    <w:rsid w:val="00BD56F7"/>
    <w:rsid w:val="00C53A2E"/>
    <w:rsid w:val="00C63048"/>
    <w:rsid w:val="00CB64B3"/>
    <w:rsid w:val="00CC2F60"/>
    <w:rsid w:val="00CC7A0C"/>
    <w:rsid w:val="00CD7AD9"/>
    <w:rsid w:val="00CF2897"/>
    <w:rsid w:val="00CF29F2"/>
    <w:rsid w:val="00D15DB2"/>
    <w:rsid w:val="00D203A0"/>
    <w:rsid w:val="00D42992"/>
    <w:rsid w:val="00D563AE"/>
    <w:rsid w:val="00D60F09"/>
    <w:rsid w:val="00D855DD"/>
    <w:rsid w:val="00DC7FE0"/>
    <w:rsid w:val="00E00A6D"/>
    <w:rsid w:val="00E15689"/>
    <w:rsid w:val="00E22774"/>
    <w:rsid w:val="00E87FB2"/>
    <w:rsid w:val="00EB5646"/>
    <w:rsid w:val="00EB6818"/>
    <w:rsid w:val="00EC0123"/>
    <w:rsid w:val="00EE170D"/>
    <w:rsid w:val="00EE6250"/>
    <w:rsid w:val="00EE7F38"/>
    <w:rsid w:val="00F004D8"/>
    <w:rsid w:val="00F13ACD"/>
    <w:rsid w:val="00F30C2F"/>
    <w:rsid w:val="00F4122E"/>
    <w:rsid w:val="00F476C2"/>
    <w:rsid w:val="00F740C0"/>
    <w:rsid w:val="00FB0FBD"/>
    <w:rsid w:val="00FB691F"/>
    <w:rsid w:val="00FC1CF3"/>
    <w:rsid w:val="00FE44D8"/>
    <w:rsid w:val="00FF3F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FBBA95"/>
  <w15:chartTrackingRefBased/>
  <w15:docId w15:val="{107C3DD3-372C-4ACE-9657-16EBAE0B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003"/>
    <w:pPr>
      <w:spacing w:after="160" w:line="256" w:lineRule="auto"/>
    </w:pPr>
    <w:rPr>
      <w:rFonts w:ascii="Calibri" w:eastAsia="Calibri" w:hAnsi="Calibri"/>
      <w:sz w:val="22"/>
      <w:szCs w:val="22"/>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tulo1">
    <w:name w:val="Título1"/>
    <w:basedOn w:val="Normal"/>
    <w:next w:val="Textindependent"/>
    <w:pPr>
      <w:keepNext/>
      <w:spacing w:before="240" w:after="120"/>
    </w:pPr>
    <w:rPr>
      <w:rFonts w:ascii="Liberation Sans" w:eastAsia="Microsoft YaHei" w:hAnsi="Liberation Sans" w:cs="Lucida Sans"/>
      <w:sz w:val="28"/>
      <w:szCs w:val="28"/>
    </w:rPr>
  </w:style>
  <w:style w:type="paragraph" w:styleId="Textindependent">
    <w:name w:val="Body Text"/>
    <w:basedOn w:val="Normal"/>
    <w:pPr>
      <w:spacing w:after="120"/>
    </w:pPr>
  </w:style>
  <w:style w:type="paragraph" w:styleId="Llista">
    <w:name w:val="List"/>
    <w:basedOn w:val="Textindependent"/>
    <w:rPr>
      <w:rFonts w:cs="Tahoma"/>
    </w:rPr>
  </w:style>
  <w:style w:type="paragraph" w:styleId="Llegenda">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independent"/>
    <w:pPr>
      <w:keepNext/>
      <w:spacing w:before="240" w:after="120"/>
    </w:pPr>
    <w:rPr>
      <w:rFonts w:ascii="Verdana" w:eastAsia="MS Mincho" w:hAnsi="Verdana" w:cs="Tahoma"/>
      <w:szCs w:val="28"/>
    </w:rPr>
  </w:style>
  <w:style w:type="paragraph" w:customStyle="1" w:styleId="Descripcin1">
    <w:name w:val="Descripción1"/>
    <w:basedOn w:val="Normal"/>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Capalera">
    <w:name w:val="header"/>
    <w:basedOn w:val="Normal"/>
    <w:pPr>
      <w:suppressLineNumbers/>
      <w:tabs>
        <w:tab w:val="center" w:pos="5386"/>
        <w:tab w:val="right" w:pos="10772"/>
      </w:tabs>
    </w:pPr>
  </w:style>
  <w:style w:type="paragraph" w:styleId="Peu">
    <w:name w:val="footer"/>
    <w:basedOn w:val="Normal"/>
    <w:pPr>
      <w:suppressLineNumbers/>
      <w:tabs>
        <w:tab w:val="center" w:pos="5386"/>
        <w:tab w:val="right" w:pos="10772"/>
      </w:tabs>
    </w:pPr>
  </w:style>
  <w:style w:type="character" w:customStyle="1" w:styleId="Normal0Car">
    <w:name w:val="Normal_0 Car"/>
    <w:link w:val="Normal0"/>
    <w:locked/>
    <w:rsid w:val="00053654"/>
    <w:rPr>
      <w:sz w:val="24"/>
      <w:szCs w:val="24"/>
    </w:rPr>
  </w:style>
  <w:style w:type="paragraph" w:customStyle="1" w:styleId="Normal0">
    <w:name w:val="Normal_0"/>
    <w:link w:val="Normal0Car"/>
    <w:qFormat/>
    <w:rsid w:val="00053654"/>
    <w:rPr>
      <w:sz w:val="24"/>
      <w:szCs w:val="24"/>
      <w:lang w:val="es-ES" w:eastAsia="es-ES"/>
    </w:rPr>
  </w:style>
  <w:style w:type="paragraph" w:customStyle="1" w:styleId="Default">
    <w:name w:val="Default"/>
    <w:rsid w:val="00053654"/>
    <w:pPr>
      <w:autoSpaceDE w:val="0"/>
      <w:autoSpaceDN w:val="0"/>
      <w:adjustRightInd w:val="0"/>
    </w:pPr>
    <w:rPr>
      <w:rFonts w:ascii="Liberation Sans" w:eastAsia="Calibri" w:hAnsi="Liberation Sans" w:cs="Liberation Sans"/>
      <w:color w:val="000000"/>
      <w:sz w:val="24"/>
      <w:szCs w:val="24"/>
      <w:lang w:val="ca-ES-valencia" w:eastAsia="en-US"/>
    </w:rPr>
  </w:style>
  <w:style w:type="character" w:styleId="Enlla">
    <w:name w:val="Hyperlink"/>
    <w:uiPriority w:val="99"/>
    <w:unhideWhenUsed/>
    <w:rsid w:val="003117C7"/>
    <w:rPr>
      <w:color w:val="0000FF"/>
      <w:u w:val="single"/>
    </w:rPr>
  </w:style>
  <w:style w:type="paragraph" w:styleId="Pargrafdellista">
    <w:name w:val="List Paragraph"/>
    <w:basedOn w:val="Normal"/>
    <w:uiPriority w:val="34"/>
    <w:qFormat/>
    <w:rsid w:val="000C140D"/>
    <w:pPr>
      <w:ind w:left="720"/>
      <w:contextualSpacing/>
    </w:pPr>
  </w:style>
  <w:style w:type="character" w:styleId="Mencisenseresoldre">
    <w:name w:val="Unresolved Mention"/>
    <w:basedOn w:val="Lletraperdefectedelpargraf"/>
    <w:uiPriority w:val="99"/>
    <w:semiHidden/>
    <w:unhideWhenUsed/>
    <w:rsid w:val="000C140D"/>
    <w:rPr>
      <w:color w:val="605E5C"/>
      <w:shd w:val="clear" w:color="auto" w:fill="E1DFDD"/>
    </w:rPr>
  </w:style>
  <w:style w:type="character" w:styleId="Enllavisitat">
    <w:name w:val="FollowedHyperlink"/>
    <w:basedOn w:val="Lletraperdefectedelpargraf"/>
    <w:uiPriority w:val="99"/>
    <w:semiHidden/>
    <w:unhideWhenUsed/>
    <w:rsid w:val="000C14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65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lleria.sede.dival.es/carpetaciudadana/tramite.aspx?idtramite=1726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ij@lolleria.org"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paro\OneDrive\Escritorio\PLANTILLA%20BUEN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1DD8606723ABD419897E9E1CE4BDFF5" ma:contentTypeVersion="11" ma:contentTypeDescription="Crear nuevo documento." ma:contentTypeScope="" ma:versionID="6ed7b44467a5983234105bf8d226298e">
  <xsd:schema xmlns:xsd="http://www.w3.org/2001/XMLSchema" xmlns:xs="http://www.w3.org/2001/XMLSchema" xmlns:p="http://schemas.microsoft.com/office/2006/metadata/properties" xmlns:ns2="683d1a05-328f-45bf-9d8d-efb283973529" xmlns:ns3="da12fd81-096e-4e98-afa0-0538ab5fb5fe" targetNamespace="http://schemas.microsoft.com/office/2006/metadata/properties" ma:root="true" ma:fieldsID="1282a968ee370a7afa017ab6984fa56c" ns2:_="" ns3:_="">
    <xsd:import namespace="683d1a05-328f-45bf-9d8d-efb283973529"/>
    <xsd:import namespace="da12fd81-096e-4e98-afa0-0538ab5fb5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3d1a05-328f-45bf-9d8d-efb2839735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b4e770ad-846b-471c-a6a6-f3f5d0eaba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12fd81-096e-4e98-afa0-0538ab5fb5f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374e27-56c6-48ae-98b4-a5f0a16e1153}" ma:internalName="TaxCatchAll" ma:showField="CatchAllData" ma:web="da12fd81-096e-4e98-afa0-0538ab5fb5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A7C29B-E8E3-432A-9B1A-5254C4B2AC55}">
  <ds:schemaRefs>
    <ds:schemaRef ds:uri="http://schemas.openxmlformats.org/officeDocument/2006/bibliography"/>
  </ds:schemaRefs>
</ds:datastoreItem>
</file>

<file path=customXml/itemProps2.xml><?xml version="1.0" encoding="utf-8"?>
<ds:datastoreItem xmlns:ds="http://schemas.openxmlformats.org/officeDocument/2006/customXml" ds:itemID="{2A4FE3D6-9280-4FD7-8245-8690EF93A51E}"/>
</file>

<file path=customXml/itemProps3.xml><?xml version="1.0" encoding="utf-8"?>
<ds:datastoreItem xmlns:ds="http://schemas.openxmlformats.org/officeDocument/2006/customXml" ds:itemID="{5BE9C824-C29C-4F29-86BB-C44FAF42C444}"/>
</file>

<file path=docProps/app.xml><?xml version="1.0" encoding="utf-8"?>
<Properties xmlns="http://schemas.openxmlformats.org/officeDocument/2006/extended-properties" xmlns:vt="http://schemas.openxmlformats.org/officeDocument/2006/docPropsVTypes">
  <Template>PLANTILLA BUENA.dot</Template>
  <TotalTime>508</TotalTime>
  <Pages>9</Pages>
  <Words>2123</Words>
  <Characters>12102</Characters>
  <Application>Microsoft Office Word</Application>
  <DocSecurity>0</DocSecurity>
  <Lines>100</Lines>
  <Paragraphs>28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dc:creator>
  <cp:keywords/>
  <cp:lastModifiedBy>Victor</cp:lastModifiedBy>
  <cp:revision>33</cp:revision>
  <cp:lastPrinted>2020-11-03T10:35:00Z</cp:lastPrinted>
  <dcterms:created xsi:type="dcterms:W3CDTF">2020-11-12T12:05:00Z</dcterms:created>
  <dcterms:modified xsi:type="dcterms:W3CDTF">2024-10-18T12:05:00Z</dcterms:modified>
</cp:coreProperties>
</file>