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42F9A" w:rsidRDefault="00D5136B">
      <w:pPr>
        <w:jc w:val="center"/>
      </w:pPr>
      <w:r>
        <w:rPr>
          <w:b/>
          <w:sz w:val="28"/>
          <w:szCs w:val="28"/>
        </w:rPr>
        <w:t>Este texto é resultado dunha tradución automática e polo tanto precisa de ser revisado. </w:t>
      </w:r>
    </w:p>
    <w:tbl>
      <w:tblPr>
        <w:tblW w:w="0" w:type="auto"/>
        <w:tblInd w:w="-30" w:type="dxa"/>
        <w:tblLayout w:type="fixed"/>
        <w:tblLook w:val="04A0" w:firstRow="1" w:lastRow="0" w:firstColumn="1" w:lastColumn="0" w:noHBand="0" w:noVBand="1"/>
      </w:tblPr>
      <w:tblGrid>
        <w:gridCol w:w="2088"/>
        <w:gridCol w:w="7620"/>
      </w:tblGrid>
      <w:tr w:rsidR="00F9221A" w14:paraId="198B80F5" w14:textId="77777777" w:rsidTr="00F9221A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C6648A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 xml:space="preserve">Título del extracto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BB743" w14:textId="00FBE0D8" w:rsidR="00F9221A" w:rsidRPr="00BD08DD" w:rsidRDefault="00F9221A">
            <w:pPr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Extracto del </w:t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acuerdo de 18 </w:t>
            </w:r>
            <w:r w:rsidR="00DE17B8">
              <w:rPr>
                <w:rFonts w:ascii="Arial Narrow" w:hAnsi="Arial Narrow" w:cs="Arial"/>
                <w:b/>
                <w:sz w:val="20"/>
                <w:szCs w:val="20"/>
              </w:rPr>
              <w:t xml:space="preserve"/>
            </w:r>
            <w:r w:rsidR="00AA5F8D"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de octubre </w:t>
            </w:r>
            <w:r w:rsidR="00BD08DD"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/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 del 202</w:t>
            </w:r>
            <w:r w:rsidR="00DE17B8">
              <w:rPr>
                <w:rFonts w:ascii="Arial Narrow" w:hAnsi="Arial Narrow" w:cs="Arial"/>
                <w:b/>
                <w:sz w:val="20"/>
                <w:szCs w:val="20"/>
              </w:rPr>
              <w:t xml:space="preserve">4</w:t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 de la Xunta de Gobierno Local</w:t>
            </w: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, por la que se convocan </w:t>
            </w: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bolsas </w:t>
            </w: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y se aprueban las "</w:t>
            </w:r>
            <w:r w:rsidR="00732BC4">
              <w:rPr>
                <w:rFonts w:ascii="Arial Narrow" w:hAnsi="Arial Narrow" w:cs="Arial"/>
                <w:sz w:val="20"/>
                <w:szCs w:val="20"/>
              </w:rPr>
              <w:t xml:space="preserve">Bases particulares reguladoras de la Convocatoria de Becas de Estudio para Enseñanzas Musicales del Curso 202</w:t>
            </w:r>
            <w:r w:rsidR="00DE17B8">
              <w:rPr>
                <w:rFonts w:ascii="Arial Narrow" w:hAnsi="Arial Narrow" w:cs="Arial"/>
                <w:sz w:val="20"/>
                <w:szCs w:val="20"/>
              </w:rPr>
              <w:t xml:space="preserve">3</w:t>
            </w:r>
            <w:r w:rsidR="00732BC4">
              <w:rPr>
                <w:rFonts w:ascii="Arial Narrow" w:hAnsi="Arial Narrow" w:cs="Arial"/>
                <w:sz w:val="20"/>
                <w:szCs w:val="20"/>
              </w:rPr>
              <w:t xml:space="preserve">-202</w:t>
            </w:r>
            <w:r w:rsidR="00DE17B8">
              <w:rPr>
                <w:rFonts w:ascii="Arial Narrow" w:hAnsi="Arial Narrow" w:cs="Arial"/>
                <w:sz w:val="20"/>
                <w:szCs w:val="20"/>
              </w:rPr>
              <w:t xml:space="preserve">44</w:t>
            </w:r>
            <w:r w:rsidR="00732BC4">
              <w:rPr>
                <w:rFonts w:ascii="Arial Narrow" w:hAnsi="Arial Narrow" w:cs="Arial"/>
                <w:sz w:val="20"/>
                <w:szCs w:val="20"/>
              </w:rPr>
              <w:t xml:space="preserve"> en el Conservatorio/Escuela de Musica de Tui</w:t>
            </w:r>
            <w:r w:rsidRPr="00BD08D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”</w:t>
            </w:r>
            <w:r w:rsidR="00732BC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.</w:t>
            </w:r>
          </w:p>
          <w:p w14:paraId="2C823081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9221A" w14:paraId="0AE7949F" w14:textId="77777777" w:rsidTr="00F9221A"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DF0468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 xml:space="preserve">Texto del Extracto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8D59B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De conformidad con el previsto en los artículos 17.3.b y 20.8.la de la Ley 38/2013, de 17 de noviembre , General de Subvenciones, se publica el extracto de la convocatoria cuyo texto completo puede consultarse en la Base de datos Nacional de subvenciones (http://www.pap.minhap.gob.es/bdnstrans/index).</w:t>
            </w:r>
          </w:p>
        </w:tc>
      </w:tr>
      <w:tr w:rsidR="00F9221A" w14:paraId="1FBDCA95" w14:textId="77777777" w:rsidTr="00F9221A"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3D4E28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C4FCA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Primero.- Beneficiarios</w:t>
            </w:r>
          </w:p>
        </w:tc>
      </w:tr>
      <w:tr w:rsidR="00F9221A" w14:paraId="323C491A" w14:textId="77777777" w:rsidTr="00F9221A">
        <w:trPr>
          <w:trHeight w:val="1945"/>
        </w:trPr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117392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7FC7" w14:textId="77777777" w:rsidR="00F9221A" w:rsidRPr="00BD08DD" w:rsidRDefault="00F9221A">
            <w:pPr>
              <w:pStyle w:val="Default"/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297E870F" w14:textId="1EC40A68" w:rsidR="00F9221A" w:rsidRPr="00BD08DD" w:rsidRDefault="00AA5F8D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Las ayudas municipales de enseñanzas musicales, para alumnos/las del Conservatorio Grao Profesional y Escuela de Musica para el curso 202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3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-202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4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, ve destinado a personas matriculadas en el Conservatorio de Grao Profesional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/Elemental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 y de la 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Escuela de Musica 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Municipal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, pertenecientes a unidades familiares con ingresos brutos anuales ponderados segundo el descrito en el apartado 5ª.-Determinación y ponderación de ingresos, y que no superen 3 veces el IPREM 202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3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 (2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5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.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200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,</w:t>
            </w:r>
            <w:r w:rsidR="00DE17B8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00</w:t>
            </w:r>
            <w:r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€)</w:t>
            </w:r>
          </w:p>
          <w:p w14:paraId="4F3B3773" w14:textId="07CA827C" w:rsidR="00AA5F8D" w:rsidRPr="00BD08DD" w:rsidRDefault="00AA5F8D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  <w:p w14:paraId="726F9F33" w14:textId="77777777" w:rsidR="00357D8E" w:rsidRDefault="00DD2504" w:rsidP="00357D8E">
            <w:pPr>
              <w:suppressAutoHyphens w:val="0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REQUISITOS DE Los/Las SOLICITANTES:</w:t>
            </w:r>
          </w:p>
          <w:p w14:paraId="27CE6EF8" w14:textId="3DEB88A5" w:rsidR="00DD2504" w:rsidRPr="00DD2504" w:rsidRDefault="00DD2504" w:rsidP="00357D8E">
            <w:pPr>
              <w:suppressAutoHyphens w:val="0"/>
              <w:jc w:val="both"/>
              <w:rPr>
                <w:rFonts w:ascii="Arial Narrow" w:hAnsi="Arial Narrow"/>
                <w:sz w:val="20"/>
                <w:szCs w:val="20"/>
                <w:lang w:val="es-ES" w:eastAsia="es-ES"/>
              </w:rPr>
            </w:pP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1.- Estar matriculados/las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o tener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hijos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/las matriculados/las en el Conservatorio de Grao Profesional</w:t>
            </w:r>
            <w:r w:rsidR="00357D8E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/Elemental</w:t>
            </w: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y/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o en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la Escuela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de Música</w:t>
            </w:r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Municipal.</w:t>
            </w:r>
            <w:r w:rsidRPr="00DD2504">
              <w:rPr>
                <w:rFonts w:ascii="Arial Narrow" w:hAnsi="Arial Narrow"/>
                <w:sz w:val="20"/>
                <w:szCs w:val="20"/>
                <w:lang w:val="es-ES" w:eastAsia="es-ES"/>
              </w:rPr>
              <w:br/>
            </w: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2.-Estar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empadronado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/la en Tui, tanto la persona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/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solicitante como en el caso de menores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al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padre/madre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o tutor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/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/a legal si los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había tenido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, así como</w:t>
            </w:r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los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niños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/las para los/las que se solicita la beca, con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anterioridad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a la fecha de publicación </w:t>
            </w:r>
            <w:proofErr w:type="spellStart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de estas</w:t>
            </w:r>
            <w:proofErr w:type="spellEnd"/>
            <w:r w:rsidRPr="00DD250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bases</w:t>
            </w:r>
            <w:r w:rsidR="00357D8E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, y durante lo curso subvencionado completo.</w:t>
            </w:r>
          </w:p>
          <w:p w14:paraId="001A926D" w14:textId="77777777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3.-Que la familia no supere los ingresos brutos estipulados.</w:t>
            </w:r>
          </w:p>
          <w:p w14:paraId="6284C980" w14:textId="77777777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4.-No ser beneficiario/la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de otras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entidades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u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organismos públicos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o privados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de ayudas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/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por este concepto; y no superar el límite de ayudas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/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establecido.</w:t>
            </w:r>
          </w:p>
          <w:p w14:paraId="0C636B73" w14:textId="2CEE53D5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5.- Tener el curso completo aprobado (referido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al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período lectivo </w:t>
            </w:r>
            <w:r w:rsidR="00357D8E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anterior </w:t>
            </w:r>
            <w:proofErr w:type="spellStart"/>
            <w:r w:rsidR="00357D8E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al</w:t>
            </w:r>
            <w:proofErr w:type="spellEnd"/>
            <w:r w:rsidR="00357D8E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subvencionable</w:t>
            </w: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), excepto para los que inicien los estudios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en este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período lectivo, las cales deberán estar matriculados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en la totalidad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/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de materias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correspondientes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al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/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 primero año.</w:t>
            </w:r>
          </w:p>
          <w:p w14:paraId="59717757" w14:textId="77777777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6.- Comunicar la solicitud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/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u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obtención de subvenciones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/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ayudas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para la misma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finalidad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, procedentes de 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/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cualquier administración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o ente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pública, nacional y /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o internacional.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</w:t>
            </w:r>
          </w:p>
          <w:p w14:paraId="169D5E87" w14:textId="70FC391E" w:rsidR="00DD2504" w:rsidRPr="00BD08DD" w:rsidRDefault="00DD2504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</w:pPr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7.- De incumplir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/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alguno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de estos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requisitos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se archivará</w:t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el expediente sin </w:t>
            </w:r>
            <w:proofErr w:type="spellStart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/>
            </w:r>
            <w:proofErr w:type="spellEnd"/>
            <w:r w:rsidRPr="00BD08DD">
              <w:rPr>
                <w:rFonts w:ascii="Arial Narrow" w:eastAsia="Times New Roman" w:hAnsi="Arial Narrow" w:cs="Arial"/>
                <w:color w:val="auto"/>
                <w:sz w:val="20"/>
                <w:szCs w:val="20"/>
                <w:lang w:val="es-ES" w:eastAsia="es-ES" w:bidi="ar-SA"/>
              </w:rPr>
              <w:t xml:space="preserve"> más trámite.</w:t>
            </w:r>
          </w:p>
          <w:p w14:paraId="2D79BC5F" w14:textId="08FE2BC2" w:rsidR="00F9221A" w:rsidRPr="00BD08DD" w:rsidRDefault="00F9221A" w:rsidP="00DD2504">
            <w:pPr>
              <w:pStyle w:val="Default"/>
              <w:tabs>
                <w:tab w:val="left" w:pos="-456"/>
                <w:tab w:val="left" w:pos="627"/>
              </w:tabs>
              <w:snapToGrid w:val="0"/>
              <w:jc w:val="both"/>
              <w:rPr>
                <w:rFonts w:ascii="Arial Narrow" w:hAnsi="Arial Narrow" w:cs="DejaVu Sans"/>
                <w:b/>
                <w:bCs/>
                <w:sz w:val="20"/>
                <w:szCs w:val="20"/>
              </w:rPr>
            </w:pPr>
          </w:p>
        </w:tc>
      </w:tr>
      <w:tr w:rsidR="00F9221A" w14:paraId="2D5ADF76" w14:textId="77777777" w:rsidTr="00F9221A"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CD4AF4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14AAE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Segundo.- Objeto</w:t>
            </w:r>
          </w:p>
        </w:tc>
      </w:tr>
      <w:tr w:rsidR="00F9221A" w14:paraId="6A33FA81" w14:textId="77777777" w:rsidTr="00BD08DD">
        <w:trPr>
          <w:trHeight w:val="1536"/>
        </w:trPr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3B7B13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D4D24" w14:textId="77777777" w:rsidR="00F9221A" w:rsidRPr="00BD08DD" w:rsidRDefault="00F9221A">
            <w:pPr>
              <w:pStyle w:val="Default"/>
              <w:keepNext/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 w:cs="Arial"/>
                <w:b/>
                <w:bCs/>
                <w:kern w:val="2"/>
                <w:sz w:val="20"/>
                <w:szCs w:val="20"/>
              </w:rPr>
            </w:pPr>
          </w:p>
          <w:p w14:paraId="4211EAA9" w14:textId="11FB5FAA" w:rsidR="00357D8E" w:rsidRPr="00BD08DD" w:rsidRDefault="00F9221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</w:pP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1.-</w:t>
            </w:r>
            <w:r w:rsidR="00357D8E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Facilitar el acceso las enseñanzas musicales en aquellas familias o personas con recursos limitados</w:t>
            </w: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.</w:t>
            </w:r>
          </w:p>
          <w:p w14:paraId="7C7DD11E" w14:textId="77777777" w:rsidR="00F9221A" w:rsidRPr="00BD08DD" w:rsidRDefault="00F9221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</w:pP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2.-Que los alumnos/las pertenecientes a familias con un bajo nivel de ingresos tengan acceso a beca. </w:t>
            </w:r>
          </w:p>
          <w:p w14:paraId="391CA8B5" w14:textId="77777777" w:rsidR="00357D8E" w:rsidRDefault="00F9221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</w:pP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3.-Realizar un seguimiento de aquellas familias que se detecten de alto riesgo.</w:t>
            </w:r>
          </w:p>
          <w:p w14:paraId="074BE325" w14:textId="3B3F05A5" w:rsidR="00357D8E" w:rsidRDefault="00357D8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4.- Posibilitar el acceso a enseñanzas musicales la aquellas personas que se encuentren en situación de vulnerabilidad, establecida en la normativa de aplicación y documentada con informe de la DUTS.</w:t>
            </w:r>
          </w:p>
          <w:p w14:paraId="1A6D326B" w14:textId="2C333AF1" w:rsidR="00F9221A" w:rsidRPr="00BD08DD" w:rsidRDefault="00F9221A">
            <w:pPr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  </w:t>
            </w:r>
            <w:r w:rsidR="00357D8E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5</w:t>
            </w:r>
            <w:r w:rsidRPr="00BD08DD">
              <w:rPr>
                <w:rFonts w:ascii="Arial Narrow" w:hAnsi="Arial Narrow" w:cs="Liberation Sans Narrow"/>
                <w:color w:val="000000"/>
                <w:sz w:val="20"/>
                <w:szCs w:val="20"/>
                <w:lang w:eastAsia="es-ES"/>
              </w:rPr>
              <w:t xml:space="preserve">.-Análisis de la población demandante y valoración de sus necesidades.</w:t>
            </w:r>
          </w:p>
        </w:tc>
      </w:tr>
      <w:tr w:rsidR="00F9221A" w14:paraId="32228651" w14:textId="77777777" w:rsidTr="00F9221A"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1E0A37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ADAA4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Tercero.- Bases reguladoras.</w:t>
            </w:r>
          </w:p>
        </w:tc>
      </w:tr>
      <w:tr w:rsidR="00F9221A" w14:paraId="7B286D41" w14:textId="77777777" w:rsidTr="00F9221A">
        <w:trPr>
          <w:trHeight w:val="1123"/>
        </w:trPr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87A8DD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62583" w14:textId="77777777" w:rsidR="00F9221A" w:rsidRPr="00BD08DD" w:rsidRDefault="00F9221A">
            <w:pPr>
              <w:tabs>
                <w:tab w:val="left" w:pos="-456"/>
                <w:tab w:val="left" w:pos="627"/>
              </w:tabs>
              <w:snapToGrid w:val="0"/>
              <w:ind w:left="-114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75B9FCE9" w14:textId="3CCB0A5E" w:rsidR="00F9221A" w:rsidRPr="00BD08DD" w:rsidRDefault="00F9221A">
            <w:pPr>
              <w:tabs>
                <w:tab w:val="left" w:pos="-456"/>
                <w:tab w:val="left" w:pos="627"/>
              </w:tabs>
              <w:snapToGrid w:val="0"/>
              <w:ind w:left="57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El texto íntegro de las presentes bases estará disponible en el Tablero de Anuncios del Ayuntamiento, así como en su página </w:t>
            </w:r>
            <w:proofErr w:type="spellStart"/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web</w:t>
            </w:r>
            <w:proofErr w:type="spellEnd"/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 (</w:t>
            </w:r>
            <w:r w:rsidRPr="00BD08DD">
              <w:rPr>
                <w:rFonts w:ascii="Arial Narrow" w:hAnsi="Arial Narrow" w:cs="DejaVu Sans"/>
                <w:bCs/>
                <w:color w:val="000009"/>
                <w:sz w:val="20"/>
                <w:szCs w:val="20"/>
              </w:rPr>
              <w:t xml:space="preserve">www.tui.gal</w:t>
            </w:r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)</w:t>
            </w:r>
            <w:r w:rsidR="00357D8E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 y en el Tablero principal de la Escuela Municipal de Música por el plazo de 20 días desde la data de aprobación de la presente convocatoria, siendo </w:t>
            </w:r>
            <w:proofErr w:type="spellStart"/>
            <w:r w:rsidR="00357D8E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remirido</w:t>
            </w:r>
            <w:proofErr w:type="spellEnd"/>
            <w:r w:rsidR="00357D8E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 al BOPPO un extracto de las mismas. </w:t>
            </w:r>
          </w:p>
        </w:tc>
      </w:tr>
      <w:tr w:rsidR="00F9221A" w14:paraId="43CD45A5" w14:textId="77777777" w:rsidTr="00F9221A"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F44522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D0032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Cuarto.- Cuantía.</w:t>
            </w:r>
          </w:p>
        </w:tc>
      </w:tr>
      <w:tr w:rsidR="00F9221A" w14:paraId="3806AE14" w14:textId="77777777" w:rsidTr="00F9221A">
        <w:trPr>
          <w:trHeight w:val="2485"/>
        </w:trPr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F5AFB9" w14:textId="77777777" w:rsidR="00F9221A" w:rsidRDefault="00F9221A">
            <w:pPr>
              <w:suppressAutoHyphens w:val="0"/>
            </w:pPr>
          </w:p>
        </w:tc>
        <w:tc>
          <w:tcPr>
            <w:tcW w:w="7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9B93A" w14:textId="403C56EF" w:rsidR="00116034" w:rsidRPr="00BD08DD" w:rsidRDefault="00116034" w:rsidP="00116034">
            <w:pPr>
              <w:suppressAutoHyphens w:val="0"/>
              <w:jc w:val="both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El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Conjunto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de las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ayudas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recibidas en ningún caso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podrá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superar el 100% del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cueste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de la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actividad</w:t>
            </w:r>
            <w:proofErr w:type="spellEnd"/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que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vaya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a desarrollar la persona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/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beneficiaria, sin que la ayuda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/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municipal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pueda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superar el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porcentaje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del 65% de dito importe</w:t>
            </w:r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</w:t>
            </w:r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(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cueste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de la matrícula), excepto en los casos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señalados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en el artículo 8 de la Bases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Generales</w:t>
            </w:r>
            <w:proofErr w:type="spellEnd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 Tipo Reguladoras de la Concesión de Subvenciones </w:t>
            </w:r>
            <w:proofErr w:type="spellStart"/>
            <w:r w:rsidRPr="00116034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/>
            </w:r>
            <w:proofErr w:type="spellEnd"/>
            <w:r w:rsidRPr="00BD08DD">
              <w:rPr>
                <w:rFonts w:ascii="Arial Narrow" w:hAnsi="Arial Narrow" w:cs="Arial"/>
                <w:sz w:val="20"/>
                <w:szCs w:val="20"/>
                <w:lang w:val="es-ES" w:eastAsia="es-ES"/>
              </w:rPr>
              <w:t xml:space="preserve">.</w:t>
            </w:r>
          </w:p>
          <w:p w14:paraId="752CF72C" w14:textId="77777777" w:rsidR="00116034" w:rsidRPr="00BD08DD" w:rsidRDefault="00116034" w:rsidP="00116034">
            <w:pPr>
              <w:suppressAutoHyphens w:val="0"/>
              <w:rPr>
                <w:rFonts w:ascii="Arial Narrow" w:hAnsi="Arial Narrow" w:cs="Arial"/>
                <w:sz w:val="20"/>
                <w:szCs w:val="20"/>
                <w:lang w:val="es-ES" w:eastAsia="es-ES"/>
              </w:rPr>
            </w:pPr>
          </w:p>
          <w:p w14:paraId="02BAF9F2" w14:textId="3C5D35A0" w:rsidR="00F9221A" w:rsidRPr="00BD08DD" w:rsidRDefault="00F9221A" w:rsidP="00116034">
            <w:pPr>
              <w:suppressAutoHyphens w:val="0"/>
              <w:rPr>
                <w:rFonts w:ascii="Arial Narrow" w:hAnsi="Arial Narrow"/>
                <w:bCs/>
                <w:sz w:val="20"/>
                <w:szCs w:val="20"/>
              </w:rPr>
            </w:pPr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A continuación </w:t>
            </w:r>
            <w:r w:rsidR="00357D8E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/>
            </w:r>
            <w:r w:rsidRPr="00BD08DD">
              <w:rPr>
                <w:rFonts w:ascii="Arial Narrow" w:hAnsi="Arial Narrow" w:cs="DejaVu Sans"/>
                <w:bCs/>
                <w:color w:val="000000"/>
                <w:sz w:val="20"/>
                <w:szCs w:val="20"/>
              </w:rPr>
              <w:t xml:space="preserve"> se especifican los porcentajes máxima segundo el baremo de puntos obtenido:</w:t>
            </w:r>
          </w:p>
          <w:p w14:paraId="5A13711C" w14:textId="77777777" w:rsidR="00F9221A" w:rsidRPr="00BD08DD" w:rsidRDefault="00F9221A">
            <w:pPr>
              <w:tabs>
                <w:tab w:val="left" w:pos="-456"/>
                <w:tab w:val="left" w:pos="627"/>
              </w:tabs>
              <w:ind w:left="-114"/>
              <w:jc w:val="both"/>
              <w:rPr>
                <w:rFonts w:ascii="Arial Narrow" w:hAnsi="Arial Narrow" w:cs="Arial"/>
                <w:b/>
                <w:color w:val="CE181E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50"/>
              <w:gridCol w:w="1924"/>
            </w:tblGrid>
            <w:tr w:rsidR="00F9221A" w:rsidRPr="00BD08DD" w14:paraId="1EE2AEA0" w14:textId="77777777">
              <w:trPr>
                <w:trHeight w:val="27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6E721DB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PUNTUACIÓN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C0AA181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PORCENTAJE</w:t>
                  </w:r>
                </w:p>
              </w:tc>
            </w:tr>
            <w:tr w:rsidR="00F9221A" w:rsidRPr="00BD08DD" w14:paraId="7CBB6E05" w14:textId="77777777">
              <w:trPr>
                <w:trHeight w:val="27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9520504" w14:textId="2FD51229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57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2</w:t>
                  </w:r>
                  <w:r w:rsidR="00357D8E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5</w:t>
                  </w: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/15 inclusive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A9762F0" w14:textId="307F2B1B" w:rsidR="00F9221A" w:rsidRPr="00BD08DD" w:rsidRDefault="00116034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65</w:t>
                  </w:r>
                  <w:r w:rsidR="00F9221A"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%</w:t>
                  </w:r>
                </w:p>
              </w:tc>
            </w:tr>
            <w:tr w:rsidR="00F9221A" w:rsidRPr="00BD08DD" w14:paraId="402B1297" w14:textId="77777777" w:rsidTr="00BD08DD">
              <w:trPr>
                <w:trHeight w:val="98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D78B80B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lastRenderedPageBreak/>
                    <w:t xml:space="preserve">14/10 inclusive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B394C25" w14:textId="6156C550" w:rsidR="00F9221A" w:rsidRPr="00BD08DD" w:rsidRDefault="00116034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55</w:t>
                  </w:r>
                  <w:r w:rsidR="00F9221A"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%</w:t>
                  </w:r>
                </w:p>
              </w:tc>
            </w:tr>
            <w:tr w:rsidR="00F9221A" w:rsidRPr="00BD08DD" w14:paraId="1838E0D9" w14:textId="77777777">
              <w:trPr>
                <w:trHeight w:val="27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F74FAF4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9/5 inclusive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5CC4326" w14:textId="2C6FD1D3" w:rsidR="00F9221A" w:rsidRPr="00BD08DD" w:rsidRDefault="00116034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45</w:t>
                  </w:r>
                  <w:r w:rsidR="00F9221A"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%</w:t>
                  </w:r>
                </w:p>
              </w:tc>
            </w:tr>
            <w:tr w:rsidR="00F9221A" w:rsidRPr="00BD08DD" w14:paraId="7B320BF4" w14:textId="77777777">
              <w:trPr>
                <w:trHeight w:val="270"/>
              </w:trPr>
              <w:tc>
                <w:tcPr>
                  <w:tcW w:w="20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916A8B7" w14:textId="77777777" w:rsidR="00F9221A" w:rsidRPr="00BD08DD" w:rsidRDefault="00F9221A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4/1 inclusive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553640C" w14:textId="7170A3D1" w:rsidR="00F9221A" w:rsidRPr="00BD08DD" w:rsidRDefault="00116034">
                  <w:pPr>
                    <w:tabs>
                      <w:tab w:val="left" w:pos="-456"/>
                      <w:tab w:val="left" w:pos="627"/>
                    </w:tabs>
                    <w:snapToGrid w:val="0"/>
                    <w:ind w:left="-114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35</w:t>
                  </w:r>
                  <w:r w:rsidR="00F9221A" w:rsidRPr="00BD08DD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%</w:t>
                  </w:r>
                </w:p>
              </w:tc>
            </w:tr>
          </w:tbl>
          <w:p w14:paraId="4A01898C" w14:textId="77777777" w:rsidR="00F9221A" w:rsidRPr="00BD08DD" w:rsidRDefault="00F9221A">
            <w:pPr>
              <w:rPr>
                <w:rFonts w:ascii="Arial Narrow" w:hAnsi="Arial Narrow" w:cs="Arial"/>
                <w:b/>
                <w:color w:val="CE181E"/>
                <w:sz w:val="20"/>
                <w:szCs w:val="20"/>
              </w:rPr>
            </w:pPr>
          </w:p>
        </w:tc>
      </w:tr>
      <w:tr w:rsidR="00F9221A" w14:paraId="2A004B53" w14:textId="77777777" w:rsidTr="00F9221A">
        <w:trPr>
          <w:trHeight w:val="1690"/>
        </w:trPr>
        <w:tc>
          <w:tcPr>
            <w:tcW w:w="20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511685" w14:textId="77777777" w:rsidR="00F9221A" w:rsidRDefault="00F9221A">
            <w:pPr>
              <w:snapToGrid w:val="0"/>
              <w:jc w:val="both"/>
              <w:rPr>
                <w:rFonts w:ascii="Arial" w:hAnsi="Arial" w:cs="Arial"/>
                <w:b/>
                <w:color w:val="CE181E"/>
              </w:rPr>
            </w:pPr>
          </w:p>
        </w:tc>
        <w:tc>
          <w:tcPr>
            <w:tcW w:w="7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9E3AE" w14:textId="77777777" w:rsidR="00F9221A" w:rsidRPr="00BD08DD" w:rsidRDefault="00F9221A">
            <w:pPr>
              <w:suppressAutoHyphens w:val="0"/>
              <w:rPr>
                <w:rFonts w:ascii="Arial Narrow" w:hAnsi="Arial Narrow" w:cs="Arial"/>
                <w:b/>
                <w:color w:val="CE181E"/>
                <w:sz w:val="20"/>
                <w:szCs w:val="20"/>
              </w:rPr>
            </w:pPr>
          </w:p>
        </w:tc>
      </w:tr>
      <w:tr w:rsidR="00F9221A" w14:paraId="48B0F4F1" w14:textId="77777777" w:rsidTr="00F9221A">
        <w:tc>
          <w:tcPr>
            <w:tcW w:w="20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568312" w14:textId="77777777" w:rsidR="00F9221A" w:rsidRDefault="00F9221A">
            <w:pPr>
              <w:suppressAutoHyphens w:val="0"/>
              <w:rPr>
                <w:rFonts w:ascii="Arial" w:hAnsi="Arial" w:cs="Arial"/>
                <w:b/>
                <w:color w:val="CE181E"/>
              </w:rPr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EF3429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sz w:val="20"/>
                <w:szCs w:val="20"/>
              </w:rPr>
              <w:t xml:space="preserve">Quinto.- Plazo de presentación de solicitudes.</w:t>
            </w:r>
          </w:p>
        </w:tc>
      </w:tr>
      <w:tr w:rsidR="00F9221A" w14:paraId="4528AA8B" w14:textId="77777777" w:rsidTr="00F9221A">
        <w:tc>
          <w:tcPr>
            <w:tcW w:w="20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B1988B" w14:textId="77777777" w:rsidR="00F9221A" w:rsidRDefault="00F9221A">
            <w:pPr>
              <w:suppressAutoHyphens w:val="0"/>
              <w:rPr>
                <w:rFonts w:ascii="Arial" w:hAnsi="Arial" w:cs="Arial"/>
                <w:b/>
                <w:color w:val="CE181E"/>
              </w:rPr>
            </w:pP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35E1EB" w14:textId="069B6D2B" w:rsidR="00F9221A" w:rsidRPr="00BD08DD" w:rsidRDefault="00875581">
            <w:pPr>
              <w:tabs>
                <w:tab w:val="left" w:pos="-456"/>
                <w:tab w:val="left" w:pos="627"/>
              </w:tabs>
              <w:snapToGrid w:val="0"/>
              <w:ind w:left="57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Style w:val="highlight"/>
                <w:rFonts w:ascii="Arial Narrow" w:hAnsi="Arial Narrow" w:cs="Arial"/>
                <w:sz w:val="20"/>
                <w:szCs w:val="20"/>
              </w:rPr>
              <w:t xml:space="preserve">El</w:t>
            </w:r>
            <w:r w:rsidR="00116034" w:rsidRPr="00BD08DD">
              <w:rPr>
                <w:rStyle w:val="highlight"/>
                <w:rFonts w:ascii="Arial Narrow" w:hAnsi="Arial Narrow" w:cs="Arial"/>
                <w:sz w:val="20"/>
                <w:szCs w:val="20"/>
              </w:rPr>
              <w:t xml:space="preserve"> plazo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 de presentación de solicitudes será de 20 días hábiles, contados a partir del día siguiente </w:t>
            </w:r>
            <w:r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 al 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de la publicación de esta convocatoria en el tablero </w:t>
            </w:r>
            <w:r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de la sede electrónica del Ayuntamiento de Tui 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(</w:t>
            </w:r>
            <w:r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https://concellotui.sedeelectronica.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gal</w:t>
            </w:r>
            <w:r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/</w:t>
            </w:r>
            <w:r w:rsidR="00116034" w:rsidRPr="00BD08DD">
              <w:rPr>
                <w:rStyle w:val="markedcontent"/>
                <w:rFonts w:ascii="Arial Narrow" w:hAnsi="Arial Narrow" w:cs="Arial"/>
                <w:sz w:val="20"/>
                <w:szCs w:val="20"/>
              </w:rPr>
              <w:t xml:space="preserve">)</w:t>
            </w:r>
          </w:p>
        </w:tc>
      </w:tr>
      <w:tr w:rsidR="00F9221A" w14:paraId="7122CA6F" w14:textId="77777777" w:rsidTr="00F9221A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237CDA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 xml:space="preserve">Fecha de la firma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798652" w14:textId="280E3991" w:rsidR="00F9221A" w:rsidRPr="00BD08DD" w:rsidRDefault="00116034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B01B6"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  <w:t xml:space="preserve">13 de octubre del 202</w:t>
            </w:r>
            <w:r w:rsidR="001B01B6" w:rsidRPr="001B01B6"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  <w:t xml:space="preserve">4</w:t>
            </w:r>
          </w:p>
        </w:tc>
      </w:tr>
      <w:tr w:rsidR="00F9221A" w14:paraId="56BBC805" w14:textId="77777777" w:rsidTr="00F9221A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BCEB93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 xml:space="preserve">Lugar de la firma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64BEF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Tui</w:t>
            </w:r>
          </w:p>
        </w:tc>
      </w:tr>
      <w:tr w:rsidR="00F9221A" w14:paraId="1CAAF0E1" w14:textId="77777777" w:rsidTr="00F9221A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F54A7E" w14:textId="77777777" w:rsidR="00F9221A" w:rsidRDefault="00F9221A">
            <w:pPr>
              <w:snapToGrid w:val="0"/>
              <w:jc w:val="both"/>
            </w:pPr>
            <w:r>
              <w:rPr>
                <w:rFonts w:ascii="Arial" w:hAnsi="Arial" w:cs="Arial"/>
              </w:rPr>
              <w:t xml:space="preserve">Firmante</w:t>
            </w:r>
          </w:p>
        </w:tc>
        <w:tc>
          <w:tcPr>
            <w:tcW w:w="7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7CC71" w14:textId="77777777" w:rsidR="00F9221A" w:rsidRPr="00BD08DD" w:rsidRDefault="00F9221A">
            <w:pPr>
              <w:snapToGri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D08DD">
              <w:rPr>
                <w:rFonts w:ascii="Arial Narrow" w:hAnsi="Arial Narrow" w:cs="Arial"/>
                <w:b/>
                <w:sz w:val="20"/>
                <w:szCs w:val="20"/>
              </w:rPr>
              <w:t xml:space="preserve">El alcalde, Enrique Cabaleiro González</w:t>
            </w:r>
          </w:p>
        </w:tc>
      </w:tr>
    </w:tbl>
    <w:p w14:paraId="64E7BBCE" w14:textId="77777777" w:rsidR="00C4700C" w:rsidRDefault="00C4700C"/>
    <w:sectPr w:rsidR="00C4700C" w:rsidSect="00BD08DD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iberation Sans Narrow">
    <w:charset w:val="00"/>
    <w:family w:val="swiss"/>
    <w:pitch w:val="variable"/>
    <w:sig w:usb0="A00002AF" w:usb1="5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21A"/>
    <w:rsid w:val="00116034"/>
    <w:rsid w:val="001B01B6"/>
    <w:rsid w:val="001F72EA"/>
    <w:rsid w:val="00357D8E"/>
    <w:rsid w:val="00396DF2"/>
    <w:rsid w:val="007116A9"/>
    <w:rsid w:val="00732BC4"/>
    <w:rsid w:val="00875581"/>
    <w:rsid w:val="00AA5F8D"/>
    <w:rsid w:val="00BC7012"/>
    <w:rsid w:val="00BD08DD"/>
    <w:rsid w:val="00C4700C"/>
    <w:rsid w:val="00D16DE4"/>
    <w:rsid w:val="00DD2504"/>
    <w:rsid w:val="00DE17B8"/>
    <w:rsid w:val="00EA74B0"/>
    <w:rsid w:val="00EB70DE"/>
    <w:rsid w:val="00F06475"/>
    <w:rsid w:val="00F9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5FB6A"/>
  <w15:chartTrackingRefBased/>
  <w15:docId w15:val="{F77BA444-6E35-463B-BF77-5E66BA18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22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9221A"/>
    <w:pPr>
      <w:widowControl w:val="0"/>
      <w:suppressAutoHyphens/>
      <w:spacing w:after="0" w:line="240" w:lineRule="auto"/>
    </w:pPr>
    <w:rPr>
      <w:rFonts w:ascii="Liberation Sans" w:eastAsia="SimSun" w:hAnsi="Liberation Sans" w:cs="Mangal"/>
      <w:color w:val="000000"/>
      <w:sz w:val="24"/>
      <w:szCs w:val="24"/>
      <w:lang w:val="gl-ES" w:eastAsia="zh-CN" w:bidi="hi-IN"/>
    </w:rPr>
  </w:style>
  <w:style w:type="character" w:customStyle="1" w:styleId="markedcontent">
    <w:name w:val="markedcontent"/>
    <w:basedOn w:val="Fuentedeprrafopredeter"/>
    <w:rsid w:val="00AA5F8D"/>
  </w:style>
  <w:style w:type="character" w:customStyle="1" w:styleId="highlight">
    <w:name w:val="highlight"/>
    <w:basedOn w:val="Fuentedeprrafopredeter"/>
    <w:rsid w:val="00116034"/>
  </w:style>
  <w:style w:type="character" w:styleId="Hipervnculo">
    <w:name w:val="Hyperlink"/>
    <w:basedOn w:val="Fuentedeprrafopredeter"/>
    <w:uiPriority w:val="99"/>
    <w:unhideWhenUsed/>
    <w:rsid w:val="00357D8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57D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0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627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loxi</dc:creator>
  <cp:keywords/>
  <dc:description/>
  <cp:lastModifiedBy>Virginia</cp:lastModifiedBy>
  <cp:revision>2</cp:revision>
  <dcterms:created xsi:type="dcterms:W3CDTF">2024-10-21T10:35:00Z</dcterms:created>
  <dcterms:modified xsi:type="dcterms:W3CDTF">2024-10-21T10:35:00Z</dcterms:modified>
</cp:coreProperties>
</file>