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768" w:rsidRPr="00E56DE8" w:rsidRDefault="00BD4768" w:rsidP="00C23098">
      <w:pPr>
        <w:jc w:val="both"/>
        <w:rPr>
          <w:b/>
        </w:rPr>
      </w:pPr>
    </w:p>
    <w:p w:rsidR="00E56DE8" w:rsidRPr="00E56DE8" w:rsidRDefault="00E56DE8" w:rsidP="00C23098">
      <w:pPr>
        <w:jc w:val="both"/>
        <w:rPr>
          <w:b/>
          <w:sz w:val="32"/>
        </w:rPr>
      </w:pPr>
      <w:r w:rsidRPr="00E56DE8">
        <w:rPr>
          <w:b/>
          <w:bCs/>
          <w:color w:val="333333"/>
          <w:sz w:val="32"/>
          <w:shd w:val="clear" w:color="auto" w:fill="FFFFFF"/>
        </w:rPr>
        <w:t>Título del extracto (castellano)</w:t>
      </w:r>
    </w:p>
    <w:p w:rsidR="00C23098" w:rsidRPr="0063118C" w:rsidRDefault="00B5041B" w:rsidP="00C23098">
      <w:pPr>
        <w:jc w:val="both"/>
      </w:pPr>
      <w:r w:rsidRPr="0063118C">
        <w:t xml:space="preserve">Extracto de la Resolución </w:t>
      </w:r>
      <w:r w:rsidR="00D83E13">
        <w:t xml:space="preserve">160/2024, de </w:t>
      </w:r>
      <w:r w:rsidR="001E1767" w:rsidRPr="0063118C">
        <w:t>2</w:t>
      </w:r>
      <w:r w:rsidR="0085137D" w:rsidRPr="0063118C">
        <w:t xml:space="preserve"> </w:t>
      </w:r>
      <w:r w:rsidR="00C23098" w:rsidRPr="0063118C">
        <w:t xml:space="preserve">de </w:t>
      </w:r>
      <w:r w:rsidR="00D83E13">
        <w:t>mayo</w:t>
      </w:r>
      <w:r w:rsidR="00C23098" w:rsidRPr="0063118C">
        <w:t>, del Director General de Educación, por la que se</w:t>
      </w:r>
      <w:r w:rsidRPr="0063118C">
        <w:t xml:space="preserve"> convocan las ayudas complementarias de los programas de movilidad internacional para enseñanzas artí</w:t>
      </w:r>
      <w:r w:rsidR="001E1767" w:rsidRPr="0063118C">
        <w:t xml:space="preserve">sticas superiores </w:t>
      </w:r>
      <w:r w:rsidR="00D83E13">
        <w:t>del curso 2023/2024</w:t>
      </w:r>
      <w:r w:rsidR="00C23098" w:rsidRPr="0063118C">
        <w:t>.</w:t>
      </w:r>
    </w:p>
    <w:p w:rsidR="00392DF2" w:rsidRPr="00E56DE8" w:rsidRDefault="00392DF2" w:rsidP="00392DF2">
      <w:pPr>
        <w:jc w:val="both"/>
      </w:pPr>
    </w:p>
    <w:p w:rsidR="00E56DE8" w:rsidRPr="00E56DE8" w:rsidRDefault="00E56DE8" w:rsidP="00392DF2">
      <w:pPr>
        <w:jc w:val="both"/>
      </w:pPr>
    </w:p>
    <w:p w:rsidR="00E56DE8" w:rsidRPr="00E56DE8" w:rsidRDefault="00E56DE8" w:rsidP="00392DF2">
      <w:pPr>
        <w:jc w:val="both"/>
        <w:rPr>
          <w:sz w:val="32"/>
        </w:rPr>
      </w:pPr>
      <w:r w:rsidRPr="00E56DE8">
        <w:rPr>
          <w:b/>
          <w:bCs/>
          <w:color w:val="333333"/>
          <w:sz w:val="32"/>
          <w:shd w:val="clear" w:color="auto" w:fill="FFFFFF"/>
        </w:rPr>
        <w:t>Texto libre del extracto (castellano):</w:t>
      </w:r>
    </w:p>
    <w:p w:rsidR="00A60789" w:rsidRDefault="00A60789" w:rsidP="00A60789">
      <w:pPr>
        <w:jc w:val="both"/>
      </w:pPr>
      <w:r>
        <w:t xml:space="preserve">El texto completo puede consultarse en la Base de Datos Nacional de Subvenciones. Por otra parte, las bases reguladoras están disponibles en el siguiente enlace: https://www.navarra.es. </w:t>
      </w:r>
    </w:p>
    <w:p w:rsidR="00A60789" w:rsidRDefault="00A60789" w:rsidP="00A60789">
      <w:pPr>
        <w:jc w:val="both"/>
      </w:pPr>
    </w:p>
    <w:p w:rsidR="00A60789" w:rsidRDefault="00A60789" w:rsidP="00A60789">
      <w:pPr>
        <w:jc w:val="both"/>
      </w:pPr>
      <w:r>
        <w:t>Objeto. fomentar la proyección internacional de los estudiantes navarros de enseñanzas artísticas superiores.</w:t>
      </w:r>
    </w:p>
    <w:p w:rsidR="00A60789" w:rsidRDefault="00A60789" w:rsidP="00A60789">
      <w:pPr>
        <w:jc w:val="both"/>
      </w:pPr>
    </w:p>
    <w:p w:rsidR="00A60789" w:rsidRDefault="00A60789" w:rsidP="00A60789">
      <w:pPr>
        <w:jc w:val="both"/>
      </w:pPr>
      <w:r>
        <w:t>Destinatarios de las ayudas. los estudiantes de enseñanzas artísticas superiores que participen en los diferentes programas de movilidad internacional promovidos por los centros de enseñanzas artísticas superiores españoles y cumplan los requisitos de esta convocatoria.</w:t>
      </w:r>
    </w:p>
    <w:p w:rsidR="00A60789" w:rsidRDefault="00A60789" w:rsidP="00A60789">
      <w:pPr>
        <w:jc w:val="both"/>
      </w:pPr>
    </w:p>
    <w:p w:rsidR="00A60789" w:rsidRDefault="00A60789" w:rsidP="00A60789">
      <w:pPr>
        <w:jc w:val="both"/>
      </w:pPr>
      <w:r>
        <w:t>Cuantía de las ayudas. La asignación presupuestaria de la convocatoria es de 6.000 euros para las ayudas solicitadas por estudiantes de Grado o Máster.</w:t>
      </w:r>
    </w:p>
    <w:p w:rsidR="00A60789" w:rsidRDefault="00A60789" w:rsidP="00A60789">
      <w:pPr>
        <w:jc w:val="both"/>
      </w:pPr>
    </w:p>
    <w:p w:rsidR="00E56DE8" w:rsidRPr="00E56DE8" w:rsidRDefault="00A60789" w:rsidP="00A60789">
      <w:pPr>
        <w:jc w:val="both"/>
      </w:pPr>
      <w:r>
        <w:t>Plazo de presentación de solicitudes: 30 días naturales a partir del día siguiente al de la publicación de la convocatoria en el Boletín Oficial de Navarra.</w:t>
      </w:r>
      <w:bookmarkStart w:id="0" w:name="_GoBack"/>
      <w:bookmarkEnd w:id="0"/>
    </w:p>
    <w:p w:rsidR="00EE0D2D" w:rsidRPr="00E56DE8" w:rsidRDefault="00EE0D2D" w:rsidP="00392DF2"/>
    <w:p w:rsidR="00F24CDE" w:rsidRPr="00E56DE8" w:rsidRDefault="00F24CDE" w:rsidP="00392DF2"/>
    <w:sectPr w:rsidR="00F24CDE" w:rsidRPr="00E56D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DF2"/>
    <w:rsid w:val="001B6FBD"/>
    <w:rsid w:val="001E1767"/>
    <w:rsid w:val="00211CDF"/>
    <w:rsid w:val="00215346"/>
    <w:rsid w:val="00342857"/>
    <w:rsid w:val="00392DF2"/>
    <w:rsid w:val="003D48EC"/>
    <w:rsid w:val="00433AB1"/>
    <w:rsid w:val="0063118C"/>
    <w:rsid w:val="00642606"/>
    <w:rsid w:val="007A4BF2"/>
    <w:rsid w:val="0085137D"/>
    <w:rsid w:val="00A60789"/>
    <w:rsid w:val="00B5041B"/>
    <w:rsid w:val="00BD4768"/>
    <w:rsid w:val="00C23098"/>
    <w:rsid w:val="00D82BA4"/>
    <w:rsid w:val="00D83E13"/>
    <w:rsid w:val="00D959F2"/>
    <w:rsid w:val="00DC1F80"/>
    <w:rsid w:val="00E56DE8"/>
    <w:rsid w:val="00E86229"/>
    <w:rsid w:val="00EA19F1"/>
    <w:rsid w:val="00EE0D2D"/>
    <w:rsid w:val="00F12A16"/>
    <w:rsid w:val="00F21591"/>
    <w:rsid w:val="00F24CDE"/>
    <w:rsid w:val="00F41BF6"/>
    <w:rsid w:val="00F6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26BD44"/>
  <w15:docId w15:val="{9DA222C1-C818-49CA-ABB4-71AC6612A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DF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392DF2"/>
    <w:rPr>
      <w:rFonts w:ascii="Tahoma" w:hAnsi="Tahoma"/>
      <w:color w:val="auto"/>
      <w:sz w:val="20"/>
      <w:u w:val="dotted"/>
    </w:rPr>
  </w:style>
  <w:style w:type="paragraph" w:styleId="NormalWeb">
    <w:name w:val="Normal (Web)"/>
    <w:basedOn w:val="Normal"/>
    <w:rsid w:val="00392DF2"/>
    <w:pPr>
      <w:spacing w:after="240"/>
    </w:pPr>
  </w:style>
  <w:style w:type="character" w:styleId="Hipervnculovisitado">
    <w:name w:val="FollowedHyperlink"/>
    <w:basedOn w:val="Fuentedeprrafopredeter"/>
    <w:semiHidden/>
    <w:unhideWhenUsed/>
    <w:rsid w:val="00F12A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Barberia Santamaria, Mª Mar (Educacion)</dc:creator>
  <cp:lastModifiedBy>x010509</cp:lastModifiedBy>
  <cp:revision>5</cp:revision>
  <dcterms:created xsi:type="dcterms:W3CDTF">2023-04-13T07:34:00Z</dcterms:created>
  <dcterms:modified xsi:type="dcterms:W3CDTF">2024-05-06T09:43:00Z</dcterms:modified>
</cp:coreProperties>
</file>