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AF966" w14:textId="77777777" w:rsidR="00C72B23" w:rsidRDefault="00C72B23" w:rsidP="00C72B23">
      <w:pPr>
        <w:pStyle w:val="Textoindependiente31"/>
        <w:pBdr>
          <w:top w:val="none" w:sz="0" w:space="0" w:color="auto"/>
          <w:bottom w:val="none" w:sz="0" w:space="0" w:color="auto"/>
        </w:pBdr>
        <w:rPr>
          <w:szCs w:val="21"/>
        </w:rPr>
      </w:pPr>
    </w:p>
    <w:p w14:paraId="389E9B31" w14:textId="7966AE28" w:rsidR="0083056E" w:rsidRPr="00E01F86" w:rsidRDefault="0083056E" w:rsidP="00C72B23">
      <w:pPr>
        <w:pStyle w:val="Textoindependiente31"/>
        <w:pBdr>
          <w:top w:val="none" w:sz="0" w:space="0" w:color="auto"/>
          <w:bottom w:val="none" w:sz="0" w:space="0" w:color="auto"/>
        </w:pBdr>
        <w:rPr>
          <w:szCs w:val="21"/>
        </w:rPr>
      </w:pPr>
      <w:r w:rsidRPr="00E01F86">
        <w:rPr>
          <w:szCs w:val="21"/>
        </w:rPr>
        <w:t>CONVOCATÒRIA PER A L’ATORGAMENT D'AJUTS INDIVIDUALS DEL SERVEI D</w:t>
      </w:r>
      <w:r w:rsidR="00C72B23">
        <w:rPr>
          <w:szCs w:val="21"/>
        </w:rPr>
        <w:t xml:space="preserve">E MENJADOR A LA LLAR D’INFANTS </w:t>
      </w:r>
      <w:r w:rsidR="004D48F9">
        <w:rPr>
          <w:szCs w:val="21"/>
        </w:rPr>
        <w:t>“</w:t>
      </w:r>
      <w:r w:rsidR="00C72B23">
        <w:rPr>
          <w:szCs w:val="21"/>
        </w:rPr>
        <w:t>VALLALTA</w:t>
      </w:r>
      <w:r w:rsidR="004D48F9">
        <w:rPr>
          <w:szCs w:val="21"/>
        </w:rPr>
        <w:t>”</w:t>
      </w:r>
      <w:r w:rsidRPr="00E01F86">
        <w:rPr>
          <w:szCs w:val="21"/>
        </w:rPr>
        <w:t xml:space="preserve"> DE TITULARITAT MUNI</w:t>
      </w:r>
      <w:r w:rsidR="004D48F9">
        <w:rPr>
          <w:szCs w:val="21"/>
        </w:rPr>
        <w:t>CIPAL DURANT EL CURS ESCOLAR 202</w:t>
      </w:r>
      <w:r w:rsidR="00543070">
        <w:rPr>
          <w:szCs w:val="21"/>
        </w:rPr>
        <w:t>4</w:t>
      </w:r>
      <w:r w:rsidR="004D48F9">
        <w:rPr>
          <w:szCs w:val="21"/>
        </w:rPr>
        <w:t>-202</w:t>
      </w:r>
      <w:r w:rsidR="00543070">
        <w:rPr>
          <w:szCs w:val="21"/>
        </w:rPr>
        <w:t>5</w:t>
      </w:r>
      <w:r w:rsidR="00C72B23">
        <w:rPr>
          <w:szCs w:val="21"/>
        </w:rPr>
        <w:t>.</w:t>
      </w:r>
    </w:p>
    <w:p w14:paraId="37B4782C" w14:textId="77777777" w:rsidR="0083056E" w:rsidRPr="00E01F86" w:rsidRDefault="0083056E" w:rsidP="00C72B23">
      <w:pPr>
        <w:pStyle w:val="Textoindependiente31"/>
        <w:pBdr>
          <w:top w:val="none" w:sz="0" w:space="0" w:color="auto"/>
          <w:bottom w:val="none" w:sz="0" w:space="0" w:color="auto"/>
        </w:pBdr>
        <w:rPr>
          <w:sz w:val="10"/>
          <w:szCs w:val="10"/>
        </w:rPr>
      </w:pPr>
    </w:p>
    <w:p w14:paraId="33B077E4" w14:textId="77777777" w:rsidR="00C72B23" w:rsidRPr="00E01F86" w:rsidRDefault="00C72B23" w:rsidP="0083056E">
      <w:pPr>
        <w:jc w:val="both"/>
        <w:rPr>
          <w:rFonts w:ascii="Arial" w:hAnsi="Arial" w:cs="Arial"/>
          <w:sz w:val="21"/>
          <w:szCs w:val="21"/>
        </w:rPr>
      </w:pPr>
    </w:p>
    <w:p w14:paraId="13F43FE5" w14:textId="50B5DBAD" w:rsidR="0083056E" w:rsidRPr="00E01F86" w:rsidRDefault="0083056E" w:rsidP="0083056E">
      <w:pPr>
        <w:jc w:val="both"/>
        <w:rPr>
          <w:rFonts w:ascii="Arial" w:hAnsi="Arial" w:cs="Arial"/>
          <w:sz w:val="21"/>
          <w:szCs w:val="21"/>
        </w:rPr>
      </w:pPr>
      <w:r w:rsidRPr="00E01F86">
        <w:rPr>
          <w:rFonts w:ascii="Arial" w:hAnsi="Arial" w:cs="Arial"/>
          <w:sz w:val="21"/>
          <w:szCs w:val="21"/>
        </w:rPr>
        <w:t>Vist que el Ple de la Corporació en sessió ordinària de data 21 de setembre de 2015, va adoptar per unanimitat el següent acord:</w:t>
      </w:r>
    </w:p>
    <w:p w14:paraId="1C43F468" w14:textId="77777777" w:rsidR="0083056E" w:rsidRPr="00E01F86" w:rsidRDefault="0083056E" w:rsidP="0083056E">
      <w:pPr>
        <w:jc w:val="both"/>
        <w:rPr>
          <w:rFonts w:ascii="Arial" w:hAnsi="Arial" w:cs="Arial"/>
          <w:sz w:val="21"/>
          <w:szCs w:val="21"/>
        </w:rPr>
      </w:pPr>
    </w:p>
    <w:p w14:paraId="760406CE" w14:textId="77777777" w:rsidR="0083056E" w:rsidRPr="00E01F86" w:rsidRDefault="0083056E" w:rsidP="0083056E">
      <w:pPr>
        <w:spacing w:line="200" w:lineRule="atLeast"/>
        <w:jc w:val="both"/>
        <w:rPr>
          <w:rFonts w:ascii="Arial" w:hAnsi="Arial" w:cs="Arial"/>
          <w:bCs/>
          <w:i/>
          <w:sz w:val="21"/>
          <w:szCs w:val="21"/>
        </w:rPr>
      </w:pPr>
      <w:r w:rsidRPr="00E01F86">
        <w:rPr>
          <w:rFonts w:ascii="Arial" w:hAnsi="Arial" w:cs="Arial"/>
          <w:b/>
          <w:i/>
          <w:sz w:val="21"/>
          <w:szCs w:val="21"/>
        </w:rPr>
        <w:t>Primer.-</w:t>
      </w:r>
      <w:r w:rsidRPr="00E01F86">
        <w:rPr>
          <w:rFonts w:ascii="Arial" w:hAnsi="Arial" w:cs="Arial"/>
          <w:bCs/>
          <w:i/>
          <w:sz w:val="21"/>
          <w:szCs w:val="21"/>
        </w:rPr>
        <w:t xml:space="preserve"> Aprovar inicialment les bases generals que consten a l’annex 1 d’aquest acord, com a normativa del marc general de les condicions per regular l’atorgament d'ajuts individuals del servei de menjador a les famílies amb fills/filles de 0-3 anys escolaritzats a la Llar d'infants municipal “Vallalta”.</w:t>
      </w:r>
    </w:p>
    <w:p w14:paraId="1386028D" w14:textId="77777777" w:rsidR="0083056E" w:rsidRPr="00E01F86" w:rsidRDefault="0083056E" w:rsidP="0083056E">
      <w:pPr>
        <w:jc w:val="both"/>
        <w:rPr>
          <w:rFonts w:ascii="Arial" w:hAnsi="Arial" w:cs="Arial"/>
          <w:i/>
          <w:sz w:val="21"/>
          <w:szCs w:val="21"/>
        </w:rPr>
      </w:pPr>
    </w:p>
    <w:p w14:paraId="171C9C7D" w14:textId="77777777" w:rsidR="0083056E" w:rsidRPr="00E01F86" w:rsidRDefault="0083056E" w:rsidP="0083056E">
      <w:pPr>
        <w:jc w:val="both"/>
        <w:rPr>
          <w:rFonts w:ascii="Arial" w:hAnsi="Arial" w:cs="Arial"/>
          <w:bCs/>
          <w:i/>
          <w:sz w:val="21"/>
          <w:szCs w:val="21"/>
        </w:rPr>
      </w:pPr>
      <w:r w:rsidRPr="00E01F86">
        <w:rPr>
          <w:rFonts w:ascii="Arial" w:hAnsi="Arial" w:cs="Arial"/>
          <w:b/>
          <w:i/>
          <w:sz w:val="21"/>
          <w:szCs w:val="21"/>
        </w:rPr>
        <w:t xml:space="preserve">Segon.- </w:t>
      </w:r>
      <w:r w:rsidRPr="00E01F86">
        <w:rPr>
          <w:rFonts w:ascii="Arial" w:hAnsi="Arial" w:cs="Arial"/>
          <w:bCs/>
          <w:i/>
          <w:sz w:val="21"/>
          <w:szCs w:val="21"/>
        </w:rPr>
        <w:t xml:space="preserve">Sotmetre a informació pública, pel termini de vint dies hàbils, les bases generals, mitjançant edictes al Butlletí Oficial de la Província de Barcelona, a la pàgina web de l'ajuntament, i en el tauler d’anuncis de la Corporació, així com inserir al Diari Oficial de la Generalitat de Catalunya una referència d'aquest edicte. </w:t>
      </w:r>
    </w:p>
    <w:p w14:paraId="3FAC22E7" w14:textId="77777777" w:rsidR="0083056E" w:rsidRPr="00E01F86" w:rsidRDefault="0083056E" w:rsidP="0083056E">
      <w:pPr>
        <w:spacing w:line="200" w:lineRule="atLeast"/>
        <w:jc w:val="both"/>
        <w:rPr>
          <w:rFonts w:ascii="Arial" w:hAnsi="Arial" w:cs="Arial"/>
          <w:i/>
          <w:sz w:val="21"/>
          <w:szCs w:val="21"/>
        </w:rPr>
      </w:pPr>
    </w:p>
    <w:p w14:paraId="49C3DA4C" w14:textId="77777777" w:rsidR="0083056E" w:rsidRPr="00E01F86" w:rsidRDefault="0083056E" w:rsidP="0083056E">
      <w:pPr>
        <w:spacing w:line="200" w:lineRule="atLeast"/>
        <w:jc w:val="both"/>
        <w:rPr>
          <w:rFonts w:ascii="Arial" w:hAnsi="Arial" w:cs="Arial"/>
          <w:bCs/>
          <w:i/>
          <w:sz w:val="21"/>
          <w:szCs w:val="21"/>
        </w:rPr>
      </w:pPr>
      <w:r w:rsidRPr="00E01F86">
        <w:rPr>
          <w:rFonts w:ascii="Arial" w:hAnsi="Arial" w:cs="Arial"/>
          <w:b/>
          <w:bCs/>
          <w:i/>
          <w:spacing w:val="-3"/>
          <w:sz w:val="21"/>
          <w:szCs w:val="21"/>
        </w:rPr>
        <w:t>Tercer</w:t>
      </w:r>
      <w:r w:rsidRPr="00E01F86">
        <w:rPr>
          <w:rFonts w:ascii="Arial" w:hAnsi="Arial" w:cs="Arial"/>
          <w:bCs/>
          <w:i/>
          <w:spacing w:val="-3"/>
          <w:sz w:val="21"/>
          <w:szCs w:val="21"/>
        </w:rPr>
        <w:t>.- Determinar que un cop transcorregut l’esmentat termini d’informació pública, en cas de no haver-hi cap reclamació ni al·legació, l’acord d’aprovació inicial de les bases generals   esmentades esdevindrà definitiu,</w:t>
      </w:r>
      <w:r w:rsidRPr="00E01F86">
        <w:rPr>
          <w:rFonts w:ascii="Arial" w:hAnsi="Arial" w:cs="Arial"/>
          <w:bCs/>
          <w:i/>
          <w:sz w:val="21"/>
          <w:szCs w:val="21"/>
        </w:rPr>
        <w:t xml:space="preserve"> sense necessitat  d’acord exprés.</w:t>
      </w:r>
    </w:p>
    <w:p w14:paraId="799A8267" w14:textId="77777777" w:rsidR="0083056E" w:rsidRPr="00E01F86" w:rsidRDefault="0083056E" w:rsidP="0083056E">
      <w:pPr>
        <w:spacing w:line="200" w:lineRule="atLeast"/>
        <w:jc w:val="both"/>
        <w:rPr>
          <w:rFonts w:ascii="Arial" w:hAnsi="Arial" w:cs="Arial"/>
          <w:bCs/>
          <w:i/>
          <w:sz w:val="21"/>
          <w:szCs w:val="21"/>
        </w:rPr>
      </w:pPr>
    </w:p>
    <w:p w14:paraId="35C19B95" w14:textId="61079E55" w:rsidR="0083056E" w:rsidRPr="00E01F86" w:rsidRDefault="0083056E" w:rsidP="0083056E">
      <w:pPr>
        <w:jc w:val="both"/>
        <w:rPr>
          <w:rFonts w:ascii="Arial" w:hAnsi="Arial" w:cs="Arial"/>
          <w:sz w:val="21"/>
          <w:szCs w:val="21"/>
        </w:rPr>
      </w:pPr>
      <w:r w:rsidRPr="00E01F86">
        <w:rPr>
          <w:rFonts w:ascii="Arial" w:hAnsi="Arial" w:cs="Arial"/>
          <w:sz w:val="21"/>
          <w:szCs w:val="21"/>
        </w:rPr>
        <w:t>Vist que les bases es van publicar en el Butlletí Oficial de la Província de Barcelona de data 5 d’octubre de 2015, en el  Diari Oficial de la Generalitat núm.</w:t>
      </w:r>
      <w:r w:rsidR="00E253FA">
        <w:rPr>
          <w:rFonts w:ascii="Arial" w:hAnsi="Arial" w:cs="Arial"/>
          <w:sz w:val="21"/>
          <w:szCs w:val="21"/>
        </w:rPr>
        <w:t xml:space="preserve"> </w:t>
      </w:r>
      <w:r w:rsidRPr="00E01F86">
        <w:rPr>
          <w:rFonts w:ascii="Arial" w:hAnsi="Arial" w:cs="Arial"/>
          <w:sz w:val="21"/>
          <w:szCs w:val="21"/>
        </w:rPr>
        <w:t>6975  de data 14 d’octubre de 2015 i en el tauler d’anuncis de l’Ajuntament, no havent-se presentat cap al·legació contra l’esmentat acord del Ple de la Corporació esdevenint aprovat definitivament.</w:t>
      </w:r>
    </w:p>
    <w:p w14:paraId="5F7A6404" w14:textId="77777777" w:rsidR="0083056E" w:rsidRPr="00E01F86" w:rsidRDefault="0083056E" w:rsidP="0083056E">
      <w:pPr>
        <w:jc w:val="both"/>
        <w:rPr>
          <w:rFonts w:ascii="Arial" w:hAnsi="Arial" w:cs="Arial"/>
          <w:sz w:val="21"/>
          <w:szCs w:val="21"/>
        </w:rPr>
      </w:pPr>
    </w:p>
    <w:p w14:paraId="755BD2D4" w14:textId="0CE041B0" w:rsidR="0083056E" w:rsidRPr="00E01F86" w:rsidRDefault="0083056E" w:rsidP="0083056E">
      <w:pPr>
        <w:spacing w:line="200" w:lineRule="atLeast"/>
        <w:jc w:val="both"/>
        <w:rPr>
          <w:rFonts w:ascii="Arial" w:hAnsi="Arial" w:cs="Arial"/>
          <w:bCs/>
          <w:sz w:val="21"/>
          <w:szCs w:val="21"/>
        </w:rPr>
      </w:pPr>
      <w:r w:rsidRPr="00E01F86">
        <w:rPr>
          <w:rFonts w:ascii="Arial" w:hAnsi="Arial" w:cs="Arial"/>
          <w:sz w:val="21"/>
          <w:szCs w:val="21"/>
        </w:rPr>
        <w:t xml:space="preserve">Vist que es considera procedent obrir </w:t>
      </w:r>
      <w:r w:rsidR="00D42698">
        <w:rPr>
          <w:rFonts w:ascii="Arial" w:hAnsi="Arial" w:cs="Arial"/>
          <w:sz w:val="21"/>
          <w:szCs w:val="21"/>
        </w:rPr>
        <w:t>la</w:t>
      </w:r>
      <w:r w:rsidRPr="00E01F86">
        <w:rPr>
          <w:rFonts w:ascii="Arial" w:hAnsi="Arial" w:cs="Arial"/>
          <w:sz w:val="21"/>
          <w:szCs w:val="21"/>
        </w:rPr>
        <w:t xml:space="preserve"> convocatòria per poder oferir ajuts  </w:t>
      </w:r>
      <w:r w:rsidRPr="00E01F86">
        <w:rPr>
          <w:rFonts w:ascii="Arial" w:hAnsi="Arial" w:cs="Arial"/>
          <w:bCs/>
          <w:sz w:val="21"/>
          <w:szCs w:val="21"/>
        </w:rPr>
        <w:t xml:space="preserve">individuals del servei de menjador a les famílies amb fills/filles de 0-3 anys escolaritzats a la Llar d'infants municipal “Vallalta” per el </w:t>
      </w:r>
      <w:r w:rsidR="008D1766">
        <w:rPr>
          <w:rFonts w:ascii="Arial" w:hAnsi="Arial" w:cs="Arial"/>
          <w:sz w:val="21"/>
          <w:szCs w:val="21"/>
        </w:rPr>
        <w:t>curs 202</w:t>
      </w:r>
      <w:r w:rsidR="00D0566B">
        <w:rPr>
          <w:rFonts w:ascii="Arial" w:hAnsi="Arial" w:cs="Arial"/>
          <w:sz w:val="21"/>
          <w:szCs w:val="21"/>
        </w:rPr>
        <w:t>4</w:t>
      </w:r>
      <w:r w:rsidRPr="00E01F86">
        <w:rPr>
          <w:rFonts w:ascii="Arial" w:hAnsi="Arial" w:cs="Arial"/>
          <w:sz w:val="21"/>
          <w:szCs w:val="21"/>
        </w:rPr>
        <w:t>-20</w:t>
      </w:r>
      <w:r w:rsidR="008D1766">
        <w:rPr>
          <w:rFonts w:ascii="Arial" w:hAnsi="Arial" w:cs="Arial"/>
          <w:sz w:val="21"/>
          <w:szCs w:val="21"/>
        </w:rPr>
        <w:t>2</w:t>
      </w:r>
      <w:r w:rsidR="00D0566B">
        <w:rPr>
          <w:rFonts w:ascii="Arial" w:hAnsi="Arial" w:cs="Arial"/>
          <w:sz w:val="21"/>
          <w:szCs w:val="21"/>
        </w:rPr>
        <w:t>5</w:t>
      </w:r>
      <w:r w:rsidRPr="00E01F86">
        <w:rPr>
          <w:rFonts w:ascii="Arial" w:hAnsi="Arial" w:cs="Arial"/>
          <w:sz w:val="21"/>
          <w:szCs w:val="21"/>
        </w:rPr>
        <w:t>.</w:t>
      </w:r>
    </w:p>
    <w:p w14:paraId="5EB40600" w14:textId="77777777" w:rsidR="0083056E" w:rsidRPr="00E01F86" w:rsidRDefault="0083056E" w:rsidP="0083056E">
      <w:pPr>
        <w:jc w:val="both"/>
        <w:rPr>
          <w:rFonts w:ascii="Arial" w:hAnsi="Arial" w:cs="Arial"/>
          <w:sz w:val="21"/>
          <w:szCs w:val="21"/>
        </w:rPr>
      </w:pPr>
    </w:p>
    <w:p w14:paraId="13164BD2" w14:textId="77FFDA8F" w:rsidR="00B97A3F" w:rsidRDefault="0083056E" w:rsidP="00B97A3F">
      <w:pPr>
        <w:jc w:val="both"/>
        <w:rPr>
          <w:rFonts w:ascii="Arial" w:hAnsi="Arial" w:cs="Arial"/>
          <w:sz w:val="21"/>
          <w:szCs w:val="21"/>
        </w:rPr>
      </w:pPr>
      <w:r w:rsidRPr="00E01F86">
        <w:rPr>
          <w:rFonts w:ascii="Arial" w:hAnsi="Arial" w:cs="Arial"/>
          <w:sz w:val="21"/>
          <w:szCs w:val="21"/>
        </w:rPr>
        <w:t>Vist tot l’exposat</w:t>
      </w:r>
      <w:r w:rsidR="00B97A3F">
        <w:rPr>
          <w:rFonts w:ascii="Arial" w:hAnsi="Arial" w:cs="Arial"/>
          <w:sz w:val="21"/>
          <w:szCs w:val="21"/>
        </w:rPr>
        <w:t xml:space="preserve">, </w:t>
      </w:r>
      <w:r w:rsidRPr="00E01F86">
        <w:rPr>
          <w:rFonts w:ascii="Arial" w:hAnsi="Arial" w:cs="Arial"/>
          <w:sz w:val="21"/>
          <w:szCs w:val="21"/>
        </w:rPr>
        <w:t xml:space="preserve"> </w:t>
      </w:r>
      <w:r w:rsidR="00B97A3F">
        <w:rPr>
          <w:rFonts w:ascii="Arial" w:hAnsi="Arial" w:cs="Arial"/>
          <w:sz w:val="21"/>
          <w:szCs w:val="21"/>
        </w:rPr>
        <w:t xml:space="preserve">el Ple de la Corporació, en sessió ordinària realitzada el dia </w:t>
      </w:r>
      <w:r w:rsidR="00D0566B">
        <w:rPr>
          <w:rFonts w:ascii="Arial" w:hAnsi="Arial" w:cs="Arial"/>
          <w:sz w:val="21"/>
          <w:szCs w:val="21"/>
        </w:rPr>
        <w:t>1</w:t>
      </w:r>
      <w:r w:rsidR="00B97A3F">
        <w:rPr>
          <w:rFonts w:ascii="Arial" w:hAnsi="Arial" w:cs="Arial"/>
          <w:sz w:val="21"/>
          <w:szCs w:val="21"/>
        </w:rPr>
        <w:t>5 de juliol de 202</w:t>
      </w:r>
      <w:r w:rsidR="00E42175">
        <w:rPr>
          <w:rFonts w:ascii="Arial" w:hAnsi="Arial" w:cs="Arial"/>
          <w:sz w:val="21"/>
          <w:szCs w:val="21"/>
        </w:rPr>
        <w:t>4</w:t>
      </w:r>
      <w:r w:rsidR="00B97A3F">
        <w:rPr>
          <w:rFonts w:ascii="Arial" w:hAnsi="Arial" w:cs="Arial"/>
          <w:sz w:val="21"/>
          <w:szCs w:val="21"/>
        </w:rPr>
        <w:t>, va aprovar per unanimitat el següent acord:</w:t>
      </w:r>
    </w:p>
    <w:p w14:paraId="1763F74B" w14:textId="77777777" w:rsidR="000D5958" w:rsidRPr="00E01F86" w:rsidRDefault="000D5958" w:rsidP="0083056E">
      <w:pPr>
        <w:jc w:val="both"/>
        <w:rPr>
          <w:rFonts w:ascii="Arial" w:hAnsi="Arial" w:cs="Arial"/>
          <w:sz w:val="21"/>
          <w:szCs w:val="21"/>
        </w:rPr>
      </w:pPr>
    </w:p>
    <w:p w14:paraId="7CA92741" w14:textId="176480A7" w:rsidR="00DE11E5" w:rsidRDefault="00F878D5" w:rsidP="00F878D5">
      <w:pPr>
        <w:spacing w:line="200" w:lineRule="atLeast"/>
        <w:jc w:val="both"/>
        <w:rPr>
          <w:rFonts w:ascii="Arial" w:hAnsi="Arial" w:cs="Arial"/>
          <w:sz w:val="21"/>
          <w:szCs w:val="21"/>
        </w:rPr>
      </w:pPr>
      <w:r w:rsidRPr="00E01F86">
        <w:rPr>
          <w:rFonts w:ascii="Arial" w:hAnsi="Arial" w:cs="Arial"/>
          <w:b/>
          <w:sz w:val="21"/>
          <w:szCs w:val="21"/>
        </w:rPr>
        <w:t>P</w:t>
      </w:r>
      <w:r>
        <w:rPr>
          <w:rFonts w:ascii="Arial" w:hAnsi="Arial" w:cs="Arial"/>
          <w:b/>
          <w:sz w:val="21"/>
          <w:szCs w:val="21"/>
        </w:rPr>
        <w:t>RIMER</w:t>
      </w:r>
      <w:r w:rsidRPr="00E01F86">
        <w:rPr>
          <w:rFonts w:ascii="Arial" w:hAnsi="Arial" w:cs="Arial"/>
          <w:b/>
          <w:sz w:val="21"/>
          <w:szCs w:val="21"/>
        </w:rPr>
        <w:t>.</w:t>
      </w:r>
      <w:r w:rsidRPr="00E01F86">
        <w:rPr>
          <w:rFonts w:ascii="Arial" w:hAnsi="Arial" w:cs="Arial"/>
          <w:sz w:val="21"/>
          <w:szCs w:val="21"/>
        </w:rPr>
        <w:t xml:space="preserve"> O</w:t>
      </w:r>
      <w:r>
        <w:rPr>
          <w:rFonts w:ascii="Arial" w:hAnsi="Arial" w:cs="Arial"/>
          <w:sz w:val="21"/>
          <w:szCs w:val="21"/>
        </w:rPr>
        <w:t xml:space="preserve">BRIR  </w:t>
      </w:r>
      <w:r w:rsidRPr="00E01F86">
        <w:rPr>
          <w:rFonts w:ascii="Arial" w:hAnsi="Arial" w:cs="Arial"/>
          <w:sz w:val="21"/>
          <w:szCs w:val="21"/>
        </w:rPr>
        <w:t xml:space="preserve">la convocatòria per atorgar ajuts econòmics per minorar el cost de les despeses pel servei </w:t>
      </w:r>
      <w:r w:rsidRPr="00E01F86">
        <w:rPr>
          <w:rFonts w:ascii="Arial" w:hAnsi="Arial" w:cs="Arial"/>
          <w:bCs/>
          <w:sz w:val="21"/>
          <w:szCs w:val="21"/>
        </w:rPr>
        <w:t>de menjador a les famílies amb fills/filles de 0-3 anys escolaritzats a la Llar d'in</w:t>
      </w:r>
      <w:r w:rsidR="008D1766">
        <w:rPr>
          <w:rFonts w:ascii="Arial" w:hAnsi="Arial" w:cs="Arial"/>
          <w:bCs/>
          <w:sz w:val="21"/>
          <w:szCs w:val="21"/>
        </w:rPr>
        <w:t>fants municipal “Vallalta” pe</w:t>
      </w:r>
      <w:r w:rsidRPr="00E01F86">
        <w:rPr>
          <w:rFonts w:ascii="Arial" w:hAnsi="Arial" w:cs="Arial"/>
          <w:bCs/>
          <w:sz w:val="21"/>
          <w:szCs w:val="21"/>
        </w:rPr>
        <w:t xml:space="preserve">l </w:t>
      </w:r>
      <w:r w:rsidR="008D1766">
        <w:rPr>
          <w:rFonts w:ascii="Arial" w:hAnsi="Arial" w:cs="Arial"/>
          <w:sz w:val="21"/>
          <w:szCs w:val="21"/>
        </w:rPr>
        <w:t>curs 202</w:t>
      </w:r>
      <w:r w:rsidR="00E42175">
        <w:rPr>
          <w:rFonts w:ascii="Arial" w:hAnsi="Arial" w:cs="Arial"/>
          <w:sz w:val="21"/>
          <w:szCs w:val="21"/>
        </w:rPr>
        <w:t>4</w:t>
      </w:r>
      <w:r w:rsidRPr="00E01F86">
        <w:rPr>
          <w:rFonts w:ascii="Arial" w:hAnsi="Arial" w:cs="Arial"/>
          <w:sz w:val="21"/>
          <w:szCs w:val="21"/>
        </w:rPr>
        <w:t>-20</w:t>
      </w:r>
      <w:r w:rsidR="000D5958">
        <w:rPr>
          <w:rFonts w:ascii="Arial" w:hAnsi="Arial" w:cs="Arial"/>
          <w:sz w:val="21"/>
          <w:szCs w:val="21"/>
        </w:rPr>
        <w:t>2</w:t>
      </w:r>
      <w:r w:rsidR="00E42175">
        <w:rPr>
          <w:rFonts w:ascii="Arial" w:hAnsi="Arial" w:cs="Arial"/>
          <w:sz w:val="21"/>
          <w:szCs w:val="21"/>
        </w:rPr>
        <w:t>5</w:t>
      </w:r>
      <w:r w:rsidR="00A27473">
        <w:rPr>
          <w:rFonts w:ascii="Arial" w:hAnsi="Arial" w:cs="Arial"/>
          <w:sz w:val="21"/>
          <w:szCs w:val="21"/>
        </w:rPr>
        <w:t>.</w:t>
      </w:r>
    </w:p>
    <w:p w14:paraId="2D70B32D" w14:textId="77777777" w:rsidR="00DE11E5" w:rsidRDefault="00DE11E5" w:rsidP="00F878D5">
      <w:pPr>
        <w:spacing w:line="200" w:lineRule="atLeast"/>
        <w:jc w:val="both"/>
        <w:rPr>
          <w:rFonts w:ascii="Arial" w:hAnsi="Arial" w:cs="Arial"/>
          <w:sz w:val="21"/>
          <w:szCs w:val="21"/>
        </w:rPr>
      </w:pPr>
    </w:p>
    <w:p w14:paraId="7112BEC0" w14:textId="559B6DA0" w:rsidR="00F878D5" w:rsidRPr="00E01F86" w:rsidRDefault="00DE11E5" w:rsidP="00F878D5">
      <w:pPr>
        <w:spacing w:line="200" w:lineRule="atLeast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SEGON. </w:t>
      </w:r>
      <w:r w:rsidR="008D176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PUBLICAR</w:t>
      </w:r>
      <w:r w:rsidR="00F878D5" w:rsidRPr="00E01F86">
        <w:rPr>
          <w:rFonts w:ascii="Arial" w:hAnsi="Arial" w:cs="Arial"/>
          <w:sz w:val="21"/>
          <w:szCs w:val="21"/>
        </w:rPr>
        <w:t xml:space="preserve"> aquest acord en el Butlletí Oficial de la Província de Barcelona</w:t>
      </w:r>
      <w:r>
        <w:rPr>
          <w:rFonts w:ascii="Arial" w:hAnsi="Arial" w:cs="Arial"/>
          <w:sz w:val="21"/>
          <w:szCs w:val="21"/>
        </w:rPr>
        <w:t xml:space="preserve"> i en el tauler d’</w:t>
      </w:r>
      <w:r w:rsidR="000A63D8">
        <w:rPr>
          <w:rFonts w:ascii="Arial" w:hAnsi="Arial" w:cs="Arial"/>
          <w:sz w:val="21"/>
          <w:szCs w:val="21"/>
        </w:rPr>
        <w:t>edictes de la seu electrònica de l’Ajuntament de Sant Iscle de Vallalta</w:t>
      </w:r>
      <w:r>
        <w:rPr>
          <w:rFonts w:ascii="Arial" w:hAnsi="Arial" w:cs="Arial"/>
          <w:sz w:val="21"/>
          <w:szCs w:val="21"/>
        </w:rPr>
        <w:t>.</w:t>
      </w:r>
    </w:p>
    <w:p w14:paraId="772CC907" w14:textId="77777777" w:rsidR="00F878D5" w:rsidRPr="00E01F86" w:rsidRDefault="00F878D5" w:rsidP="00F878D5">
      <w:pPr>
        <w:jc w:val="both"/>
        <w:rPr>
          <w:rFonts w:ascii="Arial" w:hAnsi="Arial" w:cs="Arial"/>
          <w:sz w:val="21"/>
          <w:szCs w:val="21"/>
        </w:rPr>
      </w:pPr>
    </w:p>
    <w:p w14:paraId="0C29065C" w14:textId="4717C22E" w:rsidR="00F878D5" w:rsidRPr="00E01F86" w:rsidRDefault="00DE11E5" w:rsidP="00F878D5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T</w:t>
      </w:r>
      <w:r w:rsidR="00F878D5">
        <w:rPr>
          <w:rFonts w:ascii="Arial" w:hAnsi="Arial" w:cs="Arial"/>
          <w:b/>
          <w:sz w:val="21"/>
          <w:szCs w:val="21"/>
        </w:rPr>
        <w:t>E</w:t>
      </w:r>
      <w:r>
        <w:rPr>
          <w:rFonts w:ascii="Arial" w:hAnsi="Arial" w:cs="Arial"/>
          <w:b/>
          <w:sz w:val="21"/>
          <w:szCs w:val="21"/>
        </w:rPr>
        <w:t>RCER</w:t>
      </w:r>
      <w:r w:rsidR="00F878D5" w:rsidRPr="00E01F86">
        <w:rPr>
          <w:rFonts w:ascii="Arial" w:hAnsi="Arial" w:cs="Arial"/>
          <w:b/>
          <w:sz w:val="21"/>
          <w:szCs w:val="21"/>
        </w:rPr>
        <w:t>.</w:t>
      </w:r>
      <w:r w:rsidR="00F878D5" w:rsidRPr="00E01F86">
        <w:rPr>
          <w:rFonts w:ascii="Arial" w:hAnsi="Arial" w:cs="Arial"/>
          <w:sz w:val="21"/>
          <w:szCs w:val="21"/>
        </w:rPr>
        <w:t xml:space="preserve"> </w:t>
      </w:r>
      <w:r w:rsidR="00F878D5">
        <w:rPr>
          <w:rFonts w:ascii="Arial" w:hAnsi="Arial" w:cs="Arial"/>
          <w:sz w:val="21"/>
          <w:szCs w:val="21"/>
        </w:rPr>
        <w:t>INFORMAR</w:t>
      </w:r>
      <w:r>
        <w:rPr>
          <w:rFonts w:ascii="Arial" w:hAnsi="Arial" w:cs="Arial"/>
          <w:sz w:val="21"/>
          <w:szCs w:val="21"/>
        </w:rPr>
        <w:t xml:space="preserve"> </w:t>
      </w:r>
      <w:r w:rsidR="00F878D5">
        <w:rPr>
          <w:rFonts w:ascii="Arial" w:hAnsi="Arial" w:cs="Arial"/>
          <w:sz w:val="21"/>
          <w:szCs w:val="21"/>
        </w:rPr>
        <w:t>que</w:t>
      </w:r>
      <w:r w:rsidR="00F878D5" w:rsidRPr="00E01F86">
        <w:rPr>
          <w:rFonts w:ascii="Arial" w:hAnsi="Arial" w:cs="Arial"/>
          <w:sz w:val="21"/>
          <w:szCs w:val="21"/>
        </w:rPr>
        <w:t xml:space="preserve"> les Bases de la convocatòria són les aprovades pel Ple de la Corporació en sessió ordinària de data 21 de setembre de 2015.</w:t>
      </w:r>
    </w:p>
    <w:p w14:paraId="1CE5B1CB" w14:textId="77777777" w:rsidR="00F878D5" w:rsidRPr="00E01F86" w:rsidRDefault="00F878D5" w:rsidP="00F878D5">
      <w:pPr>
        <w:jc w:val="both"/>
        <w:rPr>
          <w:rFonts w:ascii="Arial" w:hAnsi="Arial" w:cs="Arial"/>
          <w:sz w:val="21"/>
          <w:szCs w:val="21"/>
        </w:rPr>
      </w:pPr>
    </w:p>
    <w:p w14:paraId="32E27F54" w14:textId="2EE1342E" w:rsidR="00F878D5" w:rsidRDefault="00DE11E5" w:rsidP="00F878D5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QUA</w:t>
      </w:r>
      <w:r w:rsidR="00F878D5">
        <w:rPr>
          <w:rFonts w:ascii="Arial" w:hAnsi="Arial" w:cs="Arial"/>
          <w:b/>
          <w:sz w:val="21"/>
          <w:szCs w:val="21"/>
        </w:rPr>
        <w:t>R</w:t>
      </w:r>
      <w:r>
        <w:rPr>
          <w:rFonts w:ascii="Arial" w:hAnsi="Arial" w:cs="Arial"/>
          <w:b/>
          <w:sz w:val="21"/>
          <w:szCs w:val="21"/>
        </w:rPr>
        <w:t>T</w:t>
      </w:r>
      <w:r w:rsidR="00F878D5" w:rsidRPr="00E01F86">
        <w:rPr>
          <w:rFonts w:ascii="Arial" w:hAnsi="Arial" w:cs="Arial"/>
          <w:b/>
          <w:sz w:val="21"/>
          <w:szCs w:val="21"/>
        </w:rPr>
        <w:t xml:space="preserve">. </w:t>
      </w:r>
      <w:r w:rsidR="00F878D5">
        <w:rPr>
          <w:rFonts w:ascii="Arial" w:hAnsi="Arial" w:cs="Arial"/>
          <w:sz w:val="21"/>
          <w:szCs w:val="21"/>
        </w:rPr>
        <w:t>INFORMAR  que l</w:t>
      </w:r>
      <w:r w:rsidR="00F878D5" w:rsidRPr="00E01F86">
        <w:rPr>
          <w:rFonts w:ascii="Arial" w:hAnsi="Arial" w:cs="Arial"/>
          <w:sz w:val="21"/>
          <w:szCs w:val="21"/>
        </w:rPr>
        <w:t>’import a concedir a cada alumne/a es determinarà de forma proporcional entre els/les sol·licitants, en relació als punts assignats.</w:t>
      </w:r>
    </w:p>
    <w:p w14:paraId="272C14C0" w14:textId="19B24984" w:rsidR="00F878D5" w:rsidRDefault="00F878D5" w:rsidP="00F878D5">
      <w:pPr>
        <w:jc w:val="both"/>
        <w:rPr>
          <w:rFonts w:ascii="Arial" w:hAnsi="Arial" w:cs="Arial"/>
          <w:sz w:val="21"/>
          <w:szCs w:val="21"/>
        </w:rPr>
      </w:pPr>
      <w:r w:rsidRPr="00E01F86">
        <w:rPr>
          <w:rFonts w:ascii="Arial" w:hAnsi="Arial" w:cs="Arial"/>
          <w:sz w:val="21"/>
          <w:szCs w:val="21"/>
        </w:rPr>
        <w:t>L'import i percentatge dels ajuts econòmics que s'atorguin no excedirà, en qualsevol cas, del 50% del cost total del preu del menjador</w:t>
      </w:r>
      <w:r>
        <w:rPr>
          <w:rFonts w:ascii="Arial" w:hAnsi="Arial" w:cs="Arial"/>
          <w:sz w:val="21"/>
          <w:szCs w:val="21"/>
        </w:rPr>
        <w:t>,</w:t>
      </w:r>
      <w:r w:rsidRPr="00E01F86">
        <w:rPr>
          <w:rFonts w:ascii="Arial" w:hAnsi="Arial" w:cs="Arial"/>
          <w:sz w:val="21"/>
          <w:szCs w:val="21"/>
        </w:rPr>
        <w:t xml:space="preserve"> establert per l’Ordenança Fiscal núm. 34 reguladora de la Taxa per la prestació del servei d’escola bressol, i amb el límit de la consignació pressupos</w:t>
      </w:r>
      <w:r w:rsidR="00FE50FC">
        <w:rPr>
          <w:rFonts w:ascii="Arial" w:hAnsi="Arial" w:cs="Arial"/>
          <w:sz w:val="21"/>
          <w:szCs w:val="21"/>
        </w:rPr>
        <w:t xml:space="preserve">tària corresponent </w:t>
      </w:r>
      <w:r>
        <w:rPr>
          <w:rFonts w:ascii="Arial" w:hAnsi="Arial" w:cs="Arial"/>
          <w:sz w:val="21"/>
          <w:szCs w:val="21"/>
        </w:rPr>
        <w:t>:</w:t>
      </w:r>
    </w:p>
    <w:p w14:paraId="6124C46B" w14:textId="77777777" w:rsidR="00FE50FC" w:rsidRDefault="00FE50FC" w:rsidP="00F878D5">
      <w:pPr>
        <w:jc w:val="both"/>
        <w:rPr>
          <w:rFonts w:ascii="Arial" w:hAnsi="Arial" w:cs="Arial"/>
          <w:sz w:val="21"/>
          <w:szCs w:val="21"/>
        </w:rPr>
      </w:pPr>
    </w:p>
    <w:p w14:paraId="5A901F53" w14:textId="00C06747" w:rsidR="00F878D5" w:rsidRDefault="00FE50FC" w:rsidP="00FE50FC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Exercici 202</w:t>
      </w:r>
      <w:r w:rsidR="0079743F">
        <w:rPr>
          <w:rFonts w:ascii="Arial" w:hAnsi="Arial" w:cs="Arial"/>
          <w:sz w:val="21"/>
          <w:szCs w:val="21"/>
        </w:rPr>
        <w:t>4</w:t>
      </w:r>
      <w:r>
        <w:rPr>
          <w:rFonts w:ascii="Arial" w:hAnsi="Arial" w:cs="Arial"/>
          <w:sz w:val="21"/>
          <w:szCs w:val="21"/>
        </w:rPr>
        <w:t>: partida pressupostà</w:t>
      </w:r>
      <w:r w:rsidR="00F878D5" w:rsidRPr="009F5E98">
        <w:rPr>
          <w:rFonts w:ascii="Arial" w:hAnsi="Arial" w:cs="Arial"/>
          <w:sz w:val="21"/>
          <w:szCs w:val="21"/>
        </w:rPr>
        <w:t xml:space="preserve">ria 326 480.08 “Ajuts menjador </w:t>
      </w:r>
      <w:r>
        <w:rPr>
          <w:rFonts w:ascii="Arial" w:hAnsi="Arial" w:cs="Arial"/>
          <w:sz w:val="21"/>
          <w:szCs w:val="21"/>
        </w:rPr>
        <w:t xml:space="preserve">per </w:t>
      </w:r>
      <w:r w:rsidR="00F878D5" w:rsidRPr="009F5E98">
        <w:rPr>
          <w:rFonts w:ascii="Arial" w:hAnsi="Arial" w:cs="Arial"/>
          <w:sz w:val="21"/>
          <w:szCs w:val="21"/>
        </w:rPr>
        <w:t>nens</w:t>
      </w:r>
      <w:r>
        <w:rPr>
          <w:rFonts w:ascii="Arial" w:hAnsi="Arial" w:cs="Arial"/>
          <w:sz w:val="21"/>
          <w:szCs w:val="21"/>
        </w:rPr>
        <w:t xml:space="preserve"> i nenes de</w:t>
      </w:r>
      <w:r w:rsidR="00F878D5" w:rsidRPr="009F5E98">
        <w:rPr>
          <w:rFonts w:ascii="Arial" w:hAnsi="Arial" w:cs="Arial"/>
          <w:sz w:val="21"/>
          <w:szCs w:val="21"/>
        </w:rPr>
        <w:t xml:space="preserve"> 0 a 3 anys”.  L</w:t>
      </w:r>
      <w:r>
        <w:rPr>
          <w:rFonts w:ascii="Arial" w:hAnsi="Arial" w:cs="Arial"/>
          <w:sz w:val="21"/>
          <w:szCs w:val="21"/>
        </w:rPr>
        <w:t>’import a disposar pel curs 202</w:t>
      </w:r>
      <w:r w:rsidR="0079743F">
        <w:rPr>
          <w:rFonts w:ascii="Arial" w:hAnsi="Arial" w:cs="Arial"/>
          <w:sz w:val="21"/>
          <w:szCs w:val="21"/>
        </w:rPr>
        <w:t>4</w:t>
      </w:r>
      <w:r w:rsidR="00F878D5" w:rsidRPr="009F5E98">
        <w:rPr>
          <w:rFonts w:ascii="Arial" w:hAnsi="Arial" w:cs="Arial"/>
          <w:sz w:val="21"/>
          <w:szCs w:val="21"/>
        </w:rPr>
        <w:t>-20</w:t>
      </w:r>
      <w:r>
        <w:rPr>
          <w:rFonts w:ascii="Arial" w:hAnsi="Arial" w:cs="Arial"/>
          <w:sz w:val="21"/>
          <w:szCs w:val="21"/>
        </w:rPr>
        <w:t>2</w:t>
      </w:r>
      <w:r w:rsidR="0079743F">
        <w:rPr>
          <w:rFonts w:ascii="Arial" w:hAnsi="Arial" w:cs="Arial"/>
          <w:sz w:val="21"/>
          <w:szCs w:val="21"/>
        </w:rPr>
        <w:t>5</w:t>
      </w:r>
      <w:r w:rsidR="00F878D5" w:rsidRPr="009F5E98">
        <w:rPr>
          <w:rFonts w:ascii="Arial" w:hAnsi="Arial" w:cs="Arial"/>
          <w:sz w:val="21"/>
          <w:szCs w:val="21"/>
        </w:rPr>
        <w:t>, períod</w:t>
      </w:r>
      <w:r>
        <w:rPr>
          <w:rFonts w:ascii="Arial" w:hAnsi="Arial" w:cs="Arial"/>
          <w:sz w:val="21"/>
          <w:szCs w:val="21"/>
        </w:rPr>
        <w:t>e</w:t>
      </w:r>
      <w:r w:rsidR="00DE11E5">
        <w:rPr>
          <w:rFonts w:ascii="Arial" w:hAnsi="Arial" w:cs="Arial"/>
          <w:sz w:val="21"/>
          <w:szCs w:val="21"/>
        </w:rPr>
        <w:t xml:space="preserve"> de</w:t>
      </w:r>
      <w:r>
        <w:rPr>
          <w:rFonts w:ascii="Arial" w:hAnsi="Arial" w:cs="Arial"/>
          <w:sz w:val="21"/>
          <w:szCs w:val="21"/>
        </w:rPr>
        <w:t xml:space="preserve"> setembre a desembre</w:t>
      </w:r>
      <w:r w:rsidR="00253152">
        <w:rPr>
          <w:rFonts w:ascii="Arial" w:hAnsi="Arial" w:cs="Arial"/>
          <w:sz w:val="21"/>
          <w:szCs w:val="21"/>
        </w:rPr>
        <w:t xml:space="preserve"> de</w:t>
      </w:r>
      <w:r>
        <w:rPr>
          <w:rFonts w:ascii="Arial" w:hAnsi="Arial" w:cs="Arial"/>
          <w:sz w:val="21"/>
          <w:szCs w:val="21"/>
        </w:rPr>
        <w:t xml:space="preserve"> 202</w:t>
      </w:r>
      <w:r w:rsidR="0079743F">
        <w:rPr>
          <w:rFonts w:ascii="Arial" w:hAnsi="Arial" w:cs="Arial"/>
          <w:sz w:val="21"/>
          <w:szCs w:val="21"/>
        </w:rPr>
        <w:t>4</w:t>
      </w:r>
      <w:r w:rsidR="00253152">
        <w:rPr>
          <w:rFonts w:ascii="Arial" w:hAnsi="Arial" w:cs="Arial"/>
          <w:sz w:val="21"/>
          <w:szCs w:val="21"/>
        </w:rPr>
        <w:t>,</w:t>
      </w:r>
      <w:r w:rsidR="00F33BC5">
        <w:rPr>
          <w:rFonts w:ascii="Arial" w:hAnsi="Arial" w:cs="Arial"/>
          <w:sz w:val="21"/>
          <w:szCs w:val="21"/>
        </w:rPr>
        <w:t xml:space="preserve"> ascendeix a 545,45 euros.</w:t>
      </w:r>
    </w:p>
    <w:p w14:paraId="5B265132" w14:textId="7E5F6248" w:rsidR="00F878D5" w:rsidRPr="009F5E98" w:rsidRDefault="00FE50FC" w:rsidP="00FE50FC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Exercici 202</w:t>
      </w:r>
      <w:r w:rsidR="000303BA">
        <w:rPr>
          <w:rFonts w:ascii="Arial" w:hAnsi="Arial" w:cs="Arial"/>
          <w:sz w:val="21"/>
          <w:szCs w:val="21"/>
        </w:rPr>
        <w:t>5</w:t>
      </w:r>
      <w:r>
        <w:rPr>
          <w:rFonts w:ascii="Arial" w:hAnsi="Arial" w:cs="Arial"/>
          <w:sz w:val="21"/>
          <w:szCs w:val="21"/>
        </w:rPr>
        <w:t>: partida pressupostà</w:t>
      </w:r>
      <w:r w:rsidR="00F878D5" w:rsidRPr="009F5E98">
        <w:rPr>
          <w:rFonts w:ascii="Arial" w:hAnsi="Arial" w:cs="Arial"/>
          <w:sz w:val="21"/>
          <w:szCs w:val="21"/>
        </w:rPr>
        <w:t xml:space="preserve">ria 326 480.08 “Ajuts menjador </w:t>
      </w:r>
      <w:r>
        <w:rPr>
          <w:rFonts w:ascii="Arial" w:hAnsi="Arial" w:cs="Arial"/>
          <w:sz w:val="21"/>
          <w:szCs w:val="21"/>
        </w:rPr>
        <w:t xml:space="preserve">per </w:t>
      </w:r>
      <w:r w:rsidR="00F878D5" w:rsidRPr="009F5E98">
        <w:rPr>
          <w:rFonts w:ascii="Arial" w:hAnsi="Arial" w:cs="Arial"/>
          <w:sz w:val="21"/>
          <w:szCs w:val="21"/>
        </w:rPr>
        <w:t>nens</w:t>
      </w:r>
      <w:r>
        <w:rPr>
          <w:rFonts w:ascii="Arial" w:hAnsi="Arial" w:cs="Arial"/>
          <w:sz w:val="21"/>
          <w:szCs w:val="21"/>
        </w:rPr>
        <w:t xml:space="preserve"> i nenes de</w:t>
      </w:r>
      <w:r w:rsidR="00F878D5" w:rsidRPr="009F5E98">
        <w:rPr>
          <w:rFonts w:ascii="Arial" w:hAnsi="Arial" w:cs="Arial"/>
          <w:sz w:val="21"/>
          <w:szCs w:val="21"/>
        </w:rPr>
        <w:t xml:space="preserve"> 0 a 3 anys”.  L</w:t>
      </w:r>
      <w:r>
        <w:rPr>
          <w:rFonts w:ascii="Arial" w:hAnsi="Arial" w:cs="Arial"/>
          <w:sz w:val="21"/>
          <w:szCs w:val="21"/>
        </w:rPr>
        <w:t>’import a disposar pel curs 202</w:t>
      </w:r>
      <w:r w:rsidR="000303BA">
        <w:rPr>
          <w:rFonts w:ascii="Arial" w:hAnsi="Arial" w:cs="Arial"/>
          <w:sz w:val="21"/>
          <w:szCs w:val="21"/>
        </w:rPr>
        <w:t>4</w:t>
      </w:r>
      <w:r w:rsidR="00F878D5" w:rsidRPr="009F5E98">
        <w:rPr>
          <w:rFonts w:ascii="Arial" w:hAnsi="Arial" w:cs="Arial"/>
          <w:sz w:val="21"/>
          <w:szCs w:val="21"/>
        </w:rPr>
        <w:t>-20</w:t>
      </w:r>
      <w:r>
        <w:rPr>
          <w:rFonts w:ascii="Arial" w:hAnsi="Arial" w:cs="Arial"/>
          <w:sz w:val="21"/>
          <w:szCs w:val="21"/>
        </w:rPr>
        <w:t>2</w:t>
      </w:r>
      <w:r w:rsidR="000303BA">
        <w:rPr>
          <w:rFonts w:ascii="Arial" w:hAnsi="Arial" w:cs="Arial"/>
          <w:sz w:val="21"/>
          <w:szCs w:val="21"/>
        </w:rPr>
        <w:t>5</w:t>
      </w:r>
      <w:r>
        <w:rPr>
          <w:rFonts w:ascii="Arial" w:hAnsi="Arial" w:cs="Arial"/>
          <w:sz w:val="21"/>
          <w:szCs w:val="21"/>
        </w:rPr>
        <w:t xml:space="preserve">, període </w:t>
      </w:r>
      <w:r w:rsidR="00DE11E5">
        <w:rPr>
          <w:rFonts w:ascii="Arial" w:hAnsi="Arial" w:cs="Arial"/>
          <w:sz w:val="21"/>
          <w:szCs w:val="21"/>
        </w:rPr>
        <w:t xml:space="preserve">de </w:t>
      </w:r>
      <w:r>
        <w:rPr>
          <w:rFonts w:ascii="Arial" w:hAnsi="Arial" w:cs="Arial"/>
          <w:sz w:val="21"/>
          <w:szCs w:val="21"/>
        </w:rPr>
        <w:t>gener a juliol 202</w:t>
      </w:r>
      <w:r w:rsidR="000303BA">
        <w:rPr>
          <w:rFonts w:ascii="Arial" w:hAnsi="Arial" w:cs="Arial"/>
          <w:sz w:val="21"/>
          <w:szCs w:val="21"/>
        </w:rPr>
        <w:t>5</w:t>
      </w:r>
      <w:r w:rsidR="00F878D5" w:rsidRPr="009F5E98">
        <w:rPr>
          <w:rFonts w:ascii="Arial" w:hAnsi="Arial" w:cs="Arial"/>
          <w:sz w:val="21"/>
          <w:szCs w:val="21"/>
        </w:rPr>
        <w:t xml:space="preserve"> ascendeix a 954,55 euros.</w:t>
      </w:r>
    </w:p>
    <w:p w14:paraId="6805E479" w14:textId="217851D1" w:rsidR="00F878D5" w:rsidRDefault="00F878D5" w:rsidP="00F878D5">
      <w:pPr>
        <w:jc w:val="both"/>
        <w:rPr>
          <w:rFonts w:ascii="Arial" w:hAnsi="Arial" w:cs="Arial"/>
          <w:b/>
          <w:sz w:val="21"/>
          <w:szCs w:val="21"/>
        </w:rPr>
      </w:pPr>
    </w:p>
    <w:p w14:paraId="1FE78B94" w14:textId="10E27FA4" w:rsidR="00B97A3F" w:rsidRDefault="00B97A3F" w:rsidP="00F878D5">
      <w:pPr>
        <w:jc w:val="both"/>
        <w:rPr>
          <w:rFonts w:ascii="Arial" w:hAnsi="Arial" w:cs="Arial"/>
          <w:b/>
          <w:sz w:val="21"/>
          <w:szCs w:val="21"/>
        </w:rPr>
      </w:pPr>
    </w:p>
    <w:p w14:paraId="5C476602" w14:textId="77777777" w:rsidR="00B97A3F" w:rsidRDefault="00B97A3F" w:rsidP="00F878D5">
      <w:pPr>
        <w:jc w:val="both"/>
        <w:rPr>
          <w:rFonts w:ascii="Arial" w:hAnsi="Arial" w:cs="Arial"/>
          <w:b/>
          <w:sz w:val="21"/>
          <w:szCs w:val="21"/>
        </w:rPr>
      </w:pPr>
    </w:p>
    <w:p w14:paraId="26CAD1C6" w14:textId="77777777" w:rsidR="00B97A3F" w:rsidRDefault="00B97A3F" w:rsidP="00F878D5">
      <w:pPr>
        <w:jc w:val="both"/>
        <w:rPr>
          <w:rFonts w:ascii="Arial" w:hAnsi="Arial" w:cs="Arial"/>
          <w:b/>
          <w:sz w:val="21"/>
          <w:szCs w:val="21"/>
          <w:highlight w:val="yellow"/>
        </w:rPr>
      </w:pPr>
    </w:p>
    <w:p w14:paraId="25B5CE4C" w14:textId="77777777" w:rsidR="00B97A3F" w:rsidRDefault="00B97A3F" w:rsidP="00F878D5">
      <w:pPr>
        <w:jc w:val="both"/>
        <w:rPr>
          <w:rFonts w:ascii="Arial" w:hAnsi="Arial" w:cs="Arial"/>
          <w:b/>
          <w:sz w:val="21"/>
          <w:szCs w:val="21"/>
        </w:rPr>
      </w:pPr>
    </w:p>
    <w:p w14:paraId="451AD2B8" w14:textId="6537B8B4" w:rsidR="00F878D5" w:rsidRPr="00E01F86" w:rsidRDefault="00DE11E5" w:rsidP="00F878D5">
      <w:pPr>
        <w:jc w:val="both"/>
        <w:rPr>
          <w:rFonts w:ascii="Arial" w:hAnsi="Arial" w:cs="Arial"/>
          <w:sz w:val="21"/>
          <w:szCs w:val="21"/>
        </w:rPr>
      </w:pPr>
      <w:r w:rsidRPr="00B97A3F">
        <w:rPr>
          <w:rFonts w:ascii="Arial" w:hAnsi="Arial" w:cs="Arial"/>
          <w:b/>
          <w:sz w:val="21"/>
          <w:szCs w:val="21"/>
        </w:rPr>
        <w:t>CINQUÈ</w:t>
      </w:r>
      <w:r w:rsidR="00F878D5" w:rsidRPr="00B97A3F">
        <w:rPr>
          <w:rFonts w:ascii="Arial" w:hAnsi="Arial" w:cs="Arial"/>
          <w:b/>
          <w:sz w:val="21"/>
          <w:szCs w:val="21"/>
        </w:rPr>
        <w:t>.</w:t>
      </w:r>
      <w:r w:rsidR="00F878D5" w:rsidRPr="00E01F86">
        <w:rPr>
          <w:rFonts w:ascii="Arial" w:hAnsi="Arial" w:cs="Arial"/>
          <w:b/>
          <w:sz w:val="21"/>
          <w:szCs w:val="21"/>
        </w:rPr>
        <w:t xml:space="preserve"> </w:t>
      </w:r>
      <w:r w:rsidR="00F878D5">
        <w:rPr>
          <w:rFonts w:ascii="Arial" w:hAnsi="Arial" w:cs="Arial"/>
          <w:sz w:val="21"/>
          <w:szCs w:val="21"/>
        </w:rPr>
        <w:t>INFORMAR  que l</w:t>
      </w:r>
      <w:r w:rsidR="00F878D5" w:rsidRPr="00E01F86">
        <w:rPr>
          <w:rFonts w:ascii="Arial" w:hAnsi="Arial" w:cs="Arial"/>
          <w:sz w:val="21"/>
          <w:szCs w:val="21"/>
        </w:rPr>
        <w:t>es sol·licituds s’hauran de presentar mitjançant medi normalitzat al registre general de l’Ajuntament de Sant Iscle de Vallalta. El termini per a la presentació de les sol·licituds serà d’un mes a comptar de l’endemà de la publicació de la convocatòria en el Butlletí Oficial de la Província de Barcelona. La sol·licitud incorporarà la documentació assenyalada en la ba</w:t>
      </w:r>
      <w:r w:rsidR="00F878D5">
        <w:rPr>
          <w:rFonts w:ascii="Arial" w:hAnsi="Arial" w:cs="Arial"/>
          <w:sz w:val="21"/>
          <w:szCs w:val="21"/>
        </w:rPr>
        <w:t>se 6.1</w:t>
      </w:r>
      <w:r w:rsidR="00F878D5" w:rsidRPr="00E01F86">
        <w:rPr>
          <w:rFonts w:ascii="Arial" w:hAnsi="Arial" w:cs="Arial"/>
          <w:sz w:val="21"/>
          <w:szCs w:val="21"/>
        </w:rPr>
        <w:t>.</w:t>
      </w:r>
    </w:p>
    <w:p w14:paraId="3112B1BD" w14:textId="77777777" w:rsidR="00F878D5" w:rsidRPr="00E01F86" w:rsidRDefault="00F878D5" w:rsidP="00F878D5">
      <w:pPr>
        <w:jc w:val="both"/>
        <w:rPr>
          <w:rFonts w:ascii="Arial" w:hAnsi="Arial" w:cs="Arial"/>
          <w:sz w:val="21"/>
          <w:szCs w:val="21"/>
        </w:rPr>
      </w:pPr>
    </w:p>
    <w:p w14:paraId="353971C8" w14:textId="322A71AB" w:rsidR="00F878D5" w:rsidRDefault="00C53655" w:rsidP="00F878D5">
      <w:pPr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SIS</w:t>
      </w:r>
      <w:r w:rsidR="00F878D5">
        <w:rPr>
          <w:rFonts w:ascii="Arial" w:hAnsi="Arial" w:cs="Arial"/>
          <w:b/>
          <w:sz w:val="21"/>
          <w:szCs w:val="21"/>
        </w:rPr>
        <w:t>È</w:t>
      </w:r>
      <w:r w:rsidR="00F878D5" w:rsidRPr="00E01F86">
        <w:rPr>
          <w:rFonts w:ascii="Arial" w:hAnsi="Arial" w:cs="Arial"/>
          <w:b/>
          <w:sz w:val="21"/>
          <w:szCs w:val="21"/>
        </w:rPr>
        <w:t>.</w:t>
      </w:r>
      <w:r w:rsidR="00F878D5" w:rsidRPr="00E01F86">
        <w:rPr>
          <w:rFonts w:ascii="Arial" w:hAnsi="Arial" w:cs="Arial"/>
          <w:sz w:val="21"/>
          <w:szCs w:val="21"/>
        </w:rPr>
        <w:t xml:space="preserve"> </w:t>
      </w:r>
      <w:r w:rsidR="00F878D5">
        <w:rPr>
          <w:rFonts w:ascii="Arial" w:eastAsia="Arial" w:hAnsi="Arial" w:cs="Arial"/>
          <w:sz w:val="21"/>
          <w:szCs w:val="21"/>
        </w:rPr>
        <w:t>INFORMAR  que l</w:t>
      </w:r>
      <w:r w:rsidR="00F878D5" w:rsidRPr="00E01F86">
        <w:rPr>
          <w:rFonts w:ascii="Arial" w:eastAsia="Arial" w:hAnsi="Arial" w:cs="Arial"/>
          <w:sz w:val="21"/>
          <w:szCs w:val="21"/>
        </w:rPr>
        <w:t>'Alcaldia es l'òrgan competent per resoldre el procediment. La resolució, que haurà de ser motivada, s'haurà de pronunciar no només sobre les sol·licituds a les quals es concedeix ajut, sinó també sobre les sol</w:t>
      </w:r>
      <w:r w:rsidR="00F878D5">
        <w:rPr>
          <w:rFonts w:ascii="Arial" w:eastAsia="Arial" w:hAnsi="Arial" w:cs="Arial"/>
          <w:sz w:val="21"/>
          <w:szCs w:val="21"/>
        </w:rPr>
        <w:t>·</w:t>
      </w:r>
      <w:r w:rsidR="00F878D5" w:rsidRPr="00E01F86">
        <w:rPr>
          <w:rFonts w:ascii="Arial" w:eastAsia="Arial" w:hAnsi="Arial" w:cs="Arial"/>
          <w:sz w:val="21"/>
          <w:szCs w:val="21"/>
        </w:rPr>
        <w:t>licituds que s'han de desestimar i les que s'han de tenir per desistides.</w:t>
      </w:r>
    </w:p>
    <w:p w14:paraId="56D3D7A2" w14:textId="77777777" w:rsidR="00F878D5" w:rsidRDefault="00F878D5" w:rsidP="00F878D5">
      <w:pPr>
        <w:jc w:val="both"/>
        <w:rPr>
          <w:rFonts w:ascii="Arial" w:eastAsia="Arial" w:hAnsi="Arial" w:cs="Arial"/>
          <w:sz w:val="21"/>
          <w:szCs w:val="21"/>
        </w:rPr>
      </w:pPr>
      <w:r w:rsidRPr="00E01F86">
        <w:rPr>
          <w:rFonts w:ascii="Arial" w:eastAsia="Arial" w:hAnsi="Arial" w:cs="Arial"/>
          <w:sz w:val="21"/>
          <w:szCs w:val="21"/>
        </w:rPr>
        <w:t>El termini màxim per resoldre i notificar la resolució del procediment és de tres mesos. El termini es computa a partir de la publicació de la corresponent convocatòria en el Butlletí Oficial de la Província de Barcelona.</w:t>
      </w:r>
    </w:p>
    <w:p w14:paraId="1804565E" w14:textId="77777777" w:rsidR="00FE50FC" w:rsidRPr="00E01F86" w:rsidRDefault="00FE50FC" w:rsidP="00F878D5">
      <w:pPr>
        <w:jc w:val="both"/>
        <w:rPr>
          <w:rFonts w:ascii="Arial" w:eastAsia="Arial" w:hAnsi="Arial" w:cs="Arial"/>
          <w:sz w:val="21"/>
          <w:szCs w:val="21"/>
        </w:rPr>
      </w:pPr>
    </w:p>
    <w:p w14:paraId="797218EE" w14:textId="77777777" w:rsidR="00F878D5" w:rsidRPr="00E01F86" w:rsidRDefault="00F878D5" w:rsidP="00F878D5">
      <w:pPr>
        <w:pStyle w:val="Textoindependiente22"/>
        <w:spacing w:after="0" w:line="240" w:lineRule="auto"/>
        <w:jc w:val="both"/>
        <w:rPr>
          <w:rFonts w:ascii="Arial" w:eastAsia="Arial" w:hAnsi="Arial" w:cs="Arial"/>
          <w:sz w:val="21"/>
          <w:szCs w:val="21"/>
        </w:rPr>
      </w:pPr>
      <w:r w:rsidRPr="00E01F86">
        <w:rPr>
          <w:rFonts w:ascii="Arial" w:eastAsia="Arial" w:hAnsi="Arial" w:cs="Arial"/>
          <w:sz w:val="21"/>
          <w:szCs w:val="21"/>
        </w:rPr>
        <w:t>La manca de resolució dins el termini indicat tindrà efectes desestimatoris.</w:t>
      </w:r>
    </w:p>
    <w:p w14:paraId="293358ED" w14:textId="77777777" w:rsidR="00F878D5" w:rsidRPr="00E01F86" w:rsidRDefault="00F878D5" w:rsidP="00F878D5">
      <w:pPr>
        <w:jc w:val="both"/>
        <w:rPr>
          <w:rFonts w:ascii="Arial" w:hAnsi="Arial" w:cs="Arial"/>
          <w:sz w:val="21"/>
          <w:szCs w:val="21"/>
        </w:rPr>
      </w:pPr>
    </w:p>
    <w:p w14:paraId="31E73651" w14:textId="6C23FD64" w:rsidR="000D5958" w:rsidRDefault="00F878D5" w:rsidP="000D5958">
      <w:pPr>
        <w:jc w:val="both"/>
        <w:rPr>
          <w:rFonts w:ascii="Arial" w:hAnsi="Arial" w:cs="Arial"/>
          <w:sz w:val="21"/>
          <w:szCs w:val="21"/>
        </w:rPr>
      </w:pPr>
      <w:r w:rsidRPr="00E01F86">
        <w:rPr>
          <w:rFonts w:ascii="Arial" w:hAnsi="Arial" w:cs="Arial"/>
          <w:b/>
          <w:sz w:val="21"/>
          <w:szCs w:val="21"/>
        </w:rPr>
        <w:t>S</w:t>
      </w:r>
      <w:r w:rsidR="00C53655">
        <w:rPr>
          <w:rFonts w:ascii="Arial" w:hAnsi="Arial" w:cs="Arial"/>
          <w:b/>
          <w:sz w:val="21"/>
          <w:szCs w:val="21"/>
        </w:rPr>
        <w:t>ET</w:t>
      </w:r>
      <w:r>
        <w:rPr>
          <w:rFonts w:ascii="Arial" w:hAnsi="Arial" w:cs="Arial"/>
          <w:b/>
          <w:sz w:val="21"/>
          <w:szCs w:val="21"/>
        </w:rPr>
        <w:t>È</w:t>
      </w:r>
      <w:r w:rsidRPr="00E01F86">
        <w:rPr>
          <w:rFonts w:ascii="Arial" w:hAnsi="Arial" w:cs="Arial"/>
          <w:b/>
          <w:sz w:val="21"/>
          <w:szCs w:val="21"/>
        </w:rPr>
        <w:t>.</w:t>
      </w:r>
      <w:r w:rsidRPr="00E01F8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INFORMAR  que c</w:t>
      </w:r>
      <w:r w:rsidR="00F33BC5">
        <w:rPr>
          <w:rFonts w:ascii="Arial" w:hAnsi="Arial" w:cs="Arial"/>
          <w:sz w:val="21"/>
          <w:szCs w:val="21"/>
        </w:rPr>
        <w:t xml:space="preserve">ontra aquest </w:t>
      </w:r>
      <w:r w:rsidRPr="00E01F86">
        <w:rPr>
          <w:rFonts w:ascii="Arial" w:hAnsi="Arial" w:cs="Arial"/>
          <w:sz w:val="21"/>
          <w:szCs w:val="21"/>
        </w:rPr>
        <w:t>acord</w:t>
      </w:r>
      <w:r w:rsidR="00F33BC5">
        <w:rPr>
          <w:rFonts w:ascii="Arial" w:hAnsi="Arial" w:cs="Arial"/>
          <w:sz w:val="21"/>
          <w:szCs w:val="21"/>
        </w:rPr>
        <w:t>,</w:t>
      </w:r>
      <w:r w:rsidR="000D5958">
        <w:rPr>
          <w:rFonts w:ascii="Arial" w:hAnsi="Arial" w:cs="Arial"/>
          <w:sz w:val="21"/>
          <w:szCs w:val="21"/>
        </w:rPr>
        <w:t xml:space="preserve"> </w:t>
      </w:r>
      <w:r w:rsidR="00F33BC5">
        <w:rPr>
          <w:rFonts w:ascii="Arial" w:hAnsi="Arial" w:cs="Arial"/>
          <w:sz w:val="21"/>
          <w:szCs w:val="21"/>
        </w:rPr>
        <w:t xml:space="preserve">que </w:t>
      </w:r>
      <w:r w:rsidR="000D5958">
        <w:rPr>
          <w:rFonts w:ascii="Arial" w:hAnsi="Arial" w:cs="Arial"/>
          <w:sz w:val="21"/>
          <w:szCs w:val="21"/>
        </w:rPr>
        <w:t>posa fi a la via administrativa, es podrà interposar recurs contenciós administratiu davant el Jutjat Contenciós Administratiu de la província de Barcelona, en el termini de dos mesos a comptar des del dia següent al de la seva notificació</w:t>
      </w:r>
      <w:r w:rsidR="00F33BC5">
        <w:rPr>
          <w:rFonts w:ascii="Arial" w:hAnsi="Arial" w:cs="Arial"/>
          <w:sz w:val="21"/>
          <w:szCs w:val="21"/>
        </w:rPr>
        <w:t>.</w:t>
      </w:r>
    </w:p>
    <w:p w14:paraId="54E6A873" w14:textId="77777777" w:rsidR="000D5958" w:rsidRDefault="000D5958" w:rsidP="000D5958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Alternativament, i de forma potestativa, es pot interposar recurs de reposició davant el mateix òrgan que l’ha dictat, en el termini d’un mes a comptar des del dia següent al de la seva notificació.</w:t>
      </w:r>
    </w:p>
    <w:p w14:paraId="2FD933B9" w14:textId="77777777" w:rsidR="0083056E" w:rsidRPr="00E01F86" w:rsidRDefault="0083056E" w:rsidP="0083056E">
      <w:pPr>
        <w:jc w:val="both"/>
        <w:rPr>
          <w:rFonts w:ascii="Arial" w:hAnsi="Arial" w:cs="Arial"/>
          <w:sz w:val="21"/>
          <w:szCs w:val="21"/>
        </w:rPr>
      </w:pPr>
    </w:p>
    <w:p w14:paraId="3AA201EB" w14:textId="77777777" w:rsidR="00C72B23" w:rsidRDefault="00C72B23" w:rsidP="0083056E">
      <w:pPr>
        <w:jc w:val="both"/>
        <w:rPr>
          <w:rFonts w:ascii="Arial" w:hAnsi="Arial" w:cs="Arial"/>
          <w:sz w:val="21"/>
          <w:szCs w:val="21"/>
        </w:rPr>
      </w:pPr>
    </w:p>
    <w:p w14:paraId="743079AC" w14:textId="77777777" w:rsidR="00C72B23" w:rsidRDefault="00C72B23" w:rsidP="0083056E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L’alcalde</w:t>
      </w:r>
    </w:p>
    <w:p w14:paraId="02B8AB82" w14:textId="77777777" w:rsidR="00C72B23" w:rsidRDefault="00C72B23" w:rsidP="0083056E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Eduard Turon Mainat</w:t>
      </w:r>
    </w:p>
    <w:p w14:paraId="01983C9F" w14:textId="77777777" w:rsidR="00F33BC5" w:rsidRDefault="00F33BC5" w:rsidP="0083056E">
      <w:pPr>
        <w:jc w:val="both"/>
        <w:rPr>
          <w:rFonts w:ascii="Arial" w:hAnsi="Arial" w:cs="Arial"/>
          <w:sz w:val="21"/>
          <w:szCs w:val="21"/>
        </w:rPr>
      </w:pPr>
    </w:p>
    <w:p w14:paraId="485A618D" w14:textId="38470BBC" w:rsidR="00F33BC5" w:rsidRPr="00F33BC5" w:rsidRDefault="00F33BC5" w:rsidP="00F33BC5">
      <w:pPr>
        <w:jc w:val="both"/>
        <w:rPr>
          <w:rFonts w:ascii="Arial" w:hAnsi="Arial" w:cs="Arial"/>
          <w:sz w:val="21"/>
          <w:szCs w:val="21"/>
        </w:rPr>
      </w:pPr>
      <w:r w:rsidRPr="00F33BC5">
        <w:rPr>
          <w:rFonts w:ascii="Arial" w:hAnsi="Arial" w:cs="Arial"/>
          <w:sz w:val="21"/>
          <w:szCs w:val="21"/>
        </w:rPr>
        <w:t xml:space="preserve">Sant Iscle de Vallalta, </w:t>
      </w:r>
      <w:r w:rsidR="002B5A21">
        <w:rPr>
          <w:rFonts w:ascii="Arial" w:hAnsi="Arial" w:cs="Arial"/>
          <w:sz w:val="21"/>
          <w:szCs w:val="21"/>
        </w:rPr>
        <w:t>23</w:t>
      </w:r>
      <w:r w:rsidRPr="009A7E96">
        <w:rPr>
          <w:rFonts w:ascii="Arial" w:hAnsi="Arial" w:cs="Arial"/>
          <w:sz w:val="21"/>
          <w:szCs w:val="21"/>
        </w:rPr>
        <w:t xml:space="preserve"> de </w:t>
      </w:r>
      <w:r w:rsidR="006F14D9">
        <w:rPr>
          <w:rFonts w:ascii="Arial" w:hAnsi="Arial" w:cs="Arial"/>
          <w:sz w:val="21"/>
          <w:szCs w:val="21"/>
        </w:rPr>
        <w:t>juliol</w:t>
      </w:r>
      <w:r w:rsidRPr="009A7E96">
        <w:rPr>
          <w:rFonts w:ascii="Arial" w:hAnsi="Arial" w:cs="Arial"/>
          <w:sz w:val="21"/>
          <w:szCs w:val="21"/>
        </w:rPr>
        <w:t xml:space="preserve"> de 202</w:t>
      </w:r>
      <w:r w:rsidR="006F14D9">
        <w:rPr>
          <w:rFonts w:ascii="Arial" w:hAnsi="Arial" w:cs="Arial"/>
          <w:sz w:val="21"/>
          <w:szCs w:val="21"/>
        </w:rPr>
        <w:t>4</w:t>
      </w:r>
    </w:p>
    <w:p w14:paraId="4E5D3B21" w14:textId="77777777" w:rsidR="00F33BC5" w:rsidRPr="00F33BC5" w:rsidRDefault="00F33BC5" w:rsidP="00F33BC5">
      <w:pPr>
        <w:jc w:val="both"/>
        <w:rPr>
          <w:rFonts w:ascii="Arial" w:hAnsi="Arial" w:cs="Arial"/>
          <w:sz w:val="21"/>
          <w:szCs w:val="21"/>
        </w:rPr>
      </w:pPr>
    </w:p>
    <w:p w14:paraId="69B230B6" w14:textId="77777777" w:rsidR="00F33BC5" w:rsidRDefault="00F33BC5" w:rsidP="0083056E">
      <w:pPr>
        <w:jc w:val="both"/>
        <w:rPr>
          <w:rFonts w:ascii="Arial" w:hAnsi="Arial" w:cs="Arial"/>
          <w:sz w:val="21"/>
          <w:szCs w:val="21"/>
        </w:rPr>
      </w:pPr>
    </w:p>
    <w:p w14:paraId="74039A25" w14:textId="77777777" w:rsidR="00C72B23" w:rsidRPr="00E01F86" w:rsidRDefault="00C72B23" w:rsidP="0083056E">
      <w:pPr>
        <w:jc w:val="both"/>
        <w:rPr>
          <w:rFonts w:ascii="Arial" w:hAnsi="Arial" w:cs="Arial"/>
          <w:sz w:val="21"/>
          <w:szCs w:val="21"/>
        </w:rPr>
      </w:pPr>
    </w:p>
    <w:sectPr w:rsidR="00C72B23" w:rsidRPr="00E01F86" w:rsidSect="00911912">
      <w:type w:val="continuous"/>
      <w:pgSz w:w="11923" w:h="16824"/>
      <w:pgMar w:top="1134" w:right="1134" w:bottom="851" w:left="1985" w:header="709" w:footer="99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927173" w14:textId="77777777" w:rsidR="009E2017" w:rsidRDefault="009E2017">
      <w:r>
        <w:separator/>
      </w:r>
    </w:p>
  </w:endnote>
  <w:endnote w:type="continuationSeparator" w:id="0">
    <w:p w14:paraId="7C3EE896" w14:textId="77777777" w:rsidR="009E2017" w:rsidRDefault="009E2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C4528E" w14:textId="77777777" w:rsidR="009E2017" w:rsidRDefault="009E2017">
      <w:r>
        <w:separator/>
      </w:r>
    </w:p>
  </w:footnote>
  <w:footnote w:type="continuationSeparator" w:id="0">
    <w:p w14:paraId="2602E4A6" w14:textId="77777777" w:rsidR="009E2017" w:rsidRDefault="009E20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C3A"/>
    <w:rsid w:val="00000142"/>
    <w:rsid w:val="000303BA"/>
    <w:rsid w:val="00054C3A"/>
    <w:rsid w:val="0005611A"/>
    <w:rsid w:val="00062CDF"/>
    <w:rsid w:val="00063647"/>
    <w:rsid w:val="00075870"/>
    <w:rsid w:val="000A63D8"/>
    <w:rsid w:val="000C5785"/>
    <w:rsid w:val="000D2187"/>
    <w:rsid w:val="000D5958"/>
    <w:rsid w:val="0010507C"/>
    <w:rsid w:val="00110535"/>
    <w:rsid w:val="00122139"/>
    <w:rsid w:val="0012621C"/>
    <w:rsid w:val="00131D95"/>
    <w:rsid w:val="00143A33"/>
    <w:rsid w:val="00242811"/>
    <w:rsid w:val="0024571E"/>
    <w:rsid w:val="00247BCC"/>
    <w:rsid w:val="00253152"/>
    <w:rsid w:val="00254352"/>
    <w:rsid w:val="00272279"/>
    <w:rsid w:val="00275161"/>
    <w:rsid w:val="002A0D86"/>
    <w:rsid w:val="002B4B22"/>
    <w:rsid w:val="002B5A21"/>
    <w:rsid w:val="002E77DA"/>
    <w:rsid w:val="00310682"/>
    <w:rsid w:val="003304EE"/>
    <w:rsid w:val="003D2E3A"/>
    <w:rsid w:val="004065FE"/>
    <w:rsid w:val="00475460"/>
    <w:rsid w:val="00476C11"/>
    <w:rsid w:val="004931D0"/>
    <w:rsid w:val="004B7D6D"/>
    <w:rsid w:val="004D48F9"/>
    <w:rsid w:val="004F2E2B"/>
    <w:rsid w:val="0050490C"/>
    <w:rsid w:val="00540429"/>
    <w:rsid w:val="00543070"/>
    <w:rsid w:val="005903CD"/>
    <w:rsid w:val="0059637C"/>
    <w:rsid w:val="005D43DF"/>
    <w:rsid w:val="005E04A9"/>
    <w:rsid w:val="006052D1"/>
    <w:rsid w:val="00606545"/>
    <w:rsid w:val="00621B35"/>
    <w:rsid w:val="006C068E"/>
    <w:rsid w:val="006D36F9"/>
    <w:rsid w:val="006D372C"/>
    <w:rsid w:val="006F14D9"/>
    <w:rsid w:val="006F5236"/>
    <w:rsid w:val="00701A2D"/>
    <w:rsid w:val="007063C6"/>
    <w:rsid w:val="00711495"/>
    <w:rsid w:val="007214E8"/>
    <w:rsid w:val="00770899"/>
    <w:rsid w:val="00772A7A"/>
    <w:rsid w:val="00775D12"/>
    <w:rsid w:val="0079743F"/>
    <w:rsid w:val="007C3C98"/>
    <w:rsid w:val="007C74CC"/>
    <w:rsid w:val="007E052A"/>
    <w:rsid w:val="007E76B9"/>
    <w:rsid w:val="008044E5"/>
    <w:rsid w:val="00812B90"/>
    <w:rsid w:val="0083056E"/>
    <w:rsid w:val="00851CBA"/>
    <w:rsid w:val="008627D7"/>
    <w:rsid w:val="008B7CCC"/>
    <w:rsid w:val="008C5D37"/>
    <w:rsid w:val="008C7226"/>
    <w:rsid w:val="008D1766"/>
    <w:rsid w:val="008D2473"/>
    <w:rsid w:val="008F7CFA"/>
    <w:rsid w:val="00905BD1"/>
    <w:rsid w:val="00910958"/>
    <w:rsid w:val="00911912"/>
    <w:rsid w:val="0093183A"/>
    <w:rsid w:val="0093264D"/>
    <w:rsid w:val="00932861"/>
    <w:rsid w:val="00960F3E"/>
    <w:rsid w:val="00973D30"/>
    <w:rsid w:val="009A7A15"/>
    <w:rsid w:val="009A7E96"/>
    <w:rsid w:val="009E2017"/>
    <w:rsid w:val="009F5233"/>
    <w:rsid w:val="009F7244"/>
    <w:rsid w:val="00A11E7E"/>
    <w:rsid w:val="00A164E8"/>
    <w:rsid w:val="00A26FAE"/>
    <w:rsid w:val="00A27473"/>
    <w:rsid w:val="00A85682"/>
    <w:rsid w:val="00A86618"/>
    <w:rsid w:val="00AA6492"/>
    <w:rsid w:val="00AB036D"/>
    <w:rsid w:val="00AB3B34"/>
    <w:rsid w:val="00AB6CF4"/>
    <w:rsid w:val="00AD73AA"/>
    <w:rsid w:val="00B239AD"/>
    <w:rsid w:val="00B40AFF"/>
    <w:rsid w:val="00B454F1"/>
    <w:rsid w:val="00B74E70"/>
    <w:rsid w:val="00B97A3F"/>
    <w:rsid w:val="00BA6B44"/>
    <w:rsid w:val="00BC563E"/>
    <w:rsid w:val="00BD4B10"/>
    <w:rsid w:val="00BE5AFF"/>
    <w:rsid w:val="00BE73E0"/>
    <w:rsid w:val="00C53655"/>
    <w:rsid w:val="00C62AA2"/>
    <w:rsid w:val="00C72B23"/>
    <w:rsid w:val="00CB1E52"/>
    <w:rsid w:val="00CB5129"/>
    <w:rsid w:val="00CC3DFE"/>
    <w:rsid w:val="00CE5DFD"/>
    <w:rsid w:val="00CF6881"/>
    <w:rsid w:val="00CF6E1B"/>
    <w:rsid w:val="00D0566B"/>
    <w:rsid w:val="00D33B5C"/>
    <w:rsid w:val="00D40771"/>
    <w:rsid w:val="00D42698"/>
    <w:rsid w:val="00D54B26"/>
    <w:rsid w:val="00D832CD"/>
    <w:rsid w:val="00DA3ACE"/>
    <w:rsid w:val="00DE11E5"/>
    <w:rsid w:val="00DE2493"/>
    <w:rsid w:val="00DF6417"/>
    <w:rsid w:val="00E253FA"/>
    <w:rsid w:val="00E42175"/>
    <w:rsid w:val="00E71B4C"/>
    <w:rsid w:val="00E9795D"/>
    <w:rsid w:val="00EA5AD5"/>
    <w:rsid w:val="00EA7E31"/>
    <w:rsid w:val="00EE0B69"/>
    <w:rsid w:val="00F12AE2"/>
    <w:rsid w:val="00F33BC5"/>
    <w:rsid w:val="00F4090F"/>
    <w:rsid w:val="00F520FD"/>
    <w:rsid w:val="00F82DE5"/>
    <w:rsid w:val="00F83675"/>
    <w:rsid w:val="00F878D5"/>
    <w:rsid w:val="00FA18F8"/>
    <w:rsid w:val="00FC0B29"/>
    <w:rsid w:val="00FE50FC"/>
    <w:rsid w:val="00FF045F"/>
    <w:rsid w:val="00FF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16243B"/>
  <w15:docId w15:val="{799D4486-35A0-4524-9310-570DF7529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675"/>
    <w:pPr>
      <w:widowControl w:val="0"/>
      <w:autoSpaceDE w:val="0"/>
      <w:autoSpaceDN w:val="0"/>
      <w:adjustRightInd w:val="0"/>
    </w:pPr>
    <w:rPr>
      <w:sz w:val="24"/>
      <w:szCs w:val="24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uiPriority w:val="99"/>
    <w:rsid w:val="00F83675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rsid w:val="00F83675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locked/>
    <w:rsid w:val="00F83675"/>
    <w:rPr>
      <w:rFonts w:cs="Times New Roman"/>
      <w:sz w:val="24"/>
      <w:szCs w:val="24"/>
      <w:lang w:val="ca-ES"/>
    </w:rPr>
  </w:style>
  <w:style w:type="paragraph" w:styleId="Lista">
    <w:name w:val="List"/>
    <w:basedOn w:val="Textoindependiente"/>
    <w:uiPriority w:val="99"/>
    <w:rsid w:val="00F83675"/>
  </w:style>
  <w:style w:type="paragraph" w:styleId="Descripcin">
    <w:name w:val="caption"/>
    <w:basedOn w:val="Normal"/>
    <w:uiPriority w:val="99"/>
    <w:qFormat/>
    <w:rsid w:val="00F83675"/>
    <w:pPr>
      <w:spacing w:before="120" w:after="120"/>
    </w:pPr>
    <w:rPr>
      <w:i/>
      <w:iCs/>
    </w:rPr>
  </w:style>
  <w:style w:type="paragraph" w:customStyle="1" w:styleId="Index">
    <w:name w:val="Index"/>
    <w:basedOn w:val="Normal"/>
    <w:uiPriority w:val="99"/>
    <w:rsid w:val="00F83675"/>
  </w:style>
  <w:style w:type="paragraph" w:customStyle="1" w:styleId="Style10">
    <w:name w:val="Style 10"/>
    <w:basedOn w:val="Normal"/>
    <w:uiPriority w:val="99"/>
    <w:rsid w:val="00F83675"/>
    <w:pPr>
      <w:ind w:right="72"/>
    </w:pPr>
  </w:style>
  <w:style w:type="paragraph" w:customStyle="1" w:styleId="Style11">
    <w:name w:val="Style 11"/>
    <w:basedOn w:val="Normal"/>
    <w:uiPriority w:val="99"/>
    <w:rsid w:val="00F83675"/>
    <w:pPr>
      <w:ind w:left="648" w:right="72"/>
      <w:jc w:val="both"/>
    </w:pPr>
  </w:style>
  <w:style w:type="paragraph" w:customStyle="1" w:styleId="Style6">
    <w:name w:val="Style 6"/>
    <w:basedOn w:val="Normal"/>
    <w:uiPriority w:val="99"/>
    <w:rsid w:val="00F83675"/>
    <w:pPr>
      <w:jc w:val="both"/>
    </w:pPr>
  </w:style>
  <w:style w:type="paragraph" w:customStyle="1" w:styleId="Style8">
    <w:name w:val="Style 8"/>
    <w:basedOn w:val="Normal"/>
    <w:uiPriority w:val="99"/>
    <w:rsid w:val="00F83675"/>
    <w:pPr>
      <w:spacing w:line="240" w:lineRule="exact"/>
      <w:ind w:left="720"/>
      <w:jc w:val="both"/>
    </w:pPr>
  </w:style>
  <w:style w:type="paragraph" w:customStyle="1" w:styleId="Style12">
    <w:name w:val="Style 12"/>
    <w:basedOn w:val="Normal"/>
    <w:uiPriority w:val="99"/>
    <w:rsid w:val="00F83675"/>
  </w:style>
  <w:style w:type="paragraph" w:customStyle="1" w:styleId="Style13">
    <w:name w:val="Style 13"/>
    <w:basedOn w:val="Normal"/>
    <w:uiPriority w:val="99"/>
    <w:rsid w:val="00F83675"/>
    <w:pPr>
      <w:spacing w:line="240" w:lineRule="exact"/>
      <w:jc w:val="both"/>
    </w:pPr>
  </w:style>
  <w:style w:type="paragraph" w:customStyle="1" w:styleId="Style14">
    <w:name w:val="Style 14"/>
    <w:basedOn w:val="Normal"/>
    <w:uiPriority w:val="99"/>
    <w:rsid w:val="00F83675"/>
    <w:pPr>
      <w:ind w:left="648"/>
    </w:pPr>
  </w:style>
  <w:style w:type="paragraph" w:customStyle="1" w:styleId="Style15">
    <w:name w:val="Style 15"/>
    <w:basedOn w:val="Normal"/>
    <w:uiPriority w:val="99"/>
    <w:rsid w:val="00F83675"/>
  </w:style>
  <w:style w:type="paragraph" w:customStyle="1" w:styleId="Style1">
    <w:name w:val="Style 1"/>
    <w:basedOn w:val="Normal"/>
    <w:uiPriority w:val="99"/>
    <w:rsid w:val="00F83675"/>
    <w:pPr>
      <w:ind w:left="1008"/>
    </w:pPr>
  </w:style>
  <w:style w:type="paragraph" w:customStyle="1" w:styleId="Style16">
    <w:name w:val="Style 16"/>
    <w:basedOn w:val="Normal"/>
    <w:uiPriority w:val="99"/>
    <w:rsid w:val="00F83675"/>
    <w:pPr>
      <w:ind w:left="720" w:right="72"/>
      <w:jc w:val="both"/>
    </w:pPr>
  </w:style>
  <w:style w:type="paragraph" w:customStyle="1" w:styleId="Style17">
    <w:name w:val="Style 17"/>
    <w:basedOn w:val="Normal"/>
    <w:uiPriority w:val="99"/>
    <w:rsid w:val="00F83675"/>
    <w:pPr>
      <w:tabs>
        <w:tab w:val="decimal" w:pos="7380"/>
      </w:tabs>
      <w:ind w:left="288"/>
    </w:pPr>
  </w:style>
  <w:style w:type="paragraph" w:customStyle="1" w:styleId="Style18">
    <w:name w:val="Style 18"/>
    <w:basedOn w:val="Normal"/>
    <w:uiPriority w:val="99"/>
    <w:rsid w:val="00F83675"/>
    <w:pPr>
      <w:ind w:left="2808"/>
    </w:pPr>
  </w:style>
  <w:style w:type="paragraph" w:styleId="Encabezado">
    <w:name w:val="header"/>
    <w:basedOn w:val="Normal"/>
    <w:link w:val="EncabezadoCar"/>
    <w:uiPriority w:val="99"/>
    <w:rsid w:val="00F8367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locked/>
    <w:rsid w:val="00F83675"/>
    <w:rPr>
      <w:rFonts w:cs="Times New Roman"/>
      <w:sz w:val="24"/>
      <w:szCs w:val="24"/>
      <w:lang w:val="ca-ES"/>
    </w:rPr>
  </w:style>
  <w:style w:type="paragraph" w:styleId="Piedepgina">
    <w:name w:val="footer"/>
    <w:basedOn w:val="Normal"/>
    <w:link w:val="PiedepginaCar"/>
    <w:uiPriority w:val="99"/>
    <w:rsid w:val="00F8367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locked/>
    <w:rsid w:val="00F83675"/>
    <w:rPr>
      <w:rFonts w:cs="Times New Roman"/>
      <w:sz w:val="24"/>
      <w:szCs w:val="24"/>
      <w:lang w:val="ca-ES"/>
    </w:rPr>
  </w:style>
  <w:style w:type="paragraph" w:styleId="Textonotapie">
    <w:name w:val="footnote text"/>
    <w:basedOn w:val="Normal"/>
    <w:link w:val="TextonotapieCar"/>
    <w:uiPriority w:val="99"/>
    <w:semiHidden/>
    <w:rsid w:val="00F83675"/>
    <w:pPr>
      <w:tabs>
        <w:tab w:val="center" w:pos="4305"/>
        <w:tab w:val="right" w:pos="8611"/>
      </w:tabs>
    </w:pPr>
  </w:style>
  <w:style w:type="character" w:customStyle="1" w:styleId="TextonotapieCar">
    <w:name w:val="Texto nota pie Car"/>
    <w:link w:val="Textonotapie"/>
    <w:uiPriority w:val="99"/>
    <w:semiHidden/>
    <w:locked/>
    <w:rsid w:val="00F83675"/>
    <w:rPr>
      <w:rFonts w:cs="Times New Roman"/>
      <w:sz w:val="20"/>
      <w:szCs w:val="20"/>
      <w:lang w:val="ca-ES"/>
    </w:rPr>
  </w:style>
  <w:style w:type="paragraph" w:customStyle="1" w:styleId="TableContents">
    <w:name w:val="Table Contents"/>
    <w:basedOn w:val="Normal"/>
    <w:uiPriority w:val="99"/>
    <w:rsid w:val="00F83675"/>
  </w:style>
  <w:style w:type="paragraph" w:customStyle="1" w:styleId="TableHeading">
    <w:name w:val="Table Heading"/>
    <w:basedOn w:val="TableContents"/>
    <w:uiPriority w:val="99"/>
    <w:rsid w:val="00F83675"/>
    <w:pPr>
      <w:jc w:val="center"/>
    </w:pPr>
    <w:rPr>
      <w:b/>
      <w:bCs/>
    </w:rPr>
  </w:style>
  <w:style w:type="character" w:customStyle="1" w:styleId="RTFNum21">
    <w:name w:val="RTF_Num 2 1"/>
    <w:uiPriority w:val="99"/>
    <w:rsid w:val="00F83675"/>
    <w:rPr>
      <w:rFonts w:ascii="Wingdings" w:hAnsi="Wingdings"/>
      <w:color w:val="000000"/>
    </w:rPr>
  </w:style>
  <w:style w:type="character" w:customStyle="1" w:styleId="RTFNum31">
    <w:name w:val="RTF_Num 3 1"/>
    <w:uiPriority w:val="99"/>
    <w:rsid w:val="00F83675"/>
    <w:rPr>
      <w:rFonts w:ascii="Wingdings" w:hAnsi="Wingdings"/>
      <w:color w:val="000000"/>
    </w:rPr>
  </w:style>
  <w:style w:type="character" w:customStyle="1" w:styleId="RTFNum41">
    <w:name w:val="RTF_Num 4 1"/>
    <w:uiPriority w:val="99"/>
    <w:rsid w:val="00F83675"/>
    <w:rPr>
      <w:rFonts w:ascii="Wingdings" w:hAnsi="Wingdings"/>
      <w:color w:val="000000"/>
    </w:rPr>
  </w:style>
  <w:style w:type="character" w:customStyle="1" w:styleId="RTFNum51">
    <w:name w:val="RTF_Num 5 1"/>
    <w:uiPriority w:val="99"/>
    <w:rsid w:val="00F83675"/>
    <w:rPr>
      <w:rFonts w:ascii="Wingdings" w:hAnsi="Wingdings"/>
      <w:color w:val="000000"/>
    </w:rPr>
  </w:style>
  <w:style w:type="character" w:customStyle="1" w:styleId="RTFNum61">
    <w:name w:val="RTF_Num 6 1"/>
    <w:uiPriority w:val="99"/>
    <w:rsid w:val="00F83675"/>
    <w:rPr>
      <w:rFonts w:ascii="Wingdings" w:hAnsi="Wingdings"/>
      <w:color w:val="000000"/>
    </w:rPr>
  </w:style>
  <w:style w:type="character" w:customStyle="1" w:styleId="RTFNum71">
    <w:name w:val="RTF_Num 7 1"/>
    <w:uiPriority w:val="99"/>
    <w:rsid w:val="00F83675"/>
    <w:rPr>
      <w:color w:val="000000"/>
    </w:rPr>
  </w:style>
  <w:style w:type="character" w:customStyle="1" w:styleId="RTFNum81">
    <w:name w:val="RTF_Num 8 1"/>
    <w:uiPriority w:val="99"/>
    <w:rsid w:val="00F83675"/>
    <w:rPr>
      <w:rFonts w:ascii="Wingdings" w:hAnsi="Wingdings"/>
      <w:color w:val="000000"/>
    </w:rPr>
  </w:style>
  <w:style w:type="character" w:customStyle="1" w:styleId="RTFNum91">
    <w:name w:val="RTF_Num 9 1"/>
    <w:uiPriority w:val="99"/>
    <w:rsid w:val="00F83675"/>
    <w:rPr>
      <w:rFonts w:ascii="Symbol" w:hAnsi="Symbol"/>
      <w:color w:val="000000"/>
    </w:rPr>
  </w:style>
  <w:style w:type="character" w:customStyle="1" w:styleId="RTFNum101">
    <w:name w:val="RTF_Num 10 1"/>
    <w:uiPriority w:val="99"/>
    <w:rsid w:val="00F83675"/>
    <w:rPr>
      <w:color w:val="000000"/>
    </w:rPr>
  </w:style>
  <w:style w:type="character" w:customStyle="1" w:styleId="RTFNum111">
    <w:name w:val="RTF_Num 11 1"/>
    <w:uiPriority w:val="99"/>
    <w:rsid w:val="00F83675"/>
    <w:rPr>
      <w:rFonts w:ascii="Wingdings" w:hAnsi="Wingdings"/>
      <w:color w:val="000000"/>
    </w:rPr>
  </w:style>
  <w:style w:type="character" w:customStyle="1" w:styleId="RTFNum121">
    <w:name w:val="RTF_Num 12 1"/>
    <w:uiPriority w:val="99"/>
    <w:rsid w:val="00F83675"/>
    <w:rPr>
      <w:rFonts w:ascii="Symbol" w:hAnsi="Symbol"/>
      <w:color w:val="000000"/>
    </w:rPr>
  </w:style>
  <w:style w:type="character" w:customStyle="1" w:styleId="RTFNum131">
    <w:name w:val="RTF_Num 13 1"/>
    <w:uiPriority w:val="99"/>
    <w:rsid w:val="00F83675"/>
    <w:rPr>
      <w:rFonts w:ascii="Wingdings" w:hAnsi="Wingdings"/>
      <w:color w:val="000000"/>
    </w:rPr>
  </w:style>
  <w:style w:type="character" w:customStyle="1" w:styleId="RTFNum141">
    <w:name w:val="RTF_Num 14 1"/>
    <w:uiPriority w:val="99"/>
    <w:rsid w:val="00F83675"/>
    <w:rPr>
      <w:color w:val="000000"/>
    </w:rPr>
  </w:style>
  <w:style w:type="character" w:customStyle="1" w:styleId="RTFNum151">
    <w:name w:val="RTF_Num 15 1"/>
    <w:uiPriority w:val="99"/>
    <w:rsid w:val="00F83675"/>
    <w:rPr>
      <w:rFonts w:ascii="Wingdings" w:hAnsi="Wingdings"/>
      <w:color w:val="000000"/>
    </w:rPr>
  </w:style>
  <w:style w:type="character" w:customStyle="1" w:styleId="RTFNum161">
    <w:name w:val="RTF_Num 16 1"/>
    <w:uiPriority w:val="99"/>
    <w:rsid w:val="00F83675"/>
    <w:rPr>
      <w:color w:val="000000"/>
    </w:rPr>
  </w:style>
  <w:style w:type="character" w:customStyle="1" w:styleId="RTFNum171">
    <w:name w:val="RTF_Num 17 1"/>
    <w:uiPriority w:val="99"/>
    <w:rsid w:val="00F83675"/>
    <w:rPr>
      <w:rFonts w:ascii="Wingdings" w:hAnsi="Wingdings"/>
      <w:color w:val="000000"/>
    </w:rPr>
  </w:style>
  <w:style w:type="character" w:customStyle="1" w:styleId="RTFNum181">
    <w:name w:val="RTF_Num 18 1"/>
    <w:uiPriority w:val="99"/>
    <w:rsid w:val="00F83675"/>
    <w:rPr>
      <w:rFonts w:ascii="Wingdings" w:hAnsi="Wingdings"/>
      <w:color w:val="000000"/>
    </w:rPr>
  </w:style>
  <w:style w:type="character" w:customStyle="1" w:styleId="RTFNum191">
    <w:name w:val="RTF_Num 19 1"/>
    <w:uiPriority w:val="99"/>
    <w:rsid w:val="00F83675"/>
    <w:rPr>
      <w:rFonts w:ascii="Wingdings" w:hAnsi="Wingdings"/>
      <w:color w:val="000000"/>
    </w:rPr>
  </w:style>
  <w:style w:type="character" w:customStyle="1" w:styleId="RTFNum201">
    <w:name w:val="RTF_Num 20 1"/>
    <w:uiPriority w:val="99"/>
    <w:rsid w:val="00F83675"/>
    <w:rPr>
      <w:color w:val="000000"/>
    </w:rPr>
  </w:style>
  <w:style w:type="character" w:customStyle="1" w:styleId="RTFNum211">
    <w:name w:val="RTF_Num 21 1"/>
    <w:uiPriority w:val="99"/>
    <w:rsid w:val="00F83675"/>
    <w:rPr>
      <w:color w:val="000000"/>
    </w:rPr>
  </w:style>
  <w:style w:type="character" w:customStyle="1" w:styleId="RTFNum221">
    <w:name w:val="RTF_Num 22 1"/>
    <w:uiPriority w:val="99"/>
    <w:rsid w:val="00F83675"/>
    <w:rPr>
      <w:color w:val="000000"/>
    </w:rPr>
  </w:style>
  <w:style w:type="character" w:customStyle="1" w:styleId="RTFNum231">
    <w:name w:val="RTF_Num 23 1"/>
    <w:uiPriority w:val="99"/>
    <w:rsid w:val="00F83675"/>
    <w:rPr>
      <w:rFonts w:ascii="Wingdings" w:hAnsi="Wingdings"/>
      <w:color w:val="000000"/>
    </w:rPr>
  </w:style>
  <w:style w:type="character" w:customStyle="1" w:styleId="RTFNum241">
    <w:name w:val="RTF_Num 24 1"/>
    <w:uiPriority w:val="99"/>
    <w:rsid w:val="00F83675"/>
    <w:rPr>
      <w:rFonts w:ascii="Wingdings" w:hAnsi="Wingdings"/>
      <w:color w:val="000000"/>
    </w:rPr>
  </w:style>
  <w:style w:type="character" w:customStyle="1" w:styleId="RTFNum251">
    <w:name w:val="RTF_Num 25 1"/>
    <w:uiPriority w:val="99"/>
    <w:rsid w:val="00F83675"/>
    <w:rPr>
      <w:rFonts w:ascii="Symbol" w:hAnsi="Symbol"/>
      <w:color w:val="000000"/>
    </w:rPr>
  </w:style>
  <w:style w:type="character" w:customStyle="1" w:styleId="RTFNum261">
    <w:name w:val="RTF_Num 26 1"/>
    <w:uiPriority w:val="99"/>
    <w:rsid w:val="00F83675"/>
    <w:rPr>
      <w:rFonts w:ascii="Wingdings" w:hAnsi="Wingdings"/>
      <w:color w:val="000000"/>
    </w:rPr>
  </w:style>
  <w:style w:type="character" w:customStyle="1" w:styleId="RTFNum271">
    <w:name w:val="RTF_Num 27 1"/>
    <w:uiPriority w:val="99"/>
    <w:rsid w:val="00F83675"/>
    <w:rPr>
      <w:rFonts w:ascii="Wingdings" w:hAnsi="Wingdings"/>
      <w:color w:val="000000"/>
    </w:rPr>
  </w:style>
  <w:style w:type="character" w:customStyle="1" w:styleId="RTFNum281">
    <w:name w:val="RTF_Num 28 1"/>
    <w:uiPriority w:val="99"/>
    <w:rsid w:val="00F83675"/>
    <w:rPr>
      <w:color w:val="000000"/>
    </w:rPr>
  </w:style>
  <w:style w:type="character" w:customStyle="1" w:styleId="RTFNum291">
    <w:name w:val="RTF_Num 29 1"/>
    <w:uiPriority w:val="99"/>
    <w:rsid w:val="00F83675"/>
    <w:rPr>
      <w:rFonts w:ascii="Wingdings" w:hAnsi="Wingdings"/>
      <w:color w:val="000000"/>
    </w:rPr>
  </w:style>
  <w:style w:type="character" w:customStyle="1" w:styleId="RTFNum301">
    <w:name w:val="RTF_Num 30 1"/>
    <w:uiPriority w:val="99"/>
    <w:rsid w:val="00F83675"/>
    <w:rPr>
      <w:rFonts w:ascii="Wingdings" w:hAnsi="Wingdings"/>
      <w:color w:val="000000"/>
    </w:rPr>
  </w:style>
  <w:style w:type="character" w:customStyle="1" w:styleId="RTFNum311">
    <w:name w:val="RTF_Num 31 1"/>
    <w:uiPriority w:val="99"/>
    <w:rsid w:val="00F83675"/>
    <w:rPr>
      <w:rFonts w:ascii="Wingdings" w:hAnsi="Wingdings"/>
      <w:color w:val="000000"/>
    </w:rPr>
  </w:style>
  <w:style w:type="character" w:customStyle="1" w:styleId="RTFNum321">
    <w:name w:val="RTF_Num 32 1"/>
    <w:uiPriority w:val="99"/>
    <w:rsid w:val="00F83675"/>
    <w:rPr>
      <w:color w:val="000000"/>
    </w:rPr>
  </w:style>
  <w:style w:type="character" w:customStyle="1" w:styleId="RTFNum331">
    <w:name w:val="RTF_Num 33 1"/>
    <w:uiPriority w:val="99"/>
    <w:rsid w:val="00F83675"/>
    <w:rPr>
      <w:rFonts w:ascii="Symbol" w:hAnsi="Symbol"/>
      <w:color w:val="000000"/>
    </w:rPr>
  </w:style>
  <w:style w:type="character" w:customStyle="1" w:styleId="RTFNum341">
    <w:name w:val="RTF_Num 34 1"/>
    <w:uiPriority w:val="99"/>
    <w:rsid w:val="00F83675"/>
    <w:rPr>
      <w:rFonts w:ascii="Wingdings" w:hAnsi="Wingdings"/>
      <w:color w:val="000000"/>
    </w:rPr>
  </w:style>
  <w:style w:type="character" w:customStyle="1" w:styleId="RTFNum351">
    <w:name w:val="RTF_Num 35 1"/>
    <w:uiPriority w:val="99"/>
    <w:rsid w:val="00F83675"/>
    <w:rPr>
      <w:rFonts w:ascii="Wingdings" w:hAnsi="Wingdings"/>
      <w:color w:val="000000"/>
    </w:rPr>
  </w:style>
  <w:style w:type="character" w:customStyle="1" w:styleId="RTFNum361">
    <w:name w:val="RTF_Num 36 1"/>
    <w:uiPriority w:val="99"/>
    <w:rsid w:val="00F83675"/>
    <w:rPr>
      <w:rFonts w:ascii="Wingdings" w:hAnsi="Wingdings"/>
      <w:color w:val="000000"/>
    </w:rPr>
  </w:style>
  <w:style w:type="character" w:customStyle="1" w:styleId="RTFNum371">
    <w:name w:val="RTF_Num 37 1"/>
    <w:uiPriority w:val="99"/>
    <w:rsid w:val="00F83675"/>
    <w:rPr>
      <w:rFonts w:ascii="Wingdings" w:hAnsi="Wingdings"/>
      <w:color w:val="000000"/>
    </w:rPr>
  </w:style>
  <w:style w:type="character" w:customStyle="1" w:styleId="RTFNum381">
    <w:name w:val="RTF_Num 38 1"/>
    <w:uiPriority w:val="99"/>
    <w:rsid w:val="00F83675"/>
    <w:rPr>
      <w:rFonts w:ascii="Wingdings" w:hAnsi="Wingdings"/>
      <w:color w:val="000000"/>
    </w:rPr>
  </w:style>
  <w:style w:type="character" w:customStyle="1" w:styleId="RTFNum391">
    <w:name w:val="RTF_Num 39 1"/>
    <w:uiPriority w:val="99"/>
    <w:rsid w:val="00F83675"/>
    <w:rPr>
      <w:rFonts w:ascii="Wingdings" w:hAnsi="Wingdings"/>
      <w:color w:val="000000"/>
    </w:rPr>
  </w:style>
  <w:style w:type="character" w:customStyle="1" w:styleId="RTFNum401">
    <w:name w:val="RTF_Num 40 1"/>
    <w:uiPriority w:val="99"/>
    <w:rsid w:val="00F83675"/>
    <w:rPr>
      <w:rFonts w:ascii="Wingdings" w:hAnsi="Wingdings"/>
      <w:color w:val="000000"/>
    </w:rPr>
  </w:style>
  <w:style w:type="character" w:customStyle="1" w:styleId="RTFNum411">
    <w:name w:val="RTF_Num 41 1"/>
    <w:uiPriority w:val="99"/>
    <w:rsid w:val="00F83675"/>
    <w:rPr>
      <w:rFonts w:ascii="Wingdings" w:hAnsi="Wingdings"/>
      <w:color w:val="000000"/>
    </w:rPr>
  </w:style>
  <w:style w:type="character" w:customStyle="1" w:styleId="RTFNum421">
    <w:name w:val="RTF_Num 42 1"/>
    <w:uiPriority w:val="99"/>
    <w:rsid w:val="00F83675"/>
    <w:rPr>
      <w:rFonts w:ascii="Symbol" w:hAnsi="Symbol"/>
      <w:color w:val="000000"/>
    </w:rPr>
  </w:style>
  <w:style w:type="character" w:customStyle="1" w:styleId="RTFNum431">
    <w:name w:val="RTF_Num 43 1"/>
    <w:uiPriority w:val="99"/>
    <w:rsid w:val="00F83675"/>
    <w:rPr>
      <w:rFonts w:ascii="Wingdings" w:hAnsi="Wingdings"/>
      <w:color w:val="000000"/>
    </w:rPr>
  </w:style>
  <w:style w:type="character" w:customStyle="1" w:styleId="RTFNum441">
    <w:name w:val="RTF_Num 44 1"/>
    <w:uiPriority w:val="99"/>
    <w:rsid w:val="00F83675"/>
    <w:rPr>
      <w:color w:val="000000"/>
    </w:rPr>
  </w:style>
  <w:style w:type="character" w:customStyle="1" w:styleId="RTFNum451">
    <w:name w:val="RTF_Num 45 1"/>
    <w:uiPriority w:val="99"/>
    <w:rsid w:val="00F83675"/>
    <w:rPr>
      <w:color w:val="000000"/>
    </w:rPr>
  </w:style>
  <w:style w:type="character" w:customStyle="1" w:styleId="RTFNum461">
    <w:name w:val="RTF_Num 46 1"/>
    <w:uiPriority w:val="99"/>
    <w:rsid w:val="00F83675"/>
    <w:rPr>
      <w:rFonts w:ascii="Symbol" w:hAnsi="Symbol"/>
      <w:color w:val="000000"/>
    </w:rPr>
  </w:style>
  <w:style w:type="character" w:styleId="Nmerodepgina">
    <w:name w:val="page number"/>
    <w:uiPriority w:val="99"/>
    <w:rsid w:val="00F83675"/>
    <w:rPr>
      <w:rFonts w:cs="Times New Roman"/>
    </w:rPr>
  </w:style>
  <w:style w:type="table" w:styleId="Tablaconcuadrcula">
    <w:name w:val="Table Grid"/>
    <w:basedOn w:val="Tablanormal"/>
    <w:uiPriority w:val="59"/>
    <w:locked/>
    <w:rsid w:val="00F520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ngra3detindependiente1">
    <w:name w:val="Sangría 3 de t. independiente1"/>
    <w:basedOn w:val="Normal"/>
    <w:rsid w:val="00701A2D"/>
    <w:pPr>
      <w:widowControl/>
      <w:suppressAutoHyphens/>
      <w:autoSpaceDE/>
      <w:autoSpaceDN/>
      <w:adjustRightInd/>
      <w:spacing w:line="312" w:lineRule="auto"/>
      <w:ind w:firstLine="708"/>
      <w:jc w:val="both"/>
    </w:pPr>
    <w:rPr>
      <w:szCs w:val="20"/>
      <w:lang w:eastAsia="ar-SA"/>
    </w:rPr>
  </w:style>
  <w:style w:type="paragraph" w:customStyle="1" w:styleId="Textoindependiente31">
    <w:name w:val="Texto independiente 31"/>
    <w:basedOn w:val="Normal"/>
    <w:rsid w:val="0083056E"/>
    <w:pPr>
      <w:widowControl/>
      <w:pBdr>
        <w:top w:val="single" w:sz="4" w:space="1" w:color="000000"/>
        <w:bottom w:val="single" w:sz="4" w:space="1" w:color="000000"/>
      </w:pBdr>
      <w:suppressAutoHyphens/>
      <w:autoSpaceDE/>
      <w:autoSpaceDN/>
      <w:adjustRightInd/>
      <w:jc w:val="both"/>
    </w:pPr>
    <w:rPr>
      <w:rFonts w:ascii="Arial" w:hAnsi="Arial" w:cs="Arial"/>
      <w:b/>
      <w:sz w:val="21"/>
      <w:szCs w:val="20"/>
      <w:lang w:eastAsia="ar-SA"/>
    </w:rPr>
  </w:style>
  <w:style w:type="paragraph" w:customStyle="1" w:styleId="Textoindependiente22">
    <w:name w:val="Texto independiente 22"/>
    <w:basedOn w:val="Normal"/>
    <w:rsid w:val="0083056E"/>
    <w:pPr>
      <w:widowControl/>
      <w:suppressAutoHyphens/>
      <w:autoSpaceDE/>
      <w:autoSpaceDN/>
      <w:adjustRightInd/>
      <w:spacing w:after="120" w:line="480" w:lineRule="auto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94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BC34D79BD6734C91211D4FCBE0706C" ma:contentTypeVersion="5" ma:contentTypeDescription="Crea un document nou" ma:contentTypeScope="" ma:versionID="fcf800f76fa09926adda52753a2a9f66">
  <xsd:schema xmlns:xsd="http://www.w3.org/2001/XMLSchema" xmlns:xs="http://www.w3.org/2001/XMLSchema" xmlns:p="http://schemas.microsoft.com/office/2006/metadata/properties" xmlns:ns2="fd5394ce-8174-4422-92fe-0517c3c968fc" targetNamespace="http://schemas.microsoft.com/office/2006/metadata/properties" ma:root="true" ma:fieldsID="e6047ac5f82602cae5d6c5f534d16a9e" ns2:_="">
    <xsd:import namespace="fd5394ce-8174-4422-92fe-0517c3c968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5394ce-8174-4422-92fe-0517c3c968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1FCF0B-B059-4A4B-846F-E5A0D29AE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BEE4E5-4DBD-47E2-B647-2AD0805478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5394ce-8174-4422-92fe-0517c3c968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BB1636-4EC6-4EAA-9B13-521270D7FFB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8DD9752-DB6D-4882-9F5A-72650C0DDED3}">
  <ds:schemaRefs>
    <ds:schemaRef ds:uri="http://schemas.microsoft.com/office/2006/metadata/properties"/>
    <ds:schemaRef ds:uri="http://schemas.microsoft.com/office/infopath/2007/PartnerControls"/>
    <ds:schemaRef ds:uri="d3a8c2eb-a96b-40ec-b99a-47680f8f79cb"/>
    <ds:schemaRef ds:uri="fd5394ce-8174-4422-92fe-0517c3c968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montse</dc:creator>
  <cp:lastModifiedBy>Imma Turon Ginesta</cp:lastModifiedBy>
  <cp:revision>28</cp:revision>
  <cp:lastPrinted>2022-09-01T11:47:00Z</cp:lastPrinted>
  <dcterms:created xsi:type="dcterms:W3CDTF">2020-08-31T16:04:00Z</dcterms:created>
  <dcterms:modified xsi:type="dcterms:W3CDTF">2024-08-09T12:13:00Z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0x010100C2BC34D79BD6734C91211D4FCBE0706C</vt:lpwstr>
  </property>
  <property fmtid="{D5CDD505-2E9C-101B-9397-08002B2CF9AE}" pid="3" name="MediaServiceImageTags">
    <vt:lpwstr/>
  </property>
</Properties>
</file>