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BCF" w:rsidRDefault="00F95AE1">
      <w:pPr>
        <w:pStyle w:val="Standard"/>
        <w:jc w:val="both"/>
        <w:rPr>
          <w:rFonts w:ascii="Gill Sans MT" w:hAnsi="Gill Sans MT"/>
          <w:sz w:val="22"/>
          <w:szCs w:val="22"/>
        </w:rPr>
      </w:pPr>
    </w:p>
    <w:p w:rsidR="001E3BCF" w:rsidRDefault="006D6906">
      <w:pPr>
        <w:pStyle w:val="Standard"/>
        <w:rPr>
          <w:rFonts w:ascii="Gill Sans MT" w:hAnsi="Gill Sans MT"/>
          <w:sz w:val="22"/>
          <w:szCs w:val="22"/>
        </w:rPr>
      </w:pPr>
      <w:r>
        <w:rPr>
          <w:rFonts w:ascii="Gill Sans MT" w:hAnsi="Gill Sans MT"/>
          <w:b/>
          <w:sz w:val="22"/>
          <w:szCs w:val="22"/>
        </w:rPr>
        <w:t>DECRET</w:t>
      </w:r>
    </w:p>
    <w:p w:rsidR="001E3BCF" w:rsidRDefault="00F95AE1">
      <w:pPr>
        <w:pStyle w:val="Standard"/>
        <w:jc w:val="both"/>
        <w:rPr>
          <w:rFonts w:ascii="Gill Sans MT" w:hAnsi="Gill Sans MT"/>
          <w:sz w:val="22"/>
          <w:szCs w:val="22"/>
        </w:rPr>
      </w:pPr>
      <w:bookmarkStart w:id="0" w:name="BLO__BDT"/>
    </w:p>
    <w:p w:rsidR="00DB294A" w:rsidRPr="00DB294A" w:rsidRDefault="006D6906" w:rsidP="00DB294A">
      <w:pPr>
        <w:pStyle w:val="Normal0"/>
        <w:jc w:val="both"/>
        <w:rPr>
          <w:rFonts w:ascii="Gill Sans MT" w:hAnsi="Gill Sans MT" w:cs="Arial"/>
          <w:sz w:val="22"/>
          <w:szCs w:val="22"/>
          <w:lang w:val="ca-ES" w:eastAsia="zh-CN" w:bidi="hi-IN"/>
        </w:rPr>
      </w:pPr>
      <w:r w:rsidRPr="00DB294A">
        <w:rPr>
          <w:rFonts w:ascii="Gill Sans MT" w:hAnsi="Gill Sans MT" w:cs="Arial"/>
          <w:sz w:val="22"/>
          <w:szCs w:val="22"/>
          <w:lang w:val="ca-ES" w:eastAsia="zh-CN" w:bidi="hi-IN"/>
        </w:rPr>
        <w:t>Vist que el 30 de juny de 2022, per acord de Ple,  van ser aprovades les Bases reguladores de la convocatòria per a la concessió de subvencions en règim de concurrència competitiva per l’adquisició de material escolar, llibres i/o ordinadors portàtils per infants i/o adolescents empadronats a Arenys de Mar, matriculats en ensenyaments d’educació de segon cicle d’educació infantil, primària i secundària obligatòria. Curs 2023-2024.</w:t>
      </w:r>
    </w:p>
    <w:p w:rsidR="00DB294A" w:rsidRPr="00DB294A" w:rsidRDefault="00F95AE1" w:rsidP="00DB294A">
      <w:pPr>
        <w:pStyle w:val="Normal0"/>
        <w:jc w:val="both"/>
        <w:rPr>
          <w:rFonts w:ascii="Gill Sans MT" w:hAnsi="Gill Sans MT" w:cs="Arial"/>
          <w:sz w:val="22"/>
          <w:szCs w:val="22"/>
          <w:lang w:val="ca-ES" w:eastAsia="zh-CN" w:bidi="hi-IN"/>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r w:rsidRPr="00DB294A">
        <w:rPr>
          <w:rFonts w:ascii="Gill Sans MT" w:hAnsi="Gill Sans MT" w:cs="GillSansMT"/>
          <w:kern w:val="0"/>
          <w:sz w:val="22"/>
          <w:szCs w:val="22"/>
          <w:lang w:val="ca-ES"/>
        </w:rPr>
        <w:t>Atès que l’article 3 de les esmentades bases fa constar que l’extracte de la present convocatòria que regirà aquest Procediment es publicarà per part de la Intervenció Municipal a través de la Base de Dades Nacional de Subvencions, al Butlletí Oficial de la Província de Barcelona en compliment del que es preveu a l’article 20 de la Llei 38/200 de 17 de novembre general de subvencions.</w:t>
      </w:r>
    </w:p>
    <w:p w:rsidR="00DB294A" w:rsidRPr="00DB294A" w:rsidRDefault="00F95AE1"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r w:rsidRPr="00DB294A">
        <w:rPr>
          <w:rFonts w:ascii="Gill Sans MT" w:hAnsi="Gill Sans MT" w:cs="GillSansMT"/>
          <w:kern w:val="0"/>
          <w:sz w:val="22"/>
          <w:szCs w:val="22"/>
          <w:lang w:val="ca-ES"/>
        </w:rPr>
        <w:t>Vist el marc legal pel qual es regeixen les subvencions que es concreta en la Llei 38/2003, de 17 de novembre  General de Subvencions i el seu Reglament de desenvolupament, aprovat pel Reial Decret 887/2006, de 21 de juliol, així com els articles 118 a 129 del Reglament d’Obres Activitats i Serveis dels Ens Locals de Catalunya aprovat pel Decret 179/1995 de 13 de juny.</w:t>
      </w:r>
    </w:p>
    <w:p w:rsidR="00DB294A" w:rsidRPr="00DB294A" w:rsidRDefault="00F95AE1"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DB294A" w:rsidRDefault="006D6906"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r w:rsidRPr="00DB294A">
        <w:rPr>
          <w:rFonts w:ascii="Gill Sans MT" w:hAnsi="Gill Sans MT" w:cs="GillSansMT"/>
          <w:kern w:val="0"/>
          <w:sz w:val="22"/>
          <w:szCs w:val="22"/>
          <w:lang w:val="ca-ES"/>
        </w:rPr>
        <w:t xml:space="preserve">Vist l’informe d’intervenció d’existència de crèdit de data </w:t>
      </w:r>
      <w:r w:rsidR="00004A64">
        <w:rPr>
          <w:rFonts w:ascii="Gill Sans MT" w:hAnsi="Gill Sans MT" w:cs="GillSansMT"/>
          <w:kern w:val="0"/>
          <w:sz w:val="22"/>
          <w:szCs w:val="22"/>
          <w:lang w:val="ca-ES"/>
        </w:rPr>
        <w:t>25 de maig de 2023</w:t>
      </w:r>
    </w:p>
    <w:p w:rsidR="00004A64" w:rsidRDefault="00004A64"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004A64" w:rsidRPr="00DB294A" w:rsidRDefault="00004A64"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r>
        <w:rPr>
          <w:rFonts w:ascii="Gill Sans MT" w:hAnsi="Gill Sans MT" w:cs="GillSansMT"/>
          <w:kern w:val="0"/>
          <w:sz w:val="22"/>
          <w:szCs w:val="22"/>
          <w:lang w:val="ca-ES"/>
        </w:rPr>
        <w:t>Vist l’informe favorable d’intervenció de fiscalització favorable de data 9 de juny de 2023</w:t>
      </w:r>
    </w:p>
    <w:p w:rsidR="00DB294A" w:rsidRPr="00DB294A" w:rsidRDefault="00F95AE1"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r w:rsidRPr="00DB294A">
        <w:rPr>
          <w:rFonts w:ascii="Gill Sans MT" w:hAnsi="Gill Sans MT" w:cs="GillSansMT"/>
          <w:kern w:val="0"/>
          <w:sz w:val="22"/>
          <w:szCs w:val="22"/>
          <w:lang w:val="ca-ES"/>
        </w:rPr>
        <w:t xml:space="preserve">Vist el que precedeix i fent ús de les atribucions que m’atorga l’article 53.1 u) del Decret Legislatiu 2/2003, de 28 d'abril, pel qual s'aprova el Text refós de la Llei municipal i de règim local de Catalunya, </w:t>
      </w:r>
    </w:p>
    <w:p w:rsidR="00DB294A" w:rsidRPr="00DB294A" w:rsidRDefault="00F95AE1"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GillSansMT"/>
          <w:b/>
          <w:kern w:val="0"/>
          <w:sz w:val="22"/>
          <w:szCs w:val="22"/>
          <w:lang w:val="ca-ES"/>
        </w:rPr>
      </w:pPr>
      <w:r w:rsidRPr="00DB294A">
        <w:rPr>
          <w:rFonts w:ascii="Gill Sans MT" w:hAnsi="Gill Sans MT" w:cs="GillSansMT"/>
          <w:b/>
          <w:kern w:val="0"/>
          <w:sz w:val="22"/>
          <w:szCs w:val="22"/>
          <w:lang w:val="ca-ES"/>
        </w:rPr>
        <w:t>Resolc.:</w:t>
      </w:r>
    </w:p>
    <w:p w:rsidR="00DB294A" w:rsidRPr="00DB294A" w:rsidRDefault="00F95AE1" w:rsidP="00DB294A">
      <w:pPr>
        <w:pStyle w:val="Normal0"/>
        <w:widowControl/>
        <w:suppressAutoHyphens w:val="0"/>
        <w:autoSpaceDE w:val="0"/>
        <w:adjustRightInd w:val="0"/>
        <w:jc w:val="both"/>
        <w:textAlignment w:val="auto"/>
        <w:rPr>
          <w:rFonts w:ascii="Gill Sans MT" w:hAnsi="Gill Sans MT" w:cs="GillSansMT"/>
          <w:kern w:val="0"/>
          <w:sz w:val="22"/>
          <w:szCs w:val="22"/>
          <w:lang w:val="ca-ES"/>
        </w:rPr>
      </w:pPr>
    </w:p>
    <w:p w:rsidR="00DB294A" w:rsidRPr="00DB294A" w:rsidRDefault="006D6906" w:rsidP="00DB294A">
      <w:pPr>
        <w:pStyle w:val="Normal0"/>
        <w:widowControl/>
        <w:suppressAutoHyphens w:val="0"/>
        <w:autoSpaceDE w:val="0"/>
        <w:adjustRightInd w:val="0"/>
        <w:contextualSpacing/>
        <w:jc w:val="both"/>
        <w:textAlignment w:val="auto"/>
        <w:rPr>
          <w:rFonts w:ascii="Gill Sans MT" w:hAnsi="Gill Sans MT"/>
          <w:sz w:val="22"/>
          <w:szCs w:val="22"/>
          <w:lang w:val="ca-ES"/>
        </w:rPr>
      </w:pPr>
      <w:bookmarkStart w:id="1" w:name="BLO__BDT1"/>
      <w:r w:rsidRPr="00DB294A">
        <w:rPr>
          <w:rFonts w:ascii="Gill Sans MT" w:hAnsi="Gill Sans MT"/>
          <w:b/>
          <w:sz w:val="22"/>
          <w:szCs w:val="22"/>
          <w:lang w:val="ca-ES"/>
        </w:rPr>
        <w:t>1.-</w:t>
      </w:r>
      <w:r w:rsidRPr="00DB294A">
        <w:rPr>
          <w:rFonts w:ascii="Gill Sans MT" w:hAnsi="Gill Sans MT"/>
          <w:bCs/>
          <w:sz w:val="22"/>
          <w:szCs w:val="22"/>
          <w:lang w:val="ca-ES"/>
        </w:rPr>
        <w:t xml:space="preserve"> </w:t>
      </w:r>
      <w:r w:rsidRPr="00DB294A">
        <w:rPr>
          <w:rFonts w:ascii="Gill Sans MT" w:hAnsi="Gill Sans MT"/>
          <w:sz w:val="22"/>
          <w:szCs w:val="22"/>
          <w:lang w:val="ca-ES"/>
        </w:rPr>
        <w:t xml:space="preserve"> Convocar concurs públic per a la concessió de subvencions en règim de concurrència competitiva en el marc de les Bases reguladores específiques per a la concessió de subvencions escolars en règim de concurrència competitiva de l’ajuntament d’Arenys de Mar. </w:t>
      </w:r>
    </w:p>
    <w:p w:rsidR="00DB294A" w:rsidRPr="00DB294A" w:rsidRDefault="00F95AE1" w:rsidP="00DB294A">
      <w:pPr>
        <w:pStyle w:val="Normal0"/>
        <w:jc w:val="both"/>
        <w:rPr>
          <w:rFonts w:ascii="Gill Sans MT" w:hAnsi="Gill Sans MT" w:cs="Arial"/>
          <w:b/>
          <w:spacing w:val="-3"/>
          <w:sz w:val="22"/>
          <w:szCs w:val="22"/>
          <w:lang w:val="ca-ES" w:eastAsia="zh-CN" w:bidi="hi-IN"/>
        </w:rPr>
      </w:pPr>
    </w:p>
    <w:p w:rsidR="00DB294A" w:rsidRPr="00DB294A" w:rsidRDefault="006D6906" w:rsidP="00DB294A">
      <w:pPr>
        <w:pStyle w:val="Normal0"/>
        <w:autoSpaceDE w:val="0"/>
        <w:adjustRightInd w:val="0"/>
        <w:jc w:val="both"/>
        <w:rPr>
          <w:rFonts w:ascii="Gill Sans MT" w:hAnsi="Gill Sans MT"/>
          <w:lang w:val="ca-ES" w:bidi="hi-IN"/>
        </w:rPr>
      </w:pPr>
      <w:r w:rsidRPr="00DB294A">
        <w:rPr>
          <w:rFonts w:ascii="Gill Sans MT" w:eastAsia="Calibri" w:hAnsi="Gill Sans MT" w:cs="Arial"/>
          <w:color w:val="000000"/>
          <w:sz w:val="22"/>
          <w:szCs w:val="22"/>
          <w:lang w:val="ca-ES" w:eastAsia="en-US" w:bidi="hi-IN"/>
        </w:rPr>
        <w:t xml:space="preserve">Les subvencions concedides a l’empara d’aquesta convocatòria s’hauran de destinar a finançar el pagament de les quotes i despeses escolars corresponents el curs 2022-2023, </w:t>
      </w:r>
      <w:r w:rsidRPr="00DB294A">
        <w:rPr>
          <w:rFonts w:ascii="Gill Sans MT" w:hAnsi="Gill Sans MT"/>
          <w:lang w:val="ca-ES" w:bidi="hi-IN"/>
        </w:rPr>
        <w:t>per l’import de 30.000 euros a càrrec a l’aplicació pressupostària 80 2311 48001  Suport Escolar, del pressupost municipal vigent.</w:t>
      </w:r>
    </w:p>
    <w:p w:rsidR="00DB294A" w:rsidRPr="00DB294A" w:rsidRDefault="00F95AE1" w:rsidP="00DB294A">
      <w:pPr>
        <w:pStyle w:val="Normal0"/>
        <w:widowControl/>
        <w:suppressAutoHyphens w:val="0"/>
        <w:autoSpaceDE w:val="0"/>
        <w:adjustRightInd w:val="0"/>
        <w:jc w:val="both"/>
        <w:textAlignment w:val="auto"/>
        <w:rPr>
          <w:rFonts w:ascii="Gill Sans MT" w:hAnsi="Gill Sans MT"/>
          <w:sz w:val="22"/>
          <w:szCs w:val="22"/>
          <w:lang w:val="ca-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r w:rsidRPr="00DB294A">
        <w:rPr>
          <w:rFonts w:ascii="Gill Sans MT" w:hAnsi="Gill Sans MT" w:cs="Arial"/>
          <w:b/>
          <w:kern w:val="0"/>
          <w:sz w:val="22"/>
          <w:szCs w:val="22"/>
          <w:lang w:val="ca-ES" w:eastAsia="es-ES"/>
        </w:rPr>
        <w:t>3-</w:t>
      </w:r>
      <w:r w:rsidRPr="00DB294A">
        <w:rPr>
          <w:rFonts w:ascii="Gill Sans MT" w:hAnsi="Gill Sans MT" w:cs="Arial"/>
          <w:kern w:val="0"/>
          <w:sz w:val="22"/>
          <w:szCs w:val="22"/>
          <w:lang w:val="ca-ES" w:eastAsia="es-ES"/>
        </w:rPr>
        <w:t xml:space="preserve"> Acordar un  termini  màxim de presentació de sol·licituds  de material escolar, llibres, colònies i/o crèdit de síntesi per infants i/o adolescents empadronats a Arenys de Mar, matriculats en ensenyaments d’educació de segon cicle d’educació infantil, primària i secundària obligatòria. Curs 2023-2024 de 10 dies hàbils següents a l’endemà de la publicació d’aquesta convocatòria al BOP de Barcelona.</w:t>
      </w: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r w:rsidRPr="00DB294A">
        <w:rPr>
          <w:rFonts w:ascii="Gill Sans MT" w:hAnsi="Gill Sans MT" w:cs="Arial"/>
          <w:b/>
          <w:kern w:val="0"/>
          <w:sz w:val="22"/>
          <w:szCs w:val="22"/>
          <w:lang w:val="ca-ES" w:eastAsia="es-ES"/>
        </w:rPr>
        <w:t>4-</w:t>
      </w:r>
      <w:r w:rsidRPr="00DB294A">
        <w:rPr>
          <w:rFonts w:ascii="Gill Sans MT" w:hAnsi="Gill Sans MT" w:cs="Arial"/>
          <w:kern w:val="0"/>
          <w:sz w:val="22"/>
          <w:szCs w:val="22"/>
          <w:lang w:val="ca-ES" w:eastAsia="es-ES"/>
        </w:rPr>
        <w:t xml:space="preserve"> Donar compte d’aquesta resolució a la Intervenció Municipal, als efectes de publicar un extracte d’aquesta convocatòria a través de la Base de Dades Nacional de Subvencions, al Butlletí Oficial de la Província de Barcelona.</w:t>
      </w: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6D6906"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r w:rsidRPr="00DB294A">
        <w:rPr>
          <w:rFonts w:ascii="Gill Sans MT" w:hAnsi="Gill Sans MT" w:cs="Arial"/>
          <w:kern w:val="0"/>
          <w:sz w:val="22"/>
          <w:szCs w:val="22"/>
          <w:lang w:val="ca-ES" w:eastAsia="es-ES"/>
        </w:rPr>
        <w:t>ANNEX I. Text íntegre de la convocatòria</w:t>
      </w:r>
    </w:p>
    <w:p w:rsidR="00DB294A" w:rsidRPr="00DB294A" w:rsidRDefault="00F95AE1" w:rsidP="00DB294A">
      <w:pPr>
        <w:pStyle w:val="Normal0"/>
        <w:widowControl/>
        <w:suppressAutoHyphens w:val="0"/>
        <w:autoSpaceDE w:val="0"/>
        <w:adjustRightInd w:val="0"/>
        <w:jc w:val="both"/>
        <w:textAlignment w:val="auto"/>
        <w:rPr>
          <w:rFonts w:ascii="Gill Sans MT" w:hAnsi="Gill Sans MT" w:cs="Arial"/>
          <w:kern w:val="0"/>
          <w:sz w:val="22"/>
          <w:szCs w:val="22"/>
          <w:lang w:val="ca-ES" w:eastAsia="es-E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b/>
          <w:bCs/>
          <w:color w:val="4F81BD" w:themeColor="accent1"/>
          <w:kern w:val="0"/>
          <w:sz w:val="22"/>
          <w:szCs w:val="22"/>
          <w:lang w:val="ca-ES" w:eastAsia="en-US"/>
        </w:rPr>
      </w:pPr>
      <w:bookmarkStart w:id="2" w:name="_Hlk63754483"/>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b/>
          <w:bCs/>
          <w:kern w:val="0"/>
          <w:sz w:val="22"/>
          <w:szCs w:val="22"/>
          <w:lang w:val="ca-ES" w:eastAsia="en-US"/>
        </w:rPr>
      </w:pPr>
      <w:r w:rsidRPr="00DB294A">
        <w:rPr>
          <w:rFonts w:ascii="Gill Sans MT" w:eastAsiaTheme="minorHAnsi" w:hAnsi="Gill Sans MT" w:cstheme="majorHAnsi"/>
          <w:b/>
          <w:bCs/>
          <w:kern w:val="0"/>
          <w:sz w:val="22"/>
          <w:szCs w:val="22"/>
          <w:lang w:val="ca-ES" w:eastAsia="en-US"/>
        </w:rPr>
        <w:t>CONVOCATÒRIA PER L’ATORGAMENT DE SUBVENCIONS EN RÈGIM DE CONCURRÈNCIA COMPETITIVA PER L’ADQUISICIÓ DE MATERIAL ESCOLAR, LLIBRES, COLÒNIES I/O CRÈDIT DE SÍNTESI PER INFANTS I/O ADOLESCENTS EMPADRONATS A ARENYS DE MAR, MATRICULTATS EN ENSENYAMENTS D’EDUCACIÓ DE SEGON CICLE D’EDUCACIÓ INFANTIL, PRIMÀRIA I SECUNDÀRIA OBLIGATORIA. CURS 2023-2024.</w:t>
      </w:r>
    </w:p>
    <w:p w:rsidR="00DB294A" w:rsidRPr="00DB294A" w:rsidRDefault="00F95AE1" w:rsidP="00DB294A">
      <w:pPr>
        <w:pStyle w:val="Normal0"/>
        <w:jc w:val="both"/>
        <w:rPr>
          <w:rFonts w:ascii="Gill Sans MT" w:hAnsi="Gill Sans MT" w:cstheme="majorHAnsi"/>
          <w:b/>
          <w:spacing w:val="-3"/>
          <w:sz w:val="22"/>
          <w:szCs w:val="22"/>
          <w:lang w:val="ca-ES" w:eastAsia="zh-CN" w:bidi="hi-IN"/>
        </w:rPr>
      </w:pPr>
    </w:p>
    <w:p w:rsidR="00DB294A" w:rsidRPr="00DB294A" w:rsidRDefault="00F95AE1" w:rsidP="00DB294A">
      <w:pPr>
        <w:pStyle w:val="Normal0"/>
        <w:jc w:val="both"/>
        <w:rPr>
          <w:rFonts w:ascii="Gill Sans MT" w:hAnsi="Gill Sans MT" w:cstheme="majorHAnsi"/>
          <w:b/>
          <w:spacing w:val="-3"/>
          <w:sz w:val="22"/>
          <w:szCs w:val="22"/>
          <w:lang w:val="ca-ES" w:eastAsia="zh-CN" w:bidi="hi-IN"/>
        </w:rPr>
      </w:pPr>
    </w:p>
    <w:p w:rsidR="00DB294A" w:rsidRPr="00DB294A" w:rsidRDefault="006D6906" w:rsidP="00DB294A">
      <w:pPr>
        <w:pStyle w:val="Normal0"/>
        <w:jc w:val="both"/>
        <w:outlineLvl w:val="0"/>
        <w:rPr>
          <w:rFonts w:ascii="Gill Sans MT" w:hAnsi="Gill Sans MT" w:cstheme="majorHAnsi"/>
          <w:b/>
          <w:sz w:val="22"/>
          <w:szCs w:val="22"/>
          <w:lang w:val="ca-ES" w:eastAsia="zh-CN" w:bidi="hi-IN"/>
        </w:rPr>
      </w:pPr>
      <w:bookmarkStart w:id="3" w:name="_GoBack"/>
      <w:r w:rsidRPr="00DB294A">
        <w:rPr>
          <w:rFonts w:ascii="Gill Sans MT" w:hAnsi="Gill Sans MT" w:cstheme="majorHAnsi"/>
          <w:b/>
          <w:sz w:val="22"/>
          <w:szCs w:val="22"/>
          <w:lang w:val="ca-ES" w:eastAsia="zh-CN" w:bidi="hi-IN"/>
        </w:rPr>
        <w:t xml:space="preserve">PREÀMBUL </w:t>
      </w:r>
    </w:p>
    <w:p w:rsidR="00DB294A" w:rsidRPr="00DB294A" w:rsidRDefault="00F95AE1" w:rsidP="00DB294A">
      <w:pPr>
        <w:pStyle w:val="Normal0"/>
        <w:jc w:val="both"/>
        <w:rPr>
          <w:rFonts w:ascii="Gill Sans MT" w:hAnsi="Gill Sans MT" w:cstheme="majorHAnsi"/>
          <w:b/>
          <w:sz w:val="22"/>
          <w:szCs w:val="22"/>
          <w:u w:val="single"/>
          <w:lang w:val="ca-ES" w:eastAsia="zh-CN" w:bidi="hi-IN"/>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 dret a l’educació és un dret fonamental reconegut a l’art.27 de la Constitució, que gaudeix de la màxima protecció tant normativa com jurisdiccional.</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L’Estatut d’Autonomia de Catalunya estableix que totes les persones tenen dret a una educació de qualitat i a accedir-hi en condicions d’igualtat, i a disposar, en els termes i les condicions que estableixin les lleis, d’ajuts públics per a satisfer els requeriments educatius (article 21).</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La Llei 12/2009, de 10 de juliol, d’educació a Catalunya, estableix com a principi rector del sistema educatiu la universalitat i l’equitat com a garantia d’igualtat d’oportunitats i la integració de tots els col·lectius, basada en la corresponsabilitat de tots els centres sostinguts amb fons públics (article 2). Per altra banda, d’entre els drets dels alumnes reconeix el d’Accedir a l’educació en condicions d’equitat i gaudir d’igualtat d’oportunitats (Article 21).</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b/>
          <w:spacing w:val="-3"/>
          <w:kern w:val="0"/>
          <w:sz w:val="22"/>
          <w:szCs w:val="22"/>
          <w:lang w:val="ca-ES" w:eastAsia="en-US"/>
        </w:rPr>
      </w:pPr>
      <w:r w:rsidRPr="00DB294A">
        <w:rPr>
          <w:rFonts w:ascii="Gill Sans MT" w:eastAsiaTheme="minorHAnsi" w:hAnsi="Gill Sans MT" w:cstheme="majorHAnsi"/>
          <w:kern w:val="0"/>
          <w:sz w:val="22"/>
          <w:szCs w:val="22"/>
          <w:lang w:val="ca-ES" w:eastAsia="en-US"/>
        </w:rPr>
        <w:t>La Llei 14/2010, de 27 de maig, dels Drets i les Oportunitats en la Infància i l’Adolescència, estableix que els infants i els adolescents tenen dret a rebre el màxim nivell d’educació possible (article 13).</w:t>
      </w:r>
    </w:p>
    <w:p w:rsidR="00DB294A" w:rsidRPr="00DB294A" w:rsidRDefault="00F95AE1" w:rsidP="00DB294A">
      <w:pPr>
        <w:pStyle w:val="Normal0"/>
        <w:tabs>
          <w:tab w:val="left" w:pos="-720"/>
        </w:tabs>
        <w:jc w:val="both"/>
        <w:rPr>
          <w:rFonts w:ascii="Gill Sans MT" w:hAnsi="Gill Sans MT" w:cstheme="majorHAnsi"/>
          <w:spacing w:val="-3"/>
          <w:sz w:val="22"/>
          <w:szCs w:val="22"/>
          <w:lang w:val="ca-ES" w:eastAsia="zh-CN" w:bidi="hi-IN"/>
        </w:rPr>
      </w:pPr>
    </w:p>
    <w:p w:rsidR="00DB294A" w:rsidRPr="00DB294A" w:rsidRDefault="006D6906" w:rsidP="00DB294A">
      <w:pPr>
        <w:pStyle w:val="Normal0"/>
        <w:widowControl/>
        <w:suppressAutoHyphens w:val="0"/>
        <w:autoSpaceDE w:val="0"/>
        <w:adjustRightInd w:val="0"/>
        <w:jc w:val="both"/>
        <w:textAlignment w:val="auto"/>
        <w:rPr>
          <w:rFonts w:ascii="Gill Sans MT" w:eastAsia="Calibri" w:hAnsi="Gill Sans MT" w:cstheme="majorHAnsi"/>
          <w:kern w:val="0"/>
          <w:sz w:val="22"/>
          <w:szCs w:val="22"/>
          <w:lang w:val="ca-ES" w:eastAsia="en-US"/>
        </w:rPr>
      </w:pPr>
      <w:r w:rsidRPr="00DB294A">
        <w:rPr>
          <w:rFonts w:ascii="Gill Sans MT" w:eastAsia="Calibri" w:hAnsi="Gill Sans MT" w:cstheme="majorHAnsi"/>
          <w:kern w:val="0"/>
          <w:sz w:val="22"/>
          <w:szCs w:val="22"/>
          <w:lang w:val="ca-ES" w:eastAsia="en-US"/>
        </w:rPr>
        <w:t>Amb aquesta convocatòria de subvencions escolars per fer front a les despeses de llibres, i/o material escolar i de colònies escolars i/o crèdit de síntesi, es vol contribuir a garantir el dret a l’educació en igualtat d’oportunitats, compensant les dificultats econòmiques i socials de les famílies per fer front a aquestes despeses.</w:t>
      </w:r>
    </w:p>
    <w:p w:rsidR="00DB294A" w:rsidRPr="00DB294A" w:rsidRDefault="00F95AE1" w:rsidP="00DB294A">
      <w:pPr>
        <w:pStyle w:val="Normal0"/>
        <w:tabs>
          <w:tab w:val="left" w:pos="-720"/>
        </w:tabs>
        <w:jc w:val="both"/>
        <w:rPr>
          <w:rFonts w:ascii="Gill Sans MT" w:hAnsi="Gill Sans MT" w:cstheme="majorHAnsi"/>
          <w:spacing w:val="-3"/>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Indicació de l’aprovació de les Bases Reguladores i diari oficial on s’han publicat</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A data 12/09/2022, s’ha publicat al Butlletí Oficial de la Província de Barcelona l’anunci d’aprovació definitiva de les Bases reguladores específiques per a la concessió de subvencions escolars en règim de concurrència competitiva de l’Ajuntament d’Arenys de Mar.</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Aquestes bases van ser aprovades inicialment per Acord de Ple de data 30/06/2022, i l’aprovació inicial d’aquestes Bases Reguladores va ser objecte de publicació al Butlletí Oficial de la Província de Barcelona amb data 15/07/2022.</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Objecte, condicions i finalitat de les subvencions</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 xml:space="preserve">L’objecte d’aquesta convocatòria és la regulació de la concessió de subvencions en règim de </w:t>
      </w:r>
      <w:r w:rsidRPr="00DB294A">
        <w:rPr>
          <w:rFonts w:ascii="Gill Sans MT" w:hAnsi="Gill Sans MT" w:cstheme="majorHAnsi"/>
          <w:sz w:val="22"/>
          <w:szCs w:val="22"/>
          <w:lang w:val="ca-ES" w:eastAsia="zh-CN" w:bidi="hi-IN"/>
        </w:rPr>
        <w:lastRenderedPageBreak/>
        <w:t>concurrència competitiva per infants i/o adolescents empadronats a Arenys de Mar,  per finançar despeses d’escolarització corresponents al curs 2023-2024. S’estableixen dues línies de subvencions: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3"/>
        </w:numPr>
        <w:suppressAutoHyphens w:val="0"/>
        <w:autoSpaceDE w:val="0"/>
        <w:autoSpaceDN/>
        <w:adjustRightInd w:val="0"/>
        <w:spacing w:after="200" w:line="276" w:lineRule="auto"/>
        <w:contextualSpacing/>
        <w:jc w:val="both"/>
        <w:textAlignment w:val="auto"/>
        <w:rPr>
          <w:rFonts w:ascii="Gill Sans MT" w:eastAsiaTheme="minorHAnsi" w:hAnsi="Gill Sans MT" w:cstheme="majorHAnsi"/>
          <w:bCs/>
          <w:kern w:val="0"/>
          <w:sz w:val="22"/>
          <w:szCs w:val="22"/>
          <w:lang w:val="ca-ES" w:eastAsia="en-US"/>
        </w:rPr>
      </w:pPr>
      <w:r w:rsidRPr="00DB294A">
        <w:rPr>
          <w:rFonts w:ascii="Gill Sans MT" w:eastAsiaTheme="minorHAnsi" w:hAnsi="Gill Sans MT" w:cstheme="majorHAnsi"/>
          <w:bCs/>
          <w:kern w:val="0"/>
          <w:sz w:val="22"/>
          <w:szCs w:val="22"/>
          <w:lang w:val="ca-ES" w:eastAsia="en-US"/>
        </w:rPr>
        <w:t>llibres i/o material escolar: inclou les despeses per a l’adquisició de llibres escolars i per al pagament de les quotes de material dels centres escolars.</w:t>
      </w:r>
    </w:p>
    <w:p w:rsidR="00DB294A" w:rsidRPr="00DB294A" w:rsidRDefault="006D6906" w:rsidP="00DB294A">
      <w:pPr>
        <w:pStyle w:val="Normal0"/>
        <w:widowControl/>
        <w:numPr>
          <w:ilvl w:val="0"/>
          <w:numId w:val="3"/>
        </w:numPr>
        <w:suppressAutoHyphens w:val="0"/>
        <w:autoSpaceDE w:val="0"/>
        <w:autoSpaceDN/>
        <w:adjustRightInd w:val="0"/>
        <w:spacing w:after="200" w:line="276" w:lineRule="auto"/>
        <w:contextualSpacing/>
        <w:jc w:val="both"/>
        <w:textAlignment w:val="auto"/>
        <w:rPr>
          <w:rFonts w:ascii="Gill Sans MT" w:eastAsiaTheme="minorHAnsi" w:hAnsi="Gill Sans MT" w:cstheme="majorHAnsi"/>
          <w:bCs/>
          <w:kern w:val="0"/>
          <w:sz w:val="22"/>
          <w:szCs w:val="22"/>
          <w:lang w:val="ca-ES" w:eastAsia="en-US"/>
        </w:rPr>
      </w:pPr>
      <w:r w:rsidRPr="00DB294A">
        <w:rPr>
          <w:rFonts w:ascii="Gill Sans MT" w:eastAsiaTheme="minorHAnsi" w:hAnsi="Gill Sans MT" w:cstheme="majorHAnsi"/>
          <w:bCs/>
          <w:kern w:val="0"/>
          <w:sz w:val="22"/>
          <w:szCs w:val="22"/>
          <w:lang w:val="ca-ES" w:eastAsia="en-US"/>
        </w:rPr>
        <w:t xml:space="preserve">colònies escolars </w:t>
      </w:r>
      <w:r w:rsidRPr="00DB294A">
        <w:rPr>
          <w:rFonts w:ascii="Gill Sans MT" w:eastAsiaTheme="minorHAnsi" w:hAnsi="Gill Sans MT" w:cstheme="majorHAnsi"/>
          <w:kern w:val="0"/>
          <w:sz w:val="22"/>
          <w:szCs w:val="22"/>
          <w:lang w:val="ca-ES" w:eastAsia="ar-SA"/>
        </w:rPr>
        <w:t>i/o</w:t>
      </w:r>
      <w:r w:rsidRPr="00DB294A">
        <w:rPr>
          <w:rFonts w:ascii="Gill Sans MT" w:eastAsiaTheme="minorHAnsi" w:hAnsi="Gill Sans MT" w:cstheme="majorHAnsi"/>
          <w:bCs/>
          <w:kern w:val="0"/>
          <w:sz w:val="22"/>
          <w:szCs w:val="22"/>
          <w:lang w:val="ca-ES" w:eastAsia="en-US"/>
        </w:rPr>
        <w:t xml:space="preserve"> crèdit de síntesi: inclou les despeses per al pagament de les quotes per assistir a les colònies o sortides de crèdit de síntesi organitzades exclusivament pels centres escolars, i establertes com a activitat lectiva dins del currículum escolar.</w:t>
      </w: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Quantia total màxima de les subvencions a atorgar i consignació pressupostària</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El pressupost màxim que es destinarà per a la concessió de les subvencions objecte de la present convocatòria serà de:</w:t>
      </w: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tbl>
      <w:tblPr>
        <w:tblStyle w:val="Tablaconcuadrcula"/>
        <w:tblW w:w="0" w:type="auto"/>
        <w:tblLook w:val="04A0" w:firstRow="1" w:lastRow="0" w:firstColumn="1" w:lastColumn="0" w:noHBand="0" w:noVBand="1"/>
      </w:tblPr>
      <w:tblGrid>
        <w:gridCol w:w="4106"/>
        <w:gridCol w:w="1308"/>
      </w:tblGrid>
      <w:tr w:rsidR="000D2DE0" w:rsidTr="0010074B">
        <w:trPr>
          <w:trHeight w:val="299"/>
        </w:trPr>
        <w:tc>
          <w:tcPr>
            <w:tcW w:w="4106"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Per llibres i/o material escolar</w:t>
            </w:r>
          </w:p>
        </w:tc>
        <w:tc>
          <w:tcPr>
            <w:tcW w:w="284" w:type="dxa"/>
          </w:tcPr>
          <w:p w:rsidR="00DB294A" w:rsidRPr="00DB294A" w:rsidRDefault="006D6906" w:rsidP="00DB294A">
            <w:pPr>
              <w:pStyle w:val="Normal0"/>
              <w:jc w:val="right"/>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24.000,00€</w:t>
            </w:r>
          </w:p>
        </w:tc>
      </w:tr>
      <w:tr w:rsidR="000D2DE0" w:rsidTr="0010074B">
        <w:trPr>
          <w:trHeight w:val="299"/>
        </w:trPr>
        <w:tc>
          <w:tcPr>
            <w:tcW w:w="4106"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Per colònies escolars i/o crèdit de síntesi</w:t>
            </w:r>
          </w:p>
        </w:tc>
        <w:tc>
          <w:tcPr>
            <w:tcW w:w="284" w:type="dxa"/>
          </w:tcPr>
          <w:p w:rsidR="00DB294A" w:rsidRPr="00DB294A" w:rsidRDefault="006D6906" w:rsidP="00DB294A">
            <w:pPr>
              <w:pStyle w:val="Normal0"/>
              <w:jc w:val="right"/>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6.000,00€</w:t>
            </w:r>
          </w:p>
        </w:tc>
      </w:tr>
      <w:tr w:rsidR="000D2DE0" w:rsidTr="0010074B">
        <w:trPr>
          <w:trHeight w:val="299"/>
        </w:trPr>
        <w:tc>
          <w:tcPr>
            <w:tcW w:w="4106"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Total</w:t>
            </w:r>
          </w:p>
        </w:tc>
        <w:tc>
          <w:tcPr>
            <w:tcW w:w="284" w:type="dxa"/>
          </w:tcPr>
          <w:p w:rsidR="00DB294A" w:rsidRPr="00DB294A" w:rsidRDefault="006D6906" w:rsidP="00DB294A">
            <w:pPr>
              <w:pStyle w:val="Normal0"/>
              <w:jc w:val="right"/>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30.000,00€</w:t>
            </w:r>
          </w:p>
        </w:tc>
      </w:tr>
    </w:tbl>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Ambdues línies aniran a càrrec de l’aplicació pressupostària 80 2311 48001 Suport Escolar.</w:t>
      </w: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Els imports màxims que s’atorgaran per línia de subvenció, cicles i alumne són els següents:</w:t>
      </w: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tbl>
      <w:tblPr>
        <w:tblStyle w:val="Tablaconcuadrcula"/>
        <w:tblW w:w="0" w:type="auto"/>
        <w:tblLook w:val="04A0" w:firstRow="1" w:lastRow="0" w:firstColumn="1" w:lastColumn="0" w:noHBand="0" w:noVBand="1"/>
      </w:tblPr>
      <w:tblGrid>
        <w:gridCol w:w="2405"/>
        <w:gridCol w:w="1843"/>
        <w:gridCol w:w="1701"/>
      </w:tblGrid>
      <w:tr w:rsidR="000D2DE0" w:rsidRPr="00004A64" w:rsidTr="0010074B">
        <w:tc>
          <w:tcPr>
            <w:tcW w:w="2405" w:type="dxa"/>
          </w:tcPr>
          <w:p w:rsidR="00DB294A" w:rsidRPr="00DB294A" w:rsidRDefault="00F95AE1" w:rsidP="00DB294A">
            <w:pPr>
              <w:pStyle w:val="Normal0"/>
              <w:jc w:val="both"/>
              <w:rPr>
                <w:rFonts w:ascii="Gill Sans MT" w:eastAsia="Arial Unicode MS" w:hAnsi="Gill Sans MT" w:cstheme="majorHAnsi"/>
                <w:kern w:val="3"/>
                <w:sz w:val="24"/>
                <w:szCs w:val="24"/>
                <w:lang w:val="es-ES" w:eastAsia="zh-CN" w:bidi="hi-IN"/>
              </w:rPr>
            </w:pPr>
          </w:p>
        </w:tc>
        <w:tc>
          <w:tcPr>
            <w:tcW w:w="1843"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 xml:space="preserve">Material </w:t>
            </w:r>
            <w:r w:rsidRPr="00DB294A">
              <w:rPr>
                <w:rFonts w:ascii="Gill Sans MT" w:eastAsia="Arial Unicode MS" w:hAnsi="Gill Sans MT" w:cstheme="majorHAnsi"/>
                <w:kern w:val="3"/>
                <w:sz w:val="24"/>
                <w:szCs w:val="24"/>
                <w:lang w:val="es-ES" w:eastAsia="ar-SA" w:bidi="hi-IN"/>
              </w:rPr>
              <w:t>i/o</w:t>
            </w:r>
            <w:r w:rsidRPr="00DB294A">
              <w:rPr>
                <w:rFonts w:ascii="Gill Sans MT" w:eastAsia="Arial Unicode MS" w:hAnsi="Gill Sans MT" w:cstheme="majorHAnsi"/>
                <w:kern w:val="3"/>
                <w:sz w:val="24"/>
                <w:szCs w:val="24"/>
                <w:lang w:val="es-ES" w:eastAsia="zh-CN" w:bidi="hi-IN"/>
              </w:rPr>
              <w:t xml:space="preserve"> llibres</w:t>
            </w:r>
          </w:p>
        </w:tc>
        <w:tc>
          <w:tcPr>
            <w:tcW w:w="1701" w:type="dxa"/>
          </w:tcPr>
          <w:p w:rsidR="00DB294A" w:rsidRPr="00004A64" w:rsidRDefault="006D6906" w:rsidP="00DB294A">
            <w:pPr>
              <w:pStyle w:val="Normal0"/>
              <w:jc w:val="both"/>
              <w:rPr>
                <w:rFonts w:ascii="Gill Sans MT" w:eastAsia="Arial Unicode MS" w:hAnsi="Gill Sans MT" w:cstheme="majorHAnsi"/>
                <w:kern w:val="3"/>
                <w:sz w:val="24"/>
                <w:szCs w:val="24"/>
                <w:lang w:val="pt-PT" w:eastAsia="zh-CN" w:bidi="hi-IN"/>
              </w:rPr>
            </w:pPr>
            <w:r w:rsidRPr="00004A64">
              <w:rPr>
                <w:rFonts w:ascii="Gill Sans MT" w:eastAsia="Arial Unicode MS" w:hAnsi="Gill Sans MT" w:cstheme="majorHAnsi"/>
                <w:kern w:val="3"/>
                <w:sz w:val="24"/>
                <w:szCs w:val="24"/>
                <w:lang w:val="pt-PT" w:eastAsia="zh-CN" w:bidi="hi-IN"/>
              </w:rPr>
              <w:t xml:space="preserve">Colònies </w:t>
            </w:r>
            <w:r w:rsidRPr="00004A64">
              <w:rPr>
                <w:rFonts w:ascii="Gill Sans MT" w:eastAsia="Arial Unicode MS" w:hAnsi="Gill Sans MT" w:cstheme="majorHAnsi"/>
                <w:kern w:val="3"/>
                <w:sz w:val="24"/>
                <w:szCs w:val="24"/>
                <w:lang w:val="pt-PT" w:eastAsia="ar-SA" w:bidi="hi-IN"/>
              </w:rPr>
              <w:t>i/o</w:t>
            </w:r>
            <w:r w:rsidRPr="00004A64">
              <w:rPr>
                <w:rFonts w:ascii="Gill Sans MT" w:eastAsia="Arial Unicode MS" w:hAnsi="Gill Sans MT" w:cstheme="majorHAnsi"/>
                <w:kern w:val="3"/>
                <w:sz w:val="24"/>
                <w:szCs w:val="24"/>
                <w:lang w:val="pt-PT" w:eastAsia="zh-CN" w:bidi="hi-IN"/>
              </w:rPr>
              <w:t xml:space="preserve"> crèdit de síntesi</w:t>
            </w:r>
          </w:p>
        </w:tc>
      </w:tr>
      <w:tr w:rsidR="000D2DE0" w:rsidTr="0010074B">
        <w:tc>
          <w:tcPr>
            <w:tcW w:w="2405"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proofErr w:type="spellStart"/>
            <w:r w:rsidRPr="00DB294A">
              <w:rPr>
                <w:rFonts w:ascii="Gill Sans MT" w:eastAsia="Arial Unicode MS" w:hAnsi="Gill Sans MT" w:cstheme="majorHAnsi"/>
                <w:kern w:val="3"/>
                <w:sz w:val="24"/>
                <w:szCs w:val="24"/>
                <w:lang w:val="es-ES" w:eastAsia="zh-CN" w:bidi="hi-IN"/>
              </w:rPr>
              <w:t>Educació</w:t>
            </w:r>
            <w:proofErr w:type="spellEnd"/>
            <w:r w:rsidRPr="00DB294A">
              <w:rPr>
                <w:rFonts w:ascii="Gill Sans MT" w:eastAsia="Arial Unicode MS" w:hAnsi="Gill Sans MT" w:cstheme="majorHAnsi"/>
                <w:kern w:val="3"/>
                <w:sz w:val="24"/>
                <w:szCs w:val="24"/>
                <w:lang w:val="es-ES" w:eastAsia="zh-CN" w:bidi="hi-IN"/>
              </w:rPr>
              <w:t xml:space="preserve"> infantil</w:t>
            </w:r>
          </w:p>
        </w:tc>
        <w:tc>
          <w:tcPr>
            <w:tcW w:w="1843"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140,00€</w:t>
            </w:r>
          </w:p>
        </w:tc>
        <w:tc>
          <w:tcPr>
            <w:tcW w:w="1701"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100,00€</w:t>
            </w:r>
          </w:p>
        </w:tc>
      </w:tr>
      <w:tr w:rsidR="000D2DE0" w:rsidTr="0010074B">
        <w:tc>
          <w:tcPr>
            <w:tcW w:w="2405"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Educació Primària</w:t>
            </w:r>
          </w:p>
        </w:tc>
        <w:tc>
          <w:tcPr>
            <w:tcW w:w="1843"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260,00€</w:t>
            </w:r>
          </w:p>
        </w:tc>
        <w:tc>
          <w:tcPr>
            <w:tcW w:w="1701"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140,00€</w:t>
            </w:r>
          </w:p>
        </w:tc>
      </w:tr>
      <w:tr w:rsidR="000D2DE0" w:rsidTr="0010074B">
        <w:tc>
          <w:tcPr>
            <w:tcW w:w="2405"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ESO</w:t>
            </w:r>
          </w:p>
        </w:tc>
        <w:tc>
          <w:tcPr>
            <w:tcW w:w="1843"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340,00€</w:t>
            </w:r>
          </w:p>
        </w:tc>
        <w:tc>
          <w:tcPr>
            <w:tcW w:w="1701" w:type="dxa"/>
          </w:tcPr>
          <w:p w:rsidR="00DB294A" w:rsidRPr="00DB294A" w:rsidRDefault="006D6906" w:rsidP="00DB294A">
            <w:pPr>
              <w:pStyle w:val="Normal0"/>
              <w:jc w:val="both"/>
              <w:rPr>
                <w:rFonts w:ascii="Gill Sans MT" w:eastAsia="Arial Unicode MS" w:hAnsi="Gill Sans MT" w:cstheme="majorHAnsi"/>
                <w:kern w:val="3"/>
                <w:sz w:val="24"/>
                <w:szCs w:val="24"/>
                <w:lang w:val="es-ES" w:eastAsia="zh-CN" w:bidi="hi-IN"/>
              </w:rPr>
            </w:pPr>
            <w:r w:rsidRPr="00DB294A">
              <w:rPr>
                <w:rFonts w:ascii="Gill Sans MT" w:eastAsia="Arial Unicode MS" w:hAnsi="Gill Sans MT" w:cstheme="majorHAnsi"/>
                <w:kern w:val="3"/>
                <w:sz w:val="24"/>
                <w:szCs w:val="24"/>
                <w:lang w:val="es-ES" w:eastAsia="zh-CN" w:bidi="hi-IN"/>
              </w:rPr>
              <w:t>180,00€</w:t>
            </w:r>
          </w:p>
        </w:tc>
      </w:tr>
    </w:tbl>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F95AE1" w:rsidP="00DB294A">
      <w:pPr>
        <w:pStyle w:val="Normal0"/>
        <w:jc w:val="both"/>
        <w:rPr>
          <w:rFonts w:ascii="Gill Sans MT" w:hAnsi="Gill Sans MT" w:cstheme="majorHAnsi"/>
          <w:color w:val="4F81BD" w:themeColor="accent1"/>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Procediment de concessió</w:t>
      </w:r>
    </w:p>
    <w:p w:rsidR="00DB294A" w:rsidRPr="00DB294A" w:rsidRDefault="00F95AE1" w:rsidP="00DB294A">
      <w:pPr>
        <w:pStyle w:val="Normal0"/>
        <w:autoSpaceDE w:val="0"/>
        <w:adjustRightInd w:val="0"/>
        <w:jc w:val="both"/>
        <w:rPr>
          <w:rFonts w:ascii="Gill Sans MT" w:eastAsia="Calibri" w:hAnsi="Gill Sans MT" w:cstheme="majorHAnsi"/>
          <w:b/>
          <w:sz w:val="22"/>
          <w:szCs w:val="22"/>
          <w:lang w:val="ca-ES" w:eastAsia="en-US" w:bidi="hi-IN"/>
        </w:rPr>
      </w:pPr>
    </w:p>
    <w:p w:rsidR="00DB294A" w:rsidRPr="00DB294A" w:rsidRDefault="006D6906" w:rsidP="00DB294A">
      <w:pPr>
        <w:pStyle w:val="Normal0"/>
        <w:autoSpaceDE w:val="0"/>
        <w:adjustRightInd w:val="0"/>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 procediment de concessió de les subvencions objecte d’aquesta convocatòria serà el de concurrència competitiva.</w:t>
      </w:r>
    </w:p>
    <w:p w:rsidR="00DB294A" w:rsidRPr="00DB294A" w:rsidRDefault="00F95AE1" w:rsidP="00DB294A">
      <w:pPr>
        <w:pStyle w:val="Normal0"/>
        <w:autoSpaceDE w:val="0"/>
        <w:adjustRightInd w:val="0"/>
        <w:jc w:val="both"/>
        <w:rPr>
          <w:rFonts w:ascii="Gill Sans MT" w:eastAsia="Calibri" w:hAnsi="Gill Sans MT" w:cstheme="majorHAnsi"/>
          <w:sz w:val="22"/>
          <w:szCs w:val="22"/>
          <w:lang w:val="ca-ES" w:eastAsia="en-US"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Requisits dels beneficiaris i forma d’acreditar-ho</w:t>
      </w:r>
    </w:p>
    <w:p w:rsidR="00DB294A" w:rsidRPr="00DB294A" w:rsidRDefault="00F95AE1" w:rsidP="00DB294A">
      <w:pPr>
        <w:pStyle w:val="Normal0"/>
        <w:autoSpaceDE w:val="0"/>
        <w:adjustRightInd w:val="0"/>
        <w:jc w:val="both"/>
        <w:rPr>
          <w:rFonts w:ascii="Gill Sans MT" w:eastAsia="Calibri" w:hAnsi="Gill Sans MT" w:cstheme="majorHAnsi"/>
          <w:b/>
          <w:sz w:val="22"/>
          <w:szCs w:val="22"/>
          <w:u w:val="single"/>
          <w:lang w:val="ca-ES" w:eastAsia="en-US" w:bidi="hi-IN"/>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Les persones sol·licitants de les prestacions hauran de complir els següents requisits: </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a) Ser major de 18 anys, estar legalment emancipat o, en el seu defecte, haver iniciat el tràmit legal d’emancipació. </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b) Tant el sol·licitant com l’alumne pel qual sol·liciti la subvenció han d’estar empadronats al mateix domicili i a Arenys de Mar, independentment que el centre educatiu al qual assisteixin sigui en un altre municipi. </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c) Que l’alumne pel qual sol·liciti la subvenció cursi o estigui matriculat al segon cicle d’educació infantil, primària o secundària obligatòria en centres educatius sufragats amb fons públics. </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lastRenderedPageBreak/>
        <w:t>d) Que la unitat familiar de convivència de la persona sol·licitant tingui un nivell familiar de renda disponible, per a l’exercici 2022, igual o inferior a 2,5 vegades IRSC vigent en el moment de la convocatòria, per a unitats familiars de dos membres, sumant-se 0,5 vegades per a cada membre addicional, segons es detalla a la següent taula:</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tbl>
      <w:tblPr>
        <w:tblW w:w="6232" w:type="dxa"/>
        <w:jc w:val="center"/>
        <w:tblCellMar>
          <w:left w:w="70" w:type="dxa"/>
          <w:right w:w="70" w:type="dxa"/>
        </w:tblCellMar>
        <w:tblLook w:val="04A0" w:firstRow="1" w:lastRow="0" w:firstColumn="1" w:lastColumn="0" w:noHBand="0" w:noVBand="1"/>
      </w:tblPr>
      <w:tblGrid>
        <w:gridCol w:w="2552"/>
        <w:gridCol w:w="1696"/>
        <w:gridCol w:w="1984"/>
      </w:tblGrid>
      <w:tr w:rsidR="000D2DE0" w:rsidTr="0010074B">
        <w:trPr>
          <w:trHeight w:val="698"/>
          <w:tblHeader/>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bookmarkStart w:id="4" w:name="_Hlk135133390"/>
            <w:r w:rsidRPr="00DB294A">
              <w:rPr>
                <w:rFonts w:ascii="Gill Sans MT" w:eastAsia="Times New Roman" w:hAnsi="Gill Sans MT" w:cstheme="majorHAnsi"/>
                <w:b/>
                <w:bCs/>
                <w:kern w:val="0"/>
                <w:sz w:val="22"/>
                <w:szCs w:val="22"/>
                <w:lang w:val="ca-ES"/>
              </w:rPr>
              <w:t>Núm. membres unitat familiar</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r w:rsidRPr="00DB294A">
              <w:rPr>
                <w:rFonts w:ascii="Gill Sans MT" w:eastAsia="Times New Roman" w:hAnsi="Gill Sans MT" w:cstheme="majorHAnsi"/>
                <w:b/>
                <w:bCs/>
                <w:kern w:val="0"/>
                <w:sz w:val="22"/>
                <w:szCs w:val="22"/>
                <w:lang w:val="ca-ES"/>
              </w:rPr>
              <w:t>Límit nivell de renda 2022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r w:rsidRPr="00DB294A">
              <w:rPr>
                <w:rFonts w:ascii="Gill Sans MT" w:eastAsia="Times New Roman" w:hAnsi="Gill Sans MT" w:cstheme="majorHAnsi"/>
                <w:b/>
                <w:bCs/>
                <w:kern w:val="0"/>
                <w:sz w:val="22"/>
                <w:szCs w:val="22"/>
                <w:lang w:val="ca-ES"/>
              </w:rPr>
              <w:t>Límit nivell de renda 2022</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2</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IRSC*2,5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21.512,88 €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3</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25.815,45 €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4</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IRSC*3,5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30.118,03 €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5</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34.420,60 €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6</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IRSC*4,5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38.723,18 €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7</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43.025,75 €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8</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IRSC*5,5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47.328,33 € </w:t>
            </w:r>
          </w:p>
        </w:tc>
      </w:tr>
      <w:bookmarkEnd w:id="4"/>
    </w:tbl>
    <w:p w:rsidR="00DB294A" w:rsidRPr="00DB294A" w:rsidRDefault="00F95AE1" w:rsidP="00DB294A">
      <w:pPr>
        <w:pStyle w:val="Normal0"/>
        <w:widowControl/>
        <w:suppressAutoHyphens w:val="0"/>
        <w:autoSpaceDN/>
        <w:spacing w:after="200" w:line="276" w:lineRule="auto"/>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Es consideren membres de la unitat familiar:</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4"/>
        </w:numPr>
        <w:suppressAutoHyphens w:val="0"/>
        <w:autoSpaceDE w:val="0"/>
        <w:autoSpaceDN/>
        <w:adjustRightInd w:val="0"/>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L’infant i/o adolescent pel qual se sol·licita la subvenció</w:t>
      </w:r>
    </w:p>
    <w:p w:rsidR="00DB294A" w:rsidRPr="00DB294A" w:rsidRDefault="006D6906" w:rsidP="00DB294A">
      <w:pPr>
        <w:pStyle w:val="Normal0"/>
        <w:widowControl/>
        <w:numPr>
          <w:ilvl w:val="0"/>
          <w:numId w:val="4"/>
        </w:numPr>
        <w:suppressAutoHyphens w:val="0"/>
        <w:autoSpaceDE w:val="0"/>
        <w:autoSpaceDN/>
        <w:adjustRightInd w:val="0"/>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 pare i la mare o tutors/es legals de l’infant i o adolescent.</w:t>
      </w:r>
    </w:p>
    <w:p w:rsidR="00DB294A" w:rsidRPr="00DB294A" w:rsidRDefault="006D6906" w:rsidP="00DB294A">
      <w:pPr>
        <w:pStyle w:val="Normal0"/>
        <w:widowControl/>
        <w:suppressAutoHyphens w:val="0"/>
        <w:autoSpaceDE w:val="0"/>
        <w:adjustRightInd w:val="0"/>
        <w:ind w:left="72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cas de divorci o separació legal, si la guàrdia i custòdia de l’infant i/o adolescent és compartida es tindran en compte els dos tutors a la unitat familiar. Si la guàrdia i custòdia de l’infant i/o adolescent s’atribueix a un sol tutor, no serà membre computable aquell/a ex cònjuge que no convisqui amb l’infant i/o adolescent, però s’afegirà a la renda del tutor la pensió d’alimentació i/o compensatòria que estableixi la sentència.</w:t>
      </w:r>
    </w:p>
    <w:p w:rsidR="00DB294A" w:rsidRPr="00DB294A" w:rsidRDefault="006D6906" w:rsidP="00DB294A">
      <w:pPr>
        <w:pStyle w:val="Normal0"/>
        <w:widowControl/>
        <w:numPr>
          <w:ilvl w:val="0"/>
          <w:numId w:val="4"/>
        </w:numPr>
        <w:suppressAutoHyphens w:val="0"/>
        <w:autoSpaceDE w:val="0"/>
        <w:autoSpaceDN/>
        <w:adjustRightInd w:val="0"/>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Els germans/nes que conviuen al mateix domicili</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No es tindran en compte altres persones, tot i que convisquin al domicili familiar, amb o sense relació de parentiu amb l’infant i/o adolescent, ni els avis que hi convisquin.</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 compliment d’aquests requisits s’acreditarà en el moment de la sol·licitud, mitjançant la presentació de la documentació que s’indica en l’apartat 9 d’aquesta convocatòria.</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Les sol·licituds que no compleixin tots els requisits estaran denegades. Tanmateix, atès aquesta convocatòria és de concurrència competitiva i el pressupost és limitat, el compliment dels requisits d’accés no garanteix l’atorgament efectiu d’una subvenció. .</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Obligacions de les persones beneficiàries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Són obligacions dels/les beneficiaris/àries d’aquestes subvencions: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a) Les especificades a l’article 14 LGS. No obstant, prèvia acreditació documental dels interessats/des beneficiaris/es i en compliment del principi d’acció positiva a determinats grups socials desfavorits a que obliga l’article 9.2 de la CE i de la interpretació que del principi d’igualtat de l’article 14 tal com ho interpreta la jurisprudència STC 98/1985 “</w:t>
      </w:r>
      <w:r w:rsidRPr="00DB294A">
        <w:rPr>
          <w:rFonts w:ascii="Gill Sans MT" w:eastAsiaTheme="minorHAnsi" w:hAnsi="Gill Sans MT" w:cstheme="majorHAnsi"/>
          <w:i/>
          <w:iCs/>
          <w:kern w:val="0"/>
          <w:sz w:val="22"/>
          <w:szCs w:val="22"/>
          <w:lang w:val="ca-ES" w:eastAsia="en-US"/>
        </w:rPr>
        <w:t xml:space="preserve">L'art. 9.2. pot actuar com a principi matisador de la igualtat formal consagrada en l'art. 14, permetent regulacions la desigualtat formal de les quals, es justifica en la promoció de la igualtat material </w:t>
      </w:r>
      <w:r w:rsidRPr="00DB294A">
        <w:rPr>
          <w:rFonts w:ascii="Gill Sans MT" w:eastAsiaTheme="minorHAnsi" w:hAnsi="Gill Sans MT" w:cstheme="majorHAnsi"/>
          <w:kern w:val="0"/>
          <w:sz w:val="22"/>
          <w:szCs w:val="22"/>
          <w:lang w:val="ca-ES" w:eastAsia="en-US"/>
        </w:rPr>
        <w:t xml:space="preserve">“, s’eximirà puntualment d’estar </w:t>
      </w:r>
      <w:r w:rsidRPr="00DB294A">
        <w:rPr>
          <w:rFonts w:ascii="Gill Sans MT" w:eastAsiaTheme="minorHAnsi" w:hAnsi="Gill Sans MT" w:cstheme="majorHAnsi"/>
          <w:kern w:val="0"/>
          <w:sz w:val="22"/>
          <w:szCs w:val="22"/>
          <w:lang w:val="ca-ES" w:eastAsia="en-US"/>
        </w:rPr>
        <w:lastRenderedPageBreak/>
        <w:t>al corrent d’obligacions tributàries i/o de la Seguretat Social a aquelles mares, pares o tutors legals que estiguin en una situació de dificultat  econòmica, que impossibiliti el seu compliment.</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b) Acreditar els requisits exigits per tenir accés a les subvencions, previstos la clàusula anterior.</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 Comunicar les variacions o canvis existents en la situació social i econòmica de la persona o de la unitat familiar de convivència que pugin modificar les circumstàncies que van donar lloc a la sol·licitud i resolució.</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 Destinar la prestació a la finalitat que la va motivar.</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 Fer-se càrrec de la de la despesa que no sigui subvencionada.</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f) Justificar la subvenció mitjançant la presentació de factures pagades.</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g) Comunicar l’obtenció d’altres prestacions per a la mateixa finalitat.</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h) Sotmetre’s a les actuacions de comprovació i control financer que efectuï l’Ajuntament d’Arenys de Mar i facilitar quanta informació i documentació li sigui requerida.</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i) Reintegrar els imports concedits quan no s’apliquin per a les finalitats per a les quals es van concedir.</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j) Qualsevol altra obligació relacionada directament amb l’objecte de l’ajuda i que específicament s’estableixi en la convocatòria específica o en l’acord de concessió.</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k) Executar les activitats subvencionades de conformitat amb els principis de bona administració, bona fe i presumpció de legalitat, així com a la seva justificació d’acord amb l’establert a les presents bases i a la convocatòria específica.</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L’incompliment d’aquests obligacions originarà les responsabilitats que en cada cas corresponguin i la incoació de l’expedient de reintegrament de la subvenció.</w:t>
      </w:r>
    </w:p>
    <w:p w:rsidR="00DB294A" w:rsidRPr="00DB294A" w:rsidRDefault="00F95AE1" w:rsidP="00DB294A">
      <w:pPr>
        <w:pStyle w:val="Normal0"/>
        <w:jc w:val="both"/>
        <w:rPr>
          <w:rFonts w:ascii="Gill Sans MT" w:hAnsi="Gill Sans MT" w:cstheme="majorHAnsi"/>
          <w:b/>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 xml:space="preserve">Òrgans competents per a la instrucció i la proposta de concessió </w:t>
      </w:r>
    </w:p>
    <w:p w:rsidR="00DB294A" w:rsidRPr="00DB294A" w:rsidRDefault="006D6906" w:rsidP="00DB294A">
      <w:pPr>
        <w:pStyle w:val="Normal0"/>
        <w:spacing w:before="240"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 xml:space="preserve">L’òrgan responsable de la instrucció del procediment per a l’atorgament de les subvencions serà la Regidoria d’Acció Social. </w:t>
      </w:r>
    </w:p>
    <w:p w:rsidR="00DB294A" w:rsidRPr="00DB294A" w:rsidRDefault="006D6906" w:rsidP="00DB294A">
      <w:pPr>
        <w:pStyle w:val="Normal0"/>
        <w:widowControl/>
        <w:autoSpaceDN/>
        <w:spacing w:before="240" w:after="4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Es constituirà un òrgan col·legiat de valoració, d’acord amb allò previst a l’Ordenança General de Subvencions de l’Ajuntament d’Arenys de Mar, format per:</w:t>
      </w:r>
    </w:p>
    <w:p w:rsidR="00DB294A" w:rsidRPr="00DB294A" w:rsidRDefault="006D6906" w:rsidP="00DB294A">
      <w:pPr>
        <w:pStyle w:val="Normal0"/>
        <w:widowControl/>
        <w:autoSpaceDN/>
        <w:spacing w:before="240" w:after="40"/>
        <w:jc w:val="both"/>
        <w:textAlignment w:val="auto"/>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 xml:space="preserve">President: Regidor d’Acció Social, o persona en qui delegui. </w:t>
      </w:r>
    </w:p>
    <w:p w:rsidR="00DB294A" w:rsidRPr="00DB294A" w:rsidRDefault="006D6906" w:rsidP="00DB294A">
      <w:pPr>
        <w:pStyle w:val="Normal0"/>
        <w:spacing w:after="40"/>
        <w:jc w:val="both"/>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Secretari: Secretari de l’Ajuntament, o persona en qui delegui</w:t>
      </w:r>
    </w:p>
    <w:p w:rsidR="00DB294A" w:rsidRPr="00DB294A" w:rsidRDefault="006D6906" w:rsidP="00DB294A">
      <w:pPr>
        <w:pStyle w:val="Normal0"/>
        <w:spacing w:after="40"/>
        <w:jc w:val="both"/>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 xml:space="preserve">Vocals: </w:t>
      </w:r>
    </w:p>
    <w:p w:rsidR="00DB294A" w:rsidRPr="00DB294A" w:rsidRDefault="006D6906" w:rsidP="00DB294A">
      <w:pPr>
        <w:pStyle w:val="Normal0"/>
        <w:widowControl/>
        <w:numPr>
          <w:ilvl w:val="0"/>
          <w:numId w:val="5"/>
        </w:numPr>
        <w:suppressAutoHyphens w:val="0"/>
        <w:autoSpaceDN/>
        <w:spacing w:after="40" w:line="276" w:lineRule="auto"/>
        <w:contextualSpacing/>
        <w:jc w:val="both"/>
        <w:textAlignment w:val="auto"/>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Mercè Ginesta Rey, Cap d’Acció Social. Suplent: Esther Marquès Soteras, Treballadora Social de Serveis Socials</w:t>
      </w:r>
    </w:p>
    <w:p w:rsidR="00DB294A" w:rsidRPr="00DB294A" w:rsidRDefault="006D6906" w:rsidP="00DB294A">
      <w:pPr>
        <w:pStyle w:val="Normal0"/>
        <w:widowControl/>
        <w:numPr>
          <w:ilvl w:val="0"/>
          <w:numId w:val="5"/>
        </w:numPr>
        <w:suppressAutoHyphens w:val="0"/>
        <w:autoSpaceDN/>
        <w:spacing w:after="40" w:line="276" w:lineRule="auto"/>
        <w:contextualSpacing/>
        <w:jc w:val="both"/>
        <w:textAlignment w:val="auto"/>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Núria Hidalgo Hernández, Educadora Social de Serveis Socials. Suplent: Sílvia Amela Serra, Educadora Social de Serveis Socials</w:t>
      </w:r>
    </w:p>
    <w:p w:rsidR="00DB294A" w:rsidRPr="00DB294A" w:rsidRDefault="006D6906" w:rsidP="00DB294A">
      <w:pPr>
        <w:pStyle w:val="Normal0"/>
        <w:widowControl/>
        <w:numPr>
          <w:ilvl w:val="0"/>
          <w:numId w:val="5"/>
        </w:numPr>
        <w:suppressAutoHyphens w:val="0"/>
        <w:autoSpaceDN/>
        <w:spacing w:after="40" w:line="276" w:lineRule="auto"/>
        <w:contextualSpacing/>
        <w:jc w:val="both"/>
        <w:textAlignment w:val="auto"/>
        <w:rPr>
          <w:rFonts w:ascii="Gill Sans MT" w:eastAsia="Times New Roman" w:hAnsi="Gill Sans MT" w:cstheme="majorHAnsi"/>
          <w:kern w:val="0"/>
          <w:sz w:val="22"/>
          <w:szCs w:val="22"/>
          <w:lang w:val="ca-ES" w:eastAsia="ar-SA"/>
        </w:rPr>
      </w:pPr>
      <w:r w:rsidRPr="00DB294A">
        <w:rPr>
          <w:rFonts w:ascii="Gill Sans MT" w:eastAsia="Times New Roman" w:hAnsi="Gill Sans MT" w:cstheme="majorHAnsi"/>
          <w:kern w:val="0"/>
          <w:sz w:val="22"/>
          <w:szCs w:val="22"/>
          <w:lang w:val="ca-ES" w:eastAsia="ar-SA"/>
        </w:rPr>
        <w:t>Sandra Pérez Moya, Educadora Social de Serveis Socials. Suplent: Gemma Junoy Pinella,, Treballadora Social de Serveis Socials</w:t>
      </w:r>
    </w:p>
    <w:p w:rsidR="00DB294A" w:rsidRPr="00DB294A" w:rsidRDefault="006D6906" w:rsidP="00DB294A">
      <w:pPr>
        <w:pStyle w:val="Normal0"/>
        <w:widowControl/>
        <w:numPr>
          <w:ilvl w:val="0"/>
          <w:numId w:val="5"/>
        </w:numPr>
        <w:suppressAutoHyphens w:val="0"/>
        <w:autoSpaceDN/>
        <w:spacing w:before="240" w:after="4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imes New Roman" w:hAnsi="Gill Sans MT" w:cstheme="majorHAnsi"/>
          <w:kern w:val="0"/>
          <w:sz w:val="22"/>
          <w:szCs w:val="22"/>
          <w:lang w:val="ca-ES" w:eastAsia="ar-SA"/>
        </w:rPr>
        <w:t>Montserrat Castillo Anguita, administrativa d’Acció Social. Suplent: Eva Garcia Ortega, administrativa d’Acció Social</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L’òrgan col·legiat de valoració acceptarà o rebutjarà el dictamen tècnic elaborat per la unitat d’Acció Social, un cop estudiades i valorades les sol·licituds presentades d’acord amb els criteris de valoració indicats als punts 11.1 i 11.2, la qual cosa farà constar en l’acta de la sessió de valoració de la convocatòria. La proposta de la Comissió servirà de base per formular la proposta de resolució. L’acta i la proposta de resolució es pronunciarà sobre les subvencions atorgades, les denegades i les desistides.</w:t>
      </w:r>
    </w:p>
    <w:p w:rsidR="00DB294A" w:rsidRPr="00DB294A" w:rsidRDefault="00F95AE1" w:rsidP="00DB294A">
      <w:pPr>
        <w:pStyle w:val="Normal0"/>
        <w:autoSpaceDE w:val="0"/>
        <w:adjustRightInd w:val="0"/>
        <w:jc w:val="both"/>
        <w:rPr>
          <w:rFonts w:ascii="Gill Sans MT" w:hAnsi="Gill Sans MT" w:cstheme="majorHAnsi"/>
          <w:sz w:val="22"/>
          <w:szCs w:val="22"/>
          <w:lang w:val="ca-ES" w:eastAsia="zh-CN" w:bidi="hi-IN"/>
        </w:rPr>
      </w:pPr>
    </w:p>
    <w:p w:rsidR="00DB294A" w:rsidRPr="00DB294A" w:rsidRDefault="006D6906" w:rsidP="00DB294A">
      <w:pPr>
        <w:pStyle w:val="Normal0"/>
        <w:autoSpaceDE w:val="0"/>
        <w:adjustRightInd w:v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L’Alcaldia serà l’òrgan competent per resoldre i aprovar l'atorgament corresponent d’acord amb la proposta de la Comissió de Valoració.</w:t>
      </w:r>
    </w:p>
    <w:p w:rsidR="00DB294A" w:rsidRPr="00DB294A" w:rsidRDefault="00F95AE1" w:rsidP="00DB294A">
      <w:pPr>
        <w:pStyle w:val="Normal0"/>
        <w:autoSpaceDE w:val="0"/>
        <w:adjustRightInd w:val="0"/>
        <w:jc w:val="both"/>
        <w:rPr>
          <w:rFonts w:ascii="Gill Sans MT" w:hAnsi="Gill Sans MT" w:cstheme="majorHAnsi"/>
          <w:sz w:val="22"/>
          <w:szCs w:val="22"/>
          <w:lang w:val="ca-ES" w:eastAsia="zh-CN" w:bidi="hi-IN"/>
        </w:rPr>
      </w:pPr>
    </w:p>
    <w:p w:rsidR="00DB294A" w:rsidRPr="00DB294A" w:rsidRDefault="006D6906" w:rsidP="00DB294A">
      <w:pPr>
        <w:pStyle w:val="Normal0"/>
        <w:autoSpaceDE w:val="0"/>
        <w:adjustRightInd w:v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En cas de resolució favorable, l’Ajuntament d’Arenys de Mar comunicarà a les administracions pertinents, segons els mecanismes establerts legalment, les persones beneficiàries de les subvencions i les quantitats atorgades.</w:t>
      </w:r>
    </w:p>
    <w:p w:rsidR="00DB294A" w:rsidRPr="00DB294A" w:rsidRDefault="00F95AE1" w:rsidP="00DB294A">
      <w:pPr>
        <w:pStyle w:val="Normal0"/>
        <w:spacing w:after="40"/>
        <w:jc w:val="both"/>
        <w:rPr>
          <w:rFonts w:ascii="Gill Sans MT" w:hAnsi="Gill Sans MT" w:cstheme="majorHAnsi"/>
          <w:b/>
          <w:sz w:val="22"/>
          <w:szCs w:val="22"/>
          <w:lang w:val="ca-ES" w:eastAsia="ar-SA" w:bidi="hi-IN"/>
        </w:rPr>
      </w:pPr>
    </w:p>
    <w:p w:rsidR="00DB294A" w:rsidRDefault="006D6906" w:rsidP="00DB294A">
      <w:pPr>
        <w:pStyle w:val="Normal0"/>
        <w:spacing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L’Òrgan competent per a la concessió podrà discrecionalment, deixar desert el concurs o no esgotar el crèdit total previst.</w:t>
      </w:r>
    </w:p>
    <w:p w:rsidR="00004A64" w:rsidRPr="00DB294A" w:rsidRDefault="00004A64" w:rsidP="00DB294A">
      <w:pPr>
        <w:pStyle w:val="Normal0"/>
        <w:spacing w:after="40"/>
        <w:jc w:val="both"/>
        <w:rPr>
          <w:rFonts w:ascii="Gill Sans MT" w:hAnsi="Gill Sans MT" w:cstheme="majorHAnsi"/>
          <w:sz w:val="22"/>
          <w:szCs w:val="22"/>
          <w:lang w:val="ca-ES" w:eastAsia="ar-SA"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Termini i lloc de presentació de les sol·licituds</w:t>
      </w:r>
    </w:p>
    <w:p w:rsidR="00DB294A" w:rsidRPr="00DB294A" w:rsidRDefault="00F95AE1" w:rsidP="00DB294A">
      <w:pPr>
        <w:pStyle w:val="Normal0"/>
        <w:spacing w:after="40"/>
        <w:jc w:val="both"/>
        <w:rPr>
          <w:rFonts w:ascii="Gill Sans MT" w:hAnsi="Gill Sans MT" w:cstheme="majorHAnsi"/>
          <w:sz w:val="22"/>
          <w:szCs w:val="22"/>
          <w:lang w:val="ca-ES" w:eastAsia="ar-SA" w:bidi="hi-IN"/>
        </w:rPr>
      </w:pPr>
    </w:p>
    <w:p w:rsidR="00DB294A" w:rsidRPr="00DB294A" w:rsidRDefault="006D6906" w:rsidP="00DB294A">
      <w:pPr>
        <w:pStyle w:val="Normal0"/>
        <w:spacing w:after="4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ar-SA" w:bidi="hi-IN"/>
        </w:rPr>
        <w:t>El termini de presentació de les sol·licituds serà de 10 dies hàbils a comptar des de l’endemà de la publicació de l’anunci al BOP. Les sol·licituds es podran presentar:</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widowControl/>
        <w:numPr>
          <w:ilvl w:val="0"/>
          <w:numId w:val="6"/>
        </w:numPr>
        <w:suppressAutoHyphens w:val="0"/>
        <w:autoSpaceDN/>
        <w:spacing w:after="200" w:line="276" w:lineRule="auto"/>
        <w:jc w:val="both"/>
        <w:textAlignment w:val="auto"/>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Presencialment al Registre d’entrada de l’Ajuntament d’Arenys de Mar (Oficina d’Atenció al Ciutadà)</w:t>
      </w:r>
    </w:p>
    <w:p w:rsidR="00DB294A" w:rsidRPr="00DB294A" w:rsidRDefault="006D6906" w:rsidP="00DB294A">
      <w:pPr>
        <w:pStyle w:val="Normal0"/>
        <w:widowControl/>
        <w:numPr>
          <w:ilvl w:val="0"/>
          <w:numId w:val="6"/>
        </w:numPr>
        <w:suppressAutoHyphens w:val="0"/>
        <w:autoSpaceDN/>
        <w:spacing w:after="200" w:line="276" w:lineRule="auto"/>
        <w:jc w:val="both"/>
        <w:textAlignment w:val="auto"/>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Presencialment a les oficines de Correus, a través del “correu administratiu”,  d’acord amb el que es preveu a l’article 16.4,b) de la Llei 39/2015, d’1 d’octubre, del procediment administratiu comú de les administracions públiques.</w:t>
      </w:r>
    </w:p>
    <w:p w:rsidR="00DB294A" w:rsidRPr="00DB294A" w:rsidRDefault="006D6906" w:rsidP="00DB294A">
      <w:pPr>
        <w:pStyle w:val="Normal0"/>
        <w:widowControl/>
        <w:numPr>
          <w:ilvl w:val="0"/>
          <w:numId w:val="6"/>
        </w:numPr>
        <w:suppressAutoHyphens w:val="0"/>
        <w:autoSpaceDN/>
        <w:spacing w:after="200" w:line="276" w:lineRule="auto"/>
        <w:jc w:val="both"/>
        <w:textAlignment w:val="auto"/>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Telemàticament, a la seu electrònica de l’Ajuntament d’Arenys de Mar.</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 xml:space="preserve">El model específic de la sol·licitud es podrà obtenir a l’Oficina d’Atenció Ciutadana (OAC), a les dependències de Serveis Socials o a la web de l’Ajuntament </w:t>
      </w:r>
      <w:hyperlink r:id="rId7" w:history="1">
        <w:r w:rsidRPr="00DB294A">
          <w:rPr>
            <w:rFonts w:ascii="Gill Sans MT" w:eastAsia="Calibri" w:hAnsi="Gill Sans MT" w:cstheme="majorHAnsi"/>
            <w:sz w:val="22"/>
            <w:szCs w:val="22"/>
            <w:u w:val="single"/>
            <w:lang w:val="ca-ES" w:eastAsia="en-US" w:bidi="hi-IN"/>
          </w:rPr>
          <w:t>www.arenysdemar.cat</w:t>
        </w:r>
      </w:hyperlink>
    </w:p>
    <w:p w:rsidR="00DB294A" w:rsidRPr="00DB294A" w:rsidRDefault="00F95AE1" w:rsidP="00DB294A">
      <w:pPr>
        <w:pStyle w:val="Normal0"/>
        <w:spacing w:after="40"/>
        <w:jc w:val="both"/>
        <w:rPr>
          <w:rFonts w:ascii="Gill Sans MT" w:hAnsi="Gill Sans MT" w:cstheme="majorHAnsi"/>
          <w:b/>
          <w:sz w:val="22"/>
          <w:szCs w:val="22"/>
          <w:u w:val="single"/>
          <w:lang w:val="ca-ES" w:eastAsia="ar-SA" w:bidi="hi-IN"/>
        </w:rPr>
      </w:pPr>
    </w:p>
    <w:p w:rsidR="00DB294A" w:rsidRPr="00DB294A" w:rsidRDefault="00F95AE1" w:rsidP="00DB294A">
      <w:pPr>
        <w:pStyle w:val="Normal0"/>
        <w:autoSpaceDE w:val="0"/>
        <w:adjustRightInd w:val="0"/>
        <w:jc w:val="both"/>
        <w:rPr>
          <w:rFonts w:ascii="Gill Sans MT" w:eastAsia="Calibri" w:hAnsi="Gill Sans MT" w:cstheme="majorHAnsi"/>
          <w:b/>
          <w:sz w:val="22"/>
          <w:szCs w:val="22"/>
          <w:lang w:val="ca-ES" w:eastAsia="en-US"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 xml:space="preserve">Documents que han d’acompanyar la sol·licitud </w:t>
      </w:r>
    </w:p>
    <w:p w:rsidR="00DB294A" w:rsidRPr="00DB294A" w:rsidRDefault="00F95AE1" w:rsidP="00DB294A">
      <w:pPr>
        <w:pStyle w:val="Normal0"/>
        <w:autoSpaceDE w:val="0"/>
        <w:adjustRightInd w:val="0"/>
        <w:jc w:val="both"/>
        <w:rPr>
          <w:rFonts w:ascii="Gill Sans MT" w:eastAsia="Calibri" w:hAnsi="Gill Sans MT" w:cstheme="majorHAnsi"/>
          <w:b/>
          <w:sz w:val="22"/>
          <w:szCs w:val="22"/>
          <w:u w:val="single"/>
          <w:lang w:val="ca-ES" w:eastAsia="en-US" w:bidi="hi-IN"/>
        </w:rPr>
      </w:pPr>
    </w:p>
    <w:p w:rsidR="00DB294A" w:rsidRPr="00DB294A" w:rsidRDefault="006D6906" w:rsidP="00DB294A">
      <w:pPr>
        <w:pStyle w:val="Normal0"/>
        <w:widowControl/>
        <w:numPr>
          <w:ilvl w:val="0"/>
          <w:numId w:val="7"/>
        </w:numPr>
        <w:suppressAutoHyphens w:val="0"/>
        <w:autoSpaceDN/>
        <w:spacing w:before="120" w:after="120" w:line="276" w:lineRule="auto"/>
        <w:jc w:val="both"/>
        <w:textAlignment w:val="auto"/>
        <w:rPr>
          <w:rFonts w:ascii="Gill Sans MT" w:hAnsi="Gill Sans MT" w:cstheme="majorHAnsi"/>
          <w:sz w:val="22"/>
          <w:szCs w:val="22"/>
          <w:lang w:val="ca-ES" w:eastAsia="es-ES"/>
        </w:rPr>
      </w:pPr>
      <w:r w:rsidRPr="00DB294A">
        <w:rPr>
          <w:rFonts w:ascii="Gill Sans MT" w:hAnsi="Gill Sans MT" w:cstheme="majorHAnsi"/>
          <w:sz w:val="22"/>
          <w:szCs w:val="22"/>
          <w:lang w:val="ca-ES" w:eastAsia="es-ES"/>
        </w:rPr>
        <w:t>Imprès de la sol·licitud, segons model específic, degudament complimentat per cadascun  dels infants pel quals se sol·licita la subvenció:</w:t>
      </w:r>
    </w:p>
    <w:p w:rsidR="00DB294A" w:rsidRPr="00DB294A" w:rsidRDefault="006D6906" w:rsidP="00DB294A">
      <w:pPr>
        <w:pStyle w:val="Normal0"/>
        <w:widowControl/>
        <w:numPr>
          <w:ilvl w:val="0"/>
          <w:numId w:val="8"/>
        </w:numPr>
        <w:suppressAutoHyphens w:val="0"/>
        <w:autoSpaceDN/>
        <w:spacing w:after="200" w:line="276" w:lineRule="auto"/>
        <w:ind w:left="1068"/>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hAnsi="Gill Sans MT" w:cstheme="majorHAnsi"/>
          <w:sz w:val="22"/>
          <w:szCs w:val="22"/>
          <w:lang w:val="ca-ES" w:eastAsia="es-ES"/>
        </w:rPr>
        <w:t xml:space="preserve">amb indicació dels conceptes sol·licitats: a) </w:t>
      </w:r>
      <w:r w:rsidRPr="00DB294A">
        <w:rPr>
          <w:rFonts w:ascii="Gill Sans MT" w:eastAsiaTheme="minorHAnsi" w:hAnsi="Gill Sans MT" w:cstheme="majorHAnsi"/>
          <w:kern w:val="0"/>
          <w:sz w:val="22"/>
          <w:szCs w:val="22"/>
          <w:lang w:val="ca-ES" w:eastAsia="en-US"/>
        </w:rPr>
        <w:t>Llibres i/o material escolar i/o b) Colònies escolars i/o crèdit de síntesi</w:t>
      </w:r>
    </w:p>
    <w:p w:rsidR="00DB294A" w:rsidRPr="00DB294A" w:rsidRDefault="006D6906" w:rsidP="00DB294A">
      <w:pPr>
        <w:pStyle w:val="Normal0"/>
        <w:widowControl/>
        <w:numPr>
          <w:ilvl w:val="0"/>
          <w:numId w:val="8"/>
        </w:numPr>
        <w:suppressAutoHyphens w:val="0"/>
        <w:autoSpaceDN/>
        <w:spacing w:after="200" w:line="276" w:lineRule="auto"/>
        <w:ind w:left="1068"/>
        <w:contextualSpacing/>
        <w:jc w:val="both"/>
        <w:textAlignment w:val="auto"/>
        <w:rPr>
          <w:rFonts w:ascii="Gill Sans MT" w:eastAsiaTheme="minorHAnsi" w:hAnsi="Gill Sans MT" w:cstheme="majorHAnsi"/>
          <w:color w:val="00B050"/>
          <w:kern w:val="0"/>
          <w:sz w:val="22"/>
          <w:szCs w:val="22"/>
          <w:lang w:val="ca-ES" w:eastAsia="en-US"/>
        </w:rPr>
      </w:pPr>
      <w:r w:rsidRPr="00DB294A">
        <w:rPr>
          <w:rFonts w:ascii="Gill Sans MT" w:hAnsi="Gill Sans MT" w:cstheme="majorHAnsi"/>
          <w:sz w:val="22"/>
          <w:szCs w:val="22"/>
          <w:lang w:val="ca-ES" w:eastAsia="es-ES"/>
        </w:rPr>
        <w:t xml:space="preserve"> Amb la declaració de responsabilitat en la que es faci constar:</w:t>
      </w:r>
    </w:p>
    <w:p w:rsidR="00DB294A" w:rsidRPr="00DB294A" w:rsidRDefault="006D6906" w:rsidP="00DB294A">
      <w:pPr>
        <w:pStyle w:val="Normal0"/>
        <w:widowControl/>
        <w:numPr>
          <w:ilvl w:val="1"/>
          <w:numId w:val="9"/>
        </w:numPr>
        <w:suppressAutoHyphens w:val="0"/>
        <w:autoSpaceDN/>
        <w:spacing w:before="120" w:after="120" w:line="276" w:lineRule="auto"/>
        <w:ind w:left="1788"/>
        <w:contextualSpacing/>
        <w:jc w:val="both"/>
        <w:textAlignment w:val="auto"/>
        <w:rPr>
          <w:rFonts w:ascii="Gill Sans MT" w:hAnsi="Gill Sans MT" w:cstheme="majorHAnsi"/>
          <w:sz w:val="22"/>
          <w:szCs w:val="22"/>
          <w:lang w:val="ca-ES"/>
        </w:rPr>
      </w:pPr>
      <w:r w:rsidRPr="00DB294A">
        <w:rPr>
          <w:rFonts w:ascii="Gill Sans MT" w:hAnsi="Gill Sans MT" w:cstheme="majorHAnsi"/>
          <w:sz w:val="22"/>
          <w:szCs w:val="22"/>
          <w:lang w:val="ca-ES"/>
        </w:rPr>
        <w:t>El compliment dels requisits per poder obtenir la condició de beneficiari.</w:t>
      </w:r>
    </w:p>
    <w:p w:rsidR="00DB294A" w:rsidRPr="00DB294A" w:rsidRDefault="006D6906" w:rsidP="00DB294A">
      <w:pPr>
        <w:pStyle w:val="Normal0"/>
        <w:widowControl/>
        <w:numPr>
          <w:ilvl w:val="1"/>
          <w:numId w:val="9"/>
        </w:numPr>
        <w:suppressAutoHyphens w:val="0"/>
        <w:autoSpaceDN/>
        <w:spacing w:before="120" w:after="120" w:line="276" w:lineRule="auto"/>
        <w:ind w:left="1788"/>
        <w:contextualSpacing/>
        <w:jc w:val="both"/>
        <w:textAlignment w:val="auto"/>
        <w:rPr>
          <w:rFonts w:ascii="Gill Sans MT" w:hAnsi="Gill Sans MT" w:cstheme="majorHAnsi"/>
          <w:sz w:val="22"/>
          <w:szCs w:val="22"/>
          <w:lang w:val="ca-ES"/>
        </w:rPr>
      </w:pPr>
      <w:r w:rsidRPr="00DB294A">
        <w:rPr>
          <w:rFonts w:ascii="Gill Sans MT" w:hAnsi="Gill Sans MT" w:cstheme="majorHAnsi"/>
          <w:sz w:val="22"/>
          <w:szCs w:val="22"/>
          <w:lang w:val="ca-ES"/>
        </w:rPr>
        <w:t>El compromís de compliment de les obligacions per a l’atorgament de la subvenció sol·licitada</w:t>
      </w:r>
    </w:p>
    <w:p w:rsidR="00DB294A" w:rsidRPr="00DB294A" w:rsidRDefault="006D6906" w:rsidP="00DB294A">
      <w:pPr>
        <w:pStyle w:val="Normal0"/>
        <w:widowControl/>
        <w:numPr>
          <w:ilvl w:val="1"/>
          <w:numId w:val="9"/>
        </w:numPr>
        <w:suppressAutoHyphens w:val="0"/>
        <w:autoSpaceDN/>
        <w:spacing w:before="120" w:after="120" w:line="276" w:lineRule="auto"/>
        <w:ind w:left="1788"/>
        <w:contextualSpacing/>
        <w:jc w:val="both"/>
        <w:textAlignment w:val="auto"/>
        <w:rPr>
          <w:rFonts w:ascii="Gill Sans MT" w:hAnsi="Gill Sans MT" w:cstheme="majorHAnsi"/>
          <w:sz w:val="22"/>
          <w:szCs w:val="22"/>
          <w:lang w:val="ca-ES"/>
        </w:rPr>
      </w:pPr>
      <w:r w:rsidRPr="00DB294A">
        <w:rPr>
          <w:rFonts w:ascii="Gill Sans MT" w:hAnsi="Gill Sans MT" w:cstheme="majorHAnsi"/>
          <w:sz w:val="22"/>
          <w:szCs w:val="22"/>
          <w:lang w:val="ca-ES"/>
        </w:rPr>
        <w:t>Autorització a l´Ajuntament d´Arenys de Mar a realitzar el pagament corresponent a favor del/s centre/s educatiu/s, si escau.</w:t>
      </w:r>
    </w:p>
    <w:p w:rsidR="00DB294A" w:rsidRPr="00DB294A" w:rsidRDefault="00F95AE1" w:rsidP="00DB294A">
      <w:pPr>
        <w:pStyle w:val="Normal0"/>
        <w:spacing w:before="120" w:after="120"/>
        <w:ind w:left="1440"/>
        <w:contextualSpacing/>
        <w:jc w:val="both"/>
        <w:rPr>
          <w:rFonts w:ascii="Gill Sans MT" w:hAnsi="Gill Sans MT" w:cstheme="majorHAnsi"/>
          <w:sz w:val="22"/>
          <w:szCs w:val="22"/>
          <w:lang w:val="ca-ES"/>
        </w:rPr>
      </w:pP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hAnsi="Gill Sans MT" w:cstheme="majorHAnsi"/>
          <w:sz w:val="22"/>
          <w:szCs w:val="22"/>
          <w:lang w:val="ca-ES"/>
        </w:rPr>
      </w:pPr>
      <w:r w:rsidRPr="00DB294A">
        <w:rPr>
          <w:rFonts w:ascii="Gill Sans MT" w:eastAsiaTheme="minorHAnsi" w:hAnsi="Gill Sans MT" w:cstheme="majorHAnsi"/>
          <w:kern w:val="0"/>
          <w:sz w:val="22"/>
          <w:szCs w:val="22"/>
          <w:lang w:val="ca-ES" w:eastAsia="en-US"/>
        </w:rPr>
        <w:t xml:space="preserve">DNI, NIE o passaport en vigor del/de la sol·licitant i/o del/la representant legal. </w:t>
      </w:r>
    </w:p>
    <w:p w:rsidR="00DB294A" w:rsidRPr="00DB294A" w:rsidRDefault="00F95AE1" w:rsidP="00DB294A">
      <w:pPr>
        <w:pStyle w:val="Normal0"/>
        <w:spacing w:before="120" w:after="120"/>
        <w:ind w:left="720"/>
        <w:contextualSpacing/>
        <w:jc w:val="both"/>
        <w:rPr>
          <w:rFonts w:ascii="Gill Sans MT" w:hAnsi="Gill Sans MT" w:cstheme="majorHAnsi"/>
          <w:sz w:val="22"/>
          <w:szCs w:val="22"/>
          <w:lang w:val="ca-ES"/>
        </w:rPr>
      </w:pP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bookmarkStart w:id="5" w:name="_Hlk110403312"/>
      <w:r w:rsidRPr="00DB294A">
        <w:rPr>
          <w:rFonts w:ascii="Gill Sans MT" w:eastAsiaTheme="minorHAnsi" w:hAnsi="Gill Sans MT" w:cstheme="majorHAnsi"/>
          <w:kern w:val="0"/>
          <w:sz w:val="22"/>
          <w:szCs w:val="22"/>
          <w:lang w:val="ca-ES" w:eastAsia="en-US"/>
        </w:rPr>
        <w:t>Autorització de tots els majors de 16 anys de la unitat familiar a l’Ajuntament a consultar les dades següents.:</w:t>
      </w:r>
    </w:p>
    <w:p w:rsidR="00DB294A" w:rsidRPr="00DB294A" w:rsidRDefault="00F95AE1"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fiscals de l’Agència Estatal de l’Administració Tributària </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hAnsi="Gill Sans MT" w:cstheme="majorHAnsi"/>
          <w:sz w:val="22"/>
          <w:szCs w:val="22"/>
          <w:lang w:val="ca-ES"/>
        </w:rPr>
      </w:pPr>
      <w:r w:rsidRPr="00DB294A">
        <w:rPr>
          <w:rFonts w:ascii="Gill Sans MT" w:eastAsiaTheme="minorHAnsi" w:hAnsi="Gill Sans MT" w:cstheme="majorHAnsi"/>
          <w:kern w:val="0"/>
          <w:sz w:val="22"/>
          <w:szCs w:val="22"/>
          <w:lang w:val="ca-ES" w:eastAsia="en-US"/>
        </w:rPr>
        <w:t>de pensions o prestacions exemptes de tributació de la Seguretat Social</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lastRenderedPageBreak/>
        <w:t>de compliment de les obligacions tributàries davant l’Ajuntament d’Arenys de Mar, l’administració autonòmica, l’Agència Estatal de l’Administració Tributària i la Seguretat Social</w:t>
      </w:r>
    </w:p>
    <w:bookmarkEnd w:id="5"/>
    <w:p w:rsidR="00DB294A" w:rsidRPr="00DB294A" w:rsidRDefault="006D6906"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el cas de membres de 16 i 17 anys, l’autorització haurà d’anar signada pels seus pares/mares o tutors/es legals.</w:t>
      </w:r>
    </w:p>
    <w:p w:rsidR="00DB294A" w:rsidRPr="00DB294A" w:rsidRDefault="00F95AE1"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p>
    <w:p w:rsidR="00DB294A" w:rsidRPr="00DB294A" w:rsidRDefault="006D6906"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cas de no autoritzar aquestes consultes, caldrà aportar la següent documentació :</w:t>
      </w:r>
    </w:p>
    <w:p w:rsidR="00DB294A" w:rsidRPr="00DB294A" w:rsidRDefault="00F95AE1"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Dades fiscals de tots els membres majors de 16 anys de la unitat familiar:</w:t>
      </w:r>
    </w:p>
    <w:p w:rsidR="00DB294A" w:rsidRPr="00DB294A" w:rsidRDefault="006D6906" w:rsidP="00DB294A">
      <w:pPr>
        <w:pStyle w:val="Normal0"/>
        <w:widowControl/>
        <w:numPr>
          <w:ilvl w:val="1"/>
          <w:numId w:val="7"/>
        </w:numPr>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Declaració de la renda o certificat negatiu d’Hisenda del 2022.</w:t>
      </w:r>
    </w:p>
    <w:p w:rsidR="00DB294A" w:rsidRPr="00DB294A" w:rsidRDefault="006D6906" w:rsidP="00DB294A">
      <w:pPr>
        <w:pStyle w:val="Normal0"/>
        <w:widowControl/>
        <w:numPr>
          <w:ilvl w:val="1"/>
          <w:numId w:val="7"/>
        </w:numPr>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Certificats de pensions o prestacions exemptes de tributació on consti el concepte i la quantia.</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Certificats d’estar al corrent del compliment de les obligacions tributàries davant l’Ajuntament d’Arenys de Mar, l’administració autonòmica, l’Agència Estatal de l’Administració Tributària i la Seguretat Social</w:t>
      </w:r>
    </w:p>
    <w:p w:rsidR="00DB294A" w:rsidRPr="00DB294A" w:rsidRDefault="00F95AE1" w:rsidP="00DB294A">
      <w:pPr>
        <w:pStyle w:val="Normal0"/>
        <w:widowControl/>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7"/>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el cas que d’algun membre de la unitat familiar no sigui possible l’obtenció del nivell individual de renda a través de l’Agència Estatal d’Administració Tributària, o la persona estigui exclosa de fer la declaració de la renda, caldrà aportar una declaració responsable d’ingressos econòmics de l’any 2022 segons model normalitzat.</w:t>
      </w:r>
    </w:p>
    <w:p w:rsidR="00DB294A" w:rsidRPr="00DB294A" w:rsidRDefault="006D6906" w:rsidP="00DB294A">
      <w:pPr>
        <w:pStyle w:val="Normal0"/>
        <w:widowControl/>
        <w:numPr>
          <w:ilvl w:val="0"/>
          <w:numId w:val="7"/>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Document de dades bancaries segellat pel banc segons model normalitzat o certificat bancari on realitzar l’ingrés en cas que la subvenció sigui atorgada.  </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En cas de separació o divorci, document notarial, justificants d’interposició de la demanda, sentència judicial, conveni regulador o altres documents que demostrin aquesta situació i on consti pensió alimentaria i custòdia de fills. </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Títol de família nombrosa en vigor</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Títol de família monoparental en vigor</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Resolució d’acolliment de menor per família extensa o aliena</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Certificat de discapacitat d’algun membre de la unitat familiar</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Certificat de dependència d’algun membre de la unitat familiar</w:t>
      </w:r>
    </w:p>
    <w:p w:rsidR="00DB294A" w:rsidRPr="00DB294A" w:rsidRDefault="006D6906" w:rsidP="00DB294A">
      <w:pPr>
        <w:pStyle w:val="Normal0"/>
        <w:widowControl/>
        <w:numPr>
          <w:ilvl w:val="0"/>
          <w:numId w:val="7"/>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Autorització a l’Ajuntament </w:t>
      </w:r>
      <w:bookmarkStart w:id="6" w:name="_Hlk135203970"/>
      <w:r w:rsidRPr="00DB294A">
        <w:rPr>
          <w:rFonts w:ascii="Gill Sans MT" w:eastAsiaTheme="minorHAnsi" w:hAnsi="Gill Sans MT" w:cstheme="majorHAnsi"/>
          <w:kern w:val="0"/>
          <w:sz w:val="22"/>
          <w:szCs w:val="22"/>
          <w:lang w:val="ca-ES" w:eastAsia="en-US"/>
        </w:rPr>
        <w:t>a consultar als centres escolars si s’ha percebut alguna altra ajuda pels mateixos conceptes, i els imports concedits</w:t>
      </w:r>
      <w:bookmarkEnd w:id="6"/>
      <w:r w:rsidRPr="00DB294A">
        <w:rPr>
          <w:rFonts w:ascii="Gill Sans MT" w:eastAsiaTheme="minorHAnsi" w:hAnsi="Gill Sans MT" w:cstheme="majorHAnsi"/>
          <w:kern w:val="0"/>
          <w:sz w:val="22"/>
          <w:szCs w:val="22"/>
          <w:lang w:val="ca-ES" w:eastAsia="en-US"/>
        </w:rPr>
        <w:t>.</w:t>
      </w:r>
    </w:p>
    <w:p w:rsidR="00DB294A" w:rsidRPr="00DB294A" w:rsidRDefault="006D6906" w:rsidP="00DB294A">
      <w:pPr>
        <w:pStyle w:val="Normal0"/>
        <w:spacing w:before="120" w:after="120"/>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En el cas d'infants en règim de custòdia compartida també caldrà acreditar la situació econòmica del progenitor no empadronat amb l’infant. Concretament, haurà d’aportar: </w:t>
      </w:r>
    </w:p>
    <w:p w:rsidR="00DB294A" w:rsidRPr="00DB294A" w:rsidRDefault="006D6906" w:rsidP="00DB294A">
      <w:pPr>
        <w:pStyle w:val="Normal0"/>
        <w:spacing w:before="120" w:after="120"/>
        <w:ind w:left="708"/>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Autorització de l’altre progenitor a l’Ajuntament a consultar les dades següents:</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fiscals de l’Agència Estatal de l’Administració Tributària </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hAnsi="Gill Sans MT" w:cstheme="majorHAnsi"/>
          <w:sz w:val="22"/>
          <w:szCs w:val="22"/>
          <w:lang w:val="ca-ES"/>
        </w:rPr>
      </w:pPr>
      <w:r w:rsidRPr="00DB294A">
        <w:rPr>
          <w:rFonts w:ascii="Gill Sans MT" w:eastAsiaTheme="minorHAnsi" w:hAnsi="Gill Sans MT" w:cstheme="majorHAnsi"/>
          <w:kern w:val="0"/>
          <w:sz w:val="22"/>
          <w:szCs w:val="22"/>
          <w:lang w:val="ca-ES" w:eastAsia="en-US"/>
        </w:rPr>
        <w:t>de pensions o prestacions exemptes de tributació de la Seguretat Social</w:t>
      </w: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de compliment de les obligacions tributàries davant l’Ajuntament d’Arenys de Mar, l’administració autonòmica, l’Agència Estatal de l’Administració Tributària i la Seguretat Social</w:t>
      </w:r>
    </w:p>
    <w:p w:rsidR="00DB294A" w:rsidRPr="00DB294A" w:rsidRDefault="00F95AE1" w:rsidP="00DB294A">
      <w:pPr>
        <w:pStyle w:val="Normal0"/>
        <w:spacing w:before="120" w:after="120"/>
        <w:ind w:left="720"/>
        <w:contextualSpacing/>
        <w:jc w:val="both"/>
        <w:rPr>
          <w:rFonts w:ascii="Gill Sans MT" w:hAnsi="Gill Sans MT" w:cstheme="majorHAnsi"/>
          <w:sz w:val="22"/>
          <w:szCs w:val="22"/>
          <w:lang w:val="ca-ES"/>
        </w:rPr>
      </w:pPr>
    </w:p>
    <w:p w:rsidR="00DB294A" w:rsidRPr="00DB294A" w:rsidRDefault="006D6906"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cas de no autoritzar aquestes consultes, caldrà aportar la següent documentació :</w:t>
      </w:r>
    </w:p>
    <w:p w:rsidR="00DB294A" w:rsidRPr="00DB294A" w:rsidRDefault="00F95AE1" w:rsidP="00DB294A">
      <w:pPr>
        <w:pStyle w:val="Normal0"/>
        <w:spacing w:before="120" w:after="120"/>
        <w:ind w:left="720"/>
        <w:contextualSpacing/>
        <w:jc w:val="both"/>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10"/>
        </w:numPr>
        <w:suppressAutoHyphens w:val="0"/>
        <w:autoSpaceDN/>
        <w:spacing w:before="120" w:after="12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Dades fiscals de de l’altre progenitor:</w:t>
      </w:r>
    </w:p>
    <w:p w:rsidR="00DB294A" w:rsidRPr="00DB294A" w:rsidRDefault="006D6906" w:rsidP="00DB294A">
      <w:pPr>
        <w:pStyle w:val="Normal0"/>
        <w:widowControl/>
        <w:numPr>
          <w:ilvl w:val="1"/>
          <w:numId w:val="7"/>
        </w:numPr>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Declaració de la renda o certificat negatiu d’Hisenda del 2022.</w:t>
      </w:r>
    </w:p>
    <w:p w:rsidR="00DB294A" w:rsidRPr="00DB294A" w:rsidRDefault="006D6906" w:rsidP="00DB294A">
      <w:pPr>
        <w:pStyle w:val="Normal0"/>
        <w:widowControl/>
        <w:numPr>
          <w:ilvl w:val="1"/>
          <w:numId w:val="7"/>
        </w:numPr>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Certificats de pensions o prestacions exemptes de tributació on consti el concepte i la quantia.</w:t>
      </w:r>
    </w:p>
    <w:p w:rsidR="00DB294A" w:rsidRPr="00DB294A" w:rsidRDefault="006D6906" w:rsidP="00DB294A">
      <w:pPr>
        <w:pStyle w:val="Normal0"/>
        <w:widowControl/>
        <w:numPr>
          <w:ilvl w:val="1"/>
          <w:numId w:val="7"/>
        </w:numPr>
        <w:suppressAutoHyphens w:val="0"/>
        <w:autoSpaceDN/>
        <w:spacing w:after="200" w:line="276" w:lineRule="auto"/>
        <w:ind w:left="216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lastRenderedPageBreak/>
        <w:t>Certificats d’estar al corrent del compliment de les obligacions tributàries davant l’Ajuntament d’Arenys de Mar, l’administració autonòmica, l’Agència Estatal de l’Administració Tributària i la Seguretat Social</w:t>
      </w:r>
    </w:p>
    <w:p w:rsidR="00DB294A" w:rsidRPr="00DB294A" w:rsidRDefault="006D6906" w:rsidP="00DB294A">
      <w:pPr>
        <w:pStyle w:val="Normal0"/>
        <w:widowControl/>
        <w:suppressAutoHyphens w:val="0"/>
        <w:autoSpaceDN/>
        <w:spacing w:after="200" w:line="276" w:lineRule="auto"/>
        <w:ind w:left="720"/>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el cas que no sigui possible l’obtenció del nivell individual de renda de l’altre progenitor a través de l’Agència Estatal d’Administració Tributària, o la persona estigui exclosa de fer la declaració de la renda, caldrà aportar una declaració responsable d’ingressos econòmics de l’any 2022.</w:t>
      </w:r>
    </w:p>
    <w:p w:rsidR="00DB294A" w:rsidRPr="00DB294A" w:rsidRDefault="006D6906" w:rsidP="00DB294A">
      <w:pPr>
        <w:pStyle w:val="Normal0"/>
        <w:widowControl/>
        <w:suppressAutoHyphens w:val="0"/>
        <w:autoSpaceDN/>
        <w:spacing w:after="200" w:line="276" w:lineRule="auto"/>
        <w:ind w:left="708"/>
        <w:jc w:val="both"/>
        <w:textAlignment w:val="auto"/>
        <w:rPr>
          <w:rFonts w:ascii="Gill Sans MT" w:hAnsi="Gill Sans MT" w:cstheme="majorHAnsi"/>
          <w:sz w:val="22"/>
          <w:szCs w:val="22"/>
          <w:lang w:val="ca-ES" w:eastAsia="es-ES"/>
        </w:rPr>
      </w:pPr>
      <w:r w:rsidRPr="00DB294A">
        <w:rPr>
          <w:rFonts w:ascii="Gill Sans MT" w:eastAsiaTheme="minorHAnsi" w:hAnsi="Gill Sans MT" w:cstheme="majorHAnsi"/>
          <w:kern w:val="0"/>
          <w:sz w:val="22"/>
          <w:szCs w:val="22"/>
          <w:lang w:val="ca-ES" w:eastAsia="en-US"/>
        </w:rPr>
        <w:t xml:space="preserve">Si no s’aporta l’autorització per a consultar dades fiscals, o documentació alternativa indicada de l’altre progenitor, es valorarà la subvenció del 50% de la quantitat que pertoqui. </w:t>
      </w:r>
    </w:p>
    <w:p w:rsidR="00DB294A" w:rsidRPr="00DB294A" w:rsidRDefault="006D6906" w:rsidP="00DB294A">
      <w:pPr>
        <w:pStyle w:val="Normal0"/>
        <w:spacing w:before="120" w:after="120"/>
        <w:jc w:val="both"/>
        <w:rPr>
          <w:rFonts w:ascii="Gill Sans MT" w:eastAsiaTheme="minorHAnsi" w:hAnsi="Gill Sans MT" w:cstheme="majorHAnsi"/>
          <w:kern w:val="0"/>
          <w:sz w:val="22"/>
          <w:szCs w:val="22"/>
          <w:lang w:val="ca-ES" w:eastAsia="en-US"/>
        </w:rPr>
      </w:pPr>
      <w:r w:rsidRPr="00DB294A">
        <w:rPr>
          <w:rFonts w:ascii="Gill Sans MT" w:hAnsi="Gill Sans MT" w:cstheme="majorHAnsi"/>
          <w:sz w:val="22"/>
          <w:szCs w:val="22"/>
          <w:lang w:val="ca-ES" w:eastAsia="es-ES"/>
        </w:rPr>
        <w:t>En el moment de la sol·licitud es podran aportar els justificants del pagament de factures de llibres i de les quotes de material escolar abonades als centres escolars del curs 2023/24, que han de reunir els requisits següents:</w:t>
      </w:r>
    </w:p>
    <w:p w:rsidR="00DB294A" w:rsidRPr="00DB294A" w:rsidRDefault="006D6906" w:rsidP="00DB294A">
      <w:pPr>
        <w:pStyle w:val="Normal0"/>
        <w:widowControl/>
        <w:numPr>
          <w:ilvl w:val="0"/>
          <w:numId w:val="11"/>
        </w:numPr>
        <w:suppressAutoHyphens w:val="0"/>
        <w:autoSpaceDN/>
        <w:spacing w:after="200" w:line="276" w:lineRule="auto"/>
        <w:jc w:val="both"/>
        <w:textAlignment w:val="auto"/>
        <w:rPr>
          <w:rFonts w:ascii="Gill Sans MT" w:hAnsi="Gill Sans MT" w:cstheme="majorHAnsi"/>
          <w:sz w:val="22"/>
          <w:szCs w:val="22"/>
          <w:lang w:val="ca-ES" w:eastAsia="ar-SA" w:bidi="hi-IN"/>
        </w:rPr>
      </w:pPr>
      <w:r w:rsidRPr="00DB294A">
        <w:rPr>
          <w:rFonts w:ascii="Gill Sans MT" w:hAnsi="Gill Sans MT" w:cstheme="majorHAnsi"/>
          <w:bCs/>
          <w:sz w:val="22"/>
          <w:szCs w:val="22"/>
          <w:lang w:val="ca-ES" w:eastAsia="zh-CN" w:bidi="hi-IN"/>
        </w:rPr>
        <w:t>Han de ser de data posterior a 01/06/2023</w:t>
      </w:r>
    </w:p>
    <w:p w:rsidR="00DB294A" w:rsidRPr="00DB294A" w:rsidRDefault="006D6906" w:rsidP="00DB294A">
      <w:pPr>
        <w:pStyle w:val="Normal0"/>
        <w:widowControl/>
        <w:numPr>
          <w:ilvl w:val="0"/>
          <w:numId w:val="11"/>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Han de ser originals o còpies acarades</w:t>
      </w:r>
    </w:p>
    <w:p w:rsidR="00DB294A" w:rsidRPr="00DB294A" w:rsidRDefault="006D6906" w:rsidP="00DB294A">
      <w:pPr>
        <w:pStyle w:val="Normal0"/>
        <w:widowControl/>
        <w:numPr>
          <w:ilvl w:val="0"/>
          <w:numId w:val="11"/>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Han d’haver estat emeses obligatòriament a nom del sol·licitant</w:t>
      </w:r>
    </w:p>
    <w:p w:rsidR="00DB294A" w:rsidRPr="00DB294A" w:rsidRDefault="006D6906" w:rsidP="00DB294A">
      <w:pPr>
        <w:pStyle w:val="Normal0"/>
        <w:widowControl/>
        <w:numPr>
          <w:ilvl w:val="0"/>
          <w:numId w:val="11"/>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Hi ha de constar el nom de l’alumne beneficiari de la subvenció</w:t>
      </w:r>
    </w:p>
    <w:p w:rsidR="00DB294A" w:rsidRPr="00DB294A" w:rsidRDefault="006D6906" w:rsidP="00DB294A">
      <w:pPr>
        <w:pStyle w:val="Normal0"/>
        <w:spacing w:before="120" w:after="120"/>
        <w:jc w:val="both"/>
        <w:rPr>
          <w:rFonts w:ascii="Gill Sans MT" w:hAnsi="Gill Sans MT" w:cstheme="majorHAnsi"/>
          <w:sz w:val="22"/>
          <w:szCs w:val="22"/>
          <w:lang w:val="ca-ES" w:eastAsia="es-ES"/>
        </w:rPr>
      </w:pPr>
      <w:r w:rsidRPr="00DB294A">
        <w:rPr>
          <w:rFonts w:ascii="Gill Sans MT" w:hAnsi="Gill Sans MT" w:cstheme="majorHAnsi"/>
          <w:sz w:val="22"/>
          <w:szCs w:val="22"/>
          <w:lang w:val="ca-ES" w:eastAsia="es-ES"/>
        </w:rPr>
        <w:t>Si la sol·licitud fos presentada en representació de la persona sol·licitant, aquesta sol·licitud haurà de ser signada per la representant legal o de fet, i s’haurà d’acompanyar de la següent documentació:</w:t>
      </w:r>
    </w:p>
    <w:p w:rsidR="00DB294A" w:rsidRPr="00DB294A" w:rsidRDefault="006D6906" w:rsidP="00DB294A">
      <w:pPr>
        <w:pStyle w:val="Normal0"/>
        <w:widowControl/>
        <w:numPr>
          <w:ilvl w:val="0"/>
          <w:numId w:val="12"/>
        </w:numPr>
        <w:suppressAutoHyphens w:val="0"/>
        <w:autoSpaceDN/>
        <w:spacing w:before="120" w:after="120" w:line="276" w:lineRule="auto"/>
        <w:contextualSpacing/>
        <w:jc w:val="both"/>
        <w:textAlignment w:val="auto"/>
        <w:rPr>
          <w:rFonts w:ascii="Gill Sans MT" w:hAnsi="Gill Sans MT" w:cstheme="majorHAnsi"/>
          <w:sz w:val="22"/>
          <w:szCs w:val="22"/>
          <w:lang w:val="ca-ES"/>
        </w:rPr>
      </w:pPr>
      <w:r w:rsidRPr="00DB294A">
        <w:rPr>
          <w:rFonts w:ascii="Gill Sans MT" w:hAnsi="Gill Sans MT" w:cstheme="majorHAnsi"/>
          <w:sz w:val="22"/>
          <w:szCs w:val="22"/>
          <w:lang w:val="ca-ES"/>
        </w:rPr>
        <w:t>DNI o NIE en vigor de la persona representant legal o de fet</w:t>
      </w:r>
    </w:p>
    <w:p w:rsidR="00DB294A" w:rsidRPr="00DB294A" w:rsidRDefault="006D6906" w:rsidP="00DB294A">
      <w:pPr>
        <w:pStyle w:val="Normal0"/>
        <w:widowControl/>
        <w:numPr>
          <w:ilvl w:val="0"/>
          <w:numId w:val="12"/>
        </w:numPr>
        <w:suppressAutoHyphens w:val="0"/>
        <w:autoSpaceDN/>
        <w:spacing w:before="120" w:after="120" w:line="276" w:lineRule="auto"/>
        <w:contextualSpacing/>
        <w:jc w:val="both"/>
        <w:textAlignment w:val="auto"/>
        <w:rPr>
          <w:rFonts w:ascii="Gill Sans MT" w:hAnsi="Gill Sans MT" w:cstheme="majorHAnsi"/>
          <w:sz w:val="22"/>
          <w:szCs w:val="22"/>
          <w:lang w:val="ca-ES"/>
        </w:rPr>
      </w:pPr>
      <w:r w:rsidRPr="00DB294A">
        <w:rPr>
          <w:rFonts w:ascii="Gill Sans MT" w:hAnsi="Gill Sans MT" w:cstheme="majorHAnsi"/>
          <w:sz w:val="22"/>
          <w:szCs w:val="22"/>
          <w:lang w:val="ca-ES"/>
        </w:rPr>
        <w:t>Documentació que acrediti la condició de representant legal de la persona sol·licitant, en el seu cas.</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La presentació de la sol·licitud per l’atorgament d’aquestes subvencions implicarà la manifestació tàcita de consentiment inequívoc al tractament de les dades de caràcter personal i la seva publicació en els termes establerts en la present convocatòria, d’acord amb el que preveu la Llei Orgànica 15/1999, de 13 de desembres, de protecció de dades de car/àcter personal. </w:t>
      </w:r>
    </w:p>
    <w:p w:rsid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L'Ajuntament d’Arenys de Mar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rsidR="00004A64" w:rsidRDefault="00004A64"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004A64" w:rsidRDefault="00004A64"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004A64" w:rsidRDefault="00004A64"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004A64" w:rsidRPr="00DB294A" w:rsidRDefault="00004A64"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 xml:space="preserve">Rectificació de defectes o omissions en la documentació </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spacing w:after="120"/>
        <w:jc w:val="both"/>
        <w:rPr>
          <w:rFonts w:ascii="Gill Sans MT" w:hAnsi="Gill Sans MT" w:cstheme="majorHAnsi"/>
          <w:sz w:val="22"/>
          <w:szCs w:val="22"/>
          <w:lang w:val="ca-ES" w:eastAsia="ar-SA" w:bidi="hi-IN"/>
        </w:rPr>
      </w:pPr>
      <w:bookmarkStart w:id="7" w:name="_Hlk104976274"/>
      <w:r w:rsidRPr="00DB294A">
        <w:rPr>
          <w:rFonts w:ascii="Gill Sans MT" w:hAnsi="Gill Sans MT" w:cstheme="majorHAnsi"/>
          <w:sz w:val="22"/>
          <w:szCs w:val="22"/>
          <w:lang w:val="ca-ES" w:eastAsia="ar-SA" w:bidi="hi-IN"/>
        </w:rPr>
        <w:lastRenderedPageBreak/>
        <w:t>Els defectes advertits seran esmenables si llur naturalesa ho permet.  A aquest efecte es requerirà a la persona interessada per tal de que en el termini de deu dies hàbils a partir del dia següent a la notificació, procedeixi a la seva rectificació o a les esmenes necessàries, amb la indicació que si no ho fa així s’entendrà per desistit de la seva sol·licitud i implicarà l’arxiu de la seva sol·licitud.</w:t>
      </w:r>
    </w:p>
    <w:bookmarkEnd w:id="7"/>
    <w:p w:rsidR="00DB294A" w:rsidRPr="00DB294A" w:rsidRDefault="00F95AE1" w:rsidP="00DB294A">
      <w:pPr>
        <w:pStyle w:val="Normal0"/>
        <w:autoSpaceDE w:val="0"/>
        <w:adjustRightInd w:val="0"/>
        <w:jc w:val="both"/>
        <w:rPr>
          <w:rFonts w:ascii="Gill Sans MT" w:hAnsi="Gill Sans MT" w:cstheme="majorHAnsi"/>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Valoració de sol·licituds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Únicament es valoraran les sol·licituds que compleixin els requisits assenyalats en la present convocatòria.</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La valoració de les sol·licituds es farà tenint en compte la valoració econòmica i social de cada unitat familiar. </w:t>
      </w:r>
    </w:p>
    <w:p w:rsidR="00DB294A" w:rsidRPr="00DB294A" w:rsidRDefault="006D6906" w:rsidP="00DB294A">
      <w:pPr>
        <w:pStyle w:val="Normal0"/>
        <w:autoSpaceDE w:val="0"/>
        <w:adjustRightInd w:val="0"/>
        <w:spacing w:before="120" w:after="120" w:line="278" w:lineRule="atLeast"/>
        <w:jc w:val="both"/>
        <w:outlineLvl w:val="1"/>
        <w:rPr>
          <w:rFonts w:ascii="Gill Sans MT" w:eastAsia="Times New Roman" w:hAnsi="Gill Sans MT" w:cstheme="majorHAnsi"/>
          <w:sz w:val="22"/>
          <w:szCs w:val="22"/>
          <w:lang w:val="ca-ES" w:eastAsia="es-ES" w:bidi="ks-Deva"/>
        </w:rPr>
      </w:pPr>
      <w:r w:rsidRPr="00DB294A">
        <w:rPr>
          <w:rFonts w:ascii="Gill Sans MT" w:eastAsiaTheme="minorHAnsi" w:hAnsi="Gill Sans MT" w:cstheme="majorHAnsi"/>
          <w:b/>
          <w:kern w:val="0"/>
          <w:sz w:val="22"/>
          <w:szCs w:val="22"/>
          <w:lang w:val="ca-ES" w:eastAsia="en-US"/>
        </w:rPr>
        <w:t>11.1. Valoració econòmica</w:t>
      </w:r>
      <w:r w:rsidRPr="00DB294A">
        <w:rPr>
          <w:rFonts w:ascii="Gill Sans MT" w:eastAsia="Times New Roman" w:hAnsi="Gill Sans MT" w:cstheme="majorHAnsi"/>
          <w:sz w:val="22"/>
          <w:szCs w:val="22"/>
          <w:lang w:val="ca-ES" w:eastAsia="es-ES" w:bidi="ks-Deva"/>
        </w:rPr>
        <w:t xml:space="preserve"> </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Calibri Light"/>
          <w:kern w:val="0"/>
          <w:sz w:val="22"/>
          <w:szCs w:val="22"/>
          <w:lang w:val="ca-ES" w:eastAsia="en-US"/>
        </w:rPr>
      </w:pPr>
      <w:r w:rsidRPr="00DB294A">
        <w:rPr>
          <w:rFonts w:ascii="Gill Sans MT" w:eastAsiaTheme="minorHAnsi" w:hAnsi="Gill Sans MT" w:cs="Calibri Light"/>
          <w:kern w:val="0"/>
          <w:sz w:val="22"/>
          <w:szCs w:val="22"/>
          <w:lang w:val="ca-ES" w:eastAsia="en-US"/>
        </w:rPr>
        <w:t>Per establir el nivell de renda es consideraran les quanties de la base imposable general i de l’estalvi corresponents de l’exercici fiscal 2022 del conjunt de membres de la unitat familiar de convivència, així com totes les pensions i prestacions exemptes de l’IRPF i les anualitats per aliments percebudes en favor dels fills.</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La valoració econòmica suposarà un màxim del 70% de la puntuació global.</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b/>
          <w:kern w:val="0"/>
          <w:sz w:val="22"/>
          <w:szCs w:val="22"/>
          <w:lang w:val="ca-ES" w:eastAsia="en-US"/>
        </w:rPr>
      </w:pPr>
      <w:r w:rsidRPr="00DB294A">
        <w:rPr>
          <w:rFonts w:ascii="Gill Sans MT" w:eastAsiaTheme="minorHAnsi" w:hAnsi="Gill Sans MT" w:cstheme="majorHAnsi"/>
          <w:b/>
          <w:kern w:val="0"/>
          <w:sz w:val="22"/>
          <w:szCs w:val="22"/>
          <w:lang w:val="ca-ES" w:eastAsia="en-US"/>
        </w:rPr>
        <w:t>Càlcul per a la puntuació de la valoració econòmica:</w:t>
      </w: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r w:rsidRPr="00DB294A">
        <w:rPr>
          <w:rFonts w:ascii="Gill Sans MT" w:eastAsiaTheme="minorHAnsi" w:hAnsi="Gill Sans MT" w:cs="URWImperialT-Reg"/>
          <w:kern w:val="0"/>
          <w:sz w:val="22"/>
          <w:szCs w:val="22"/>
          <w:lang w:val="ca-ES" w:eastAsia="en-US"/>
        </w:rPr>
        <w:t>Es ponderarà percentualment els ingressos de la unitat familiar en relació al llindar màxim de renda corresponent segons el nombre de membres de la unitat familiar de la següent taula:</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URWImperialT-Reg"/>
          <w:color w:val="4F81BD" w:themeColor="accent1"/>
          <w:kern w:val="0"/>
          <w:sz w:val="22"/>
          <w:szCs w:val="22"/>
          <w:lang w:val="ca-ES" w:eastAsia="en-US"/>
        </w:rPr>
      </w:pPr>
    </w:p>
    <w:tbl>
      <w:tblPr>
        <w:tblW w:w="6232" w:type="dxa"/>
        <w:jc w:val="center"/>
        <w:tblCellMar>
          <w:left w:w="70" w:type="dxa"/>
          <w:right w:w="70" w:type="dxa"/>
        </w:tblCellMar>
        <w:tblLook w:val="04A0" w:firstRow="1" w:lastRow="0" w:firstColumn="1" w:lastColumn="0" w:noHBand="0" w:noVBand="1"/>
      </w:tblPr>
      <w:tblGrid>
        <w:gridCol w:w="2552"/>
        <w:gridCol w:w="1696"/>
        <w:gridCol w:w="1984"/>
      </w:tblGrid>
      <w:tr w:rsidR="000D2DE0" w:rsidTr="0010074B">
        <w:trPr>
          <w:trHeight w:val="698"/>
          <w:tblHeader/>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r w:rsidRPr="00DB294A">
              <w:rPr>
                <w:rFonts w:ascii="Gill Sans MT" w:eastAsia="Times New Roman" w:hAnsi="Gill Sans MT" w:cstheme="majorHAnsi"/>
                <w:b/>
                <w:bCs/>
                <w:kern w:val="0"/>
                <w:sz w:val="22"/>
                <w:szCs w:val="22"/>
                <w:lang w:val="ca-ES"/>
              </w:rPr>
              <w:t>Núm. membres unitat familiar</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r w:rsidRPr="00DB294A">
              <w:rPr>
                <w:rFonts w:ascii="Gill Sans MT" w:eastAsia="Times New Roman" w:hAnsi="Gill Sans MT" w:cstheme="majorHAnsi"/>
                <w:b/>
                <w:bCs/>
                <w:kern w:val="0"/>
                <w:sz w:val="22"/>
                <w:szCs w:val="22"/>
                <w:lang w:val="ca-ES"/>
              </w:rPr>
              <w:t>Límit nivell de renda 2022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b/>
                <w:bCs/>
                <w:kern w:val="0"/>
                <w:sz w:val="22"/>
                <w:szCs w:val="22"/>
                <w:lang w:val="ca-ES"/>
              </w:rPr>
            </w:pPr>
            <w:r w:rsidRPr="00DB294A">
              <w:rPr>
                <w:rFonts w:ascii="Gill Sans MT" w:eastAsia="Times New Roman" w:hAnsi="Gill Sans MT" w:cstheme="majorHAnsi"/>
                <w:b/>
                <w:bCs/>
                <w:kern w:val="0"/>
                <w:sz w:val="22"/>
                <w:szCs w:val="22"/>
                <w:lang w:val="ca-ES"/>
              </w:rPr>
              <w:t>Límit nivell de renda 2022</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2</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IRSC*2,5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21.512,88 €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3</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25.815,45 €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4</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IRSC*3,5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30.118,03 €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5</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34.420,60 €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6</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IRSC*4,5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38.723,18 €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7</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43.025,75 € </w:t>
            </w:r>
          </w:p>
        </w:tc>
      </w:tr>
      <w:tr w:rsidR="000D2DE0" w:rsidTr="0010074B">
        <w:trPr>
          <w:trHeight w:val="306"/>
          <w:jc w:val="center"/>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DB294A" w:rsidRPr="00DB294A" w:rsidRDefault="006D6906" w:rsidP="00DB294A">
            <w:pPr>
              <w:pStyle w:val="Normal0"/>
              <w:widowControl/>
              <w:suppressAutoHyphens w:val="0"/>
              <w:autoSpaceDN/>
              <w:jc w:val="center"/>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8</w:t>
            </w:r>
          </w:p>
        </w:tc>
        <w:tc>
          <w:tcPr>
            <w:tcW w:w="1696" w:type="dxa"/>
            <w:tcBorders>
              <w:top w:val="single" w:sz="4" w:space="0" w:color="auto"/>
              <w:left w:val="nil"/>
              <w:bottom w:val="single" w:sz="4" w:space="0" w:color="auto"/>
              <w:right w:val="single" w:sz="4" w:space="0" w:color="auto"/>
            </w:tcBorders>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imes New Roman" w:hAnsi="Gill Sans MT" w:cstheme="majorHAnsi"/>
                <w:kern w:val="0"/>
                <w:sz w:val="22"/>
                <w:szCs w:val="22"/>
                <w:lang w:val="ca-ES"/>
              </w:rPr>
              <w:t>IRSC*5,5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94A" w:rsidRPr="00DB294A" w:rsidRDefault="006D6906" w:rsidP="00DB294A">
            <w:pPr>
              <w:pStyle w:val="Normal0"/>
              <w:widowControl/>
              <w:suppressAutoHyphens w:val="0"/>
              <w:autoSpaceDN/>
              <w:textAlignment w:val="auto"/>
              <w:rPr>
                <w:rFonts w:ascii="Gill Sans MT" w:eastAsia="Times New Roman" w:hAnsi="Gill Sans MT" w:cstheme="majorHAnsi"/>
                <w:kern w:val="0"/>
                <w:sz w:val="22"/>
                <w:szCs w:val="22"/>
                <w:lang w:val="ca-ES"/>
              </w:rPr>
            </w:pPr>
            <w:r w:rsidRPr="00DB294A">
              <w:rPr>
                <w:rFonts w:ascii="Gill Sans MT" w:eastAsiaTheme="minorHAnsi" w:hAnsi="Gill Sans MT" w:cs="Calibri"/>
                <w:kern w:val="0"/>
                <w:sz w:val="22"/>
                <w:szCs w:val="22"/>
                <w:lang w:val="ca-ES" w:eastAsia="en-US"/>
              </w:rPr>
              <w:t xml:space="preserve">     47.328,33 € </w:t>
            </w:r>
          </w:p>
        </w:tc>
      </w:tr>
    </w:tbl>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URWImperialT-Reg"/>
          <w:color w:val="4F81BD" w:themeColor="accent1"/>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URWImperialT-Reg"/>
          <w:color w:val="4F81BD" w:themeColor="accent1"/>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r w:rsidRPr="00DB294A">
        <w:rPr>
          <w:rFonts w:ascii="Gill Sans MT" w:eastAsiaTheme="minorHAnsi" w:hAnsi="Gill Sans MT" w:cs="URWImperialT-Reg"/>
          <w:kern w:val="0"/>
          <w:sz w:val="22"/>
          <w:szCs w:val="22"/>
          <w:lang w:val="ca-ES" w:eastAsia="en-US"/>
        </w:rPr>
        <w:t xml:space="preserve">Del percentatge resultant s’extraurà el número a restar d’un total de 100 punts. </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r w:rsidRPr="00DB294A">
        <w:rPr>
          <w:rFonts w:ascii="Gill Sans MT" w:eastAsiaTheme="minorHAnsi" w:hAnsi="Gill Sans MT" w:cs="URWImperialT-Reg"/>
          <w:kern w:val="0"/>
          <w:sz w:val="22"/>
          <w:szCs w:val="22"/>
          <w:lang w:val="ca-ES" w:eastAsia="en-US"/>
        </w:rPr>
        <w:t>A la puntuació resultant se li aplicarà el 70%, corresponent al pes de la valoració econòmica sobre la valoració total.</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p>
    <w:p w:rsidR="00004A64" w:rsidRDefault="00004A64"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p>
    <w:p w:rsidR="00004A64" w:rsidRDefault="00004A64"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URWImperialT-Reg"/>
          <w:kern w:val="0"/>
          <w:sz w:val="22"/>
          <w:szCs w:val="22"/>
          <w:lang w:val="ca-ES" w:eastAsia="en-US"/>
        </w:rPr>
      </w:pPr>
      <w:r w:rsidRPr="00DB294A">
        <w:rPr>
          <w:rFonts w:ascii="Gill Sans MT" w:eastAsiaTheme="minorHAnsi" w:hAnsi="Gill Sans MT" w:cs="URWImperialT-Reg"/>
          <w:kern w:val="0"/>
          <w:sz w:val="22"/>
          <w:szCs w:val="22"/>
          <w:lang w:val="ca-ES" w:eastAsia="en-US"/>
        </w:rPr>
        <w:t>El número resultant donarà la puntuació obtinguda en relació a la capacitat econòmica de la unitat familiar.</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bCs/>
          <w:color w:val="4F81BD" w:themeColor="accent1"/>
          <w:kern w:val="0"/>
          <w:sz w:val="22"/>
          <w:szCs w:val="22"/>
          <w:lang w:val="ca-ES" w:eastAsia="en-US"/>
        </w:rPr>
      </w:pPr>
    </w:p>
    <w:p w:rsidR="00DB294A" w:rsidRPr="00DB294A" w:rsidRDefault="006D6906" w:rsidP="00DB294A">
      <w:pPr>
        <w:pStyle w:val="Normal0"/>
        <w:autoSpaceDE w:val="0"/>
        <w:adjustRightInd w:val="0"/>
        <w:spacing w:before="120" w:after="120" w:line="278" w:lineRule="atLeast"/>
        <w:jc w:val="both"/>
        <w:outlineLvl w:val="1"/>
        <w:rPr>
          <w:rFonts w:ascii="Gill Sans MT" w:eastAsiaTheme="minorHAnsi" w:hAnsi="Gill Sans MT" w:cstheme="majorHAnsi"/>
          <w:b/>
          <w:kern w:val="0"/>
          <w:sz w:val="22"/>
          <w:szCs w:val="22"/>
          <w:lang w:val="ca-ES" w:eastAsia="en-US"/>
        </w:rPr>
      </w:pPr>
      <w:r w:rsidRPr="00DB294A">
        <w:rPr>
          <w:rFonts w:ascii="Gill Sans MT" w:eastAsiaTheme="minorHAnsi" w:hAnsi="Gill Sans MT" w:cstheme="majorHAnsi"/>
          <w:b/>
          <w:kern w:val="0"/>
          <w:sz w:val="22"/>
          <w:szCs w:val="22"/>
          <w:lang w:val="ca-ES" w:eastAsia="en-US"/>
        </w:rPr>
        <w:t xml:space="preserve">11.2 Valoració Social </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lastRenderedPageBreak/>
        <w:t>La valoració social suposarà un màxim del 30% de la puntuació global, en funció del següent barem:</w:t>
      </w:r>
    </w:p>
    <w:tbl>
      <w:tblPr>
        <w:tblStyle w:val="Tablaconcuadrcula"/>
        <w:tblW w:w="0" w:type="auto"/>
        <w:tblLook w:val="04A0" w:firstRow="1" w:lastRow="0" w:firstColumn="1" w:lastColumn="0" w:noHBand="0" w:noVBand="1"/>
      </w:tblPr>
      <w:tblGrid>
        <w:gridCol w:w="7148"/>
        <w:gridCol w:w="1346"/>
      </w:tblGrid>
      <w:tr w:rsidR="000D2DE0" w:rsidTr="0010074B">
        <w:trPr>
          <w:tblHeader/>
        </w:trPr>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b/>
                <w:bCs/>
                <w:kern w:val="3"/>
                <w:sz w:val="24"/>
                <w:szCs w:val="24"/>
                <w:lang w:val="es-ES"/>
              </w:rPr>
            </w:pPr>
            <w:r w:rsidRPr="00DB294A">
              <w:rPr>
                <w:rFonts w:ascii="Gill Sans MT" w:eastAsia="Arial Unicode MS" w:hAnsi="Gill Sans MT" w:cstheme="majorHAnsi"/>
                <w:b/>
                <w:bCs/>
                <w:kern w:val="3"/>
                <w:sz w:val="24"/>
                <w:szCs w:val="24"/>
                <w:lang w:val="es-ES"/>
              </w:rPr>
              <w:t>Situacions socials</w:t>
            </w:r>
          </w:p>
        </w:tc>
        <w:tc>
          <w:tcPr>
            <w:tcW w:w="1252" w:type="dxa"/>
          </w:tcPr>
          <w:p w:rsidR="00DB294A" w:rsidRPr="00DB294A" w:rsidRDefault="006D6906" w:rsidP="00DB294A">
            <w:pPr>
              <w:pStyle w:val="Normal0"/>
              <w:spacing w:after="200" w:line="276" w:lineRule="auto"/>
              <w:jc w:val="center"/>
              <w:rPr>
                <w:rFonts w:ascii="Gill Sans MT" w:eastAsia="Arial Unicode MS" w:hAnsi="Gill Sans MT" w:cstheme="majorHAnsi"/>
                <w:b/>
                <w:bCs/>
                <w:kern w:val="3"/>
                <w:sz w:val="24"/>
                <w:szCs w:val="24"/>
                <w:lang w:val="es-ES"/>
              </w:rPr>
            </w:pPr>
            <w:r w:rsidRPr="00DB294A">
              <w:rPr>
                <w:rFonts w:ascii="Gill Sans MT" w:eastAsia="Arial Unicode MS" w:hAnsi="Gill Sans MT" w:cstheme="majorHAnsi"/>
                <w:b/>
                <w:bCs/>
                <w:kern w:val="3"/>
                <w:sz w:val="24"/>
                <w:szCs w:val="24"/>
                <w:lang w:val="es-ES"/>
              </w:rPr>
              <w:t>Puntuació</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Alumnes en situació de violència masclista, risc social o complexitat social diagnosticades pels professionals dels serveis socials municipals o altres serveis socials especialitzats</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Alumnes amb expedient de risc social obert a la Direcció general d’Atenció a la infància (DGAIA) o en assessorament a l’Equip d’Atenció a la Infància i Adolescència (EAIA)</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Alumnes que formen part d’unitats familiars amb algun membre amb discapacitat o dependència amb la corresponent acreditació</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Alumnes en situació d’acolliment familiar acreditable</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 xml:space="preserve">Famílies monoparentals amb la corresponent acreditació </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r w:rsidR="000D2DE0" w:rsidTr="0010074B">
        <w:tc>
          <w:tcPr>
            <w:tcW w:w="7242" w:type="dxa"/>
          </w:tcPr>
          <w:p w:rsidR="00DB294A" w:rsidRPr="00DB294A" w:rsidRDefault="006D6906" w:rsidP="00DB294A">
            <w:pPr>
              <w:pStyle w:val="Normal0"/>
              <w:spacing w:after="200" w:line="276" w:lineRule="auto"/>
              <w:jc w:val="both"/>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Famílies nombroses amb la corresponent acreditació</w:t>
            </w:r>
          </w:p>
        </w:tc>
        <w:tc>
          <w:tcPr>
            <w:tcW w:w="1252" w:type="dxa"/>
            <w:vAlign w:val="center"/>
          </w:tcPr>
          <w:p w:rsidR="00DB294A" w:rsidRPr="00DB294A" w:rsidRDefault="006D6906" w:rsidP="00DB294A">
            <w:pPr>
              <w:pStyle w:val="Normal0"/>
              <w:spacing w:after="200" w:line="276" w:lineRule="auto"/>
              <w:jc w:val="center"/>
              <w:rPr>
                <w:rFonts w:ascii="Gill Sans MT" w:eastAsia="Arial Unicode MS" w:hAnsi="Gill Sans MT" w:cstheme="majorHAnsi"/>
                <w:kern w:val="3"/>
                <w:sz w:val="24"/>
                <w:szCs w:val="24"/>
                <w:lang w:val="es-ES"/>
              </w:rPr>
            </w:pPr>
            <w:r w:rsidRPr="00DB294A">
              <w:rPr>
                <w:rFonts w:ascii="Gill Sans MT" w:eastAsia="Arial Unicode MS" w:hAnsi="Gill Sans MT" w:cstheme="majorHAnsi"/>
                <w:kern w:val="3"/>
                <w:sz w:val="24"/>
                <w:szCs w:val="24"/>
                <w:lang w:val="es-ES"/>
              </w:rPr>
              <w:t>5</w:t>
            </w:r>
          </w:p>
        </w:tc>
      </w:tr>
    </w:tbl>
    <w:p w:rsidR="00DB294A" w:rsidRPr="00DB294A" w:rsidRDefault="00F95AE1"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autoSpaceDE w:val="0"/>
        <w:adjustRightInd w:val="0"/>
        <w:spacing w:before="120" w:after="120" w:line="278" w:lineRule="atLeast"/>
        <w:jc w:val="both"/>
        <w:outlineLvl w:val="1"/>
        <w:rPr>
          <w:rFonts w:ascii="Gill Sans MT" w:eastAsiaTheme="minorHAnsi" w:hAnsi="Gill Sans MT" w:cstheme="majorHAnsi"/>
          <w:b/>
          <w:kern w:val="0"/>
          <w:sz w:val="22"/>
          <w:szCs w:val="22"/>
          <w:lang w:val="ca-ES" w:eastAsia="en-US"/>
        </w:rPr>
      </w:pPr>
      <w:r w:rsidRPr="00DB294A">
        <w:rPr>
          <w:rFonts w:ascii="Gill Sans MT" w:eastAsiaTheme="minorHAnsi" w:hAnsi="Gill Sans MT" w:cstheme="majorHAnsi"/>
          <w:b/>
          <w:kern w:val="0"/>
          <w:sz w:val="22"/>
          <w:szCs w:val="22"/>
          <w:lang w:val="ca-ES" w:eastAsia="en-US"/>
        </w:rPr>
        <w:t>11.3 Valoració final</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La valoració final s’obtindrà de la suma dels punts obtinguts de la valoració econòmica i de la valoració social de la unitat familiar de convivència.</w:t>
      </w:r>
    </w:p>
    <w:p w:rsidR="00DB294A" w:rsidRPr="00DB294A" w:rsidRDefault="006D6906" w:rsidP="00DB294A">
      <w:pPr>
        <w:pStyle w:val="Normal0"/>
        <w:widowControl/>
        <w:numPr>
          <w:ilvl w:val="0"/>
          <w:numId w:val="13"/>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Valoració econòmica fins a un màxim de 70,00 punts.</w:t>
      </w:r>
    </w:p>
    <w:p w:rsidR="00DB294A" w:rsidRPr="00DB294A" w:rsidRDefault="006D6906" w:rsidP="00DB294A">
      <w:pPr>
        <w:pStyle w:val="Normal0"/>
        <w:widowControl/>
        <w:numPr>
          <w:ilvl w:val="0"/>
          <w:numId w:val="13"/>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Valoració social fins a un màxim de 30,00 punts. </w:t>
      </w:r>
    </w:p>
    <w:p w:rsidR="00DB294A" w:rsidRPr="00DB294A" w:rsidRDefault="006D6906" w:rsidP="00DB294A">
      <w:pPr>
        <w:pStyle w:val="Normal0"/>
        <w:widowControl/>
        <w:numPr>
          <w:ilvl w:val="0"/>
          <w:numId w:val="13"/>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Valoració final fins a un màxim de 100,00 punts. </w:t>
      </w: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bookmarkStart w:id="8" w:name="_Hlk105074393"/>
      <w:r w:rsidRPr="00DB294A">
        <w:rPr>
          <w:rFonts w:ascii="Gill Sans MT" w:hAnsi="Gill Sans MT" w:cstheme="majorHAnsi"/>
          <w:b/>
          <w:sz w:val="22"/>
          <w:szCs w:val="22"/>
          <w:lang w:val="ca-ES" w:eastAsia="zh-CN" w:bidi="hi-IN"/>
        </w:rPr>
        <w:t>Percentatge de la subvenció aprovada</w:t>
      </w:r>
    </w:p>
    <w:p w:rsidR="00DB294A" w:rsidRPr="00DB294A" w:rsidRDefault="00F95AE1" w:rsidP="00DB294A">
      <w:pPr>
        <w:pStyle w:val="Normal0"/>
        <w:jc w:val="both"/>
        <w:rPr>
          <w:rFonts w:ascii="Gill Sans MT" w:hAnsi="Gill Sans MT" w:cstheme="majorHAnsi"/>
          <w:b/>
          <w:sz w:val="22"/>
          <w:szCs w:val="22"/>
          <w:lang w:val="ca-ES" w:eastAsia="zh-CN" w:bidi="hi-IN"/>
        </w:rPr>
      </w:pP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Les subvencions s’assignaran en dos blocs, segons si es corresponen a:</w:t>
      </w:r>
    </w:p>
    <w:p w:rsidR="00DB294A" w:rsidRPr="00DB294A" w:rsidRDefault="006D6906" w:rsidP="00DB294A">
      <w:pPr>
        <w:pStyle w:val="Normal0"/>
        <w:widowControl/>
        <w:numPr>
          <w:ilvl w:val="0"/>
          <w:numId w:val="8"/>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Llibres i/o material escolar </w:t>
      </w:r>
    </w:p>
    <w:p w:rsidR="00DB294A" w:rsidRPr="00DB294A" w:rsidRDefault="006D6906" w:rsidP="00DB294A">
      <w:pPr>
        <w:pStyle w:val="Normal0"/>
        <w:widowControl/>
        <w:numPr>
          <w:ilvl w:val="0"/>
          <w:numId w:val="8"/>
        </w:numPr>
        <w:suppressAutoHyphens w:val="0"/>
        <w:autoSpaceDN/>
        <w:spacing w:after="200" w:line="276" w:lineRule="auto"/>
        <w:contextualSpacing/>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Colònies escolars i/o crèdit de síntesi</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L’assignació es farà de forma descendent a partir de les sol·licituds que obtinguin la puntuació més alta, i fins a esgotar el pressupost disponible per a cada bloc. </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El percentatge de subvenció a atorgar s’aplicarà respecte els imports màxims per cicle establerts a l’apartat 3, i s’assignarà en funció dels següents trams de puntuació següents: </w:t>
      </w:r>
    </w:p>
    <w:p w:rsidR="00DB294A" w:rsidRPr="00DB294A" w:rsidRDefault="00F95AE1"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tbl>
      <w:tblPr>
        <w:tblW w:w="4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371"/>
        <w:gridCol w:w="283"/>
        <w:gridCol w:w="709"/>
        <w:gridCol w:w="2330"/>
      </w:tblGrid>
      <w:tr w:rsidR="000D2DE0" w:rsidTr="0010074B">
        <w:trPr>
          <w:trHeight w:val="292"/>
          <w:jc w:val="center"/>
        </w:trPr>
        <w:tc>
          <w:tcPr>
            <w:tcW w:w="622" w:type="dxa"/>
            <w:tcBorders>
              <w:top w:val="single" w:sz="4" w:space="0" w:color="auto"/>
              <w:left w:val="single" w:sz="4" w:space="0" w:color="auto"/>
              <w:bottom w:val="nil"/>
              <w:right w:val="nil"/>
            </w:tcBorders>
          </w:tcPr>
          <w:p w:rsidR="00DB294A" w:rsidRPr="00DB294A" w:rsidRDefault="00F95AE1" w:rsidP="00DB294A">
            <w:pPr>
              <w:pStyle w:val="Normal0"/>
              <w:widowControl/>
              <w:suppressAutoHyphens w:val="0"/>
              <w:autoSpaceDN/>
              <w:jc w:val="center"/>
              <w:textAlignment w:val="auto"/>
              <w:rPr>
                <w:rFonts w:ascii="Calibri" w:eastAsia="Times New Roman" w:hAnsi="Calibri" w:cs="Calibri"/>
                <w:b/>
                <w:bCs/>
                <w:kern w:val="0"/>
                <w:sz w:val="22"/>
                <w:szCs w:val="22"/>
                <w:lang w:val="ca-ES"/>
              </w:rPr>
            </w:pPr>
          </w:p>
        </w:tc>
        <w:tc>
          <w:tcPr>
            <w:tcW w:w="1363" w:type="dxa"/>
            <w:gridSpan w:val="3"/>
            <w:tcBorders>
              <w:top w:val="single" w:sz="4" w:space="0" w:color="auto"/>
              <w:left w:val="nil"/>
              <w:bottom w:val="nil"/>
              <w:right w:val="single" w:sz="4" w:space="0" w:color="auto"/>
            </w:tcBorders>
            <w:shd w:val="clear" w:color="auto" w:fill="auto"/>
            <w:noWrap/>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b/>
                <w:bCs/>
                <w:kern w:val="0"/>
                <w:sz w:val="22"/>
                <w:szCs w:val="22"/>
                <w:lang w:val="ca-ES"/>
              </w:rPr>
            </w:pPr>
            <w:r w:rsidRPr="00DB294A">
              <w:rPr>
                <w:rFonts w:ascii="Calibri" w:eastAsia="Times New Roman" w:hAnsi="Calibri" w:cs="Calibri"/>
                <w:b/>
                <w:bCs/>
                <w:kern w:val="0"/>
                <w:sz w:val="22"/>
                <w:szCs w:val="22"/>
                <w:lang w:val="ca-ES"/>
              </w:rPr>
              <w:t>Puntuació</w:t>
            </w:r>
          </w:p>
        </w:tc>
        <w:tc>
          <w:tcPr>
            <w:tcW w:w="2330" w:type="dxa"/>
            <w:tcBorders>
              <w:left w:val="single" w:sz="4" w:space="0" w:color="auto"/>
            </w:tcBorders>
          </w:tcPr>
          <w:p w:rsidR="00DB294A" w:rsidRPr="00DB294A" w:rsidRDefault="006D6906" w:rsidP="00DB294A">
            <w:pPr>
              <w:pStyle w:val="Normal0"/>
              <w:widowControl/>
              <w:suppressAutoHyphens w:val="0"/>
              <w:autoSpaceDN/>
              <w:jc w:val="center"/>
              <w:textAlignment w:val="auto"/>
              <w:rPr>
                <w:rFonts w:ascii="Calibri" w:eastAsia="Times New Roman" w:hAnsi="Calibri" w:cs="Calibri"/>
                <w:b/>
                <w:bCs/>
                <w:kern w:val="0"/>
                <w:sz w:val="22"/>
                <w:szCs w:val="22"/>
                <w:lang w:val="ca-ES"/>
              </w:rPr>
            </w:pPr>
            <w:r w:rsidRPr="00DB294A">
              <w:rPr>
                <w:rFonts w:ascii="Calibri" w:eastAsia="Times New Roman" w:hAnsi="Calibri" w:cs="Calibri"/>
                <w:b/>
                <w:bCs/>
                <w:kern w:val="0"/>
                <w:sz w:val="22"/>
                <w:szCs w:val="22"/>
                <w:lang w:val="ca-ES"/>
              </w:rPr>
              <w:t>% atorgat</w:t>
            </w:r>
          </w:p>
        </w:tc>
      </w:tr>
      <w:tr w:rsidR="000D2DE0" w:rsidTr="0010074B">
        <w:trPr>
          <w:trHeight w:val="377"/>
          <w:jc w:val="center"/>
        </w:trPr>
        <w:tc>
          <w:tcPr>
            <w:tcW w:w="993" w:type="dxa"/>
            <w:gridSpan w:val="2"/>
            <w:tcBorders>
              <w:top w:val="single" w:sz="4" w:space="0" w:color="auto"/>
              <w:left w:val="single" w:sz="4" w:space="0" w:color="auto"/>
              <w:bottom w:val="single" w:sz="4" w:space="0" w:color="auto"/>
              <w:right w:val="nil"/>
            </w:tcBorders>
            <w:shd w:val="clear" w:color="auto" w:fill="auto"/>
            <w:noWrap/>
            <w:vAlign w:val="bottom"/>
            <w:hideMark/>
          </w:tcPr>
          <w:p w:rsidR="00DB294A" w:rsidRPr="00DB294A" w:rsidRDefault="006D6906" w:rsidP="00DB294A">
            <w:pPr>
              <w:pStyle w:val="Normal0"/>
              <w:widowControl/>
              <w:suppressAutoHyphens w:val="0"/>
              <w:autoSpaceDN/>
              <w:jc w:val="right"/>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76</w:t>
            </w:r>
          </w:p>
        </w:tc>
        <w:tc>
          <w:tcPr>
            <w:tcW w:w="283" w:type="dxa"/>
            <w:tcBorders>
              <w:top w:val="single" w:sz="4" w:space="0" w:color="auto"/>
              <w:left w:val="nil"/>
              <w:bottom w:val="single" w:sz="4" w:space="0" w:color="auto"/>
              <w:right w:val="nil"/>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B294A" w:rsidRPr="00DB294A" w:rsidRDefault="006D6906" w:rsidP="00DB294A">
            <w:pPr>
              <w:pStyle w:val="Normal0"/>
              <w:widowControl/>
              <w:suppressAutoHyphens w:val="0"/>
              <w:autoSpaceDN/>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100</w:t>
            </w:r>
          </w:p>
        </w:tc>
        <w:tc>
          <w:tcPr>
            <w:tcW w:w="2330" w:type="dxa"/>
            <w:tcBorders>
              <w:top w:val="single" w:sz="4" w:space="0" w:color="auto"/>
              <w:left w:val="single" w:sz="4" w:space="0" w:color="auto"/>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100%</w:t>
            </w:r>
          </w:p>
        </w:tc>
      </w:tr>
      <w:tr w:rsidR="000D2DE0" w:rsidTr="0010074B">
        <w:trPr>
          <w:trHeight w:val="377"/>
          <w:jc w:val="center"/>
        </w:trPr>
        <w:tc>
          <w:tcPr>
            <w:tcW w:w="993" w:type="dxa"/>
            <w:gridSpan w:val="2"/>
            <w:tcBorders>
              <w:top w:val="single" w:sz="4" w:space="0" w:color="auto"/>
              <w:left w:val="single" w:sz="4" w:space="0" w:color="auto"/>
              <w:bottom w:val="single" w:sz="4" w:space="0" w:color="auto"/>
              <w:right w:val="nil"/>
            </w:tcBorders>
            <w:shd w:val="clear" w:color="auto" w:fill="auto"/>
            <w:noWrap/>
            <w:vAlign w:val="bottom"/>
            <w:hideMark/>
          </w:tcPr>
          <w:p w:rsidR="00DB294A" w:rsidRPr="00DB294A" w:rsidRDefault="006D6906" w:rsidP="00DB294A">
            <w:pPr>
              <w:pStyle w:val="Normal0"/>
              <w:widowControl/>
              <w:suppressAutoHyphens w:val="0"/>
              <w:autoSpaceDN/>
              <w:jc w:val="right"/>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51</w:t>
            </w:r>
          </w:p>
        </w:tc>
        <w:tc>
          <w:tcPr>
            <w:tcW w:w="283" w:type="dxa"/>
            <w:tcBorders>
              <w:top w:val="single" w:sz="4" w:space="0" w:color="auto"/>
              <w:left w:val="nil"/>
              <w:bottom w:val="single" w:sz="4" w:space="0" w:color="auto"/>
              <w:right w:val="nil"/>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B294A" w:rsidRPr="00DB294A" w:rsidRDefault="006D6906" w:rsidP="00DB294A">
            <w:pPr>
              <w:pStyle w:val="Normal0"/>
              <w:widowControl/>
              <w:suppressAutoHyphens w:val="0"/>
              <w:autoSpaceDN/>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75</w:t>
            </w:r>
          </w:p>
        </w:tc>
        <w:tc>
          <w:tcPr>
            <w:tcW w:w="2330" w:type="dxa"/>
            <w:tcBorders>
              <w:left w:val="single" w:sz="4" w:space="0" w:color="auto"/>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80%</w:t>
            </w:r>
          </w:p>
        </w:tc>
      </w:tr>
      <w:tr w:rsidR="000D2DE0" w:rsidTr="0010074B">
        <w:trPr>
          <w:trHeight w:val="377"/>
          <w:jc w:val="center"/>
        </w:trPr>
        <w:tc>
          <w:tcPr>
            <w:tcW w:w="993" w:type="dxa"/>
            <w:gridSpan w:val="2"/>
            <w:tcBorders>
              <w:top w:val="single" w:sz="4" w:space="0" w:color="auto"/>
              <w:left w:val="single" w:sz="4" w:space="0" w:color="auto"/>
              <w:bottom w:val="single" w:sz="4" w:space="0" w:color="auto"/>
              <w:right w:val="nil"/>
            </w:tcBorders>
            <w:shd w:val="clear" w:color="auto" w:fill="auto"/>
            <w:noWrap/>
            <w:vAlign w:val="bottom"/>
            <w:hideMark/>
          </w:tcPr>
          <w:p w:rsidR="00DB294A" w:rsidRPr="00DB294A" w:rsidRDefault="006D6906" w:rsidP="00DB294A">
            <w:pPr>
              <w:pStyle w:val="Normal0"/>
              <w:widowControl/>
              <w:suppressAutoHyphens w:val="0"/>
              <w:autoSpaceDN/>
              <w:jc w:val="right"/>
              <w:textAlignment w:val="auto"/>
              <w:rPr>
                <w:rFonts w:ascii="Calibri" w:eastAsia="Times New Roman" w:hAnsi="Calibri" w:cs="Calibri"/>
                <w:kern w:val="0"/>
                <w:sz w:val="22"/>
                <w:szCs w:val="22"/>
                <w:lang w:val="ca-ES"/>
              </w:rPr>
            </w:pPr>
            <w:bookmarkStart w:id="9" w:name="_Hlk135051759"/>
            <w:r w:rsidRPr="00DB294A">
              <w:rPr>
                <w:rFonts w:ascii="Calibri" w:eastAsia="Times New Roman" w:hAnsi="Calibri" w:cs="Calibri"/>
                <w:kern w:val="0"/>
                <w:sz w:val="22"/>
                <w:szCs w:val="22"/>
                <w:lang w:val="ca-ES"/>
              </w:rPr>
              <w:lastRenderedPageBreak/>
              <w:t>26</w:t>
            </w:r>
          </w:p>
        </w:tc>
        <w:tc>
          <w:tcPr>
            <w:tcW w:w="283" w:type="dxa"/>
            <w:tcBorders>
              <w:top w:val="single" w:sz="4" w:space="0" w:color="auto"/>
              <w:left w:val="nil"/>
              <w:bottom w:val="single" w:sz="4" w:space="0" w:color="auto"/>
              <w:right w:val="nil"/>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B294A" w:rsidRPr="00DB294A" w:rsidRDefault="006D6906" w:rsidP="00DB294A">
            <w:pPr>
              <w:pStyle w:val="Normal0"/>
              <w:widowControl/>
              <w:suppressAutoHyphens w:val="0"/>
              <w:autoSpaceDN/>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50</w:t>
            </w:r>
          </w:p>
        </w:tc>
        <w:tc>
          <w:tcPr>
            <w:tcW w:w="2330" w:type="dxa"/>
            <w:tcBorders>
              <w:left w:val="single" w:sz="4" w:space="0" w:color="auto"/>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60%</w:t>
            </w:r>
          </w:p>
        </w:tc>
      </w:tr>
      <w:bookmarkEnd w:id="9"/>
      <w:tr w:rsidR="000D2DE0" w:rsidTr="0010074B">
        <w:trPr>
          <w:trHeight w:val="377"/>
          <w:jc w:val="center"/>
        </w:trPr>
        <w:tc>
          <w:tcPr>
            <w:tcW w:w="993" w:type="dxa"/>
            <w:gridSpan w:val="2"/>
            <w:tcBorders>
              <w:top w:val="single" w:sz="4" w:space="0" w:color="auto"/>
              <w:left w:val="single" w:sz="4" w:space="0" w:color="auto"/>
              <w:bottom w:val="single" w:sz="4" w:space="0" w:color="auto"/>
              <w:right w:val="nil"/>
            </w:tcBorders>
            <w:shd w:val="clear" w:color="auto" w:fill="auto"/>
            <w:noWrap/>
            <w:vAlign w:val="bottom"/>
            <w:hideMark/>
          </w:tcPr>
          <w:p w:rsidR="00DB294A" w:rsidRPr="00DB294A" w:rsidRDefault="006D6906" w:rsidP="00DB294A">
            <w:pPr>
              <w:pStyle w:val="Normal0"/>
              <w:widowControl/>
              <w:suppressAutoHyphens w:val="0"/>
              <w:autoSpaceDN/>
              <w:jc w:val="right"/>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10</w:t>
            </w:r>
          </w:p>
        </w:tc>
        <w:tc>
          <w:tcPr>
            <w:tcW w:w="283" w:type="dxa"/>
            <w:tcBorders>
              <w:top w:val="single" w:sz="4" w:space="0" w:color="auto"/>
              <w:left w:val="nil"/>
              <w:bottom w:val="single" w:sz="4" w:space="0" w:color="auto"/>
              <w:right w:val="nil"/>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B294A" w:rsidRPr="00DB294A" w:rsidRDefault="006D6906" w:rsidP="00DB294A">
            <w:pPr>
              <w:pStyle w:val="Normal0"/>
              <w:widowControl/>
              <w:suppressAutoHyphens w:val="0"/>
              <w:autoSpaceDN/>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25</w:t>
            </w:r>
          </w:p>
        </w:tc>
        <w:tc>
          <w:tcPr>
            <w:tcW w:w="2330" w:type="dxa"/>
            <w:tcBorders>
              <w:left w:val="single" w:sz="4" w:space="0" w:color="auto"/>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40%</w:t>
            </w:r>
          </w:p>
        </w:tc>
      </w:tr>
      <w:bookmarkEnd w:id="8"/>
      <w:tr w:rsidR="000D2DE0" w:rsidTr="0010074B">
        <w:trPr>
          <w:trHeight w:val="377"/>
          <w:jc w:val="center"/>
        </w:trPr>
        <w:tc>
          <w:tcPr>
            <w:tcW w:w="1276" w:type="dxa"/>
            <w:gridSpan w:val="3"/>
            <w:tcBorders>
              <w:top w:val="single" w:sz="4" w:space="0" w:color="auto"/>
              <w:left w:val="single" w:sz="4" w:space="0" w:color="auto"/>
              <w:bottom w:val="single" w:sz="4" w:space="0" w:color="auto"/>
              <w:right w:val="nil"/>
            </w:tcBorders>
            <w:shd w:val="clear" w:color="auto" w:fill="auto"/>
            <w:noWrap/>
            <w:vAlign w:val="bottom"/>
          </w:tcPr>
          <w:p w:rsidR="00DB294A" w:rsidRPr="00DB294A" w:rsidRDefault="006D6906" w:rsidP="00DB294A">
            <w:pPr>
              <w:pStyle w:val="Normal0"/>
              <w:widowControl/>
              <w:suppressAutoHyphens w:val="0"/>
              <w:autoSpaceDN/>
              <w:jc w:val="right"/>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 xml:space="preserve">Menys de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DB294A" w:rsidRPr="00DB294A" w:rsidRDefault="006D6906" w:rsidP="00DB294A">
            <w:pPr>
              <w:pStyle w:val="Normal0"/>
              <w:widowControl/>
              <w:suppressAutoHyphens w:val="0"/>
              <w:autoSpaceDN/>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10</w:t>
            </w:r>
          </w:p>
        </w:tc>
        <w:tc>
          <w:tcPr>
            <w:tcW w:w="2330" w:type="dxa"/>
            <w:tcBorders>
              <w:top w:val="single" w:sz="4" w:space="0" w:color="auto"/>
              <w:left w:val="single" w:sz="4" w:space="0" w:color="auto"/>
              <w:bottom w:val="single" w:sz="4" w:space="0" w:color="auto"/>
              <w:right w:val="single" w:sz="4" w:space="0" w:color="auto"/>
            </w:tcBorders>
            <w:vAlign w:val="bottom"/>
          </w:tcPr>
          <w:p w:rsidR="00DB294A" w:rsidRPr="00DB294A" w:rsidRDefault="006D6906" w:rsidP="00DB294A">
            <w:pPr>
              <w:pStyle w:val="Normal0"/>
              <w:widowControl/>
              <w:suppressAutoHyphens w:val="0"/>
              <w:autoSpaceDN/>
              <w:jc w:val="center"/>
              <w:textAlignment w:val="auto"/>
              <w:rPr>
                <w:rFonts w:ascii="Calibri" w:eastAsia="Times New Roman" w:hAnsi="Calibri" w:cs="Calibri"/>
                <w:kern w:val="0"/>
                <w:sz w:val="22"/>
                <w:szCs w:val="22"/>
                <w:lang w:val="ca-ES"/>
              </w:rPr>
            </w:pPr>
            <w:r w:rsidRPr="00DB294A">
              <w:rPr>
                <w:rFonts w:ascii="Calibri" w:eastAsia="Times New Roman" w:hAnsi="Calibri" w:cs="Calibri"/>
                <w:kern w:val="0"/>
                <w:sz w:val="22"/>
                <w:szCs w:val="22"/>
                <w:lang w:val="ca-ES"/>
              </w:rPr>
              <w:t>20%</w:t>
            </w:r>
          </w:p>
        </w:tc>
      </w:tr>
    </w:tbl>
    <w:p w:rsidR="00DB294A" w:rsidRPr="00DB294A" w:rsidRDefault="00F95AE1"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Els imports atorgats en cap cas podran ser superiors als detallats a l’apartat 3.</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cas d’empat, s’ordenaran les sol·licituds per ordre de data d’arribada, fins a exhaurir pressupost.</w:t>
      </w: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 xml:space="preserve">Compatibilitat o incompatibilitat amb altres subvencions, per a la mateixa finalitat </w:t>
      </w:r>
    </w:p>
    <w:p w:rsidR="00DB294A" w:rsidRPr="00DB294A" w:rsidRDefault="00F95AE1"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La subvenció és compatible amb altres subvencions, ajudes, ingressos o recursos per a la mateixa finalitat, procedents de qualsevol Administració o ens públic o privat, nacional, de la Unió Europea o d'organismes internacionals, sempre que no es depassi l’import d'aquesta, sense perjudici del que sobre aquest tema pogués establir la normativa reguladora de les altres subvencions concurrents. En tot cas, l'obtenció d'altres subvencions o recursos per a finançar l'activitat subvencionada haurà de ser comunicada a l'entitat atorgant, i podrà suposar que s’ajustin els imports concedits segons s’indica a l’apartat 12. </w:t>
      </w: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Termini de resolució i de notificació</w:t>
      </w:r>
    </w:p>
    <w:p w:rsidR="00DB294A" w:rsidRPr="00DB294A" w:rsidRDefault="00F95AE1" w:rsidP="00DB294A">
      <w:pPr>
        <w:pStyle w:val="Normal0"/>
        <w:spacing w:after="40"/>
        <w:jc w:val="both"/>
        <w:rPr>
          <w:rFonts w:ascii="Gill Sans MT" w:hAnsi="Gill Sans MT" w:cstheme="majorHAnsi"/>
          <w:b/>
          <w:sz w:val="22"/>
          <w:szCs w:val="22"/>
          <w:u w:val="single"/>
          <w:lang w:val="ca-ES" w:eastAsia="ar-SA" w:bidi="hi-IN"/>
        </w:rPr>
      </w:pPr>
    </w:p>
    <w:p w:rsidR="00DB294A" w:rsidRPr="00DB294A" w:rsidRDefault="006D6906" w:rsidP="00DB294A">
      <w:pPr>
        <w:pStyle w:val="Normal0"/>
        <w:spacing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S’examinaran conjuntament en un sol procediment totes les sol·licituds presentades dins del termini establert.</w:t>
      </w:r>
    </w:p>
    <w:p w:rsidR="00DB294A" w:rsidRPr="00DB294A" w:rsidRDefault="00F95AE1" w:rsidP="00DB294A">
      <w:pPr>
        <w:pStyle w:val="Normal0"/>
        <w:spacing w:after="40"/>
        <w:jc w:val="both"/>
        <w:rPr>
          <w:rFonts w:ascii="Gill Sans MT" w:hAnsi="Gill Sans MT" w:cstheme="majorHAnsi"/>
          <w:sz w:val="22"/>
          <w:szCs w:val="22"/>
          <w:lang w:val="ca-ES" w:eastAsia="ar-SA" w:bidi="hi-IN"/>
        </w:rPr>
      </w:pPr>
    </w:p>
    <w:p w:rsidR="00DB294A" w:rsidRPr="00DB294A" w:rsidRDefault="006D6906" w:rsidP="00DB294A">
      <w:pPr>
        <w:pStyle w:val="Normal0"/>
        <w:spacing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El termini per a l’atorgament, resolució i notificació de les subvencions serà, com a màxim, de 6 mesos a comptar des de la data de tancament del període presentació de sol·licituds.</w:t>
      </w:r>
    </w:p>
    <w:p w:rsidR="00DB294A" w:rsidRPr="00DB294A" w:rsidRDefault="00F95AE1" w:rsidP="00DB294A">
      <w:pPr>
        <w:pStyle w:val="Normal0"/>
        <w:spacing w:after="40"/>
        <w:jc w:val="both"/>
        <w:rPr>
          <w:rFonts w:ascii="Gill Sans MT" w:hAnsi="Gill Sans MT" w:cstheme="majorHAnsi"/>
          <w:sz w:val="22"/>
          <w:szCs w:val="22"/>
          <w:lang w:val="ca-ES" w:eastAsia="ar-SA" w:bidi="hi-IN"/>
        </w:rPr>
      </w:pPr>
    </w:p>
    <w:p w:rsidR="00DB294A" w:rsidRPr="00DB294A" w:rsidRDefault="006D6906" w:rsidP="00DB294A">
      <w:pPr>
        <w:pStyle w:val="Normal0"/>
        <w:spacing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La manca de resolució dins el termini indicat tindrà efectes desestimatoris.</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bookmarkStart w:id="10" w:name="_Hlk104979798"/>
      <w:r w:rsidRPr="00DB294A">
        <w:rPr>
          <w:rFonts w:ascii="Gill Sans MT" w:hAnsi="Gill Sans MT" w:cstheme="majorHAnsi"/>
          <w:b/>
          <w:sz w:val="22"/>
          <w:szCs w:val="22"/>
          <w:lang w:val="ca-ES" w:eastAsia="zh-CN" w:bidi="hi-IN"/>
        </w:rPr>
        <w:t>Règim de recursos</w:t>
      </w:r>
    </w:p>
    <w:p w:rsidR="00DB294A" w:rsidRPr="00DB294A" w:rsidRDefault="00F95AE1" w:rsidP="00DB294A">
      <w:pPr>
        <w:pStyle w:val="Normal0"/>
        <w:spacing w:after="40"/>
        <w:jc w:val="both"/>
        <w:rPr>
          <w:rFonts w:ascii="Gill Sans MT" w:hAnsi="Gill Sans MT" w:cstheme="majorHAnsi"/>
          <w:b/>
          <w:sz w:val="22"/>
          <w:szCs w:val="22"/>
          <w:lang w:val="ca-ES" w:eastAsia="ar-SA" w:bidi="hi-IN"/>
        </w:rPr>
      </w:pPr>
    </w:p>
    <w:p w:rsidR="00DB294A" w:rsidRPr="00DB294A" w:rsidRDefault="006D6906" w:rsidP="00DB294A">
      <w:pPr>
        <w:pStyle w:val="Normal0"/>
        <w:spacing w:after="4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La resolució del procediment no posa fi a la via administrativa, i contra la mateixa es pot interposar recurs de reposició davant el mateix òrgan que l’ha dictat en el termini d’un mes a comptar des del dia següent a la seva notificació.</w:t>
      </w:r>
      <w:bookmarkEnd w:id="10"/>
    </w:p>
    <w:p w:rsidR="00DB294A" w:rsidRPr="00DB294A" w:rsidRDefault="00F95AE1" w:rsidP="00DB294A">
      <w:pPr>
        <w:pStyle w:val="Normal0"/>
        <w:spacing w:after="40"/>
        <w:jc w:val="both"/>
        <w:rPr>
          <w:rFonts w:ascii="Gill Sans MT" w:hAnsi="Gill Sans MT" w:cstheme="majorHAnsi"/>
          <w:b/>
          <w:sz w:val="22"/>
          <w:szCs w:val="22"/>
          <w:u w:val="single"/>
          <w:lang w:val="ca-ES" w:eastAsia="ar-SA" w:bidi="hi-IN"/>
        </w:rPr>
      </w:pPr>
    </w:p>
    <w:p w:rsidR="00DB294A" w:rsidRPr="00DB294A" w:rsidRDefault="006D6906" w:rsidP="00DB294A">
      <w:pPr>
        <w:pStyle w:val="Normal0"/>
        <w:widowControl/>
        <w:numPr>
          <w:ilvl w:val="0"/>
          <w:numId w:val="2"/>
        </w:numPr>
        <w:suppressAutoHyphens w:val="0"/>
        <w:autoSpaceDN/>
        <w:spacing w:after="200" w:line="276" w:lineRule="auto"/>
        <w:ind w:left="357" w:hanging="357"/>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Justificació de les subvencions</w:t>
      </w:r>
    </w:p>
    <w:p w:rsidR="00DB294A" w:rsidRPr="00DB294A" w:rsidRDefault="00F95AE1" w:rsidP="00DB294A">
      <w:pPr>
        <w:pStyle w:val="Normal0"/>
        <w:jc w:val="both"/>
        <w:rPr>
          <w:rFonts w:ascii="Gill Sans MT" w:hAnsi="Gill Sans MT" w:cstheme="majorHAnsi"/>
          <w:lang w:val="ca-ES" w:eastAsia="ar-SA" w:bidi="hi-IN"/>
        </w:rPr>
      </w:pPr>
    </w:p>
    <w:p w:rsidR="00DB294A" w:rsidRPr="00DB294A" w:rsidRDefault="006D6906" w:rsidP="00DB294A">
      <w:pPr>
        <w:pStyle w:val="Normal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S’estableixen dos sistemes per justificar les subvencions:</w:t>
      </w:r>
    </w:p>
    <w:p w:rsidR="00DB294A" w:rsidRPr="00DB294A" w:rsidRDefault="00F95AE1" w:rsidP="00DB294A">
      <w:pPr>
        <w:pStyle w:val="Normal0"/>
        <w:jc w:val="both"/>
        <w:rPr>
          <w:rFonts w:ascii="Gill Sans MT" w:hAnsi="Gill Sans MT" w:cstheme="majorHAnsi"/>
          <w:sz w:val="22"/>
          <w:szCs w:val="22"/>
          <w:lang w:val="ca-ES" w:eastAsia="ar-SA" w:bidi="hi-IN"/>
        </w:rPr>
      </w:pPr>
    </w:p>
    <w:p w:rsidR="00DB294A" w:rsidRPr="00DB294A" w:rsidRDefault="006D6906" w:rsidP="00DB294A">
      <w:pPr>
        <w:pStyle w:val="Normal0"/>
        <w:widowControl/>
        <w:numPr>
          <w:ilvl w:val="0"/>
          <w:numId w:val="14"/>
        </w:numPr>
        <w:suppressAutoHyphens w:val="0"/>
        <w:autoSpaceDN/>
        <w:spacing w:after="200" w:line="276" w:lineRule="auto"/>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Justificació de les subvencions per llibres i/o material escolar</w:t>
      </w:r>
    </w:p>
    <w:p w:rsidR="00DB294A" w:rsidRPr="00DB294A" w:rsidRDefault="006D6906" w:rsidP="00DB294A">
      <w:pPr>
        <w:pStyle w:val="Normal0"/>
        <w:widowControl/>
        <w:numPr>
          <w:ilvl w:val="0"/>
          <w:numId w:val="14"/>
        </w:numPr>
        <w:suppressAutoHyphens w:val="0"/>
        <w:autoSpaceDN/>
        <w:spacing w:after="200" w:line="276" w:lineRule="auto"/>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Justificació de les subvencions per colònies escolars i/o crèdit de síntesi</w:t>
      </w:r>
    </w:p>
    <w:p w:rsidR="00DB294A" w:rsidRPr="00DB294A" w:rsidRDefault="00F95AE1" w:rsidP="00DB294A">
      <w:pPr>
        <w:pStyle w:val="Normal0"/>
        <w:jc w:val="both"/>
        <w:rPr>
          <w:rFonts w:ascii="Gill Sans MT" w:hAnsi="Gill Sans MT" w:cstheme="majorHAnsi"/>
          <w:bCs/>
          <w:color w:val="4F81BD" w:themeColor="accent1"/>
          <w:sz w:val="22"/>
          <w:szCs w:val="22"/>
          <w:lang w:val="ca-ES" w:eastAsia="zh-CN" w:bidi="hi-IN"/>
        </w:rPr>
      </w:pPr>
    </w:p>
    <w:p w:rsidR="00DB294A" w:rsidRPr="00DB294A" w:rsidRDefault="006D6906" w:rsidP="00DB294A">
      <w:pPr>
        <w:pStyle w:val="Normal0"/>
        <w:jc w:val="both"/>
        <w:rPr>
          <w:rFonts w:ascii="Gill Sans MT" w:hAnsi="Gill Sans MT" w:cstheme="majorHAnsi"/>
          <w:b/>
          <w:bCs/>
          <w:sz w:val="22"/>
          <w:szCs w:val="22"/>
          <w:lang w:val="ca-ES" w:eastAsia="ar-SA" w:bidi="hi-IN"/>
        </w:rPr>
      </w:pPr>
      <w:r w:rsidRPr="00DB294A">
        <w:rPr>
          <w:rFonts w:ascii="Gill Sans MT" w:hAnsi="Gill Sans MT" w:cstheme="majorHAnsi"/>
          <w:b/>
          <w:bCs/>
          <w:sz w:val="22"/>
          <w:szCs w:val="22"/>
          <w:lang w:val="ca-ES" w:eastAsia="ar-SA" w:bidi="hi-IN"/>
        </w:rPr>
        <w:t>Justificació de les subvencions per llibres i/o material escolar</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sz w:val="22"/>
          <w:szCs w:val="22"/>
          <w:lang w:val="ca-ES" w:eastAsia="ar-SA" w:bidi="hi-IN"/>
        </w:rPr>
        <w:t xml:space="preserve">El sol·licitant haurà de justificar la subvenció atorgada, en un termini de 15 dies hàbils des de l’endemà recepció de la notificació de l’atorgament de la subvenció, i </w:t>
      </w:r>
      <w:r w:rsidRPr="00DB294A">
        <w:rPr>
          <w:rFonts w:ascii="Gill Sans MT" w:hAnsi="Gill Sans MT" w:cstheme="majorHAnsi"/>
          <w:bCs/>
          <w:sz w:val="22"/>
          <w:szCs w:val="22"/>
          <w:lang w:val="ca-ES" w:eastAsia="zh-CN" w:bidi="hi-IN"/>
        </w:rPr>
        <w:t>abans que es faci efectiu el pagament de la subvenció. Opcionalment també es podran aportar els documents justificatius de què es disposi en el moment de la sol·licitud.</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 xml:space="preserve">La justificació es farà mitjançant la presentació dels següents justificants, </w:t>
      </w:r>
      <w:r w:rsidRPr="00DB294A">
        <w:rPr>
          <w:rFonts w:ascii="Gill Sans MT" w:hAnsi="Gill Sans MT" w:cstheme="majorHAnsi"/>
          <w:bCs/>
          <w:sz w:val="22"/>
          <w:szCs w:val="22"/>
          <w:lang w:val="ca-ES" w:eastAsia="zh-CN" w:bidi="hi-IN"/>
        </w:rPr>
        <w:t>que hauran de ser de data posterior a 01/06/2023</w:t>
      </w:r>
      <w:r w:rsidRPr="00DB294A">
        <w:rPr>
          <w:rFonts w:ascii="Gill Sans MT" w:hAnsi="Gill Sans MT" w:cstheme="majorHAnsi"/>
          <w:sz w:val="22"/>
          <w:szCs w:val="22"/>
          <w:lang w:val="ca-ES" w:eastAsia="ar-SA" w:bidi="hi-IN"/>
        </w:rPr>
        <w:t>:</w:t>
      </w:r>
    </w:p>
    <w:p w:rsidR="00DB294A" w:rsidRPr="00DB294A" w:rsidRDefault="006D6906" w:rsidP="00DB294A">
      <w:pPr>
        <w:pStyle w:val="Normal0"/>
        <w:widowControl/>
        <w:numPr>
          <w:ilvl w:val="0"/>
          <w:numId w:val="15"/>
        </w:numPr>
        <w:suppressAutoHyphens w:val="0"/>
        <w:autoSpaceDE w:val="0"/>
        <w:autoSpaceDN/>
        <w:adjustRightInd w:val="0"/>
        <w:spacing w:before="240" w:after="40" w:line="276" w:lineRule="auto"/>
        <w:ind w:right="34"/>
        <w:contextualSpacing/>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Factures de llibres i/o</w:t>
      </w:r>
    </w:p>
    <w:p w:rsidR="00DB294A" w:rsidRPr="00DB294A" w:rsidRDefault="006D6906" w:rsidP="00DB294A">
      <w:pPr>
        <w:pStyle w:val="Normal0"/>
        <w:widowControl/>
        <w:numPr>
          <w:ilvl w:val="0"/>
          <w:numId w:val="15"/>
        </w:numPr>
        <w:suppressAutoHyphens w:val="0"/>
        <w:autoSpaceDE w:val="0"/>
        <w:autoSpaceDN/>
        <w:adjustRightInd w:val="0"/>
        <w:spacing w:before="240" w:after="40" w:line="276" w:lineRule="auto"/>
        <w:ind w:right="34"/>
        <w:contextualSpacing/>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 xml:space="preserve">Justificant de pagament de les quotes de material escolar als centres escolars </w:t>
      </w:r>
    </w:p>
    <w:p w:rsidR="00DB294A" w:rsidRPr="00DB294A" w:rsidRDefault="00F95AE1" w:rsidP="00DB294A">
      <w:pPr>
        <w:pStyle w:val="Normal0"/>
        <w:autoSpaceDE w:val="0"/>
        <w:adjustRightInd w:val="0"/>
        <w:spacing w:before="240" w:after="40"/>
        <w:ind w:left="360" w:right="34"/>
        <w:contextualSpacing/>
        <w:jc w:val="both"/>
        <w:rPr>
          <w:rFonts w:ascii="Gill Sans MT" w:hAnsi="Gill Sans MT" w:cstheme="majorHAnsi"/>
          <w:sz w:val="22"/>
          <w:szCs w:val="22"/>
          <w:lang w:val="ca-ES" w:eastAsia="ar-SA" w:bidi="hi-IN"/>
        </w:rPr>
      </w:pPr>
    </w:p>
    <w:p w:rsidR="00DB294A" w:rsidRPr="00DB294A" w:rsidRDefault="006D6906" w:rsidP="00DB294A">
      <w:pPr>
        <w:pStyle w:val="Normal0"/>
        <w:autoSpaceDE w:val="0"/>
        <w:adjustRightInd w:val="0"/>
        <w:spacing w:before="240" w:after="40"/>
        <w:ind w:right="34"/>
        <w:contextualSpacing/>
        <w:jc w:val="both"/>
        <w:rPr>
          <w:rFonts w:ascii="Gill Sans MT" w:hAnsi="Gill Sans MT" w:cstheme="majorHAnsi"/>
          <w:sz w:val="22"/>
          <w:szCs w:val="22"/>
          <w:lang w:val="ca-ES" w:eastAsia="ar-SA" w:bidi="hi-IN"/>
        </w:rPr>
      </w:pPr>
      <w:r w:rsidRPr="00DB294A">
        <w:rPr>
          <w:rFonts w:ascii="Gill Sans MT" w:eastAsiaTheme="minorHAnsi" w:hAnsi="Gill Sans MT" w:cstheme="majorHAnsi"/>
          <w:kern w:val="0"/>
          <w:sz w:val="22"/>
          <w:szCs w:val="22"/>
          <w:lang w:val="ca-ES" w:eastAsia="en-US"/>
        </w:rPr>
        <w:t>Les factures que justifiquin l’aplicació de l’import atorgat  hauran de reunir els requisits establerts al Reial decret 1619/2012, de 30 de novembre, pel qual s'aprova el Reglament pel qual es regulen les obligacions de facturació i com a mínim els següents:</w:t>
      </w:r>
    </w:p>
    <w:p w:rsidR="00DB294A" w:rsidRPr="00DB294A" w:rsidRDefault="00F95AE1" w:rsidP="00DB294A">
      <w:pPr>
        <w:pStyle w:val="Normal0"/>
        <w:spacing w:after="40"/>
        <w:ind w:left="340"/>
        <w:jc w:val="both"/>
        <w:rPr>
          <w:rFonts w:ascii="Gill Sans MT" w:hAnsi="Gill Sans MT" w:cstheme="majorHAnsi"/>
          <w:sz w:val="22"/>
          <w:szCs w:val="22"/>
          <w:highlight w:val="yellow"/>
          <w:lang w:val="ca-ES" w:eastAsia="zh-CN" w:bidi="hi-IN"/>
        </w:rPr>
      </w:pPr>
    </w:p>
    <w:p w:rsidR="00DB294A" w:rsidRPr="00DB294A" w:rsidRDefault="006D6906" w:rsidP="00DB294A">
      <w:pPr>
        <w:pStyle w:val="Normal0"/>
        <w:widowControl/>
        <w:numPr>
          <w:ilvl w:val="1"/>
          <w:numId w:val="16"/>
        </w:numPr>
        <w:suppressAutoHyphens w:val="0"/>
        <w:autoSpaceDN/>
        <w:spacing w:after="40" w:line="276" w:lineRule="auto"/>
        <w:jc w:val="both"/>
        <w:textAlignment w:val="auto"/>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Han de ser originals i han d’estar relacionats a la declaració d’autenticitat de les factures o bé han de ser còpies acarades.</w:t>
      </w:r>
    </w:p>
    <w:p w:rsidR="00DB294A" w:rsidRPr="00DB294A" w:rsidRDefault="006D6906" w:rsidP="00DB294A">
      <w:pPr>
        <w:pStyle w:val="Normal0"/>
        <w:widowControl/>
        <w:numPr>
          <w:ilvl w:val="1"/>
          <w:numId w:val="16"/>
        </w:numPr>
        <w:suppressAutoHyphens w:val="0"/>
        <w:autoSpaceDN/>
        <w:spacing w:after="40" w:line="276" w:lineRule="auto"/>
        <w:jc w:val="both"/>
        <w:textAlignment w:val="auto"/>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Han d’haver estat emeses obligatòriament a nom del sol·licitant, i hi ha de constar el nom de l’alumne beneficiari de la subvenció.</w:t>
      </w:r>
    </w:p>
    <w:p w:rsidR="00DB294A" w:rsidRPr="00DB294A" w:rsidRDefault="00F95AE1" w:rsidP="00DB294A">
      <w:pPr>
        <w:pStyle w:val="Normal0"/>
        <w:autoSpaceDE w:val="0"/>
        <w:adjustRightInd w:val="0"/>
        <w:jc w:val="both"/>
        <w:rPr>
          <w:rFonts w:ascii="Gill Sans MT" w:eastAsia="Calibri" w:hAnsi="Gill Sans MT" w:cstheme="majorHAnsi"/>
          <w:b/>
          <w:bCs/>
          <w:sz w:val="22"/>
          <w:szCs w:val="22"/>
          <w:u w:val="single"/>
          <w:lang w:val="ca-ES" w:eastAsia="en-US"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L'Ajuntament d’Arenys de Mar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En situacions excepcionals en què la família no hagi pogut efectuar les despeses escolars, i si el centre facilita els recursos educatius objecte d’aquesta convocatòria, es podrà acceptar com a justificant el document emès pel centre escolar, datat i signat pel responsable corresponent, en què s’indiqui:</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nom del sol·licitant</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nom de l’alumne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curs de l’alumne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concepte de la despesa per 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L’import de la despesa per alumne</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 xml:space="preserve">En aquests casos el pagament de la subvenció es farà directament al centre educatiu, i el sol·licitant haurà de signar un document d’autorització de pagament al centre escolar de l’import corresponent en funció de la subvenció escolar atorgada i l’import justificat. En cas que el sol·licitant també presenti factures pagades directament, es prioritzarà el pagament al centre escolar amb el que manté el deute pels recursos educatius facilitats. </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lang w:val="ca-ES" w:eastAsia="zh-CN" w:bidi="hi-IN"/>
        </w:rPr>
      </w:pPr>
      <w:r w:rsidRPr="00DB294A">
        <w:rPr>
          <w:rFonts w:ascii="Gill Sans MT" w:hAnsi="Gill Sans MT" w:cstheme="majorHAnsi"/>
          <w:bCs/>
          <w:sz w:val="22"/>
          <w:szCs w:val="22"/>
          <w:lang w:val="ca-ES" w:eastAsia="zh-CN" w:bidi="hi-IN"/>
        </w:rPr>
        <w:t xml:space="preserve">En tots els casos l’import justificat ha de ser igual o superior a l’import de la subvenció atorgada. </w:t>
      </w: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En cas que sigui inferior, es pagarà només la quantitat justificada, i la no justificada es revocarà.</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lastRenderedPageBreak/>
        <w:t>En cas que un cop revisades totes les justificacions en sorgeixin imports a revocar, la suma d’imports revocats s’assignaran entre les possibles sol·licituds que hagin quedat excloses per manca de pressupost, per ordre de puntuació, a les que s’atorgarà el corresponent termini de justificació.</w:t>
      </w:r>
    </w:p>
    <w:p w:rsidR="00DB294A" w:rsidRPr="00DB294A" w:rsidRDefault="00F95AE1" w:rsidP="00DB294A">
      <w:pPr>
        <w:pStyle w:val="Normal0"/>
        <w:jc w:val="both"/>
        <w:rPr>
          <w:rFonts w:ascii="Gill Sans MT" w:hAnsi="Gill Sans MT" w:cstheme="majorHAnsi"/>
          <w:bCs/>
          <w:color w:val="00B050"/>
          <w:sz w:val="22"/>
          <w:szCs w:val="22"/>
          <w:lang w:val="ca-ES" w:eastAsia="zh-CN" w:bidi="hi-IN"/>
        </w:rPr>
      </w:pPr>
    </w:p>
    <w:p w:rsidR="00DB294A" w:rsidRPr="00DB294A" w:rsidRDefault="006D6906" w:rsidP="00DB294A">
      <w:pPr>
        <w:pStyle w:val="Normal0"/>
        <w:jc w:val="both"/>
        <w:rPr>
          <w:rFonts w:ascii="Gill Sans MT" w:hAnsi="Gill Sans MT" w:cstheme="majorHAnsi"/>
          <w:b/>
          <w:bCs/>
          <w:sz w:val="22"/>
          <w:szCs w:val="22"/>
          <w:lang w:val="ca-ES" w:eastAsia="ar-SA" w:bidi="hi-IN"/>
        </w:rPr>
      </w:pPr>
      <w:r w:rsidRPr="00DB294A">
        <w:rPr>
          <w:rFonts w:ascii="Gill Sans MT" w:hAnsi="Gill Sans MT" w:cstheme="majorHAnsi"/>
          <w:b/>
          <w:bCs/>
          <w:sz w:val="22"/>
          <w:szCs w:val="22"/>
          <w:lang w:val="ca-ES" w:eastAsia="ar-SA" w:bidi="hi-IN"/>
        </w:rPr>
        <w:t>Justificació de les subvencions per colònies escolars i/o crèdit de síntesi</w:t>
      </w:r>
    </w:p>
    <w:p w:rsidR="00DB294A" w:rsidRPr="00DB294A" w:rsidRDefault="00F95AE1" w:rsidP="00DB294A">
      <w:pPr>
        <w:pStyle w:val="Normal0"/>
        <w:jc w:val="both"/>
        <w:rPr>
          <w:rFonts w:ascii="Gill Sans MT" w:hAnsi="Gill Sans MT" w:cstheme="majorHAnsi"/>
          <w:bCs/>
          <w:color w:val="4F81BD" w:themeColor="accent1"/>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 xml:space="preserve">La </w:t>
      </w:r>
      <w:bookmarkStart w:id="11" w:name="_Hlk128030810"/>
      <w:r w:rsidRPr="00DB294A">
        <w:rPr>
          <w:rFonts w:ascii="Gill Sans MT" w:hAnsi="Gill Sans MT" w:cstheme="majorHAnsi"/>
          <w:bCs/>
          <w:sz w:val="22"/>
          <w:szCs w:val="22"/>
          <w:lang w:val="ca-ES" w:eastAsia="zh-CN" w:bidi="hi-IN"/>
        </w:rPr>
        <w:t>justificació serà presentada pels centres escolars, un cop realitzada l’activitat corresponent, i a través del document que se’ls facilitarà des de la Regidoria d’Acció Social, datat i signat pel responsable corresponent, en què s’indiqui:</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nom i cognoms de l’alumne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curs de l’alumne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El cost de les colònies o crèdit de síntesi</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L’import de la subvenció atorgada a l’alumne</w:t>
      </w:r>
    </w:p>
    <w:p w:rsidR="00DB294A" w:rsidRPr="00DB294A" w:rsidRDefault="006D6906" w:rsidP="00DB294A">
      <w:pPr>
        <w:pStyle w:val="Normal0"/>
        <w:widowControl/>
        <w:numPr>
          <w:ilvl w:val="0"/>
          <w:numId w:val="17"/>
        </w:numPr>
        <w:suppressAutoHyphens w:val="0"/>
        <w:autoSpaceDN/>
        <w:spacing w:after="200" w:line="276" w:lineRule="auto"/>
        <w:jc w:val="both"/>
        <w:textAlignment w:val="auto"/>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L’acreditació de l’assistència a les colònies o crèdit de síntesi</w:t>
      </w:r>
    </w:p>
    <w:p w:rsidR="00DB294A" w:rsidRPr="00DB294A" w:rsidRDefault="00F95AE1" w:rsidP="00DB294A">
      <w:pPr>
        <w:pStyle w:val="Normal0"/>
        <w:jc w:val="both"/>
        <w:rPr>
          <w:rFonts w:ascii="Gill Sans MT" w:hAnsi="Gill Sans MT" w:cstheme="majorHAnsi"/>
          <w:bCs/>
          <w:sz w:val="22"/>
          <w:szCs w:val="22"/>
          <w:lang w:val="ca-ES" w:eastAsia="zh-CN" w:bidi="hi-IN"/>
        </w:rPr>
      </w:pPr>
    </w:p>
    <w:p w:rsidR="00DB294A" w:rsidRPr="00DB294A" w:rsidRDefault="006D6906" w:rsidP="00DB294A">
      <w:pPr>
        <w:pStyle w:val="Normal0"/>
        <w:jc w:val="both"/>
        <w:rPr>
          <w:rFonts w:ascii="Gill Sans MT" w:hAnsi="Gill Sans MT" w:cstheme="majorHAnsi"/>
          <w:bCs/>
          <w:sz w:val="22"/>
          <w:szCs w:val="22"/>
          <w:lang w:val="ca-ES" w:eastAsia="zh-CN" w:bidi="hi-IN"/>
        </w:rPr>
      </w:pPr>
      <w:r w:rsidRPr="00DB294A">
        <w:rPr>
          <w:rFonts w:ascii="Gill Sans MT" w:hAnsi="Gill Sans MT" w:cstheme="majorHAnsi"/>
          <w:bCs/>
          <w:sz w:val="22"/>
          <w:szCs w:val="22"/>
          <w:lang w:val="ca-ES" w:eastAsia="zh-CN" w:bidi="hi-IN"/>
        </w:rPr>
        <w:t>En cas que l’import justificat sigui inferior a l’import de la subvenció atorgada, es pagarà només la quantitat justificada, i la no justificada es revocarà i el centre escolar l’haurà de retornar a l’Ajuntament.</w:t>
      </w:r>
    </w:p>
    <w:bookmarkEnd w:id="11"/>
    <w:p w:rsidR="00DB294A" w:rsidRPr="00DB294A" w:rsidRDefault="00F95AE1" w:rsidP="00DB294A">
      <w:pPr>
        <w:pStyle w:val="Normal0"/>
        <w:widowControl/>
        <w:suppressAutoHyphens w:val="0"/>
        <w:autoSpaceDN/>
        <w:spacing w:after="160" w:line="259" w:lineRule="auto"/>
        <w:ind w:left="720"/>
        <w:contextualSpacing/>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numPr>
          <w:ilvl w:val="0"/>
          <w:numId w:val="2"/>
        </w:numPr>
        <w:suppressAutoHyphens w:val="0"/>
        <w:autoSpaceDN/>
        <w:spacing w:after="200" w:line="276" w:lineRule="auto"/>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Manca de justificació o justificació incorrecte de la subvenció</w:t>
      </w:r>
    </w:p>
    <w:p w:rsidR="00DB294A" w:rsidRPr="00DB294A" w:rsidRDefault="00F95AE1" w:rsidP="00DB294A">
      <w:pPr>
        <w:pStyle w:val="Normal0"/>
        <w:autoSpaceDE w:val="0"/>
        <w:adjustRightInd w:val="0"/>
        <w:jc w:val="both"/>
        <w:rPr>
          <w:rFonts w:ascii="Gill Sans MT" w:eastAsiaTheme="minorHAnsi" w:hAnsi="Gill Sans MT" w:cstheme="majorHAnsi"/>
          <w:kern w:val="0"/>
          <w:sz w:val="22"/>
          <w:szCs w:val="22"/>
          <w:lang w:val="ca-ES" w:eastAsia="en-US"/>
        </w:rPr>
      </w:pPr>
    </w:p>
    <w:p w:rsidR="00DB294A" w:rsidRPr="00DB294A" w:rsidRDefault="006D6906" w:rsidP="00DB294A">
      <w:pPr>
        <w:pStyle w:val="Normal0"/>
        <w:autoSpaceDE w:val="0"/>
        <w:adjustRightInd w:val="0"/>
        <w:jc w:val="both"/>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En el cas que els documents presentats com a justificació fossin incorrectes o incomplets, es comunicarà a l’interessat/ada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DB294A" w:rsidRPr="00DB294A" w:rsidRDefault="00F95AE1" w:rsidP="00DB294A">
      <w:pPr>
        <w:pStyle w:val="Normal0"/>
        <w:autoSpaceDE w:val="0"/>
        <w:adjustRightInd w:val="0"/>
        <w:jc w:val="both"/>
        <w:rPr>
          <w:rFonts w:ascii="Gill Sans MT" w:eastAsiaTheme="minorHAnsi" w:hAnsi="Gill Sans MT" w:cstheme="majorHAnsi"/>
          <w:color w:val="4F81BD" w:themeColor="accent1"/>
          <w:kern w:val="0"/>
          <w:sz w:val="22"/>
          <w:szCs w:val="22"/>
          <w:lang w:val="ca-ES" w:eastAsia="en-US"/>
        </w:rPr>
      </w:pPr>
    </w:p>
    <w:p w:rsidR="00DB294A" w:rsidRPr="00DB294A" w:rsidRDefault="00F95AE1" w:rsidP="00DB294A">
      <w:pPr>
        <w:pStyle w:val="Normal0"/>
        <w:autoSpaceDE w:val="0"/>
        <w:adjustRightInd w:val="0"/>
        <w:jc w:val="both"/>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numPr>
          <w:ilvl w:val="0"/>
          <w:numId w:val="2"/>
        </w:numPr>
        <w:suppressAutoHyphens w:val="0"/>
        <w:autoSpaceDN/>
        <w:spacing w:after="200" w:line="276" w:lineRule="auto"/>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Pagament</w:t>
      </w:r>
    </w:p>
    <w:p w:rsidR="00DB294A" w:rsidRPr="00DB294A" w:rsidRDefault="00F95AE1"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 xml:space="preserve">S’estableixen </w:t>
      </w:r>
      <w:r w:rsidRPr="00DB294A">
        <w:rPr>
          <w:rFonts w:ascii="Gill Sans MT" w:eastAsiaTheme="minorHAnsi" w:hAnsi="Gill Sans MT" w:cstheme="majorHAnsi"/>
          <w:kern w:val="0"/>
          <w:sz w:val="22"/>
          <w:szCs w:val="22"/>
          <w:lang w:val="ca-ES" w:eastAsia="ar-SA"/>
        </w:rPr>
        <w:t>dos sistemes per efectuar el pagament de les subvencions:</w:t>
      </w:r>
    </w:p>
    <w:p w:rsidR="00DB294A" w:rsidRPr="00DB294A" w:rsidRDefault="006D6906" w:rsidP="00DB294A">
      <w:pPr>
        <w:pStyle w:val="Normal0"/>
        <w:widowControl/>
        <w:numPr>
          <w:ilvl w:val="0"/>
          <w:numId w:val="14"/>
        </w:numPr>
        <w:suppressAutoHyphens w:val="0"/>
        <w:autoSpaceDN/>
        <w:spacing w:after="200" w:line="276" w:lineRule="auto"/>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Pagament de les subvencions per llibres i/o material escolar</w:t>
      </w:r>
    </w:p>
    <w:p w:rsidR="00DB294A" w:rsidRPr="00DB294A" w:rsidRDefault="006D6906" w:rsidP="00DB294A">
      <w:pPr>
        <w:pStyle w:val="Normal0"/>
        <w:widowControl/>
        <w:numPr>
          <w:ilvl w:val="0"/>
          <w:numId w:val="14"/>
        </w:numPr>
        <w:suppressAutoHyphens w:val="0"/>
        <w:autoSpaceDN/>
        <w:spacing w:after="200" w:line="276" w:lineRule="auto"/>
        <w:jc w:val="both"/>
        <w:textAlignment w:val="auto"/>
        <w:rPr>
          <w:rFonts w:ascii="Gill Sans MT" w:hAnsi="Gill Sans MT" w:cstheme="majorHAnsi"/>
          <w:sz w:val="22"/>
          <w:szCs w:val="22"/>
          <w:lang w:val="ca-ES" w:eastAsia="ar-SA" w:bidi="hi-IN"/>
        </w:rPr>
      </w:pPr>
      <w:r w:rsidRPr="00DB294A">
        <w:rPr>
          <w:rFonts w:ascii="Gill Sans MT" w:hAnsi="Gill Sans MT" w:cstheme="majorHAnsi"/>
          <w:sz w:val="22"/>
          <w:szCs w:val="22"/>
          <w:lang w:val="ca-ES" w:eastAsia="ar-SA" w:bidi="hi-IN"/>
        </w:rPr>
        <w:t>Pagament de les subvencions per colònies escolars i/o crèdit de síntesi</w:t>
      </w:r>
    </w:p>
    <w:p w:rsidR="00DB294A" w:rsidRPr="00DB294A" w:rsidRDefault="00F95AE1" w:rsidP="00DB294A">
      <w:pPr>
        <w:pStyle w:val="Normal0"/>
        <w:jc w:val="both"/>
        <w:rPr>
          <w:rFonts w:ascii="Gill Sans MT" w:hAnsi="Gill Sans MT" w:cstheme="majorHAnsi"/>
          <w:color w:val="4F81BD" w:themeColor="accent1"/>
          <w:sz w:val="22"/>
          <w:szCs w:val="22"/>
          <w:lang w:val="ca-ES" w:eastAsia="ar-SA" w:bidi="hi-IN"/>
        </w:rPr>
      </w:pPr>
    </w:p>
    <w:p w:rsidR="00DB294A" w:rsidRPr="00DB294A" w:rsidRDefault="006D6906" w:rsidP="00DB294A">
      <w:pPr>
        <w:pStyle w:val="Normal0"/>
        <w:jc w:val="both"/>
        <w:rPr>
          <w:rFonts w:ascii="Gill Sans MT" w:hAnsi="Gill Sans MT" w:cstheme="majorHAnsi"/>
          <w:b/>
          <w:bCs/>
          <w:sz w:val="22"/>
          <w:szCs w:val="22"/>
          <w:lang w:val="ca-ES" w:eastAsia="ar-SA" w:bidi="hi-IN"/>
        </w:rPr>
      </w:pPr>
      <w:r w:rsidRPr="00DB294A">
        <w:rPr>
          <w:rFonts w:ascii="Gill Sans MT" w:hAnsi="Gill Sans MT" w:cstheme="majorHAnsi"/>
          <w:b/>
          <w:bCs/>
          <w:sz w:val="22"/>
          <w:szCs w:val="22"/>
          <w:lang w:val="ca-ES" w:eastAsia="ar-SA" w:bidi="hi-IN"/>
        </w:rPr>
        <w:t>Pagament de les subvencions per llibres i/o material escolar</w:t>
      </w:r>
    </w:p>
    <w:p w:rsidR="00DB294A" w:rsidRPr="00DB294A" w:rsidRDefault="00F95AE1"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Els pagament de les subvencions aprovades s’efectuarà amb posterioritat a la seva justificació, segons l’establert al punt 16 d’aquesta convocatòria.</w:t>
      </w:r>
    </w:p>
    <w:p w:rsidR="00DB294A" w:rsidRPr="00DB294A" w:rsidRDefault="006D6906" w:rsidP="00DB294A">
      <w:pPr>
        <w:pStyle w:val="Normal0"/>
        <w:jc w:val="both"/>
        <w:rPr>
          <w:rFonts w:ascii="Gill Sans MT" w:hAnsi="Gill Sans MT" w:cstheme="majorHAnsi"/>
          <w:lang w:val="ca-ES" w:eastAsia="zh-CN" w:bidi="hi-IN"/>
        </w:rPr>
      </w:pPr>
      <w:r w:rsidRPr="00DB294A">
        <w:rPr>
          <w:rFonts w:ascii="Gill Sans MT" w:hAnsi="Gill Sans MT" w:cstheme="majorHAnsi"/>
          <w:bCs/>
          <w:sz w:val="22"/>
          <w:szCs w:val="22"/>
          <w:lang w:val="ca-ES" w:eastAsia="zh-CN" w:bidi="hi-IN"/>
        </w:rPr>
        <w:lastRenderedPageBreak/>
        <w:t xml:space="preserve">A l’import justificat se li descomptarà l’import concedit pels mateixos conceptes per altres administracions. </w:t>
      </w:r>
    </w:p>
    <w:p w:rsidR="00DB294A" w:rsidRPr="00DB294A" w:rsidRDefault="00F95AE1"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jc w:val="both"/>
        <w:rPr>
          <w:rFonts w:ascii="Gill Sans MT" w:hAnsi="Gill Sans MT" w:cstheme="majorHAnsi"/>
          <w:b/>
          <w:bCs/>
          <w:sz w:val="22"/>
          <w:szCs w:val="22"/>
          <w:lang w:val="ca-ES" w:eastAsia="ar-SA" w:bidi="hi-IN"/>
        </w:rPr>
      </w:pPr>
      <w:r w:rsidRPr="00DB294A">
        <w:rPr>
          <w:rFonts w:ascii="Gill Sans MT" w:hAnsi="Gill Sans MT" w:cstheme="majorHAnsi"/>
          <w:b/>
          <w:bCs/>
          <w:sz w:val="22"/>
          <w:szCs w:val="22"/>
          <w:lang w:val="ca-ES" w:eastAsia="ar-SA" w:bidi="hi-IN"/>
        </w:rPr>
        <w:t>Pagament de les subvencions per colònies escolars i/o crèdit de síntesi</w:t>
      </w:r>
    </w:p>
    <w:p w:rsidR="00DB294A" w:rsidRPr="00DB294A" w:rsidRDefault="00F95AE1"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6D6906"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theme="majorHAnsi"/>
          <w:kern w:val="0"/>
          <w:sz w:val="22"/>
          <w:szCs w:val="22"/>
          <w:lang w:val="ca-ES" w:eastAsia="en-US"/>
        </w:rPr>
        <w:t>Els pagament de les subvencions aprovades s’efectuarà anticipadament a la seva justificació, i es farà directament als centres escolars. En cas de no justificar-se els imports atorgats, el centre escolar haurà de retornar els imports corresponents.</w:t>
      </w:r>
    </w:p>
    <w:p w:rsidR="00DB294A" w:rsidRPr="00DB294A" w:rsidRDefault="00F95AE1" w:rsidP="00DB294A">
      <w:pPr>
        <w:pStyle w:val="Normal0"/>
        <w:widowControl/>
        <w:suppressAutoHyphens w:val="0"/>
        <w:autoSpaceDE w:val="0"/>
        <w:autoSpaceDN/>
        <w:adjustRightInd w:val="0"/>
        <w:spacing w:after="200" w:line="276" w:lineRule="auto"/>
        <w:jc w:val="both"/>
        <w:textAlignment w:val="auto"/>
        <w:rPr>
          <w:rFonts w:ascii="Gill Sans MT" w:eastAsiaTheme="minorHAnsi" w:hAnsi="Gill Sans MT" w:cstheme="majorHAnsi"/>
          <w:kern w:val="0"/>
          <w:sz w:val="22"/>
          <w:szCs w:val="22"/>
          <w:lang w:val="ca-ES" w:eastAsia="en-US"/>
        </w:rPr>
      </w:pPr>
    </w:p>
    <w:p w:rsidR="00DB294A" w:rsidRPr="00DB294A" w:rsidRDefault="006D6906" w:rsidP="00DB294A">
      <w:pPr>
        <w:pStyle w:val="Normal0"/>
        <w:widowControl/>
        <w:numPr>
          <w:ilvl w:val="0"/>
          <w:numId w:val="2"/>
        </w:numPr>
        <w:suppressAutoHyphens w:val="0"/>
        <w:autoSpaceDN/>
        <w:spacing w:after="200" w:line="276" w:lineRule="auto"/>
        <w:jc w:val="both"/>
        <w:textAlignment w:val="auto"/>
        <w:outlineLvl w:val="0"/>
        <w:rPr>
          <w:rFonts w:ascii="Gill Sans MT" w:hAnsi="Gill Sans MT" w:cstheme="majorHAnsi"/>
          <w:b/>
          <w:sz w:val="22"/>
          <w:szCs w:val="22"/>
          <w:lang w:val="ca-ES" w:eastAsia="zh-CN" w:bidi="hi-IN"/>
        </w:rPr>
      </w:pPr>
      <w:r w:rsidRPr="00DB294A">
        <w:rPr>
          <w:rFonts w:ascii="Gill Sans MT" w:hAnsi="Gill Sans MT" w:cstheme="majorHAnsi"/>
          <w:b/>
          <w:sz w:val="22"/>
          <w:szCs w:val="22"/>
          <w:lang w:val="ca-ES" w:eastAsia="zh-CN" w:bidi="hi-IN"/>
        </w:rPr>
        <w:t>Mitjans de notificació o publicació</w:t>
      </w:r>
    </w:p>
    <w:p w:rsidR="00DB294A" w:rsidRPr="00DB294A" w:rsidRDefault="00F95AE1" w:rsidP="00DB294A">
      <w:pPr>
        <w:pStyle w:val="Normal0"/>
        <w:tabs>
          <w:tab w:val="left" w:pos="180"/>
        </w:tabs>
        <w:jc w:val="both"/>
        <w:rPr>
          <w:rFonts w:ascii="Gill Sans MT" w:hAnsi="Gill Sans MT" w:cstheme="majorHAnsi"/>
          <w:sz w:val="22"/>
          <w:szCs w:val="22"/>
          <w:lang w:val="ca-ES" w:eastAsia="zh-CN" w:bidi="hi-IN"/>
        </w:rPr>
      </w:pPr>
    </w:p>
    <w:p w:rsidR="00DB294A" w:rsidRPr="00DB294A" w:rsidRDefault="006D6906" w:rsidP="00DB294A">
      <w:pPr>
        <w:pStyle w:val="Normal0"/>
        <w:tabs>
          <w:tab w:val="left" w:pos="180"/>
        </w:tabs>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Un cop acordada la concessió de les subvencions, aquestes seran notificades als interessats en un termini màxim de 10 dies des de la data d’aprovació de la resolució, d’acord amb allò previst a l’article 43 de la Llei 39/2015.</w:t>
      </w:r>
    </w:p>
    <w:p w:rsidR="00DB294A" w:rsidRPr="00DB294A" w:rsidRDefault="00F95AE1" w:rsidP="00DB294A">
      <w:pPr>
        <w:pStyle w:val="Normal0"/>
        <w:tabs>
          <w:tab w:val="left" w:pos="180"/>
        </w:tabs>
        <w:jc w:val="both"/>
        <w:rPr>
          <w:rFonts w:ascii="Gill Sans MT" w:hAnsi="Gill Sans MT" w:cstheme="majorHAnsi"/>
          <w:sz w:val="22"/>
          <w:szCs w:val="22"/>
          <w:lang w:val="ca-ES" w:eastAsia="zh-CN" w:bidi="hi-IN"/>
        </w:rPr>
      </w:pPr>
    </w:p>
    <w:p w:rsidR="00DB294A" w:rsidRPr="00DB294A" w:rsidRDefault="006D6906" w:rsidP="00DB294A">
      <w:pPr>
        <w:pStyle w:val="Normal0"/>
        <w:tabs>
          <w:tab w:val="left" w:pos="180"/>
        </w:tabs>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L’extracte de la convocatòria que regirà aquest procediment es publicarà, a través de la Base de Dades Nacional de Subvencions, al Butlletí Oficial de la Província de Barcelona, així com al portal de transparència de la  Generalitat de Catalunya.”</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Arenys de Mar, a la data de la signatura electrònica</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ajorHAnsi"/>
          <w:color w:val="4F81BD" w:themeColor="accent1"/>
          <w:kern w:val="0"/>
          <w:sz w:val="22"/>
          <w:szCs w:val="22"/>
          <w:lang w:val="ca-ES" w:eastAsia="en-US"/>
        </w:rPr>
      </w:pP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ajorHAnsi"/>
          <w:kern w:val="0"/>
          <w:sz w:val="22"/>
          <w:szCs w:val="22"/>
          <w:lang w:val="ca-ES" w:eastAsia="zh-CN" w:bidi="hi-IN"/>
        </w:rPr>
      </w:pP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ajorHAnsi"/>
          <w:kern w:val="0"/>
          <w:sz w:val="22"/>
          <w:szCs w:val="22"/>
          <w:lang w:val="ca-ES" w:eastAsia="zh-CN" w:bidi="hi-IN"/>
        </w:rPr>
      </w:pP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ajorHAnsi"/>
          <w:kern w:val="0"/>
          <w:sz w:val="22"/>
          <w:szCs w:val="22"/>
          <w:lang w:val="ca-ES" w:eastAsia="zh-CN" w:bidi="hi-IN"/>
        </w:rPr>
      </w:pPr>
    </w:p>
    <w:p w:rsidR="00DB294A" w:rsidRPr="00DB294A" w:rsidRDefault="006D6906" w:rsidP="00DB294A">
      <w:pPr>
        <w:pStyle w:val="Normal0"/>
        <w:widowControl/>
        <w:suppressAutoHyphens w:val="0"/>
        <w:autoSpaceDN/>
        <w:spacing w:after="200" w:line="276" w:lineRule="auto"/>
        <w:textAlignment w:val="auto"/>
        <w:rPr>
          <w:rFonts w:ascii="Gill Sans MT" w:hAnsi="Gill Sans MT" w:cstheme="majorHAnsi"/>
          <w:sz w:val="22"/>
          <w:szCs w:val="22"/>
          <w:lang w:val="ca-ES" w:eastAsia="zh-CN" w:bidi="hi-IN"/>
        </w:rPr>
      </w:pPr>
      <w:r w:rsidRPr="00DB294A">
        <w:rPr>
          <w:rFonts w:ascii="Gill Sans MT" w:eastAsiaTheme="minorHAnsi" w:hAnsi="Gill Sans MT" w:cstheme="majorHAnsi"/>
          <w:kern w:val="0"/>
          <w:sz w:val="22"/>
          <w:szCs w:val="22"/>
          <w:lang w:val="ca-ES" w:eastAsia="zh-CN" w:bidi="hi-IN"/>
        </w:rPr>
        <w:br w:type="page"/>
      </w: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lastRenderedPageBreak/>
        <w:t>ANNEX II SOL·LICITUD AJUTS ESCOLARS</w:t>
      </w:r>
    </w:p>
    <w:p w:rsidR="00DB294A" w:rsidRPr="00DB294A" w:rsidRDefault="006D6906" w:rsidP="00DB294A">
      <w:pPr>
        <w:pStyle w:val="Normal0"/>
        <w:widowControl/>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uppressAutoHyphens w:val="0"/>
        <w:autoSpaceDN/>
        <w:spacing w:before="100" w:line="276" w:lineRule="auto"/>
        <w:jc w:val="center"/>
        <w:textAlignment w:val="auto"/>
        <w:outlineLvl w:val="1"/>
        <w:rPr>
          <w:rFonts w:ascii="Gill Sans MT" w:eastAsiaTheme="minorEastAsia" w:hAnsi="Gill Sans MT" w:cstheme="minorBidi"/>
          <w:b/>
          <w:bCs/>
          <w:caps/>
          <w:color w:val="FFFF00"/>
          <w:spacing w:val="15"/>
          <w:kern w:val="0"/>
          <w:sz w:val="20"/>
          <w:szCs w:val="20"/>
          <w:lang w:val="ca-ES" w:eastAsia="en-US"/>
        </w:rPr>
      </w:pPr>
      <w:r w:rsidRPr="00DB294A">
        <w:rPr>
          <w:rFonts w:ascii="Gill Sans MT" w:eastAsiaTheme="minorEastAsia" w:hAnsi="Gill Sans MT" w:cstheme="minorBidi"/>
          <w:b/>
          <w:bCs/>
          <w:caps/>
          <w:spacing w:val="15"/>
          <w:kern w:val="0"/>
          <w:sz w:val="20"/>
          <w:szCs w:val="20"/>
          <w:lang w:val="ca-ES" w:eastAsia="en-US"/>
        </w:rPr>
        <w:t>SOL·LICITUD D’AJUTS ESCOLARS PEL CURS 2023-2024</w:t>
      </w: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b/>
          <w:kern w:val="0"/>
          <w:sz w:val="22"/>
          <w:szCs w:val="22"/>
          <w:lang w:val="ca-ES" w:eastAsia="en-US"/>
        </w:rPr>
      </w:pPr>
    </w:p>
    <w:p w:rsidR="00DB294A" w:rsidRPr="00DB294A" w:rsidRDefault="006D6906" w:rsidP="00DB294A">
      <w:pPr>
        <w:pStyle w:val="Normal0"/>
        <w:widowControl/>
        <w:numPr>
          <w:ilvl w:val="0"/>
          <w:numId w:val="18"/>
        </w:numPr>
        <w:suppressAutoHyphens w:val="0"/>
        <w:autoSpaceDN/>
        <w:spacing w:before="100" w:after="200" w:line="276" w:lineRule="auto"/>
        <w:contextualSpacing/>
        <w:textAlignment w:val="auto"/>
        <w:rPr>
          <w:rFonts w:ascii="Gill Sans MT" w:eastAsiaTheme="minorHAnsi" w:hAnsi="Gill Sans MT" w:cstheme="minorBidi"/>
          <w:b/>
          <w:kern w:val="0"/>
          <w:sz w:val="22"/>
          <w:szCs w:val="22"/>
          <w:lang w:val="ca-ES" w:eastAsia="en-US"/>
        </w:rPr>
      </w:pPr>
      <w:r w:rsidRPr="00DB294A">
        <w:rPr>
          <w:rFonts w:ascii="Gill Sans MT" w:eastAsiaTheme="minorHAnsi" w:hAnsi="Gill Sans MT" w:cstheme="minorBidi"/>
          <w:b/>
          <w:kern w:val="0"/>
          <w:sz w:val="22"/>
          <w:szCs w:val="22"/>
          <w:lang w:val="ca-ES" w:eastAsia="en-US"/>
        </w:rPr>
        <w:t>DADES IDENTIFICATIVES DEL SOL·LICITANT (PARE, MARE, TUTOR/A LEGAL)</w:t>
      </w:r>
    </w:p>
    <w:tbl>
      <w:tblPr>
        <w:tblStyle w:val="Tablaconcuadrcula"/>
        <w:tblW w:w="8647" w:type="dxa"/>
        <w:tblLayout w:type="fixed"/>
        <w:tblLook w:val="04A0" w:firstRow="1" w:lastRow="0" w:firstColumn="1" w:lastColumn="0" w:noHBand="0" w:noVBand="1"/>
      </w:tblPr>
      <w:tblGrid>
        <w:gridCol w:w="1654"/>
        <w:gridCol w:w="1924"/>
        <w:gridCol w:w="1123"/>
        <w:gridCol w:w="681"/>
        <w:gridCol w:w="1134"/>
        <w:gridCol w:w="283"/>
        <w:gridCol w:w="1848"/>
      </w:tblGrid>
      <w:tr w:rsidR="000D2DE0" w:rsidRPr="006D6906" w:rsidTr="0010074B">
        <w:trPr>
          <w:trHeight w:val="337"/>
        </w:trPr>
        <w:tc>
          <w:tcPr>
            <w:tcW w:w="1654" w:type="dxa"/>
            <w:vAlign w:val="center"/>
          </w:tcPr>
          <w:p w:rsidR="00DB294A" w:rsidRPr="006D6906" w:rsidRDefault="006D6906" w:rsidP="00DB294A">
            <w:pPr>
              <w:pStyle w:val="Normal0"/>
              <w:spacing w:line="160" w:lineRule="exact"/>
              <w:rPr>
                <w:rFonts w:ascii="Gill Sans MT" w:eastAsia="Arial Unicode MS" w:hAnsi="Gill Sans MT"/>
                <w:kern w:val="3"/>
                <w:lang w:val="es-ES"/>
              </w:rPr>
            </w:pPr>
            <w:proofErr w:type="spellStart"/>
            <w:r w:rsidRPr="006D6906">
              <w:rPr>
                <w:rFonts w:ascii="Gill Sans MT" w:eastAsia="Arial Unicode MS" w:hAnsi="Gill Sans MT"/>
                <w:kern w:val="3"/>
                <w:lang w:val="es-ES"/>
              </w:rPr>
              <w:t>Nom</w:t>
            </w:r>
            <w:proofErr w:type="spellEnd"/>
            <w:r w:rsidRPr="006D6906">
              <w:rPr>
                <w:rFonts w:ascii="Gill Sans MT" w:eastAsia="Arial Unicode MS" w:hAnsi="Gill Sans MT"/>
                <w:kern w:val="3"/>
                <w:lang w:val="es-ES"/>
              </w:rPr>
              <w:t xml:space="preserve"> i </w:t>
            </w:r>
            <w:proofErr w:type="spellStart"/>
            <w:r w:rsidRPr="006D6906">
              <w:rPr>
                <w:rFonts w:ascii="Gill Sans MT" w:eastAsia="Arial Unicode MS" w:hAnsi="Gill Sans MT"/>
                <w:kern w:val="3"/>
                <w:lang w:val="es-ES"/>
              </w:rPr>
              <w:t>Cognoms</w:t>
            </w:r>
            <w:proofErr w:type="spellEnd"/>
          </w:p>
        </w:tc>
        <w:tc>
          <w:tcPr>
            <w:tcW w:w="3047" w:type="dxa"/>
            <w:gridSpan w:val="2"/>
            <w:vAlign w:val="center"/>
          </w:tcPr>
          <w:p w:rsidR="00DB294A" w:rsidRPr="006D6906" w:rsidRDefault="00F95AE1" w:rsidP="00DB294A">
            <w:pPr>
              <w:pStyle w:val="Normal0"/>
              <w:spacing w:line="160" w:lineRule="exact"/>
              <w:rPr>
                <w:rFonts w:ascii="Gill Sans MT" w:eastAsia="Arial Unicode MS" w:hAnsi="Gill Sans MT"/>
                <w:kern w:val="3"/>
                <w:lang w:val="es-ES"/>
              </w:rPr>
            </w:pPr>
          </w:p>
        </w:tc>
        <w:tc>
          <w:tcPr>
            <w:tcW w:w="2098" w:type="dxa"/>
            <w:gridSpan w:val="3"/>
            <w:vAlign w:val="center"/>
          </w:tcPr>
          <w:p w:rsidR="00DB294A" w:rsidRPr="006D6906" w:rsidRDefault="006D6906" w:rsidP="00DB294A">
            <w:pPr>
              <w:pStyle w:val="Normal0"/>
              <w:spacing w:line="160" w:lineRule="exact"/>
              <w:rPr>
                <w:rFonts w:ascii="Gill Sans MT" w:eastAsia="Arial Unicode MS" w:hAnsi="Gill Sans MT"/>
                <w:kern w:val="3"/>
                <w:lang w:val="es-ES"/>
              </w:rPr>
            </w:pPr>
            <w:r w:rsidRPr="006D6906">
              <w:rPr>
                <w:rFonts w:ascii="Gill Sans MT" w:eastAsia="Arial Unicode MS" w:hAnsi="Gill Sans MT"/>
                <w:kern w:val="3"/>
                <w:lang w:val="es-ES"/>
              </w:rPr>
              <w:t>NIE/NIF/PASSAPORT</w:t>
            </w:r>
          </w:p>
        </w:tc>
        <w:tc>
          <w:tcPr>
            <w:tcW w:w="1848" w:type="dxa"/>
            <w:vAlign w:val="center"/>
          </w:tcPr>
          <w:p w:rsidR="00DB294A" w:rsidRPr="006D6906" w:rsidRDefault="00F95AE1" w:rsidP="00DB294A">
            <w:pPr>
              <w:pStyle w:val="Normal0"/>
              <w:spacing w:line="160" w:lineRule="exact"/>
              <w:rPr>
                <w:rFonts w:ascii="Gill Sans MT" w:eastAsia="Arial Unicode MS" w:hAnsi="Gill Sans MT"/>
                <w:kern w:val="3"/>
                <w:lang w:val="es-ES"/>
              </w:rPr>
            </w:pPr>
          </w:p>
        </w:tc>
      </w:tr>
      <w:tr w:rsidR="000D2DE0" w:rsidRPr="006D6906" w:rsidTr="0010074B">
        <w:trPr>
          <w:trHeight w:val="337"/>
        </w:trPr>
        <w:tc>
          <w:tcPr>
            <w:tcW w:w="1654" w:type="dxa"/>
            <w:vAlign w:val="center"/>
          </w:tcPr>
          <w:p w:rsidR="00DB294A" w:rsidRPr="006D6906" w:rsidRDefault="006D6906" w:rsidP="00DB294A">
            <w:pPr>
              <w:pStyle w:val="Normal0"/>
              <w:spacing w:line="160" w:lineRule="exact"/>
              <w:rPr>
                <w:rFonts w:ascii="Gill Sans MT" w:eastAsia="Arial Unicode MS" w:hAnsi="Gill Sans MT"/>
                <w:kern w:val="3"/>
                <w:lang w:val="es-ES"/>
              </w:rPr>
            </w:pPr>
            <w:proofErr w:type="spellStart"/>
            <w:r w:rsidRPr="006D6906">
              <w:rPr>
                <w:rFonts w:ascii="Gill Sans MT" w:eastAsia="Arial Unicode MS" w:hAnsi="Gill Sans MT"/>
                <w:kern w:val="3"/>
                <w:lang w:val="es-ES"/>
              </w:rPr>
              <w:t>Adreça</w:t>
            </w:r>
            <w:proofErr w:type="spellEnd"/>
          </w:p>
        </w:tc>
        <w:tc>
          <w:tcPr>
            <w:tcW w:w="4862" w:type="dxa"/>
            <w:gridSpan w:val="4"/>
            <w:vAlign w:val="center"/>
          </w:tcPr>
          <w:p w:rsidR="00DB294A" w:rsidRPr="006D6906" w:rsidRDefault="00F95AE1" w:rsidP="00DB294A">
            <w:pPr>
              <w:pStyle w:val="Normal0"/>
              <w:spacing w:line="160" w:lineRule="exact"/>
              <w:rPr>
                <w:rFonts w:ascii="Gill Sans MT" w:eastAsia="Arial Unicode MS" w:hAnsi="Gill Sans MT"/>
                <w:kern w:val="3"/>
                <w:lang w:val="es-ES"/>
              </w:rPr>
            </w:pPr>
          </w:p>
        </w:tc>
        <w:tc>
          <w:tcPr>
            <w:tcW w:w="2131" w:type="dxa"/>
            <w:gridSpan w:val="2"/>
            <w:vAlign w:val="center"/>
          </w:tcPr>
          <w:p w:rsidR="00DB294A" w:rsidRPr="006D6906" w:rsidRDefault="006D6906" w:rsidP="00DB294A">
            <w:pPr>
              <w:pStyle w:val="Normal0"/>
              <w:spacing w:line="160" w:lineRule="exact"/>
              <w:rPr>
                <w:rFonts w:ascii="Gill Sans MT" w:eastAsia="Arial Unicode MS" w:hAnsi="Gill Sans MT"/>
                <w:kern w:val="3"/>
                <w:lang w:val="es-ES"/>
              </w:rPr>
            </w:pPr>
            <w:r w:rsidRPr="006D6906">
              <w:rPr>
                <w:rFonts w:ascii="Gill Sans MT" w:eastAsia="Arial Unicode MS" w:hAnsi="Gill Sans MT"/>
                <w:kern w:val="3"/>
                <w:lang w:val="es-ES"/>
              </w:rPr>
              <w:t>08350 Arenys de Mar</w:t>
            </w:r>
          </w:p>
        </w:tc>
      </w:tr>
      <w:tr w:rsidR="000D2DE0" w:rsidRPr="006D6906" w:rsidTr="0010074B">
        <w:trPr>
          <w:trHeight w:val="337"/>
        </w:trPr>
        <w:tc>
          <w:tcPr>
            <w:tcW w:w="1654" w:type="dxa"/>
            <w:vAlign w:val="center"/>
          </w:tcPr>
          <w:p w:rsidR="00DB294A" w:rsidRPr="006D6906" w:rsidRDefault="006D6906" w:rsidP="00DB294A">
            <w:pPr>
              <w:pStyle w:val="Normal0"/>
              <w:spacing w:line="160" w:lineRule="exact"/>
              <w:rPr>
                <w:rFonts w:ascii="Gill Sans MT" w:eastAsia="Arial Unicode MS" w:hAnsi="Gill Sans MT"/>
                <w:kern w:val="3"/>
                <w:lang w:val="es-ES"/>
              </w:rPr>
            </w:pPr>
            <w:r w:rsidRPr="006D6906">
              <w:rPr>
                <w:rFonts w:ascii="Gill Sans MT" w:eastAsia="Arial Unicode MS" w:hAnsi="Gill Sans MT"/>
                <w:kern w:val="3"/>
                <w:lang w:val="es-ES"/>
              </w:rPr>
              <w:t>Telèfon</w:t>
            </w:r>
          </w:p>
        </w:tc>
        <w:tc>
          <w:tcPr>
            <w:tcW w:w="1924" w:type="dxa"/>
            <w:vAlign w:val="center"/>
          </w:tcPr>
          <w:p w:rsidR="00DB294A" w:rsidRPr="006D6906" w:rsidRDefault="00F95AE1" w:rsidP="00DB294A">
            <w:pPr>
              <w:pStyle w:val="Normal0"/>
              <w:spacing w:line="160" w:lineRule="exact"/>
              <w:rPr>
                <w:rFonts w:ascii="Gill Sans MT" w:eastAsia="Arial Unicode MS" w:hAnsi="Gill Sans MT"/>
                <w:kern w:val="3"/>
                <w:lang w:val="es-ES"/>
              </w:rPr>
            </w:pPr>
          </w:p>
        </w:tc>
        <w:tc>
          <w:tcPr>
            <w:tcW w:w="1804" w:type="dxa"/>
            <w:gridSpan w:val="2"/>
            <w:vAlign w:val="center"/>
          </w:tcPr>
          <w:p w:rsidR="00DB294A" w:rsidRPr="006D6906" w:rsidRDefault="006D6906" w:rsidP="00DB294A">
            <w:pPr>
              <w:pStyle w:val="Normal0"/>
              <w:spacing w:line="160" w:lineRule="exact"/>
              <w:rPr>
                <w:rFonts w:ascii="Gill Sans MT" w:eastAsia="Arial Unicode MS" w:hAnsi="Gill Sans MT"/>
                <w:kern w:val="3"/>
                <w:lang w:val="es-ES"/>
              </w:rPr>
            </w:pPr>
            <w:r w:rsidRPr="006D6906">
              <w:rPr>
                <w:rFonts w:ascii="Gill Sans MT" w:eastAsia="Arial Unicode MS" w:hAnsi="Gill Sans MT"/>
                <w:kern w:val="3"/>
                <w:lang w:val="es-ES"/>
              </w:rPr>
              <w:t>Correu electrònic</w:t>
            </w:r>
          </w:p>
        </w:tc>
        <w:tc>
          <w:tcPr>
            <w:tcW w:w="3265" w:type="dxa"/>
            <w:gridSpan w:val="3"/>
            <w:vAlign w:val="center"/>
          </w:tcPr>
          <w:p w:rsidR="00DB294A" w:rsidRPr="006D6906" w:rsidRDefault="00F95AE1" w:rsidP="00DB294A">
            <w:pPr>
              <w:pStyle w:val="Normal0"/>
              <w:spacing w:line="160" w:lineRule="exact"/>
              <w:rPr>
                <w:rFonts w:ascii="Gill Sans MT" w:eastAsia="Arial Unicode MS" w:hAnsi="Gill Sans MT"/>
                <w:kern w:val="3"/>
                <w:lang w:val="es-ES"/>
              </w:rPr>
            </w:pPr>
          </w:p>
        </w:tc>
      </w:tr>
    </w:tbl>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b/>
          <w:kern w:val="0"/>
          <w:sz w:val="22"/>
          <w:szCs w:val="22"/>
          <w:lang w:val="ca-ES" w:eastAsia="en-US"/>
        </w:rPr>
      </w:pPr>
    </w:p>
    <w:p w:rsidR="00DB294A" w:rsidRPr="00DB294A" w:rsidRDefault="006D6906" w:rsidP="00DB294A">
      <w:pPr>
        <w:pStyle w:val="Normal0"/>
        <w:widowControl/>
        <w:numPr>
          <w:ilvl w:val="0"/>
          <w:numId w:val="18"/>
        </w:numPr>
        <w:suppressAutoHyphens w:val="0"/>
        <w:autoSpaceDN/>
        <w:spacing w:before="100" w:after="200" w:line="276" w:lineRule="auto"/>
        <w:contextualSpacing/>
        <w:textAlignment w:val="auto"/>
        <w:rPr>
          <w:rFonts w:ascii="Gill Sans MT" w:eastAsiaTheme="minorHAnsi" w:hAnsi="Gill Sans MT" w:cstheme="minorBidi"/>
          <w:b/>
          <w:kern w:val="0"/>
          <w:sz w:val="22"/>
          <w:szCs w:val="22"/>
          <w:lang w:val="ca-ES" w:eastAsia="en-US"/>
        </w:rPr>
      </w:pPr>
      <w:r w:rsidRPr="00DB294A">
        <w:rPr>
          <w:rFonts w:ascii="Gill Sans MT" w:eastAsiaTheme="minorHAnsi" w:hAnsi="Gill Sans MT" w:cstheme="minorBidi"/>
          <w:b/>
          <w:kern w:val="0"/>
          <w:sz w:val="22"/>
          <w:szCs w:val="22"/>
          <w:lang w:val="ca-ES" w:eastAsia="en-US"/>
        </w:rPr>
        <w:t>DADES DE L’ALUMNAT PEL QUAL SE SOL·LICITA L’AJUT</w:t>
      </w:r>
    </w:p>
    <w:tbl>
      <w:tblPr>
        <w:tblStyle w:val="Tablaconcuadrcula"/>
        <w:tblW w:w="8641" w:type="dxa"/>
        <w:tblLook w:val="04A0" w:firstRow="1" w:lastRow="0" w:firstColumn="1" w:lastColumn="0" w:noHBand="0" w:noVBand="1"/>
      </w:tblPr>
      <w:tblGrid>
        <w:gridCol w:w="1869"/>
        <w:gridCol w:w="3029"/>
        <w:gridCol w:w="883"/>
        <w:gridCol w:w="2860"/>
      </w:tblGrid>
      <w:tr w:rsidR="000D2DE0" w:rsidRPr="006D6906" w:rsidTr="0010074B">
        <w:trPr>
          <w:trHeight w:val="246"/>
        </w:trPr>
        <w:tc>
          <w:tcPr>
            <w:tcW w:w="1869" w:type="dxa"/>
          </w:tcPr>
          <w:p w:rsidR="00DB294A" w:rsidRPr="006D6906" w:rsidRDefault="006D6906" w:rsidP="00DB294A">
            <w:pPr>
              <w:pStyle w:val="Normal0"/>
              <w:rPr>
                <w:rFonts w:ascii="Gill Sans MT" w:eastAsia="Arial Unicode MS" w:hAnsi="Gill Sans MT"/>
                <w:kern w:val="3"/>
                <w:lang w:val="es-ES"/>
              </w:rPr>
            </w:pPr>
            <w:r w:rsidRPr="006D6906">
              <w:rPr>
                <w:rFonts w:ascii="Gill Sans MT" w:eastAsia="Arial Unicode MS" w:hAnsi="Gill Sans MT"/>
                <w:kern w:val="3"/>
                <w:lang w:val="es-ES"/>
              </w:rPr>
              <w:t>Nom dels alumnes</w:t>
            </w:r>
          </w:p>
        </w:tc>
        <w:tc>
          <w:tcPr>
            <w:tcW w:w="3029" w:type="dxa"/>
          </w:tcPr>
          <w:p w:rsidR="00DB294A" w:rsidRPr="006D6906" w:rsidRDefault="006D6906" w:rsidP="00DB294A">
            <w:pPr>
              <w:pStyle w:val="Normal0"/>
              <w:rPr>
                <w:rFonts w:ascii="Gill Sans MT" w:eastAsia="Arial Unicode MS" w:hAnsi="Gill Sans MT"/>
                <w:kern w:val="3"/>
                <w:lang w:val="es-ES"/>
              </w:rPr>
            </w:pPr>
            <w:r w:rsidRPr="006D6906">
              <w:rPr>
                <w:rFonts w:ascii="Gill Sans MT" w:eastAsia="Arial Unicode MS" w:hAnsi="Gill Sans MT"/>
                <w:kern w:val="3"/>
                <w:lang w:val="es-ES"/>
              </w:rPr>
              <w:t>Cognoms dels alumnes</w:t>
            </w:r>
          </w:p>
        </w:tc>
        <w:tc>
          <w:tcPr>
            <w:tcW w:w="883" w:type="dxa"/>
          </w:tcPr>
          <w:p w:rsidR="00DB294A" w:rsidRPr="006D6906" w:rsidRDefault="006D6906" w:rsidP="00DB294A">
            <w:pPr>
              <w:pStyle w:val="Normal0"/>
              <w:rPr>
                <w:rFonts w:ascii="Gill Sans MT" w:eastAsia="Arial Unicode MS" w:hAnsi="Gill Sans MT"/>
                <w:kern w:val="3"/>
                <w:lang w:val="es-ES"/>
              </w:rPr>
            </w:pPr>
            <w:r w:rsidRPr="006D6906">
              <w:rPr>
                <w:rFonts w:ascii="Gill Sans MT" w:eastAsia="Arial Unicode MS" w:hAnsi="Gill Sans MT"/>
                <w:kern w:val="3"/>
                <w:lang w:val="es-ES"/>
              </w:rPr>
              <w:t>Curs</w:t>
            </w:r>
          </w:p>
        </w:tc>
        <w:tc>
          <w:tcPr>
            <w:tcW w:w="2860" w:type="dxa"/>
          </w:tcPr>
          <w:p w:rsidR="00DB294A" w:rsidRPr="006D6906" w:rsidRDefault="006D6906" w:rsidP="00DB294A">
            <w:pPr>
              <w:pStyle w:val="Normal0"/>
              <w:rPr>
                <w:rFonts w:ascii="Gill Sans MT" w:eastAsia="Arial Unicode MS" w:hAnsi="Gill Sans MT"/>
                <w:kern w:val="3"/>
                <w:lang w:val="es-ES"/>
              </w:rPr>
            </w:pPr>
            <w:r w:rsidRPr="006D6906">
              <w:rPr>
                <w:rFonts w:ascii="Gill Sans MT" w:eastAsia="Arial Unicode MS" w:hAnsi="Gill Sans MT"/>
                <w:kern w:val="3"/>
                <w:lang w:val="es-ES"/>
              </w:rPr>
              <w:t>Centre escolar</w:t>
            </w:r>
          </w:p>
        </w:tc>
      </w:tr>
      <w:tr w:rsidR="000D2DE0" w:rsidRPr="006D6906" w:rsidTr="0010074B">
        <w:trPr>
          <w:trHeight w:val="453"/>
        </w:trPr>
        <w:tc>
          <w:tcPr>
            <w:tcW w:w="1869" w:type="dxa"/>
          </w:tcPr>
          <w:p w:rsidR="00DB294A" w:rsidRPr="006D6906" w:rsidRDefault="00F95AE1" w:rsidP="00DB294A">
            <w:pPr>
              <w:pStyle w:val="Normal0"/>
              <w:rPr>
                <w:rFonts w:ascii="Gill Sans MT" w:eastAsia="Arial Unicode MS" w:hAnsi="Gill Sans MT"/>
                <w:kern w:val="3"/>
                <w:lang w:val="es-ES"/>
              </w:rPr>
            </w:pPr>
          </w:p>
        </w:tc>
        <w:tc>
          <w:tcPr>
            <w:tcW w:w="3029" w:type="dxa"/>
          </w:tcPr>
          <w:p w:rsidR="00DB294A" w:rsidRPr="006D6906" w:rsidRDefault="00F95AE1" w:rsidP="00DB294A">
            <w:pPr>
              <w:pStyle w:val="Normal0"/>
              <w:rPr>
                <w:rFonts w:ascii="Gill Sans MT" w:eastAsia="Arial Unicode MS" w:hAnsi="Gill Sans MT"/>
                <w:kern w:val="3"/>
                <w:lang w:val="es-ES"/>
              </w:rPr>
            </w:pPr>
          </w:p>
        </w:tc>
        <w:tc>
          <w:tcPr>
            <w:tcW w:w="883" w:type="dxa"/>
          </w:tcPr>
          <w:p w:rsidR="00DB294A" w:rsidRPr="006D6906" w:rsidRDefault="00F95AE1" w:rsidP="00DB294A">
            <w:pPr>
              <w:pStyle w:val="Normal0"/>
              <w:rPr>
                <w:rFonts w:ascii="Gill Sans MT" w:eastAsia="Arial Unicode MS" w:hAnsi="Gill Sans MT"/>
                <w:kern w:val="3"/>
                <w:lang w:val="es-ES"/>
              </w:rPr>
            </w:pPr>
          </w:p>
        </w:tc>
        <w:tc>
          <w:tcPr>
            <w:tcW w:w="2860" w:type="dxa"/>
          </w:tcPr>
          <w:p w:rsidR="00DB294A" w:rsidRPr="006D6906" w:rsidRDefault="00F95AE1" w:rsidP="00DB294A">
            <w:pPr>
              <w:pStyle w:val="Normal0"/>
              <w:rPr>
                <w:rFonts w:ascii="Gill Sans MT" w:eastAsia="Arial Unicode MS" w:hAnsi="Gill Sans MT"/>
                <w:kern w:val="3"/>
                <w:lang w:val="es-ES"/>
              </w:rPr>
            </w:pPr>
          </w:p>
        </w:tc>
      </w:tr>
      <w:tr w:rsidR="000D2DE0" w:rsidRPr="006D6906" w:rsidTr="0010074B">
        <w:trPr>
          <w:trHeight w:val="453"/>
        </w:trPr>
        <w:tc>
          <w:tcPr>
            <w:tcW w:w="1869" w:type="dxa"/>
          </w:tcPr>
          <w:p w:rsidR="00DB294A" w:rsidRPr="006D6906" w:rsidRDefault="00F95AE1" w:rsidP="00DB294A">
            <w:pPr>
              <w:pStyle w:val="Normal0"/>
              <w:rPr>
                <w:rFonts w:ascii="Gill Sans MT" w:eastAsia="Arial Unicode MS" w:hAnsi="Gill Sans MT"/>
                <w:kern w:val="3"/>
                <w:lang w:val="es-ES"/>
              </w:rPr>
            </w:pPr>
          </w:p>
        </w:tc>
        <w:tc>
          <w:tcPr>
            <w:tcW w:w="3029" w:type="dxa"/>
          </w:tcPr>
          <w:p w:rsidR="00DB294A" w:rsidRPr="006D6906" w:rsidRDefault="00F95AE1" w:rsidP="00DB294A">
            <w:pPr>
              <w:pStyle w:val="Normal0"/>
              <w:rPr>
                <w:rFonts w:ascii="Gill Sans MT" w:eastAsia="Arial Unicode MS" w:hAnsi="Gill Sans MT"/>
                <w:kern w:val="3"/>
                <w:lang w:val="es-ES"/>
              </w:rPr>
            </w:pPr>
          </w:p>
        </w:tc>
        <w:tc>
          <w:tcPr>
            <w:tcW w:w="883" w:type="dxa"/>
          </w:tcPr>
          <w:p w:rsidR="00DB294A" w:rsidRPr="006D6906" w:rsidRDefault="00F95AE1" w:rsidP="00DB294A">
            <w:pPr>
              <w:pStyle w:val="Normal0"/>
              <w:rPr>
                <w:rFonts w:ascii="Gill Sans MT" w:eastAsia="Arial Unicode MS" w:hAnsi="Gill Sans MT"/>
                <w:kern w:val="3"/>
                <w:lang w:val="es-ES"/>
              </w:rPr>
            </w:pPr>
          </w:p>
        </w:tc>
        <w:tc>
          <w:tcPr>
            <w:tcW w:w="2860" w:type="dxa"/>
          </w:tcPr>
          <w:p w:rsidR="00DB294A" w:rsidRPr="006D6906" w:rsidRDefault="00F95AE1" w:rsidP="00DB294A">
            <w:pPr>
              <w:pStyle w:val="Normal0"/>
              <w:rPr>
                <w:rFonts w:ascii="Gill Sans MT" w:eastAsia="Arial Unicode MS" w:hAnsi="Gill Sans MT"/>
                <w:kern w:val="3"/>
                <w:lang w:val="es-ES"/>
              </w:rPr>
            </w:pPr>
          </w:p>
        </w:tc>
      </w:tr>
      <w:tr w:rsidR="000D2DE0" w:rsidRPr="006D6906" w:rsidTr="0010074B">
        <w:trPr>
          <w:trHeight w:val="453"/>
        </w:trPr>
        <w:tc>
          <w:tcPr>
            <w:tcW w:w="1869" w:type="dxa"/>
          </w:tcPr>
          <w:p w:rsidR="00DB294A" w:rsidRPr="006D6906" w:rsidRDefault="00F95AE1" w:rsidP="00DB294A">
            <w:pPr>
              <w:pStyle w:val="Normal0"/>
              <w:rPr>
                <w:rFonts w:ascii="Gill Sans MT" w:eastAsia="Arial Unicode MS" w:hAnsi="Gill Sans MT"/>
                <w:kern w:val="3"/>
                <w:lang w:val="es-ES"/>
              </w:rPr>
            </w:pPr>
          </w:p>
        </w:tc>
        <w:tc>
          <w:tcPr>
            <w:tcW w:w="3029" w:type="dxa"/>
          </w:tcPr>
          <w:p w:rsidR="00DB294A" w:rsidRPr="006D6906" w:rsidRDefault="00F95AE1" w:rsidP="00DB294A">
            <w:pPr>
              <w:pStyle w:val="Normal0"/>
              <w:rPr>
                <w:rFonts w:ascii="Gill Sans MT" w:eastAsia="Arial Unicode MS" w:hAnsi="Gill Sans MT"/>
                <w:kern w:val="3"/>
                <w:lang w:val="es-ES"/>
              </w:rPr>
            </w:pPr>
          </w:p>
        </w:tc>
        <w:tc>
          <w:tcPr>
            <w:tcW w:w="883" w:type="dxa"/>
          </w:tcPr>
          <w:p w:rsidR="00DB294A" w:rsidRPr="006D6906" w:rsidRDefault="00F95AE1" w:rsidP="00DB294A">
            <w:pPr>
              <w:pStyle w:val="Normal0"/>
              <w:rPr>
                <w:rFonts w:ascii="Gill Sans MT" w:eastAsia="Arial Unicode MS" w:hAnsi="Gill Sans MT"/>
                <w:kern w:val="3"/>
                <w:lang w:val="es-ES"/>
              </w:rPr>
            </w:pPr>
          </w:p>
        </w:tc>
        <w:tc>
          <w:tcPr>
            <w:tcW w:w="2860" w:type="dxa"/>
          </w:tcPr>
          <w:p w:rsidR="00DB294A" w:rsidRPr="006D6906" w:rsidRDefault="00F95AE1" w:rsidP="00DB294A">
            <w:pPr>
              <w:pStyle w:val="Normal0"/>
              <w:rPr>
                <w:rFonts w:ascii="Gill Sans MT" w:eastAsia="Arial Unicode MS" w:hAnsi="Gill Sans MT"/>
                <w:kern w:val="3"/>
                <w:lang w:val="es-ES"/>
              </w:rPr>
            </w:pPr>
          </w:p>
        </w:tc>
      </w:tr>
      <w:tr w:rsidR="000D2DE0" w:rsidRPr="006D6906" w:rsidTr="0010074B">
        <w:trPr>
          <w:trHeight w:val="453"/>
        </w:trPr>
        <w:tc>
          <w:tcPr>
            <w:tcW w:w="1869" w:type="dxa"/>
          </w:tcPr>
          <w:p w:rsidR="00DB294A" w:rsidRPr="006D6906" w:rsidRDefault="00F95AE1" w:rsidP="00DB294A">
            <w:pPr>
              <w:pStyle w:val="Normal0"/>
              <w:rPr>
                <w:rFonts w:ascii="Gill Sans MT" w:eastAsia="Arial Unicode MS" w:hAnsi="Gill Sans MT"/>
                <w:kern w:val="3"/>
                <w:lang w:val="es-ES"/>
              </w:rPr>
            </w:pPr>
          </w:p>
        </w:tc>
        <w:tc>
          <w:tcPr>
            <w:tcW w:w="3029" w:type="dxa"/>
          </w:tcPr>
          <w:p w:rsidR="00DB294A" w:rsidRPr="006D6906" w:rsidRDefault="00F95AE1" w:rsidP="00DB294A">
            <w:pPr>
              <w:pStyle w:val="Normal0"/>
              <w:rPr>
                <w:rFonts w:ascii="Gill Sans MT" w:eastAsia="Arial Unicode MS" w:hAnsi="Gill Sans MT"/>
                <w:kern w:val="3"/>
                <w:lang w:val="es-ES"/>
              </w:rPr>
            </w:pPr>
          </w:p>
        </w:tc>
        <w:tc>
          <w:tcPr>
            <w:tcW w:w="883" w:type="dxa"/>
          </w:tcPr>
          <w:p w:rsidR="00DB294A" w:rsidRPr="006D6906" w:rsidRDefault="00F95AE1" w:rsidP="00DB294A">
            <w:pPr>
              <w:pStyle w:val="Normal0"/>
              <w:rPr>
                <w:rFonts w:ascii="Gill Sans MT" w:eastAsia="Arial Unicode MS" w:hAnsi="Gill Sans MT"/>
                <w:kern w:val="3"/>
                <w:lang w:val="es-ES"/>
              </w:rPr>
            </w:pPr>
          </w:p>
        </w:tc>
        <w:tc>
          <w:tcPr>
            <w:tcW w:w="2860" w:type="dxa"/>
          </w:tcPr>
          <w:p w:rsidR="00DB294A" w:rsidRPr="006D6906" w:rsidRDefault="00F95AE1" w:rsidP="00DB294A">
            <w:pPr>
              <w:pStyle w:val="Normal0"/>
              <w:rPr>
                <w:rFonts w:ascii="Gill Sans MT" w:eastAsia="Arial Unicode MS" w:hAnsi="Gill Sans MT"/>
                <w:kern w:val="3"/>
                <w:lang w:val="es-ES"/>
              </w:rPr>
            </w:pPr>
          </w:p>
        </w:tc>
      </w:tr>
      <w:tr w:rsidR="000D2DE0" w:rsidRPr="006D6906" w:rsidTr="0010074B">
        <w:trPr>
          <w:trHeight w:val="453"/>
        </w:trPr>
        <w:tc>
          <w:tcPr>
            <w:tcW w:w="1869" w:type="dxa"/>
          </w:tcPr>
          <w:p w:rsidR="00DB294A" w:rsidRPr="006D6906" w:rsidRDefault="00F95AE1" w:rsidP="00DB294A">
            <w:pPr>
              <w:pStyle w:val="Normal0"/>
              <w:rPr>
                <w:rFonts w:ascii="Gill Sans MT" w:eastAsia="Arial Unicode MS" w:hAnsi="Gill Sans MT"/>
                <w:kern w:val="3"/>
                <w:lang w:val="es-ES"/>
              </w:rPr>
            </w:pPr>
          </w:p>
        </w:tc>
        <w:tc>
          <w:tcPr>
            <w:tcW w:w="3029" w:type="dxa"/>
          </w:tcPr>
          <w:p w:rsidR="00DB294A" w:rsidRPr="006D6906" w:rsidRDefault="00F95AE1" w:rsidP="00DB294A">
            <w:pPr>
              <w:pStyle w:val="Normal0"/>
              <w:rPr>
                <w:rFonts w:ascii="Gill Sans MT" w:eastAsia="Arial Unicode MS" w:hAnsi="Gill Sans MT"/>
                <w:kern w:val="3"/>
                <w:lang w:val="es-ES"/>
              </w:rPr>
            </w:pPr>
          </w:p>
        </w:tc>
        <w:tc>
          <w:tcPr>
            <w:tcW w:w="883" w:type="dxa"/>
          </w:tcPr>
          <w:p w:rsidR="00DB294A" w:rsidRPr="006D6906" w:rsidRDefault="00F95AE1" w:rsidP="00DB294A">
            <w:pPr>
              <w:pStyle w:val="Normal0"/>
              <w:rPr>
                <w:rFonts w:ascii="Gill Sans MT" w:eastAsia="Arial Unicode MS" w:hAnsi="Gill Sans MT"/>
                <w:kern w:val="3"/>
                <w:lang w:val="es-ES"/>
              </w:rPr>
            </w:pPr>
          </w:p>
        </w:tc>
        <w:tc>
          <w:tcPr>
            <w:tcW w:w="2860" w:type="dxa"/>
          </w:tcPr>
          <w:p w:rsidR="00DB294A" w:rsidRPr="006D6906" w:rsidRDefault="00F95AE1" w:rsidP="00DB294A">
            <w:pPr>
              <w:pStyle w:val="Normal0"/>
              <w:rPr>
                <w:rFonts w:ascii="Gill Sans MT" w:eastAsia="Arial Unicode MS" w:hAnsi="Gill Sans MT"/>
                <w:kern w:val="3"/>
                <w:lang w:val="es-ES"/>
              </w:rPr>
            </w:pPr>
          </w:p>
        </w:tc>
      </w:tr>
    </w:tbl>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b/>
          <w:kern w:val="0"/>
          <w:sz w:val="22"/>
          <w:szCs w:val="22"/>
          <w:lang w:val="ca-ES" w:eastAsia="en-US"/>
        </w:rPr>
      </w:pPr>
    </w:p>
    <w:p w:rsidR="00DB294A" w:rsidRPr="00DB294A" w:rsidRDefault="006D6906" w:rsidP="00DB294A">
      <w:pPr>
        <w:pStyle w:val="Normal0"/>
        <w:widowControl/>
        <w:numPr>
          <w:ilvl w:val="0"/>
          <w:numId w:val="18"/>
        </w:numPr>
        <w:suppressAutoHyphens w:val="0"/>
        <w:autoSpaceDN/>
        <w:spacing w:before="100" w:after="200" w:line="276" w:lineRule="auto"/>
        <w:contextualSpacing/>
        <w:jc w:val="both"/>
        <w:textAlignment w:val="auto"/>
        <w:rPr>
          <w:rFonts w:ascii="Gill Sans MT" w:eastAsiaTheme="minorHAnsi" w:hAnsi="Gill Sans MT" w:cstheme="minorBidi"/>
          <w:b/>
          <w:kern w:val="0"/>
          <w:sz w:val="22"/>
          <w:szCs w:val="22"/>
          <w:lang w:val="ca-ES" w:eastAsia="en-US"/>
        </w:rPr>
      </w:pPr>
      <w:r w:rsidRPr="00DB294A">
        <w:rPr>
          <w:rFonts w:ascii="Gill Sans MT" w:eastAsiaTheme="minorHAnsi" w:hAnsi="Gill Sans MT" w:cstheme="minorBidi"/>
          <w:b/>
          <w:kern w:val="0"/>
          <w:sz w:val="22"/>
          <w:szCs w:val="22"/>
          <w:lang w:val="ca-ES" w:eastAsia="en-US"/>
        </w:rPr>
        <w:t>DADES DE TOTS ELS MEMBRES DE LA UNITAT FAMILIAR ELS INGRESSOS DELS QUALS SON COMPUTABLES PER LA VALORACIÓ DE LA SUBVENCIÓ (pare/mare/tutor/a legal i de tots els majors de 16 anys. En cas de menors d’edat de 16 i 17 anys caldrà la signatura del pare, mare o tutor legal)</w:t>
      </w:r>
      <w:r w:rsidRPr="00DB294A">
        <w:rPr>
          <w:rFonts w:ascii="Gill Sans MT" w:eastAsiaTheme="minorHAnsi" w:hAnsi="Gill Sans MT" w:cstheme="minorBidi"/>
          <w:kern w:val="0"/>
          <w:sz w:val="22"/>
          <w:szCs w:val="22"/>
          <w:lang w:val="ca-ES" w:eastAsia="en-US"/>
        </w:rPr>
        <w:t xml:space="preserve"> </w:t>
      </w:r>
    </w:p>
    <w:tbl>
      <w:tblPr>
        <w:tblStyle w:val="Tablaconcuadrcula"/>
        <w:tblW w:w="0" w:type="auto"/>
        <w:tblLook w:val="04A0" w:firstRow="1" w:lastRow="0" w:firstColumn="1" w:lastColumn="0" w:noHBand="0" w:noVBand="1"/>
      </w:tblPr>
      <w:tblGrid>
        <w:gridCol w:w="1237"/>
        <w:gridCol w:w="1379"/>
        <w:gridCol w:w="2355"/>
        <w:gridCol w:w="2020"/>
        <w:gridCol w:w="1503"/>
      </w:tblGrid>
      <w:tr w:rsidR="000D2DE0" w:rsidTr="0010074B">
        <w:tc>
          <w:tcPr>
            <w:tcW w:w="1214" w:type="dxa"/>
          </w:tcPr>
          <w:p w:rsidR="00DB294A" w:rsidRPr="00004A64" w:rsidRDefault="006D6906" w:rsidP="00DB294A">
            <w:pPr>
              <w:pStyle w:val="Normal0"/>
              <w:rPr>
                <w:rFonts w:ascii="Gill Sans MT" w:eastAsia="Arial Unicode MS" w:hAnsi="Gill Sans MT"/>
                <w:kern w:val="3"/>
                <w:sz w:val="24"/>
                <w:szCs w:val="24"/>
                <w:lang w:val="pt-PT"/>
              </w:rPr>
            </w:pPr>
            <w:r w:rsidRPr="00004A64">
              <w:rPr>
                <w:rFonts w:ascii="Gill Sans MT" w:eastAsia="Arial Unicode MS" w:hAnsi="Gill Sans MT"/>
                <w:kern w:val="3"/>
                <w:sz w:val="24"/>
                <w:szCs w:val="24"/>
                <w:lang w:val="pt-PT"/>
              </w:rPr>
              <w:t>Parentiu amb el sol·licitant</w:t>
            </w:r>
          </w:p>
        </w:tc>
        <w:tc>
          <w:tcPr>
            <w:tcW w:w="1475" w:type="dxa"/>
          </w:tcPr>
          <w:p w:rsidR="00DB294A" w:rsidRPr="00DB294A" w:rsidRDefault="006D6906" w:rsidP="00DB294A">
            <w:pPr>
              <w:pStyle w:val="Normal0"/>
              <w:rPr>
                <w:rFonts w:ascii="Gill Sans MT" w:eastAsia="Arial Unicode MS" w:hAnsi="Gill Sans MT"/>
                <w:kern w:val="3"/>
                <w:sz w:val="24"/>
                <w:szCs w:val="24"/>
                <w:lang w:val="es-ES"/>
              </w:rPr>
            </w:pPr>
            <w:proofErr w:type="spellStart"/>
            <w:r w:rsidRPr="00DB294A">
              <w:rPr>
                <w:rFonts w:ascii="Gill Sans MT" w:eastAsia="Arial Unicode MS" w:hAnsi="Gill Sans MT"/>
                <w:kern w:val="3"/>
                <w:sz w:val="24"/>
                <w:szCs w:val="24"/>
                <w:lang w:val="es-ES"/>
              </w:rPr>
              <w:t>Nom</w:t>
            </w:r>
            <w:proofErr w:type="spellEnd"/>
            <w:r w:rsidRPr="00DB294A">
              <w:rPr>
                <w:rFonts w:ascii="Gill Sans MT" w:eastAsia="Arial Unicode MS" w:hAnsi="Gill Sans MT"/>
                <w:kern w:val="3"/>
                <w:sz w:val="24"/>
                <w:szCs w:val="24"/>
                <w:lang w:val="es-ES"/>
              </w:rPr>
              <w:t xml:space="preserve"> </w:t>
            </w:r>
          </w:p>
        </w:tc>
        <w:tc>
          <w:tcPr>
            <w:tcW w:w="2530" w:type="dxa"/>
          </w:tcPr>
          <w:p w:rsidR="00DB294A" w:rsidRPr="00DB294A" w:rsidRDefault="006D6906" w:rsidP="00DB294A">
            <w:pPr>
              <w:pStyle w:val="Normal0"/>
              <w:rPr>
                <w:rFonts w:ascii="Gill Sans MT" w:eastAsia="Arial Unicode MS" w:hAnsi="Gill Sans MT"/>
                <w:kern w:val="3"/>
                <w:sz w:val="24"/>
                <w:szCs w:val="24"/>
                <w:lang w:val="es-ES"/>
              </w:rPr>
            </w:pPr>
            <w:r w:rsidRPr="00DB294A">
              <w:rPr>
                <w:rFonts w:ascii="Gill Sans MT" w:eastAsia="Arial Unicode MS" w:hAnsi="Gill Sans MT"/>
                <w:kern w:val="3"/>
                <w:sz w:val="24"/>
                <w:szCs w:val="24"/>
                <w:lang w:val="es-ES"/>
              </w:rPr>
              <w:t>Cognoms</w:t>
            </w:r>
          </w:p>
        </w:tc>
        <w:tc>
          <w:tcPr>
            <w:tcW w:w="1714" w:type="dxa"/>
          </w:tcPr>
          <w:p w:rsidR="00DB294A" w:rsidRPr="00DB294A" w:rsidRDefault="006D6906" w:rsidP="00DB294A">
            <w:pPr>
              <w:pStyle w:val="Normal0"/>
              <w:rPr>
                <w:rFonts w:ascii="Gill Sans MT" w:eastAsia="Arial Unicode MS" w:hAnsi="Gill Sans MT"/>
                <w:kern w:val="3"/>
                <w:sz w:val="24"/>
                <w:szCs w:val="24"/>
                <w:lang w:val="es-ES"/>
              </w:rPr>
            </w:pPr>
            <w:r w:rsidRPr="00DB294A">
              <w:rPr>
                <w:rFonts w:ascii="Gill Sans MT" w:eastAsia="Arial Unicode MS" w:hAnsi="Gill Sans MT"/>
                <w:kern w:val="3"/>
                <w:sz w:val="24"/>
                <w:szCs w:val="24"/>
                <w:lang w:val="es-ES"/>
              </w:rPr>
              <w:t>NIE/NIF/Passaport</w:t>
            </w:r>
          </w:p>
        </w:tc>
        <w:tc>
          <w:tcPr>
            <w:tcW w:w="1561" w:type="dxa"/>
          </w:tcPr>
          <w:p w:rsidR="00DB294A" w:rsidRPr="00DB294A" w:rsidRDefault="006D6906" w:rsidP="00DB294A">
            <w:pPr>
              <w:pStyle w:val="Normal0"/>
              <w:rPr>
                <w:rFonts w:ascii="Gill Sans MT" w:eastAsia="Arial Unicode MS" w:hAnsi="Gill Sans MT"/>
                <w:kern w:val="3"/>
                <w:sz w:val="24"/>
                <w:szCs w:val="24"/>
                <w:lang w:val="es-ES"/>
              </w:rPr>
            </w:pPr>
            <w:r w:rsidRPr="00DB294A">
              <w:rPr>
                <w:rFonts w:ascii="Gill Sans MT" w:eastAsia="Arial Unicode MS" w:hAnsi="Gill Sans MT"/>
                <w:kern w:val="3"/>
                <w:sz w:val="24"/>
                <w:szCs w:val="24"/>
                <w:lang w:val="es-ES"/>
              </w:rPr>
              <w:t>Signatura</w:t>
            </w:r>
          </w:p>
        </w:tc>
      </w:tr>
      <w:tr w:rsidR="000D2DE0" w:rsidTr="0010074B">
        <w:trPr>
          <w:trHeight w:val="400"/>
        </w:trPr>
        <w:tc>
          <w:tcPr>
            <w:tcW w:w="1214" w:type="dxa"/>
          </w:tcPr>
          <w:p w:rsidR="00DB294A" w:rsidRPr="00DB294A" w:rsidRDefault="006D6906" w:rsidP="00DB294A">
            <w:pPr>
              <w:pStyle w:val="Normal0"/>
              <w:rPr>
                <w:rFonts w:ascii="Gill Sans MT" w:eastAsia="Arial Unicode MS" w:hAnsi="Gill Sans MT"/>
                <w:kern w:val="3"/>
                <w:sz w:val="24"/>
                <w:szCs w:val="24"/>
                <w:lang w:val="es-ES"/>
              </w:rPr>
            </w:pPr>
            <w:r w:rsidRPr="00DB294A">
              <w:rPr>
                <w:rFonts w:ascii="Gill Sans MT" w:eastAsia="Arial Unicode MS" w:hAnsi="Gill Sans MT"/>
                <w:kern w:val="3"/>
                <w:sz w:val="24"/>
                <w:szCs w:val="24"/>
                <w:lang w:val="es-ES"/>
              </w:rPr>
              <w:t>Sol·licitant</w:t>
            </w: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r w:rsidR="000D2DE0" w:rsidTr="0010074B">
        <w:trPr>
          <w:trHeight w:val="400"/>
        </w:trPr>
        <w:tc>
          <w:tcPr>
            <w:tcW w:w="1214" w:type="dxa"/>
          </w:tcPr>
          <w:p w:rsidR="00DB294A" w:rsidRPr="00DB294A" w:rsidRDefault="00F95AE1" w:rsidP="00DB294A">
            <w:pPr>
              <w:pStyle w:val="Normal0"/>
              <w:rPr>
                <w:rFonts w:ascii="Gill Sans MT" w:eastAsia="Arial Unicode MS" w:hAnsi="Gill Sans MT"/>
                <w:kern w:val="3"/>
                <w:sz w:val="24"/>
                <w:szCs w:val="24"/>
                <w:lang w:val="es-ES"/>
              </w:rPr>
            </w:pP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r w:rsidR="000D2DE0" w:rsidTr="0010074B">
        <w:trPr>
          <w:trHeight w:val="400"/>
        </w:trPr>
        <w:tc>
          <w:tcPr>
            <w:tcW w:w="1214" w:type="dxa"/>
          </w:tcPr>
          <w:p w:rsidR="00DB294A" w:rsidRPr="00DB294A" w:rsidRDefault="00F95AE1" w:rsidP="00DB294A">
            <w:pPr>
              <w:pStyle w:val="Normal0"/>
              <w:rPr>
                <w:rFonts w:ascii="Gill Sans MT" w:eastAsia="Arial Unicode MS" w:hAnsi="Gill Sans MT"/>
                <w:kern w:val="3"/>
                <w:sz w:val="24"/>
                <w:szCs w:val="24"/>
                <w:lang w:val="es-ES"/>
              </w:rPr>
            </w:pP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r w:rsidR="000D2DE0" w:rsidTr="0010074B">
        <w:trPr>
          <w:trHeight w:val="400"/>
        </w:trPr>
        <w:tc>
          <w:tcPr>
            <w:tcW w:w="1214" w:type="dxa"/>
          </w:tcPr>
          <w:p w:rsidR="00DB294A" w:rsidRPr="00DB294A" w:rsidRDefault="00F95AE1" w:rsidP="00DB294A">
            <w:pPr>
              <w:pStyle w:val="Normal0"/>
              <w:rPr>
                <w:rFonts w:ascii="Gill Sans MT" w:eastAsia="Arial Unicode MS" w:hAnsi="Gill Sans MT"/>
                <w:kern w:val="3"/>
                <w:sz w:val="24"/>
                <w:szCs w:val="24"/>
                <w:lang w:val="es-ES"/>
              </w:rPr>
            </w:pP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r w:rsidR="000D2DE0" w:rsidTr="0010074B">
        <w:trPr>
          <w:trHeight w:val="400"/>
        </w:trPr>
        <w:tc>
          <w:tcPr>
            <w:tcW w:w="1214" w:type="dxa"/>
          </w:tcPr>
          <w:p w:rsidR="00DB294A" w:rsidRPr="00DB294A" w:rsidRDefault="00F95AE1" w:rsidP="00DB294A">
            <w:pPr>
              <w:pStyle w:val="Normal0"/>
              <w:rPr>
                <w:rFonts w:ascii="Gill Sans MT" w:eastAsia="Arial Unicode MS" w:hAnsi="Gill Sans MT"/>
                <w:kern w:val="3"/>
                <w:sz w:val="24"/>
                <w:szCs w:val="24"/>
                <w:lang w:val="es-ES"/>
              </w:rPr>
            </w:pP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r w:rsidR="000D2DE0" w:rsidTr="0010074B">
        <w:trPr>
          <w:trHeight w:val="400"/>
        </w:trPr>
        <w:tc>
          <w:tcPr>
            <w:tcW w:w="1214" w:type="dxa"/>
          </w:tcPr>
          <w:p w:rsidR="00DB294A" w:rsidRPr="00DB294A" w:rsidRDefault="00F95AE1" w:rsidP="00DB294A">
            <w:pPr>
              <w:pStyle w:val="Normal0"/>
              <w:rPr>
                <w:rFonts w:ascii="Gill Sans MT" w:eastAsia="Arial Unicode MS" w:hAnsi="Gill Sans MT"/>
                <w:kern w:val="3"/>
                <w:sz w:val="24"/>
                <w:szCs w:val="24"/>
                <w:lang w:val="es-ES"/>
              </w:rPr>
            </w:pPr>
          </w:p>
        </w:tc>
        <w:tc>
          <w:tcPr>
            <w:tcW w:w="1475" w:type="dxa"/>
          </w:tcPr>
          <w:p w:rsidR="00DB294A" w:rsidRPr="00DB294A" w:rsidRDefault="00F95AE1" w:rsidP="00DB294A">
            <w:pPr>
              <w:pStyle w:val="Normal0"/>
              <w:rPr>
                <w:rFonts w:ascii="Gill Sans MT" w:eastAsia="Arial Unicode MS" w:hAnsi="Gill Sans MT"/>
                <w:kern w:val="3"/>
                <w:sz w:val="24"/>
                <w:szCs w:val="24"/>
                <w:lang w:val="es-ES"/>
              </w:rPr>
            </w:pPr>
          </w:p>
        </w:tc>
        <w:tc>
          <w:tcPr>
            <w:tcW w:w="2530" w:type="dxa"/>
          </w:tcPr>
          <w:p w:rsidR="00DB294A" w:rsidRPr="00DB294A" w:rsidRDefault="00F95AE1" w:rsidP="00DB294A">
            <w:pPr>
              <w:pStyle w:val="Normal0"/>
              <w:rPr>
                <w:rFonts w:ascii="Gill Sans MT" w:eastAsia="Arial Unicode MS" w:hAnsi="Gill Sans MT"/>
                <w:kern w:val="3"/>
                <w:sz w:val="24"/>
                <w:szCs w:val="24"/>
                <w:lang w:val="es-ES"/>
              </w:rPr>
            </w:pPr>
          </w:p>
        </w:tc>
        <w:tc>
          <w:tcPr>
            <w:tcW w:w="1714" w:type="dxa"/>
          </w:tcPr>
          <w:p w:rsidR="00DB294A" w:rsidRPr="00DB294A" w:rsidRDefault="00F95AE1" w:rsidP="00DB294A">
            <w:pPr>
              <w:pStyle w:val="Normal0"/>
              <w:rPr>
                <w:rFonts w:ascii="Gill Sans MT" w:eastAsia="Arial Unicode MS" w:hAnsi="Gill Sans MT"/>
                <w:kern w:val="3"/>
                <w:sz w:val="24"/>
                <w:szCs w:val="24"/>
                <w:lang w:val="es-ES"/>
              </w:rPr>
            </w:pPr>
          </w:p>
        </w:tc>
        <w:tc>
          <w:tcPr>
            <w:tcW w:w="1561" w:type="dxa"/>
          </w:tcPr>
          <w:p w:rsidR="00DB294A" w:rsidRPr="00DB294A" w:rsidRDefault="00F95AE1" w:rsidP="00DB294A">
            <w:pPr>
              <w:pStyle w:val="Normal0"/>
              <w:rPr>
                <w:rFonts w:ascii="Gill Sans MT" w:eastAsia="Arial Unicode MS" w:hAnsi="Gill Sans MT"/>
                <w:kern w:val="3"/>
                <w:sz w:val="24"/>
                <w:szCs w:val="24"/>
                <w:lang w:val="es-ES"/>
              </w:rPr>
            </w:pPr>
          </w:p>
        </w:tc>
      </w:tr>
    </w:tbl>
    <w:p w:rsidR="00DB294A" w:rsidRPr="00DB294A" w:rsidRDefault="006D6906" w:rsidP="00DB294A">
      <w:pPr>
        <w:pStyle w:val="Normal0"/>
        <w:widowControl/>
        <w:suppressAutoHyphens w:val="0"/>
        <w:autoSpaceDN/>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Els signants autoritzen a:</w:t>
      </w:r>
    </w:p>
    <w:p w:rsidR="00DB294A" w:rsidRPr="00DB294A" w:rsidRDefault="006D6906" w:rsidP="00DB294A">
      <w:pPr>
        <w:pStyle w:val="Normal0"/>
        <w:widowControl/>
        <w:numPr>
          <w:ilvl w:val="0"/>
          <w:numId w:val="19"/>
        </w:numPr>
        <w:suppressAutoHyphens w:val="0"/>
        <w:autoSpaceDN/>
        <w:spacing w:before="100" w:after="200" w:line="276" w:lineRule="auto"/>
        <w:contextualSpacing/>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Que el sol·licitant faciliti dades personals i econòmiques de la seva unitat familiar</w:t>
      </w:r>
    </w:p>
    <w:p w:rsidR="00DB294A" w:rsidRPr="00DB294A" w:rsidRDefault="006D6906" w:rsidP="00DB294A">
      <w:pPr>
        <w:pStyle w:val="Normal0"/>
        <w:widowControl/>
        <w:numPr>
          <w:ilvl w:val="0"/>
          <w:numId w:val="19"/>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Que l’òrgan que gestiona aquesta sol·licitud pugui consultar dades de padró.</w:t>
      </w:r>
    </w:p>
    <w:p w:rsidR="00DB294A" w:rsidRPr="00DB294A" w:rsidRDefault="006D6906" w:rsidP="00DB294A">
      <w:pPr>
        <w:pStyle w:val="Normal0"/>
        <w:widowControl/>
        <w:numPr>
          <w:ilvl w:val="0"/>
          <w:numId w:val="19"/>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L’Ajuntament d’Arenys de Mar a fer la consulta de les dades necessàries a les administracions publiques següents: Agència Estatal d’Administració Tributària, Seguretat social, Hisenda autonòmica i administració Local per portar a terme la tramitació de la sol·licitud d’aquests ajuts.</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inorBidi"/>
          <w:b/>
          <w:kern w:val="0"/>
          <w:sz w:val="22"/>
          <w:szCs w:val="22"/>
          <w:lang w:val="ca-ES" w:eastAsia="en-US"/>
        </w:rPr>
      </w:pPr>
      <w:r w:rsidRPr="00DB294A">
        <w:rPr>
          <w:rFonts w:ascii="Gill Sans MT" w:eastAsiaTheme="minorHAnsi" w:hAnsi="Gill Sans MT" w:cstheme="minorBidi"/>
          <w:kern w:val="0"/>
          <w:sz w:val="22"/>
          <w:szCs w:val="22"/>
          <w:lang w:val="ca-ES" w:eastAsia="en-US"/>
        </w:rPr>
        <w:lastRenderedPageBreak/>
        <w:t>La present autorització s’atorga exclusivament als efectes d’aquest procediment, i en aplicació del què disposa la Llei 39/2015, d’1 d’octubre, pel que es permet, prèvia autorització de la persona interessada, la cessió de dades entre administracions públiques pel desenvolupament de les seves competències.</w:t>
      </w:r>
    </w:p>
    <w:p w:rsidR="00DB294A" w:rsidRPr="00DB294A" w:rsidRDefault="00F95AE1" w:rsidP="00DB294A">
      <w:pPr>
        <w:pStyle w:val="Normal0"/>
        <w:widowControl/>
        <w:suppressAutoHyphens w:val="0"/>
        <w:autoSpaceDN/>
        <w:jc w:val="both"/>
        <w:textAlignment w:val="auto"/>
        <w:rPr>
          <w:rFonts w:ascii="Gill Sans MT" w:eastAsiaTheme="minorHAnsi" w:hAnsi="Gill Sans MT" w:cstheme="minorBidi"/>
          <w:b/>
          <w:kern w:val="0"/>
          <w:sz w:val="22"/>
          <w:szCs w:val="22"/>
          <w:lang w:val="ca-ES" w:eastAsia="en-US"/>
        </w:rPr>
      </w:pPr>
    </w:p>
    <w:p w:rsidR="00DB294A" w:rsidRPr="00DB294A" w:rsidRDefault="006D6906" w:rsidP="00DB294A">
      <w:pPr>
        <w:pStyle w:val="Normal0"/>
        <w:widowControl/>
        <w:numPr>
          <w:ilvl w:val="0"/>
          <w:numId w:val="18"/>
        </w:numPr>
        <w:suppressAutoHyphens w:val="0"/>
        <w:autoSpaceDN/>
        <w:spacing w:before="100" w:after="200" w:line="276" w:lineRule="auto"/>
        <w:contextualSpacing/>
        <w:jc w:val="both"/>
        <w:textAlignment w:val="auto"/>
        <w:rPr>
          <w:rFonts w:ascii="Gill Sans MT" w:eastAsiaTheme="minorHAnsi" w:hAnsi="Gill Sans MT" w:cstheme="minorBidi"/>
          <w:b/>
          <w:kern w:val="0"/>
          <w:sz w:val="22"/>
          <w:szCs w:val="22"/>
          <w:lang w:val="ca-ES" w:eastAsia="en-US"/>
        </w:rPr>
      </w:pPr>
      <w:r w:rsidRPr="00DB294A">
        <w:rPr>
          <w:rFonts w:ascii="Gill Sans MT" w:eastAsiaTheme="minorHAnsi" w:hAnsi="Gill Sans MT" w:cstheme="minorBidi"/>
          <w:b/>
          <w:kern w:val="0"/>
          <w:sz w:val="22"/>
          <w:szCs w:val="22"/>
          <w:lang w:val="ca-ES" w:eastAsia="en-US"/>
        </w:rPr>
        <w:t>DOCUMENTACIÓ APORTADA (caldrà marcar la casella):</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Original  del DNI/NIE/NIF/ passaport, vigent del/de la persona que signa la sol·licitud dels ajuts, pare, mare o tutor/a.</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Certificat de convivència que acrediti l’empadronament de tots els integrants de la unitat familiar o convivència en aquest municipi. En el seu defecte es comprovarà d’ofici.</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En cas de no autoritzar l’apartat 3 de la sol·licitud, caldrà aportar la declaració de renda o certificat negatiu d’Hisenda del 2021 i el certificat de pensions o prestacions exemptes de tributació on consti el concepte i la quantia.</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Declaració responsable d’ingressos econòmics del 2021segons model normalitzat de tots els membres de la unitat familiar majors d’edat, quan no es pugui acreditar cap dels documents anteriors. </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Document de dades bancaries segellat pel banc segons model normalitzat o certificat bancari on realitzar l’ingrés en cas que la subvenció sigui atorgada.  </w:t>
      </w:r>
    </w:p>
    <w:p w:rsidR="00DB294A" w:rsidRPr="00DB294A" w:rsidRDefault="006D6906" w:rsidP="00DB294A">
      <w:pPr>
        <w:pStyle w:val="Normal0"/>
        <w:widowControl/>
        <w:suppressAutoHyphens w:val="0"/>
        <w:autoSpaceDN/>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Serà necessari aportar, a més de la documentació general, la documentació específica que correspongui:</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En cas de separació o divorci, document notarial, justificants d’interposició de la demanda, sentència judicial, conveni regulador o altres documents que demostrin aquesta situació i on consti pensió alimentaria i custòdia de fills. </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En el cas de persones amb alguna discapacitat: certificat de reconeixement de grau de discapacitat emès per la Generalitat de Catalunya.</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En el cas que algun membre de la unitat e convivència tingui reconegut un grau de dependència: document acreditatiu.</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Famílies nombroses: carnet de família nombrosa en vigor</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Famílies monoparentals: carnet de família monoparental en vigor</w:t>
      </w:r>
    </w:p>
    <w:p w:rsidR="00DB294A" w:rsidRPr="00DB294A" w:rsidRDefault="006D6906" w:rsidP="00DB294A">
      <w:pPr>
        <w:pStyle w:val="Normal0"/>
        <w:widowControl/>
        <w:numPr>
          <w:ilvl w:val="0"/>
          <w:numId w:val="20"/>
        </w:numPr>
        <w:suppressAutoHyphens w:val="0"/>
        <w:autoSpaceDN/>
        <w:spacing w:before="100" w:after="200" w:line="276" w:lineRule="auto"/>
        <w:contextualSpacing/>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Famílies acollidores: certificat acreditatiu.</w:t>
      </w:r>
    </w:p>
    <w:p w:rsidR="00DB294A" w:rsidRPr="00DB294A" w:rsidRDefault="006D6906" w:rsidP="00DB294A">
      <w:pPr>
        <w:pStyle w:val="Normal0"/>
        <w:widowControl/>
        <w:suppressAutoHyphens w:val="0"/>
        <w:autoSpaceDN/>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Ha rebut prestacions per al mateix destí d’altre organisme públic o privat?    </w:t>
      </w:r>
      <w:r w:rsidRPr="00DB294A">
        <w:rPr>
          <w:rFonts w:ascii="Arial" w:eastAsiaTheme="minorHAnsi" w:hAnsi="Arial" w:cs="Arial"/>
          <w:kern w:val="0"/>
          <w:sz w:val="22"/>
          <w:szCs w:val="22"/>
          <w:lang w:val="ca-ES" w:eastAsia="en-US"/>
        </w:rPr>
        <w:t>□</w:t>
      </w:r>
      <w:r w:rsidRPr="00DB294A">
        <w:rPr>
          <w:rFonts w:ascii="Gill Sans MT" w:eastAsiaTheme="minorHAnsi" w:hAnsi="Gill Sans MT" w:cstheme="minorHAnsi"/>
          <w:kern w:val="0"/>
          <w:sz w:val="22"/>
          <w:szCs w:val="22"/>
          <w:lang w:val="ca-ES" w:eastAsia="en-US"/>
        </w:rPr>
        <w:t xml:space="preserve"> </w:t>
      </w:r>
      <w:r w:rsidRPr="00DB294A">
        <w:rPr>
          <w:rFonts w:ascii="Gill Sans MT" w:eastAsiaTheme="minorHAnsi" w:hAnsi="Gill Sans MT" w:cstheme="minorBidi"/>
          <w:kern w:val="0"/>
          <w:sz w:val="22"/>
          <w:szCs w:val="22"/>
          <w:lang w:val="ca-ES" w:eastAsia="en-US"/>
        </w:rPr>
        <w:t xml:space="preserve">Si     </w:t>
      </w:r>
      <w:r w:rsidRPr="00DB294A">
        <w:rPr>
          <w:rFonts w:ascii="Arial" w:eastAsiaTheme="minorHAnsi" w:hAnsi="Arial" w:cs="Arial"/>
          <w:kern w:val="0"/>
          <w:sz w:val="22"/>
          <w:szCs w:val="22"/>
          <w:lang w:val="ca-ES" w:eastAsia="en-US"/>
        </w:rPr>
        <w:t>□</w:t>
      </w:r>
      <w:r w:rsidRPr="00DB294A">
        <w:rPr>
          <w:rFonts w:ascii="Gill Sans MT" w:eastAsiaTheme="minorHAnsi" w:hAnsi="Gill Sans MT" w:cstheme="minorHAnsi"/>
          <w:kern w:val="0"/>
          <w:sz w:val="22"/>
          <w:szCs w:val="22"/>
          <w:lang w:val="ca-ES" w:eastAsia="en-US"/>
        </w:rPr>
        <w:t xml:space="preserve"> </w:t>
      </w:r>
      <w:r w:rsidRPr="00DB294A">
        <w:rPr>
          <w:rFonts w:ascii="Gill Sans MT" w:eastAsiaTheme="minorHAnsi" w:hAnsi="Gill Sans MT" w:cstheme="minorBidi"/>
          <w:kern w:val="0"/>
          <w:sz w:val="22"/>
          <w:szCs w:val="22"/>
          <w:lang w:val="ca-ES" w:eastAsia="en-US"/>
        </w:rPr>
        <w:t>No</w:t>
      </w:r>
    </w:p>
    <w:p w:rsidR="00DB294A" w:rsidRPr="00DB294A" w:rsidRDefault="006D6906" w:rsidP="00DB294A">
      <w:pPr>
        <w:pStyle w:val="Normal0"/>
        <w:widowControl/>
        <w:suppressAutoHyphens w:val="0"/>
        <w:autoSpaceDN/>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En cas afirmatiu especifiqui quina i la quantitat rebuda: _______________________________</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numPr>
          <w:ilvl w:val="0"/>
          <w:numId w:val="18"/>
        </w:numPr>
        <w:suppressAutoHyphens w:val="0"/>
        <w:autoSpaceDN/>
        <w:spacing w:before="100" w:after="200" w:line="276" w:lineRule="auto"/>
        <w:contextualSpacing/>
        <w:jc w:val="both"/>
        <w:textAlignment w:val="auto"/>
        <w:rPr>
          <w:rFonts w:ascii="Gill Sans MT" w:eastAsiaTheme="minorHAnsi" w:hAnsi="Gill Sans MT" w:cstheme="minorBidi"/>
          <w:b/>
          <w:bCs/>
          <w:kern w:val="0"/>
          <w:sz w:val="22"/>
          <w:szCs w:val="22"/>
          <w:lang w:val="ca-ES" w:eastAsia="en-US"/>
        </w:rPr>
      </w:pPr>
      <w:r w:rsidRPr="00DB294A">
        <w:rPr>
          <w:rFonts w:ascii="Gill Sans MT" w:eastAsiaTheme="minorHAnsi" w:hAnsi="Gill Sans MT" w:cstheme="minorBidi"/>
          <w:b/>
          <w:bCs/>
          <w:kern w:val="0"/>
          <w:sz w:val="22"/>
          <w:szCs w:val="22"/>
          <w:lang w:val="ca-ES" w:eastAsia="en-US"/>
        </w:rPr>
        <w:t>EL SOL·LICITANT DECLARA SOTA LA SEVA RESPONSABILITAT QUE REUNEIX ELS SEGÜENTS REQUISITS:</w:t>
      </w:r>
    </w:p>
    <w:p w:rsidR="00DB294A" w:rsidRPr="00DB294A" w:rsidRDefault="00F95AE1" w:rsidP="00DB294A">
      <w:pPr>
        <w:pStyle w:val="Normal0"/>
        <w:widowControl/>
        <w:suppressAutoHyphens w:val="0"/>
        <w:autoSpaceDN/>
        <w:jc w:val="both"/>
        <w:textAlignment w:val="auto"/>
        <w:rPr>
          <w:rFonts w:ascii="Gill Sans MT" w:eastAsiaTheme="minorHAnsi" w:hAnsi="Gill Sans MT" w:cstheme="minorBidi"/>
          <w:b/>
          <w:bCs/>
          <w:kern w:val="0"/>
          <w:sz w:val="22"/>
          <w:szCs w:val="22"/>
          <w:lang w:val="ca-ES" w:eastAsia="en-US"/>
        </w:rPr>
      </w:pPr>
    </w:p>
    <w:p w:rsidR="00DB294A" w:rsidRPr="00DB294A" w:rsidRDefault="006D6906" w:rsidP="00DB294A">
      <w:pPr>
        <w:pStyle w:val="Normal0"/>
        <w:widowControl/>
        <w:suppressAutoHyphens w:val="0"/>
        <w:autoSpaceDN/>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a) Tant el sol·licitant com l’alumne pel qual  es sol·licita la subvenció estan empadronats al mateix domicili i a Arenys de Mar, independentment que el centre educatiu al qual assisteixin sigui en un altre municipi. </w:t>
      </w:r>
    </w:p>
    <w:p w:rsidR="00DB294A" w:rsidRPr="00DB294A" w:rsidRDefault="006D6906" w:rsidP="00DB294A">
      <w:pPr>
        <w:pStyle w:val="Normal0"/>
        <w:widowControl/>
        <w:suppressAutoHyphens w:val="0"/>
        <w:autoSpaceDN/>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 xml:space="preserve">b) Que els alumnes pels quals sol·licita la subvenció cursen o estan matriculats al segon cicle d’educació infantil, primària o secundària obligatòria en centres educatius sufragats amb fons públics. </w:t>
      </w:r>
    </w:p>
    <w:p w:rsidR="00DB294A" w:rsidRPr="00DB294A" w:rsidRDefault="006D6906" w:rsidP="00DB294A">
      <w:pPr>
        <w:pStyle w:val="Normal0"/>
        <w:widowControl/>
        <w:suppressAutoHyphens w:val="0"/>
        <w:autoSpaceDN/>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c) Que la unitat familiar de convivència de la persona sol·licitant té un nivell familiar de renda disponible, per a l’exercici 2021, igual o inferior a 2,5 vegades IRSC per a unitats familiars de dos membres, sumant-se 0,5 vegades per el tercer membre i així successivament</w:t>
      </w:r>
    </w:p>
    <w:p w:rsidR="00DB294A" w:rsidRPr="00DB294A" w:rsidRDefault="006D6906" w:rsidP="00DB294A">
      <w:pPr>
        <w:pStyle w:val="Normal0"/>
        <w:widowControl/>
        <w:suppressAutoHyphens w:val="0"/>
        <w:autoSpaceDN/>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lastRenderedPageBreak/>
        <w:t xml:space="preserve">d) No tenir accés a altres subvencions, beques o prestacions econòmiques atorgades per altres administracions que puguin cobrir la despesa escolar en la seva totalitat. </w:t>
      </w:r>
    </w:p>
    <w:p w:rsidR="00DB294A" w:rsidRPr="00DB294A" w:rsidRDefault="00F95AE1" w:rsidP="00DB294A">
      <w:pPr>
        <w:pStyle w:val="Normal0"/>
        <w:widowControl/>
        <w:suppressAutoHyphens w:val="0"/>
        <w:autoSpaceDN/>
        <w:jc w:val="both"/>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suppressAutoHyphens w:val="0"/>
        <w:autoSpaceDN/>
        <w:spacing w:after="160" w:line="259" w:lineRule="auto"/>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Segons el que preveu la Llei 38/2003, de 17 de novembre, General de Subvencions, la inexactitud o falsedat d’aquesta declaració responsable és motiu d’exclusió de la persona que realitza la sol·licitud de subvenció, com també motiu de revocació i/o reintegrament de la subvenció en el cas que li sigui atorgada, sens perjudici de la possibilitat d’imposar les sancions que corresponguin i d’exigir les responsabilitats de qualsevol tipus en què s’hagi pogut incórrer com a conseqüència de la inexactitud o la falsedat en la declaració. La inexactitud, falsedat o omissió de dades essencials en aquesta declaració responsable, o l’incompliment dels requisits exigibles d’acord amb la legislació vigent per a l’obtenció de la subvenció, determinarà el reintegrament de la subvenció, sens perjudici de les responsabilitats penals, civils o administratives que li puguin ser exigides.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L'Ajuntament d’Arenys de Mar es reserva el dret de sol·licitar els originals de la documentació aportada pera la seva verificació en qualsevol moment del procediment; així com el dret de requerir la documentació descrita en aquest article si no ha estat presentada en el temps i forma indicats.</w:t>
      </w: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suppressAutoHyphens w:val="0"/>
        <w:autoSpaceDN/>
        <w:spacing w:after="200" w:line="276" w:lineRule="auto"/>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Arenys de Mar, a ___________de _______________ del 202</w:t>
      </w:r>
      <w:r>
        <w:rPr>
          <w:rFonts w:ascii="Gill Sans MT" w:eastAsiaTheme="minorHAnsi" w:hAnsi="Gill Sans MT" w:cstheme="minorBidi"/>
          <w:kern w:val="0"/>
          <w:sz w:val="22"/>
          <w:szCs w:val="22"/>
          <w:lang w:val="ca-ES" w:eastAsia="en-US"/>
        </w:rPr>
        <w:t>3</w:t>
      </w: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suppressAutoHyphens w:val="0"/>
        <w:autoSpaceDN/>
        <w:spacing w:after="200" w:line="276" w:lineRule="auto"/>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noProof/>
          <w:kern w:val="0"/>
          <w:sz w:val="22"/>
          <w:szCs w:val="22"/>
          <w:lang w:eastAsia="es-ES"/>
        </w:rPr>
        <mc:AlternateContent>
          <mc:Choice Requires="wps">
            <w:drawing>
              <wp:anchor distT="0" distB="0" distL="114300" distR="114300" simplePos="0" relativeHeight="251658240" behindDoc="0" locked="0" layoutInCell="1" allowOverlap="1">
                <wp:simplePos x="0" y="0"/>
                <wp:positionH relativeFrom="margin">
                  <wp:align>left</wp:align>
                </wp:positionH>
                <wp:positionV relativeFrom="paragraph">
                  <wp:posOffset>262207</wp:posOffset>
                </wp:positionV>
                <wp:extent cx="2524260" cy="746295"/>
                <wp:effectExtent l="0" t="0" r="28575" b="15875"/>
                <wp:wrapNone/>
                <wp:docPr id="32776" name="Rectángulo 9"/>
                <wp:cNvGraphicFramePr/>
                <a:graphic xmlns:a="http://schemas.openxmlformats.org/drawingml/2006/main">
                  <a:graphicData uri="http://schemas.microsoft.com/office/word/2010/wordprocessingShape">
                    <wps:wsp>
                      <wps:cNvSpPr/>
                      <wps:spPr>
                        <a:xfrm>
                          <a:off x="0" y="0"/>
                          <a:ext cx="2524260" cy="746295"/>
                        </a:xfrm>
                        <a:prstGeom prst="rect">
                          <a:avLst/>
                        </a:prstGeom>
                        <a:solidFill>
                          <a:sysClr val="window" lastClr="FFFFFF"/>
                        </a:solidFill>
                        <a:ln w="31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470CCBF9" id="Rectángulo 9" o:spid="_x0000_s1026" style="position:absolute;margin-left:0;margin-top:20.65pt;width:198.75pt;height:58.75pt;z-index:25165824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" fillcolor="window" strokecolor="windowText" strokeweight=".25pt">
                <w10:wrap anchorx="margin"/>
              </v:rect>
            </w:pict>
          </mc:Fallback>
        </mc:AlternateContent>
      </w:r>
      <w:r w:rsidRPr="00DB294A">
        <w:rPr>
          <w:rFonts w:ascii="Gill Sans MT" w:eastAsiaTheme="minorHAnsi" w:hAnsi="Gill Sans MT" w:cstheme="minorBidi"/>
          <w:kern w:val="0"/>
          <w:sz w:val="22"/>
          <w:szCs w:val="22"/>
          <w:lang w:val="ca-ES" w:eastAsia="en-US"/>
        </w:rPr>
        <w:t xml:space="preserve">Signatura: </w:t>
      </w: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F95AE1"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p>
    <w:p w:rsidR="00DB294A" w:rsidRPr="00DB294A" w:rsidRDefault="006D6906" w:rsidP="00DB294A">
      <w:pPr>
        <w:pStyle w:val="Normal0"/>
        <w:widowControl/>
        <w:suppressAutoHyphens w:val="0"/>
        <w:autoSpaceDE w:val="0"/>
        <w:adjustRightInd w:val="0"/>
        <w:jc w:val="both"/>
        <w:textAlignment w:val="auto"/>
        <w:rPr>
          <w:rFonts w:ascii="Gill Sans MT" w:eastAsiaTheme="minorHAnsi" w:hAnsi="Gill Sans MT" w:cstheme="minorBidi"/>
          <w:kern w:val="0"/>
          <w:sz w:val="22"/>
          <w:szCs w:val="22"/>
          <w:lang w:val="ca-ES" w:eastAsia="en-US"/>
        </w:rPr>
      </w:pPr>
      <w:r w:rsidRPr="00DB294A">
        <w:rPr>
          <w:rFonts w:ascii="Gill Sans MT" w:eastAsiaTheme="minorHAnsi" w:hAnsi="Gill Sans MT" w:cstheme="minorBidi"/>
          <w:kern w:val="0"/>
          <w:sz w:val="22"/>
          <w:szCs w:val="22"/>
          <w:lang w:val="ca-ES" w:eastAsia="en-US"/>
        </w:rPr>
        <w:t>D’acord amb el reglament (UE) 2016/679 del Parlament Europeu i del Consell de 27 d’abril de 2016, relatiu a la protecció de les persones físiques pel que fa al tractament de dades personals i a la lliure circulació d'aquestes dades (RGPD), les dades recollides en el present formulari seran objecte de tractament per part de l’Ajuntament d’Arenys de Mar amb la finalitat que hi consta. La base legal pel tractament de les seves dades és el seu consentiment, el desenvolupament de mesures contractuals o pre-contractuals i l’interès públic o exercici de poder públics. Es podran exercir els drets d’accés, supressió, rectificació, oposició, portabilitat o limitació mitjançant correu a l’adreça oac@arenysdemar.cat. Pot contactar amb el Delegat de protecció de dades a dpd.ajarenysdemar@diba.cat. En tot cas, els interessats tenen el dret de presentar una reclamació davant l’Autoritat Catalana de Protecció de Dades. Les dades personals es conserven pel període legal o contractualment previst, o mentre es mantingui el consentiment de l’interessat. No es farà cessió de les dades obtingudes excepte pel compliment d’obligacions legals de l’Ajuntament. Preguem comuniqui de forma immediata a oac@arenysdemar.cat qualsevol canvi o modificació que es produeixi en relació a les dades que ens han proporcionat, amb la finalitat de que aquests responguin amb veracitat a la seva situació.</w:t>
      </w:r>
    </w:p>
    <w:p w:rsidR="00DB294A" w:rsidRPr="00DB294A" w:rsidRDefault="00F95AE1" w:rsidP="00DB294A">
      <w:pPr>
        <w:pStyle w:val="Normal0"/>
        <w:widowControl/>
        <w:suppressAutoHyphens w:val="0"/>
        <w:autoSpaceDN/>
        <w:spacing w:after="200" w:line="276" w:lineRule="auto"/>
        <w:textAlignment w:val="auto"/>
        <w:rPr>
          <w:rFonts w:ascii="Gill Sans MT" w:eastAsiaTheme="minorHAnsi" w:hAnsi="Gill Sans MT" w:cs="ArialMT"/>
          <w:color w:val="070000"/>
          <w:kern w:val="0"/>
          <w:sz w:val="22"/>
          <w:szCs w:val="22"/>
          <w:lang w:val="ca-ES" w:eastAsia="en-US"/>
        </w:rPr>
      </w:pP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jc w:val="both"/>
        <w:rPr>
          <w:rFonts w:ascii="Gill Sans MT" w:hAnsi="Gill Sans MT" w:cstheme="majorHAnsi"/>
          <w:sz w:val="22"/>
          <w:szCs w:val="22"/>
          <w:lang w:val="ca-ES" w:eastAsia="zh-CN" w:bidi="hi-IN"/>
        </w:rPr>
      </w:pPr>
      <w:r w:rsidRPr="00DB294A">
        <w:rPr>
          <w:rFonts w:ascii="Gill Sans MT" w:hAnsi="Gill Sans MT" w:cstheme="majorHAnsi"/>
          <w:sz w:val="22"/>
          <w:szCs w:val="22"/>
          <w:lang w:val="ca-ES" w:eastAsia="zh-CN" w:bidi="hi-IN"/>
        </w:rPr>
        <w:t>ANNEX III DECLARACIO RESPONSABLE D’INGRESSOS 2022</w:t>
      </w:r>
    </w:p>
    <w:p w:rsidR="00DB294A" w:rsidRPr="00DB294A" w:rsidRDefault="00F95AE1" w:rsidP="00DB294A">
      <w:pPr>
        <w:pStyle w:val="Normal0"/>
        <w:jc w:val="both"/>
        <w:rPr>
          <w:rFonts w:ascii="Gill Sans MT" w:hAnsi="Gill Sans MT" w:cstheme="majorHAnsi"/>
          <w:sz w:val="22"/>
          <w:szCs w:val="22"/>
          <w:lang w:val="ca-ES" w:eastAsia="zh-CN" w:bidi="hi-IN"/>
        </w:rPr>
      </w:pPr>
    </w:p>
    <w:p w:rsidR="00DB294A" w:rsidRPr="00DB294A" w:rsidRDefault="006D6906" w:rsidP="00DB294A">
      <w:pPr>
        <w:pStyle w:val="Normal0"/>
        <w:widowControl/>
        <w:suppressAutoHyphens w:val="0"/>
        <w:autoSpaceDN/>
        <w:spacing w:after="200" w:line="360" w:lineRule="auto"/>
        <w:textAlignment w:val="auto"/>
        <w:rPr>
          <w:rFonts w:ascii="Gill Sans MT" w:eastAsiaTheme="minorHAnsi" w:hAnsi="Gill Sans MT" w:cstheme="minorBidi"/>
          <w:kern w:val="0"/>
          <w:sz w:val="22"/>
          <w:szCs w:val="22"/>
          <w:lang w:val="ca-ES" w:eastAsia="es-ES"/>
        </w:rPr>
      </w:pPr>
      <w:r w:rsidRPr="00DB294A">
        <w:rPr>
          <w:rFonts w:ascii="Gill Sans MT" w:eastAsiaTheme="minorHAnsi" w:hAnsi="Gill Sans MT" w:cstheme="minorBidi"/>
          <w:kern w:val="0"/>
          <w:sz w:val="22"/>
          <w:szCs w:val="22"/>
          <w:lang w:val="ca-ES" w:eastAsia="es-ES"/>
        </w:rPr>
        <w:t>DECLARACIÓ RESPONSABLE D’INGRESSOS ECONÒMICS 2022</w:t>
      </w:r>
    </w:p>
    <w:p w:rsidR="00DB294A" w:rsidRPr="00DB294A" w:rsidRDefault="006D6906" w:rsidP="00DB294A">
      <w:pPr>
        <w:pStyle w:val="Normal0"/>
        <w:widowControl/>
        <w:suppressAutoHyphens w:val="0"/>
        <w:autoSpaceDN/>
        <w:spacing w:after="200" w:line="276" w:lineRule="auto"/>
        <w:jc w:val="both"/>
        <w:textAlignment w:val="auto"/>
        <w:rPr>
          <w:rFonts w:ascii="Gill Sans MT" w:eastAsiaTheme="minorHAnsi" w:hAnsi="Gill Sans MT" w:cstheme="majorHAnsi"/>
          <w:kern w:val="0"/>
          <w:sz w:val="22"/>
          <w:szCs w:val="22"/>
          <w:lang w:val="ca-ES" w:eastAsia="en-US"/>
        </w:rPr>
      </w:pPr>
      <w:r w:rsidRPr="00DB294A">
        <w:rPr>
          <w:rFonts w:ascii="Gill Sans MT" w:eastAsiaTheme="minorHAnsi" w:hAnsi="Gill Sans MT" w:cs="Calibri Light"/>
          <w:kern w:val="0"/>
          <w:sz w:val="22"/>
          <w:szCs w:val="22"/>
          <w:lang w:val="ca-ES"/>
        </w:rPr>
        <w:t>En el cas que d’algun membre de la unitat familiar no sigui possible l’obtenció del nivell individual de renda a través de l’Agència Estatal d’Administració Tributària, o la persona estigui exclosa de fer la declaració de la renda i s’hagi autoritzat l’apartat 3 de la sol·licitud d’ajuts escolars pel curs 2023-2024.</w:t>
      </w:r>
    </w:p>
    <w:tbl>
      <w:tblPr>
        <w:tblStyle w:val="Tablaconcuadrcula"/>
        <w:tblW w:w="0" w:type="auto"/>
        <w:tblLook w:val="04A0" w:firstRow="1" w:lastRow="0" w:firstColumn="1" w:lastColumn="0" w:noHBand="0" w:noVBand="1"/>
      </w:tblPr>
      <w:tblGrid>
        <w:gridCol w:w="2405"/>
        <w:gridCol w:w="2693"/>
        <w:gridCol w:w="3396"/>
      </w:tblGrid>
      <w:tr w:rsidR="000D2DE0" w:rsidTr="0010074B">
        <w:tc>
          <w:tcPr>
            <w:tcW w:w="2405" w:type="dxa"/>
          </w:tcPr>
          <w:p w:rsidR="00DB294A" w:rsidRPr="00DB294A" w:rsidRDefault="006D6906" w:rsidP="00DB294A">
            <w:pPr>
              <w:pStyle w:val="Normal0"/>
              <w:spacing w:line="360" w:lineRule="auto"/>
              <w:jc w:val="both"/>
              <w:rPr>
                <w:rFonts w:ascii="Gill Sans MT" w:eastAsia="Arial Unicode MS" w:hAnsi="Gill Sans MT"/>
                <w:kern w:val="3"/>
                <w:sz w:val="24"/>
                <w:szCs w:val="24"/>
                <w:lang w:val="es-ES" w:eastAsia="es-ES"/>
              </w:rPr>
            </w:pPr>
            <w:r w:rsidRPr="00DB294A">
              <w:rPr>
                <w:rFonts w:ascii="Gill Sans MT" w:eastAsia="Arial Unicode MS" w:hAnsi="Gill Sans MT"/>
                <w:kern w:val="3"/>
                <w:sz w:val="24"/>
                <w:szCs w:val="24"/>
                <w:lang w:val="es-ES" w:eastAsia="es-ES"/>
              </w:rPr>
              <w:t>El sotasignat</w:t>
            </w:r>
          </w:p>
        </w:tc>
        <w:tc>
          <w:tcPr>
            <w:tcW w:w="6089" w:type="dxa"/>
            <w:gridSpan w:val="2"/>
          </w:tcPr>
          <w:p w:rsidR="00DB294A" w:rsidRPr="00DB294A" w:rsidRDefault="00F95AE1" w:rsidP="00DB294A">
            <w:pPr>
              <w:pStyle w:val="Normal0"/>
              <w:spacing w:line="360" w:lineRule="auto"/>
              <w:jc w:val="both"/>
              <w:rPr>
                <w:rFonts w:ascii="Gill Sans MT" w:eastAsia="Arial Unicode MS" w:hAnsi="Gill Sans MT"/>
                <w:kern w:val="3"/>
                <w:sz w:val="24"/>
                <w:szCs w:val="24"/>
                <w:lang w:val="es-ES" w:eastAsia="es-ES"/>
              </w:rPr>
            </w:pPr>
          </w:p>
        </w:tc>
      </w:tr>
      <w:tr w:rsidR="000D2DE0" w:rsidRPr="00004A64" w:rsidTr="0010074B">
        <w:tc>
          <w:tcPr>
            <w:tcW w:w="2405" w:type="dxa"/>
          </w:tcPr>
          <w:p w:rsidR="00DB294A" w:rsidRPr="00DB294A" w:rsidRDefault="006D6906" w:rsidP="00DB294A">
            <w:pPr>
              <w:pStyle w:val="Normal0"/>
              <w:spacing w:line="360" w:lineRule="auto"/>
              <w:jc w:val="both"/>
              <w:rPr>
                <w:rFonts w:ascii="Gill Sans MT" w:eastAsia="Arial Unicode MS" w:hAnsi="Gill Sans MT"/>
                <w:kern w:val="3"/>
                <w:sz w:val="24"/>
                <w:szCs w:val="24"/>
                <w:lang w:val="es-ES" w:eastAsia="es-ES"/>
              </w:rPr>
            </w:pPr>
            <w:r w:rsidRPr="00DB294A">
              <w:rPr>
                <w:rFonts w:ascii="Gill Sans MT" w:eastAsia="Arial Unicode MS" w:hAnsi="Gill Sans MT"/>
                <w:kern w:val="3"/>
                <w:sz w:val="24"/>
                <w:szCs w:val="24"/>
                <w:lang w:val="es-ES" w:eastAsia="es-ES"/>
              </w:rPr>
              <w:t>Amb DNI/NIE/Passaport</w:t>
            </w:r>
          </w:p>
        </w:tc>
        <w:tc>
          <w:tcPr>
            <w:tcW w:w="2693" w:type="dxa"/>
          </w:tcPr>
          <w:p w:rsidR="00DB294A" w:rsidRPr="00DB294A" w:rsidRDefault="00F95AE1" w:rsidP="00DB294A">
            <w:pPr>
              <w:pStyle w:val="Normal0"/>
              <w:spacing w:line="360" w:lineRule="auto"/>
              <w:jc w:val="both"/>
              <w:rPr>
                <w:rFonts w:ascii="Gill Sans MT" w:eastAsia="Arial Unicode MS" w:hAnsi="Gill Sans MT"/>
                <w:kern w:val="3"/>
                <w:sz w:val="24"/>
                <w:szCs w:val="24"/>
                <w:lang w:val="es-ES" w:eastAsia="es-ES"/>
              </w:rPr>
            </w:pPr>
          </w:p>
        </w:tc>
        <w:tc>
          <w:tcPr>
            <w:tcW w:w="3396" w:type="dxa"/>
          </w:tcPr>
          <w:p w:rsidR="00DB294A" w:rsidRPr="00004A64" w:rsidRDefault="006D6906" w:rsidP="00DB294A">
            <w:pPr>
              <w:pStyle w:val="Normal0"/>
              <w:spacing w:line="360" w:lineRule="auto"/>
              <w:jc w:val="both"/>
              <w:rPr>
                <w:rFonts w:ascii="Gill Sans MT" w:eastAsia="Arial Unicode MS" w:hAnsi="Gill Sans MT"/>
                <w:kern w:val="3"/>
                <w:sz w:val="24"/>
                <w:szCs w:val="24"/>
                <w:lang w:val="pt-PT" w:eastAsia="es-ES"/>
              </w:rPr>
            </w:pPr>
            <w:r w:rsidRPr="00004A64">
              <w:rPr>
                <w:rFonts w:ascii="Gill Sans MT" w:eastAsia="Arial Unicode MS" w:hAnsi="Gill Sans MT"/>
                <w:kern w:val="3"/>
                <w:sz w:val="24"/>
                <w:szCs w:val="24"/>
                <w:lang w:val="pt-PT" w:eastAsia="es-ES"/>
              </w:rPr>
              <w:t>Resident a Arenys de Mar</w:t>
            </w:r>
          </w:p>
        </w:tc>
      </w:tr>
      <w:tr w:rsidR="000D2DE0" w:rsidTr="0010074B">
        <w:tc>
          <w:tcPr>
            <w:tcW w:w="2405" w:type="dxa"/>
          </w:tcPr>
          <w:p w:rsidR="00DB294A" w:rsidRPr="00DB294A" w:rsidRDefault="006D6906" w:rsidP="00DB294A">
            <w:pPr>
              <w:pStyle w:val="Normal0"/>
              <w:spacing w:line="360" w:lineRule="auto"/>
              <w:jc w:val="both"/>
              <w:rPr>
                <w:rFonts w:ascii="Gill Sans MT" w:eastAsia="Arial Unicode MS" w:hAnsi="Gill Sans MT"/>
                <w:kern w:val="3"/>
                <w:sz w:val="24"/>
                <w:szCs w:val="24"/>
                <w:lang w:val="es-ES" w:eastAsia="es-ES"/>
              </w:rPr>
            </w:pPr>
            <w:proofErr w:type="spellStart"/>
            <w:r w:rsidRPr="00DB294A">
              <w:rPr>
                <w:rFonts w:ascii="Gill Sans MT" w:eastAsia="Arial Unicode MS" w:hAnsi="Gill Sans MT"/>
                <w:kern w:val="3"/>
                <w:sz w:val="24"/>
                <w:szCs w:val="24"/>
                <w:lang w:val="es-ES" w:eastAsia="es-ES"/>
              </w:rPr>
              <w:t>carrer</w:t>
            </w:r>
            <w:proofErr w:type="spellEnd"/>
          </w:p>
        </w:tc>
        <w:tc>
          <w:tcPr>
            <w:tcW w:w="6089" w:type="dxa"/>
            <w:gridSpan w:val="2"/>
          </w:tcPr>
          <w:p w:rsidR="00DB294A" w:rsidRPr="00DB294A" w:rsidRDefault="00F95AE1" w:rsidP="00DB294A">
            <w:pPr>
              <w:pStyle w:val="Normal0"/>
              <w:spacing w:line="360" w:lineRule="auto"/>
              <w:jc w:val="both"/>
              <w:rPr>
                <w:rFonts w:ascii="Gill Sans MT" w:eastAsia="Arial Unicode MS" w:hAnsi="Gill Sans MT"/>
                <w:kern w:val="3"/>
                <w:sz w:val="24"/>
                <w:szCs w:val="24"/>
                <w:lang w:val="es-ES" w:eastAsia="es-ES"/>
              </w:rPr>
            </w:pPr>
          </w:p>
        </w:tc>
      </w:tr>
    </w:tbl>
    <w:p w:rsidR="00DB294A" w:rsidRPr="00DB294A" w:rsidRDefault="00F95AE1" w:rsidP="00DB294A">
      <w:pPr>
        <w:pStyle w:val="Normal0"/>
        <w:widowControl/>
        <w:suppressAutoHyphens w:val="0"/>
        <w:autoSpaceDN/>
        <w:spacing w:after="200" w:line="360" w:lineRule="auto"/>
        <w:jc w:val="both"/>
        <w:textAlignment w:val="auto"/>
        <w:rPr>
          <w:rFonts w:ascii="Gill Sans MT" w:eastAsiaTheme="minorHAnsi" w:hAnsi="Gill Sans MT" w:cstheme="minorBidi"/>
          <w:kern w:val="0"/>
          <w:sz w:val="22"/>
          <w:szCs w:val="22"/>
          <w:lang w:val="ca-ES" w:eastAsia="es-ES"/>
        </w:rPr>
      </w:pPr>
    </w:p>
    <w:p w:rsidR="00DB294A" w:rsidRPr="00DB294A" w:rsidRDefault="006D6906" w:rsidP="00DB294A">
      <w:pPr>
        <w:pStyle w:val="Normal0"/>
        <w:widowControl/>
        <w:suppressAutoHyphens w:val="0"/>
        <w:autoSpaceDN/>
        <w:spacing w:after="200" w:line="360" w:lineRule="auto"/>
        <w:jc w:val="both"/>
        <w:textAlignment w:val="auto"/>
        <w:rPr>
          <w:rFonts w:ascii="Gill Sans MT" w:eastAsiaTheme="minorHAnsi" w:hAnsi="Gill Sans MT" w:cstheme="minorBidi"/>
          <w:kern w:val="0"/>
          <w:sz w:val="22"/>
          <w:szCs w:val="22"/>
          <w:lang w:val="ca-ES" w:eastAsia="es-ES"/>
        </w:rPr>
      </w:pPr>
      <w:r w:rsidRPr="00DB294A">
        <w:rPr>
          <w:rFonts w:ascii="Gill Sans MT" w:eastAsiaTheme="minorHAnsi" w:hAnsi="Gill Sans MT" w:cstheme="minorBidi"/>
          <w:kern w:val="0"/>
          <w:sz w:val="22"/>
          <w:szCs w:val="22"/>
          <w:lang w:val="ca-ES" w:eastAsia="es-ES"/>
        </w:rPr>
        <w:t>DECLARA:</w:t>
      </w:r>
    </w:p>
    <w:p w:rsidR="00DB294A" w:rsidRPr="00DB294A" w:rsidRDefault="006D6906" w:rsidP="00DB294A">
      <w:pPr>
        <w:pStyle w:val="Normal0"/>
        <w:widowControl/>
        <w:suppressAutoHyphens w:val="0"/>
        <w:autoSpaceDN/>
        <w:spacing w:after="200" w:line="360" w:lineRule="auto"/>
        <w:jc w:val="both"/>
        <w:textAlignment w:val="auto"/>
        <w:rPr>
          <w:rFonts w:ascii="Gill Sans MT" w:eastAsiaTheme="minorHAnsi" w:hAnsi="Gill Sans MT" w:cstheme="minorBidi"/>
          <w:kern w:val="0"/>
          <w:sz w:val="22"/>
          <w:szCs w:val="22"/>
          <w:lang w:val="ca-ES" w:eastAsia="es-ES"/>
        </w:rPr>
      </w:pPr>
      <w:r w:rsidRPr="00DB294A">
        <w:rPr>
          <w:rFonts w:ascii="Gill Sans MT" w:eastAsiaTheme="minorHAnsi" w:hAnsi="Gill Sans MT" w:cstheme="minorBidi"/>
          <w:noProof/>
          <w:kern w:val="0"/>
          <w:sz w:val="22"/>
          <w:szCs w:val="22"/>
          <w:lang w:eastAsia="es-ES"/>
        </w:rPr>
        <mc:AlternateContent>
          <mc:Choice Requires="wps">
            <w:drawing>
              <wp:anchor distT="0" distB="0" distL="114300" distR="114300" simplePos="0" relativeHeight="251660288" behindDoc="1" locked="0" layoutInCell="1" allowOverlap="1">
                <wp:simplePos x="0" y="0"/>
                <wp:positionH relativeFrom="column">
                  <wp:posOffset>3749040</wp:posOffset>
                </wp:positionH>
                <wp:positionV relativeFrom="paragraph">
                  <wp:posOffset>13335</wp:posOffset>
                </wp:positionV>
                <wp:extent cx="1581150" cy="200025"/>
                <wp:effectExtent l="0" t="0" r="19050" b="28575"/>
                <wp:wrapNone/>
                <wp:docPr id="32780" name="Cuadro de texto 4"/>
                <wp:cNvGraphicFramePr/>
                <a:graphic xmlns:a="http://schemas.openxmlformats.org/drawingml/2006/main">
                  <a:graphicData uri="http://schemas.microsoft.com/office/word/2010/wordprocessingShape">
                    <wps:wsp>
                      <wps:cNvSpPr txBox="1"/>
                      <wps:spPr>
                        <a:xfrm>
                          <a:off x="0" y="0"/>
                          <a:ext cx="1581150" cy="200025"/>
                        </a:xfrm>
                        <a:prstGeom prst="rect">
                          <a:avLst/>
                        </a:prstGeom>
                        <a:solidFill>
                          <a:sysClr val="window" lastClr="FFFFFF"/>
                        </a:solidFill>
                        <a:ln w="6350">
                          <a:solidFill>
                            <a:prstClr val="black"/>
                          </a:solidFill>
                        </a:ln>
                      </wps:spPr>
                      <wps:txbx>
                        <w:txbxContent>
                          <w:p w:rsidR="00DB294A" w:rsidRDefault="00F95AE1" w:rsidP="00DB294A">
                            <w:pPr>
                              <w:pStyle w:val="Normal0"/>
                              <w:jc w:val="both"/>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295.2pt;margin-top:1.05pt;width:124.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" fillcolor="window" strokeweight=".5pt">
                <v:textbox>
                  <w:txbxContent>
                    <w:p w:rsidR="00DB294A" w:rsidRDefault="00F95AE1" w:rsidP="00DB294A">
                      <w:pPr>
                        <w:pStyle w:val="Normal0"/>
                        <w:jc w:val="both"/>
                      </w:pPr>
                    </w:p>
                  </w:txbxContent>
                </v:textbox>
              </v:shape>
            </w:pict>
          </mc:Fallback>
        </mc:AlternateContent>
      </w:r>
      <w:r w:rsidRPr="00DB294A">
        <w:rPr>
          <w:rFonts w:ascii="Gill Sans MT" w:eastAsiaTheme="minorHAnsi" w:hAnsi="Gill Sans MT" w:cstheme="minorBidi"/>
          <w:kern w:val="0"/>
          <w:sz w:val="22"/>
          <w:szCs w:val="22"/>
          <w:lang w:val="ca-ES" w:eastAsia="es-ES"/>
        </w:rPr>
        <w:t>Que els seus ingressos econòmics durant l’any 2021 han estat de</w:t>
      </w:r>
    </w:p>
    <w:p w:rsidR="00DB294A" w:rsidRPr="00DB294A" w:rsidRDefault="006D6906" w:rsidP="00DB294A">
      <w:pPr>
        <w:pStyle w:val="Normal0"/>
        <w:widowControl/>
        <w:suppressAutoHyphens w:val="0"/>
        <w:autoSpaceDN/>
        <w:spacing w:after="200" w:line="360" w:lineRule="auto"/>
        <w:jc w:val="both"/>
        <w:textAlignment w:val="auto"/>
        <w:rPr>
          <w:rFonts w:ascii="Gill Sans MT" w:eastAsiaTheme="minorHAnsi" w:hAnsi="Gill Sans MT" w:cstheme="minorBidi"/>
          <w:kern w:val="0"/>
          <w:sz w:val="22"/>
          <w:szCs w:val="22"/>
          <w:lang w:val="ca-ES" w:eastAsia="es-ES"/>
        </w:rPr>
      </w:pPr>
      <w:r w:rsidRPr="00DB294A">
        <w:rPr>
          <w:rFonts w:asciiTheme="minorHAnsi" w:eastAsiaTheme="minorHAnsi" w:hAnsiTheme="minorHAnsi" w:cstheme="minorBidi"/>
          <w:noProof/>
          <w:kern w:val="0"/>
          <w:sz w:val="22"/>
          <w:szCs w:val="22"/>
          <w:lang w:eastAsia="es-ES"/>
        </w:rPr>
        <mc:AlternateContent>
          <mc:Choice Requires="wps">
            <w:drawing>
              <wp:anchor distT="0" distB="0" distL="114300" distR="114300" simplePos="0" relativeHeight="251662336" behindDoc="0" locked="0" layoutInCell="1" allowOverlap="1">
                <wp:simplePos x="0" y="0"/>
                <wp:positionH relativeFrom="margin">
                  <wp:posOffset>1472565</wp:posOffset>
                </wp:positionH>
                <wp:positionV relativeFrom="paragraph">
                  <wp:posOffset>8890</wp:posOffset>
                </wp:positionV>
                <wp:extent cx="2914650" cy="171450"/>
                <wp:effectExtent l="0" t="0" r="19050" b="19050"/>
                <wp:wrapSquare wrapText="bothSides"/>
                <wp:docPr id="1791352368" name="Cuadro de texto 1791319588"/>
                <wp:cNvGraphicFramePr/>
                <a:graphic xmlns:a="http://schemas.openxmlformats.org/drawingml/2006/main">
                  <a:graphicData uri="http://schemas.microsoft.com/office/word/2010/wordprocessingShape">
                    <wps:wsp>
                      <wps:cNvSpPr txBox="1"/>
                      <wps:spPr>
                        <a:xfrm>
                          <a:off x="0" y="0"/>
                          <a:ext cx="2914650" cy="171450"/>
                        </a:xfrm>
                        <a:prstGeom prst="rect">
                          <a:avLst/>
                        </a:prstGeom>
                        <a:noFill/>
                        <a:ln w="6350">
                          <a:solidFill>
                            <a:prstClr val="black"/>
                          </a:solidFill>
                        </a:ln>
                      </wps:spPr>
                      <wps:txbx>
                        <w:txbxContent>
                          <w:p w:rsidR="00DB294A" w:rsidRPr="00A66191" w:rsidRDefault="00F95AE1" w:rsidP="00DB294A">
                            <w:pPr>
                              <w:pStyle w:val="Normal0"/>
                              <w:spacing w:line="360" w:lineRule="auto"/>
                              <w:jc w:val="both"/>
                              <w:rPr>
                                <w:rFonts w:ascii="Gill Sans MT" w:hAnsi="Gill Sans MT"/>
                                <w:lang w:eastAsia="es-ES"/>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id="Cuadro de texto 1791319588" o:spid="_x0000_s1027" type="#_x0000_t202" style="position:absolute;left:0;text-align:left;margin-left:115.95pt;margin-top:.7pt;width:229.5pt;height:13.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" filled="f" strokeweight=".5pt">
                <v:textbox>
                  <w:txbxContent>
                    <w:p w:rsidR="00DB294A" w:rsidRPr="00A66191" w:rsidRDefault="00F95AE1" w:rsidP="00DB294A">
                      <w:pPr>
                        <w:pStyle w:val="Normal0"/>
                        <w:spacing w:line="360" w:lineRule="auto"/>
                        <w:jc w:val="both"/>
                        <w:rPr>
                          <w:rFonts w:ascii="Gill Sans MT" w:hAnsi="Gill Sans MT"/>
                          <w:lang w:eastAsia="es-ES"/>
                        </w:rPr>
                      </w:pPr>
                    </w:p>
                  </w:txbxContent>
                </v:textbox>
                <w10:wrap type="square" anchorx="margin"/>
              </v:shape>
            </w:pict>
          </mc:Fallback>
        </mc:AlternateContent>
      </w:r>
      <w:r w:rsidRPr="00DB294A">
        <w:rPr>
          <w:rFonts w:ascii="Gill Sans MT" w:eastAsiaTheme="minorHAnsi" w:hAnsi="Gill Sans MT" w:cstheme="minorBidi"/>
          <w:kern w:val="0"/>
          <w:sz w:val="22"/>
          <w:szCs w:val="22"/>
          <w:lang w:val="ca-ES" w:eastAsia="es-ES"/>
        </w:rPr>
        <w:t xml:space="preserve">euros, en concepte de , sense que existeixi cap altre mena d’ingrés. </w:t>
      </w:r>
    </w:p>
    <w:p w:rsidR="00DB294A" w:rsidRPr="00DB294A" w:rsidRDefault="00F95AE1" w:rsidP="00DB294A">
      <w:pPr>
        <w:pStyle w:val="Normal0"/>
        <w:widowControl/>
        <w:suppressAutoHyphens w:val="0"/>
        <w:autoSpaceDN/>
        <w:spacing w:after="200" w:line="360" w:lineRule="auto"/>
        <w:textAlignment w:val="auto"/>
        <w:rPr>
          <w:rFonts w:ascii="Gill Sans MT" w:eastAsiaTheme="minorHAnsi" w:hAnsi="Gill Sans MT" w:cstheme="minorBidi"/>
          <w:kern w:val="0"/>
          <w:sz w:val="22"/>
          <w:szCs w:val="22"/>
          <w:lang w:val="ca-ES" w:eastAsia="es-ES"/>
        </w:rPr>
      </w:pPr>
    </w:p>
    <w:p w:rsidR="00DB294A" w:rsidRPr="00DB294A" w:rsidRDefault="006D6906" w:rsidP="00DB294A">
      <w:pPr>
        <w:pStyle w:val="Normal0"/>
        <w:widowControl/>
        <w:suppressAutoHyphens w:val="0"/>
        <w:autoSpaceDN/>
        <w:spacing w:after="200" w:line="360" w:lineRule="auto"/>
        <w:textAlignment w:val="auto"/>
        <w:rPr>
          <w:rFonts w:ascii="Gill Sans MT" w:eastAsiaTheme="minorHAnsi" w:hAnsi="Gill Sans MT" w:cstheme="minorBidi"/>
          <w:kern w:val="0"/>
          <w:sz w:val="22"/>
          <w:szCs w:val="22"/>
          <w:lang w:val="ca-ES" w:eastAsia="es-ES"/>
        </w:rPr>
      </w:pPr>
      <w:r w:rsidRPr="00DB294A">
        <w:rPr>
          <w:rFonts w:ascii="Gill Sans MT" w:eastAsiaTheme="minorHAnsi" w:hAnsi="Gill Sans MT" w:cstheme="minorBidi"/>
          <w:kern w:val="0"/>
          <w:sz w:val="22"/>
          <w:szCs w:val="22"/>
          <w:lang w:val="ca-ES" w:eastAsia="es-ES"/>
        </w:rPr>
        <w:t>I perquè així consti i tingui els efectes oportuns, signo la present declarant que són certes totes les dades exposades.</w:t>
      </w:r>
    </w:p>
    <w:p w:rsidR="00DB294A" w:rsidRPr="00DB294A" w:rsidRDefault="00F95AE1" w:rsidP="00DB294A">
      <w:pPr>
        <w:pStyle w:val="Normal0"/>
        <w:widowControl/>
        <w:suppressAutoHyphens w:val="0"/>
        <w:autoSpaceDN/>
        <w:spacing w:after="200" w:line="360" w:lineRule="auto"/>
        <w:textAlignment w:val="auto"/>
        <w:rPr>
          <w:rFonts w:ascii="Gill Sans MT" w:eastAsiaTheme="minorHAnsi" w:hAnsi="Gill Sans MT" w:cstheme="minorBidi"/>
          <w:kern w:val="0"/>
          <w:sz w:val="22"/>
          <w:szCs w:val="22"/>
          <w:lang w:val="ca-ES" w:eastAsia="es-ES"/>
        </w:rPr>
      </w:pPr>
    </w:p>
    <w:p w:rsidR="00DB294A" w:rsidRPr="00DB294A" w:rsidRDefault="006D6906" w:rsidP="00004A64">
      <w:pPr>
        <w:pStyle w:val="Normal0"/>
        <w:widowControl/>
        <w:suppressAutoHyphens w:val="0"/>
        <w:autoSpaceDN/>
        <w:spacing w:after="200" w:line="360" w:lineRule="auto"/>
        <w:textAlignment w:val="auto"/>
        <w:rPr>
          <w:rFonts w:ascii="Gill Sans MT" w:eastAsiaTheme="minorHAnsi" w:hAnsi="Gill Sans MT" w:cstheme="minorBidi"/>
          <w:kern w:val="0"/>
          <w:sz w:val="22"/>
          <w:szCs w:val="22"/>
          <w:lang w:val="ca-ES" w:eastAsia="es-ES"/>
        </w:rPr>
      </w:pPr>
      <w:r w:rsidRPr="00DB294A">
        <w:rPr>
          <w:rFonts w:ascii="Gill Sans MT" w:eastAsiaTheme="minorHAnsi" w:hAnsi="Gill Sans MT" w:cstheme="minorBidi"/>
          <w:kern w:val="0"/>
          <w:sz w:val="22"/>
          <w:szCs w:val="22"/>
          <w:lang w:val="ca-ES" w:eastAsia="es-ES"/>
        </w:rPr>
        <w:t>Arenys de Mar, …… d………………………………….de 202</w:t>
      </w:r>
      <w:r>
        <w:rPr>
          <w:rFonts w:ascii="Gill Sans MT" w:eastAsiaTheme="minorHAnsi" w:hAnsi="Gill Sans MT" w:cstheme="minorBidi"/>
          <w:kern w:val="0"/>
          <w:sz w:val="22"/>
          <w:szCs w:val="22"/>
          <w:lang w:val="ca-ES" w:eastAsia="es-ES"/>
        </w:rPr>
        <w:t>3</w:t>
      </w:r>
    </w:p>
    <w:p w:rsidR="00DB294A" w:rsidRPr="00DB294A" w:rsidRDefault="006D6906" w:rsidP="00DB294A">
      <w:pPr>
        <w:pStyle w:val="Normal0"/>
        <w:tabs>
          <w:tab w:val="center" w:pos="4252"/>
          <w:tab w:val="right" w:pos="8504"/>
        </w:tabs>
        <w:jc w:val="both"/>
        <w:rPr>
          <w:sz w:val="16"/>
          <w:szCs w:val="16"/>
          <w:lang w:val="ca-ES"/>
        </w:rPr>
      </w:pPr>
      <w:r w:rsidRPr="00DB294A">
        <w:rPr>
          <w:rFonts w:ascii="Gill Sans MT" w:hAnsi="Gill Sans MT"/>
          <w:sz w:val="16"/>
          <w:szCs w:val="16"/>
          <w:lang w:val="ca-ES" w:eastAsia="es-ES"/>
        </w:rPr>
        <w:t>Segons el que preveu la Llei 38/2003, de 17 de novembre, General de Subvencions, la inexactitud o falsedat d’aquesta declaració responsable és motiu d’exclusió de la persona que realitza la sol·licitud de subvenció, com també motiu de revocació i/o reintegrament de la subvenció en el cas que li sigui atorgada, sens perjudici de la possibilitat d’imposar les sancions que corresponguin i d’exigir les responsabilitats de qualsevol tipus en què s’hagi pogut incórrer com a conseqüència de la inexactitud o la falsedat en la declaració. La inexactitud, falsedat o omissió de dades essencials en aquesta declaració responsable, o l’incompliment dels requisits exigibles d’acord amb la legislació vigent per a l’obtenció de la subvenció, determinarà el reintegrament de la subvenció, sens perjudici de les responsabilitats penals, civils o administratives que li puguin ser exigides</w:t>
      </w:r>
    </w:p>
    <w:bookmarkEnd w:id="3"/>
    <w:p w:rsidR="00DB294A" w:rsidRPr="00DB294A" w:rsidRDefault="00F95AE1" w:rsidP="00DB294A">
      <w:pPr>
        <w:pStyle w:val="Normal0"/>
        <w:jc w:val="both"/>
        <w:rPr>
          <w:rFonts w:ascii="Gill Sans MT" w:hAnsi="Gill Sans MT" w:cstheme="majorHAnsi"/>
          <w:sz w:val="22"/>
          <w:szCs w:val="22"/>
          <w:lang w:val="ca-ES" w:eastAsia="zh-CN" w:bidi="hi-IN"/>
        </w:rPr>
      </w:pPr>
    </w:p>
    <w:bookmarkEnd w:id="2"/>
    <w:bookmarkEnd w:id="1"/>
    <w:p w:rsidR="00A352A3" w:rsidRDefault="00F95AE1">
      <w:pPr>
        <w:pStyle w:val="Standard"/>
        <w:jc w:val="both"/>
        <w:rPr>
          <w:rFonts w:ascii="Gill Sans MT" w:hAnsi="Gill Sans MT"/>
          <w:sz w:val="22"/>
          <w:szCs w:val="22"/>
        </w:rPr>
      </w:pPr>
    </w:p>
    <w:p w:rsidR="00A352A3" w:rsidRDefault="006D6906">
      <w:pPr>
        <w:pStyle w:val="Standard"/>
        <w:jc w:val="both"/>
        <w:rPr>
          <w:rFonts w:ascii="Gill Sans MT" w:hAnsi="Gill Sans MT"/>
          <w:sz w:val="22"/>
          <w:szCs w:val="22"/>
        </w:rPr>
      </w:pPr>
      <w:r>
        <w:rPr>
          <w:rFonts w:ascii="Gill Sans MT" w:hAnsi="Gill Sans MT"/>
          <w:sz w:val="22"/>
          <w:szCs w:val="22"/>
        </w:rPr>
        <w:t>Arenys de Mar, a la data de la signatura electrònica</w:t>
      </w:r>
    </w:p>
    <w:p w:rsidR="00A352A3" w:rsidRDefault="00F95AE1">
      <w:pPr>
        <w:pStyle w:val="Standard"/>
        <w:jc w:val="both"/>
        <w:rPr>
          <w:rFonts w:ascii="Gill Sans MT" w:hAnsi="Gill Sans MT"/>
          <w:sz w:val="22"/>
          <w:szCs w:val="22"/>
        </w:rPr>
      </w:pPr>
    </w:p>
    <w:bookmarkEnd w:id="0"/>
    <w:p w:rsidR="001E3BCF" w:rsidRDefault="00F95AE1">
      <w:pPr>
        <w:pStyle w:val="Standard"/>
        <w:jc w:val="both"/>
        <w:rPr>
          <w:rFonts w:ascii="Gill Sans MT" w:hAnsi="Gill Sans MT"/>
          <w:sz w:val="22"/>
          <w:szCs w:val="22"/>
        </w:rPr>
      </w:pPr>
    </w:p>
    <w:p w:rsidR="001E3BCF" w:rsidRDefault="006D6906" w:rsidP="00674B4D">
      <w:pPr>
        <w:pStyle w:val="Standard"/>
        <w:tabs>
          <w:tab w:val="left" w:pos="5103"/>
        </w:tabs>
        <w:jc w:val="both"/>
        <w:rPr>
          <w:rFonts w:ascii="Gill Sans MT" w:hAnsi="Gill Sans MT"/>
          <w:sz w:val="22"/>
          <w:szCs w:val="22"/>
        </w:rPr>
      </w:pPr>
      <w:r>
        <w:rPr>
          <w:rFonts w:ascii="Gill Sans MT" w:hAnsi="Gill Sans MT"/>
          <w:sz w:val="22"/>
          <w:szCs w:val="22"/>
        </w:rPr>
        <w:t>L’alcalde/ssa</w:t>
      </w:r>
      <w:r>
        <w:rPr>
          <w:rFonts w:ascii="Gill Sans MT" w:hAnsi="Gill Sans MT"/>
          <w:sz w:val="22"/>
          <w:szCs w:val="22"/>
        </w:rPr>
        <w:tab/>
        <w:t>En dono fe, el secretari/a</w:t>
      </w:r>
    </w:p>
    <w:p w:rsidR="001E3BCF" w:rsidRDefault="00F95AE1">
      <w:pPr>
        <w:pStyle w:val="Standard"/>
        <w:jc w:val="both"/>
        <w:rPr>
          <w:rFonts w:ascii="Gill Sans MT" w:hAnsi="Gill Sans MT"/>
          <w:sz w:val="22"/>
          <w:szCs w:val="22"/>
        </w:rPr>
      </w:pPr>
    </w:p>
    <w:sectPr w:rsidR="001E3BCF">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2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0F1" w:rsidRDefault="006D6906">
      <w:r>
        <w:separator/>
      </w:r>
    </w:p>
  </w:endnote>
  <w:endnote w:type="continuationSeparator" w:id="0">
    <w:p w:rsidR="00CB40F1" w:rsidRDefault="006D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illSan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RWImperialT-Reg">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E4" w:rsidRDefault="00F95A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E4" w:rsidRDefault="00F95AE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E4" w:rsidRDefault="00F95A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0F1" w:rsidRDefault="006D6906">
      <w:r>
        <w:separator/>
      </w:r>
    </w:p>
  </w:footnote>
  <w:footnote w:type="continuationSeparator" w:id="0">
    <w:p w:rsidR="00CB40F1" w:rsidRDefault="006D6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E4" w:rsidRDefault="00F95A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1CD" w:rsidRPr="00BB1E76" w:rsidRDefault="006D6906" w:rsidP="00BB1E76">
    <w:pPr>
      <w:pStyle w:val="Encabezado"/>
    </w:pPr>
    <w:r>
      <w:rPr>
        <w:noProof/>
        <w:lang w:val="es-ES" w:eastAsia="es-ES"/>
      </w:rPr>
      <w:drawing>
        <wp:inline distT="0" distB="0" distL="0" distR="0">
          <wp:extent cx="1831848" cy="627888"/>
          <wp:effectExtent l="0" t="0" r="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E4" w:rsidRDefault="00F95A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11FD2"/>
    <w:multiLevelType w:val="multilevel"/>
    <w:tmpl w:val="C9D21806"/>
    <w:styleLink w:val="WW8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9A11FD3"/>
    <w:multiLevelType w:val="hybridMultilevel"/>
    <w:tmpl w:val="2BF0E9F2"/>
    <w:lvl w:ilvl="0" w:tplc="28E43618">
      <w:start w:val="1"/>
      <w:numFmt w:val="decimal"/>
      <w:lvlText w:val="%1."/>
      <w:lvlJc w:val="left"/>
      <w:pPr>
        <w:ind w:left="360" w:hanging="360"/>
      </w:pPr>
    </w:lvl>
    <w:lvl w:ilvl="1" w:tplc="8C46EF62" w:tentative="1">
      <w:start w:val="1"/>
      <w:numFmt w:val="lowerLetter"/>
      <w:lvlText w:val="%2."/>
      <w:lvlJc w:val="left"/>
      <w:pPr>
        <w:ind w:left="1080" w:hanging="360"/>
      </w:pPr>
    </w:lvl>
    <w:lvl w:ilvl="2" w:tplc="16A2C8AE" w:tentative="1">
      <w:start w:val="1"/>
      <w:numFmt w:val="lowerRoman"/>
      <w:lvlText w:val="%3."/>
      <w:lvlJc w:val="right"/>
      <w:pPr>
        <w:ind w:left="1800" w:hanging="180"/>
      </w:pPr>
    </w:lvl>
    <w:lvl w:ilvl="3" w:tplc="6BE0C754" w:tentative="1">
      <w:start w:val="1"/>
      <w:numFmt w:val="decimal"/>
      <w:lvlText w:val="%4."/>
      <w:lvlJc w:val="left"/>
      <w:pPr>
        <w:ind w:left="2520" w:hanging="360"/>
      </w:pPr>
    </w:lvl>
    <w:lvl w:ilvl="4" w:tplc="9126FA0E" w:tentative="1">
      <w:start w:val="1"/>
      <w:numFmt w:val="lowerLetter"/>
      <w:lvlText w:val="%5."/>
      <w:lvlJc w:val="left"/>
      <w:pPr>
        <w:ind w:left="3240" w:hanging="360"/>
      </w:pPr>
    </w:lvl>
    <w:lvl w:ilvl="5" w:tplc="9E2C9ADE" w:tentative="1">
      <w:start w:val="1"/>
      <w:numFmt w:val="lowerRoman"/>
      <w:lvlText w:val="%6."/>
      <w:lvlJc w:val="right"/>
      <w:pPr>
        <w:ind w:left="3960" w:hanging="180"/>
      </w:pPr>
    </w:lvl>
    <w:lvl w:ilvl="6" w:tplc="DC3A3F64" w:tentative="1">
      <w:start w:val="1"/>
      <w:numFmt w:val="decimal"/>
      <w:lvlText w:val="%7."/>
      <w:lvlJc w:val="left"/>
      <w:pPr>
        <w:ind w:left="4680" w:hanging="360"/>
      </w:pPr>
    </w:lvl>
    <w:lvl w:ilvl="7" w:tplc="67FED92A" w:tentative="1">
      <w:start w:val="1"/>
      <w:numFmt w:val="lowerLetter"/>
      <w:lvlText w:val="%8."/>
      <w:lvlJc w:val="left"/>
      <w:pPr>
        <w:ind w:left="5400" w:hanging="360"/>
      </w:pPr>
    </w:lvl>
    <w:lvl w:ilvl="8" w:tplc="AE84A7EE" w:tentative="1">
      <w:start w:val="1"/>
      <w:numFmt w:val="lowerRoman"/>
      <w:lvlText w:val="%9."/>
      <w:lvlJc w:val="right"/>
      <w:pPr>
        <w:ind w:left="6120" w:hanging="180"/>
      </w:pPr>
    </w:lvl>
  </w:abstractNum>
  <w:abstractNum w:abstractNumId="2" w15:restartNumberingAfterBreak="0">
    <w:nsid w:val="09A11FD4"/>
    <w:multiLevelType w:val="hybridMultilevel"/>
    <w:tmpl w:val="DF58E114"/>
    <w:lvl w:ilvl="0" w:tplc="69B6DDD6">
      <w:start w:val="1"/>
      <w:numFmt w:val="bullet"/>
      <w:lvlText w:val=""/>
      <w:lvlJc w:val="left"/>
      <w:pPr>
        <w:ind w:left="720" w:hanging="360"/>
      </w:pPr>
      <w:rPr>
        <w:rFonts w:ascii="Wingdings" w:hAnsi="Wingdings" w:hint="default"/>
      </w:rPr>
    </w:lvl>
    <w:lvl w:ilvl="1" w:tplc="067050D4" w:tentative="1">
      <w:start w:val="1"/>
      <w:numFmt w:val="bullet"/>
      <w:lvlText w:val="o"/>
      <w:lvlJc w:val="left"/>
      <w:pPr>
        <w:ind w:left="1440" w:hanging="360"/>
      </w:pPr>
      <w:rPr>
        <w:rFonts w:ascii="Courier New" w:hAnsi="Courier New" w:cs="Courier New" w:hint="default"/>
      </w:rPr>
    </w:lvl>
    <w:lvl w:ilvl="2" w:tplc="6AB86D26" w:tentative="1">
      <w:start w:val="1"/>
      <w:numFmt w:val="bullet"/>
      <w:lvlText w:val=""/>
      <w:lvlJc w:val="left"/>
      <w:pPr>
        <w:ind w:left="2160" w:hanging="360"/>
      </w:pPr>
      <w:rPr>
        <w:rFonts w:ascii="Wingdings" w:hAnsi="Wingdings" w:hint="default"/>
      </w:rPr>
    </w:lvl>
    <w:lvl w:ilvl="3" w:tplc="AB5EE7EA" w:tentative="1">
      <w:start w:val="1"/>
      <w:numFmt w:val="bullet"/>
      <w:lvlText w:val=""/>
      <w:lvlJc w:val="left"/>
      <w:pPr>
        <w:ind w:left="2880" w:hanging="360"/>
      </w:pPr>
      <w:rPr>
        <w:rFonts w:ascii="Symbol" w:hAnsi="Symbol" w:hint="default"/>
      </w:rPr>
    </w:lvl>
    <w:lvl w:ilvl="4" w:tplc="A702994A" w:tentative="1">
      <w:start w:val="1"/>
      <w:numFmt w:val="bullet"/>
      <w:lvlText w:val="o"/>
      <w:lvlJc w:val="left"/>
      <w:pPr>
        <w:ind w:left="3600" w:hanging="360"/>
      </w:pPr>
      <w:rPr>
        <w:rFonts w:ascii="Courier New" w:hAnsi="Courier New" w:cs="Courier New" w:hint="default"/>
      </w:rPr>
    </w:lvl>
    <w:lvl w:ilvl="5" w:tplc="4BAECEDA" w:tentative="1">
      <w:start w:val="1"/>
      <w:numFmt w:val="bullet"/>
      <w:lvlText w:val=""/>
      <w:lvlJc w:val="left"/>
      <w:pPr>
        <w:ind w:left="4320" w:hanging="360"/>
      </w:pPr>
      <w:rPr>
        <w:rFonts w:ascii="Wingdings" w:hAnsi="Wingdings" w:hint="default"/>
      </w:rPr>
    </w:lvl>
    <w:lvl w:ilvl="6" w:tplc="237E0210" w:tentative="1">
      <w:start w:val="1"/>
      <w:numFmt w:val="bullet"/>
      <w:lvlText w:val=""/>
      <w:lvlJc w:val="left"/>
      <w:pPr>
        <w:ind w:left="5040" w:hanging="360"/>
      </w:pPr>
      <w:rPr>
        <w:rFonts w:ascii="Symbol" w:hAnsi="Symbol" w:hint="default"/>
      </w:rPr>
    </w:lvl>
    <w:lvl w:ilvl="7" w:tplc="6B2E2CB0" w:tentative="1">
      <w:start w:val="1"/>
      <w:numFmt w:val="bullet"/>
      <w:lvlText w:val="o"/>
      <w:lvlJc w:val="left"/>
      <w:pPr>
        <w:ind w:left="5760" w:hanging="360"/>
      </w:pPr>
      <w:rPr>
        <w:rFonts w:ascii="Courier New" w:hAnsi="Courier New" w:cs="Courier New" w:hint="default"/>
      </w:rPr>
    </w:lvl>
    <w:lvl w:ilvl="8" w:tplc="A02AD3DC" w:tentative="1">
      <w:start w:val="1"/>
      <w:numFmt w:val="bullet"/>
      <w:lvlText w:val=""/>
      <w:lvlJc w:val="left"/>
      <w:pPr>
        <w:ind w:left="6480" w:hanging="360"/>
      </w:pPr>
      <w:rPr>
        <w:rFonts w:ascii="Wingdings" w:hAnsi="Wingdings" w:hint="default"/>
      </w:rPr>
    </w:lvl>
  </w:abstractNum>
  <w:abstractNum w:abstractNumId="3" w15:restartNumberingAfterBreak="0">
    <w:nsid w:val="09A11FD5"/>
    <w:multiLevelType w:val="hybridMultilevel"/>
    <w:tmpl w:val="BB5EB484"/>
    <w:lvl w:ilvl="0" w:tplc="DA86F30A">
      <w:start w:val="1"/>
      <w:numFmt w:val="lowerLetter"/>
      <w:lvlText w:val="%1)"/>
      <w:lvlJc w:val="left"/>
      <w:pPr>
        <w:ind w:left="720" w:hanging="360"/>
      </w:pPr>
    </w:lvl>
    <w:lvl w:ilvl="1" w:tplc="7E261276" w:tentative="1">
      <w:start w:val="1"/>
      <w:numFmt w:val="lowerLetter"/>
      <w:lvlText w:val="%2."/>
      <w:lvlJc w:val="left"/>
      <w:pPr>
        <w:ind w:left="1440" w:hanging="360"/>
      </w:pPr>
    </w:lvl>
    <w:lvl w:ilvl="2" w:tplc="A7A278B0" w:tentative="1">
      <w:start w:val="1"/>
      <w:numFmt w:val="lowerRoman"/>
      <w:lvlText w:val="%3."/>
      <w:lvlJc w:val="right"/>
      <w:pPr>
        <w:ind w:left="2160" w:hanging="180"/>
      </w:pPr>
    </w:lvl>
    <w:lvl w:ilvl="3" w:tplc="69B234AA" w:tentative="1">
      <w:start w:val="1"/>
      <w:numFmt w:val="decimal"/>
      <w:lvlText w:val="%4."/>
      <w:lvlJc w:val="left"/>
      <w:pPr>
        <w:ind w:left="2880" w:hanging="360"/>
      </w:pPr>
    </w:lvl>
    <w:lvl w:ilvl="4" w:tplc="A926B39C" w:tentative="1">
      <w:start w:val="1"/>
      <w:numFmt w:val="lowerLetter"/>
      <w:lvlText w:val="%5."/>
      <w:lvlJc w:val="left"/>
      <w:pPr>
        <w:ind w:left="3600" w:hanging="360"/>
      </w:pPr>
    </w:lvl>
    <w:lvl w:ilvl="5" w:tplc="F168A934" w:tentative="1">
      <w:start w:val="1"/>
      <w:numFmt w:val="lowerRoman"/>
      <w:lvlText w:val="%6."/>
      <w:lvlJc w:val="right"/>
      <w:pPr>
        <w:ind w:left="4320" w:hanging="180"/>
      </w:pPr>
    </w:lvl>
    <w:lvl w:ilvl="6" w:tplc="AB1E2868" w:tentative="1">
      <w:start w:val="1"/>
      <w:numFmt w:val="decimal"/>
      <w:lvlText w:val="%7."/>
      <w:lvlJc w:val="left"/>
      <w:pPr>
        <w:ind w:left="5040" w:hanging="360"/>
      </w:pPr>
    </w:lvl>
    <w:lvl w:ilvl="7" w:tplc="827C54A2" w:tentative="1">
      <w:start w:val="1"/>
      <w:numFmt w:val="lowerLetter"/>
      <w:lvlText w:val="%8."/>
      <w:lvlJc w:val="left"/>
      <w:pPr>
        <w:ind w:left="5760" w:hanging="360"/>
      </w:pPr>
    </w:lvl>
    <w:lvl w:ilvl="8" w:tplc="284AEE08" w:tentative="1">
      <w:start w:val="1"/>
      <w:numFmt w:val="lowerRoman"/>
      <w:lvlText w:val="%9."/>
      <w:lvlJc w:val="right"/>
      <w:pPr>
        <w:ind w:left="6480" w:hanging="180"/>
      </w:pPr>
    </w:lvl>
  </w:abstractNum>
  <w:abstractNum w:abstractNumId="4" w15:restartNumberingAfterBreak="0">
    <w:nsid w:val="09A11FD6"/>
    <w:multiLevelType w:val="hybridMultilevel"/>
    <w:tmpl w:val="4AAAD0FA"/>
    <w:lvl w:ilvl="0" w:tplc="CDEC7AA4">
      <w:numFmt w:val="bullet"/>
      <w:lvlText w:val="-"/>
      <w:lvlJc w:val="left"/>
      <w:pPr>
        <w:ind w:left="720" w:hanging="360"/>
      </w:pPr>
      <w:rPr>
        <w:rFonts w:ascii="Times New Roman" w:eastAsia="Times New Roman" w:hAnsi="Times New Roman" w:cs="Times New Roman" w:hint="default"/>
      </w:rPr>
    </w:lvl>
    <w:lvl w:ilvl="1" w:tplc="4EAC6D8E" w:tentative="1">
      <w:start w:val="1"/>
      <w:numFmt w:val="bullet"/>
      <w:lvlText w:val="o"/>
      <w:lvlJc w:val="left"/>
      <w:pPr>
        <w:ind w:left="1440" w:hanging="360"/>
      </w:pPr>
      <w:rPr>
        <w:rFonts w:ascii="Courier New" w:hAnsi="Courier New" w:cs="Courier New" w:hint="default"/>
      </w:rPr>
    </w:lvl>
    <w:lvl w:ilvl="2" w:tplc="54CEC566" w:tentative="1">
      <w:start w:val="1"/>
      <w:numFmt w:val="bullet"/>
      <w:lvlText w:val=""/>
      <w:lvlJc w:val="left"/>
      <w:pPr>
        <w:ind w:left="2160" w:hanging="360"/>
      </w:pPr>
      <w:rPr>
        <w:rFonts w:ascii="Wingdings" w:hAnsi="Wingdings" w:hint="default"/>
      </w:rPr>
    </w:lvl>
    <w:lvl w:ilvl="3" w:tplc="77A2FCAA" w:tentative="1">
      <w:start w:val="1"/>
      <w:numFmt w:val="bullet"/>
      <w:lvlText w:val=""/>
      <w:lvlJc w:val="left"/>
      <w:pPr>
        <w:ind w:left="2880" w:hanging="360"/>
      </w:pPr>
      <w:rPr>
        <w:rFonts w:ascii="Symbol" w:hAnsi="Symbol" w:hint="default"/>
      </w:rPr>
    </w:lvl>
    <w:lvl w:ilvl="4" w:tplc="92DCAD28" w:tentative="1">
      <w:start w:val="1"/>
      <w:numFmt w:val="bullet"/>
      <w:lvlText w:val="o"/>
      <w:lvlJc w:val="left"/>
      <w:pPr>
        <w:ind w:left="3600" w:hanging="360"/>
      </w:pPr>
      <w:rPr>
        <w:rFonts w:ascii="Courier New" w:hAnsi="Courier New" w:cs="Courier New" w:hint="default"/>
      </w:rPr>
    </w:lvl>
    <w:lvl w:ilvl="5" w:tplc="542ED2D4" w:tentative="1">
      <w:start w:val="1"/>
      <w:numFmt w:val="bullet"/>
      <w:lvlText w:val=""/>
      <w:lvlJc w:val="left"/>
      <w:pPr>
        <w:ind w:left="4320" w:hanging="360"/>
      </w:pPr>
      <w:rPr>
        <w:rFonts w:ascii="Wingdings" w:hAnsi="Wingdings" w:hint="default"/>
      </w:rPr>
    </w:lvl>
    <w:lvl w:ilvl="6" w:tplc="84CAA94C" w:tentative="1">
      <w:start w:val="1"/>
      <w:numFmt w:val="bullet"/>
      <w:lvlText w:val=""/>
      <w:lvlJc w:val="left"/>
      <w:pPr>
        <w:ind w:left="5040" w:hanging="360"/>
      </w:pPr>
      <w:rPr>
        <w:rFonts w:ascii="Symbol" w:hAnsi="Symbol" w:hint="default"/>
      </w:rPr>
    </w:lvl>
    <w:lvl w:ilvl="7" w:tplc="6464D014" w:tentative="1">
      <w:start w:val="1"/>
      <w:numFmt w:val="bullet"/>
      <w:lvlText w:val="o"/>
      <w:lvlJc w:val="left"/>
      <w:pPr>
        <w:ind w:left="5760" w:hanging="360"/>
      </w:pPr>
      <w:rPr>
        <w:rFonts w:ascii="Courier New" w:hAnsi="Courier New" w:cs="Courier New" w:hint="default"/>
      </w:rPr>
    </w:lvl>
    <w:lvl w:ilvl="8" w:tplc="4BC63E4C" w:tentative="1">
      <w:start w:val="1"/>
      <w:numFmt w:val="bullet"/>
      <w:lvlText w:val=""/>
      <w:lvlJc w:val="left"/>
      <w:pPr>
        <w:ind w:left="6480" w:hanging="360"/>
      </w:pPr>
      <w:rPr>
        <w:rFonts w:ascii="Wingdings" w:hAnsi="Wingdings" w:hint="default"/>
      </w:rPr>
    </w:lvl>
  </w:abstractNum>
  <w:abstractNum w:abstractNumId="5" w15:restartNumberingAfterBreak="0">
    <w:nsid w:val="09A11FD7"/>
    <w:multiLevelType w:val="hybridMultilevel"/>
    <w:tmpl w:val="BFF82A04"/>
    <w:lvl w:ilvl="0" w:tplc="4C3C27D0">
      <w:numFmt w:val="bullet"/>
      <w:lvlText w:val="-"/>
      <w:lvlJc w:val="left"/>
      <w:pPr>
        <w:ind w:left="720" w:hanging="360"/>
      </w:pPr>
      <w:rPr>
        <w:rFonts w:ascii="Times New Roman" w:eastAsia="Times New Roman" w:hAnsi="Times New Roman" w:cs="Times New Roman" w:hint="default"/>
      </w:rPr>
    </w:lvl>
    <w:lvl w:ilvl="1" w:tplc="D42E7566" w:tentative="1">
      <w:start w:val="1"/>
      <w:numFmt w:val="bullet"/>
      <w:lvlText w:val="o"/>
      <w:lvlJc w:val="left"/>
      <w:pPr>
        <w:ind w:left="1440" w:hanging="360"/>
      </w:pPr>
      <w:rPr>
        <w:rFonts w:ascii="Courier New" w:hAnsi="Courier New" w:cs="Courier New" w:hint="default"/>
      </w:rPr>
    </w:lvl>
    <w:lvl w:ilvl="2" w:tplc="6244367C" w:tentative="1">
      <w:start w:val="1"/>
      <w:numFmt w:val="bullet"/>
      <w:lvlText w:val=""/>
      <w:lvlJc w:val="left"/>
      <w:pPr>
        <w:ind w:left="2160" w:hanging="360"/>
      </w:pPr>
      <w:rPr>
        <w:rFonts w:ascii="Wingdings" w:hAnsi="Wingdings" w:hint="default"/>
      </w:rPr>
    </w:lvl>
    <w:lvl w:ilvl="3" w:tplc="8E0E1C54" w:tentative="1">
      <w:start w:val="1"/>
      <w:numFmt w:val="bullet"/>
      <w:lvlText w:val=""/>
      <w:lvlJc w:val="left"/>
      <w:pPr>
        <w:ind w:left="2880" w:hanging="360"/>
      </w:pPr>
      <w:rPr>
        <w:rFonts w:ascii="Symbol" w:hAnsi="Symbol" w:hint="default"/>
      </w:rPr>
    </w:lvl>
    <w:lvl w:ilvl="4" w:tplc="2A24FDB0" w:tentative="1">
      <w:start w:val="1"/>
      <w:numFmt w:val="bullet"/>
      <w:lvlText w:val="o"/>
      <w:lvlJc w:val="left"/>
      <w:pPr>
        <w:ind w:left="3600" w:hanging="360"/>
      </w:pPr>
      <w:rPr>
        <w:rFonts w:ascii="Courier New" w:hAnsi="Courier New" w:cs="Courier New" w:hint="default"/>
      </w:rPr>
    </w:lvl>
    <w:lvl w:ilvl="5" w:tplc="EC24A71E" w:tentative="1">
      <w:start w:val="1"/>
      <w:numFmt w:val="bullet"/>
      <w:lvlText w:val=""/>
      <w:lvlJc w:val="left"/>
      <w:pPr>
        <w:ind w:left="4320" w:hanging="360"/>
      </w:pPr>
      <w:rPr>
        <w:rFonts w:ascii="Wingdings" w:hAnsi="Wingdings" w:hint="default"/>
      </w:rPr>
    </w:lvl>
    <w:lvl w:ilvl="6" w:tplc="93046328" w:tentative="1">
      <w:start w:val="1"/>
      <w:numFmt w:val="bullet"/>
      <w:lvlText w:val=""/>
      <w:lvlJc w:val="left"/>
      <w:pPr>
        <w:ind w:left="5040" w:hanging="360"/>
      </w:pPr>
      <w:rPr>
        <w:rFonts w:ascii="Symbol" w:hAnsi="Symbol" w:hint="default"/>
      </w:rPr>
    </w:lvl>
    <w:lvl w:ilvl="7" w:tplc="6D9C800C" w:tentative="1">
      <w:start w:val="1"/>
      <w:numFmt w:val="bullet"/>
      <w:lvlText w:val="o"/>
      <w:lvlJc w:val="left"/>
      <w:pPr>
        <w:ind w:left="5760" w:hanging="360"/>
      </w:pPr>
      <w:rPr>
        <w:rFonts w:ascii="Courier New" w:hAnsi="Courier New" w:cs="Courier New" w:hint="default"/>
      </w:rPr>
    </w:lvl>
    <w:lvl w:ilvl="8" w:tplc="AADA14A2" w:tentative="1">
      <w:start w:val="1"/>
      <w:numFmt w:val="bullet"/>
      <w:lvlText w:val=""/>
      <w:lvlJc w:val="left"/>
      <w:pPr>
        <w:ind w:left="6480" w:hanging="360"/>
      </w:pPr>
      <w:rPr>
        <w:rFonts w:ascii="Wingdings" w:hAnsi="Wingdings" w:hint="default"/>
      </w:rPr>
    </w:lvl>
  </w:abstractNum>
  <w:abstractNum w:abstractNumId="6" w15:restartNumberingAfterBreak="0">
    <w:nsid w:val="09A11FD8"/>
    <w:multiLevelType w:val="hybridMultilevel"/>
    <w:tmpl w:val="212047B8"/>
    <w:lvl w:ilvl="0" w:tplc="D7F46A32">
      <w:start w:val="1"/>
      <w:numFmt w:val="lowerLetter"/>
      <w:lvlText w:val="%1)"/>
      <w:lvlJc w:val="left"/>
      <w:pPr>
        <w:ind w:left="720" w:hanging="360"/>
      </w:pPr>
      <w:rPr>
        <w:rFonts w:hint="default"/>
      </w:rPr>
    </w:lvl>
    <w:lvl w:ilvl="1" w:tplc="65329ACE">
      <w:start w:val="1"/>
      <w:numFmt w:val="lowerLetter"/>
      <w:lvlText w:val="%2."/>
      <w:lvlJc w:val="left"/>
      <w:pPr>
        <w:ind w:left="1440" w:hanging="360"/>
      </w:pPr>
    </w:lvl>
    <w:lvl w:ilvl="2" w:tplc="487E8DE8" w:tentative="1">
      <w:start w:val="1"/>
      <w:numFmt w:val="lowerRoman"/>
      <w:lvlText w:val="%3."/>
      <w:lvlJc w:val="right"/>
      <w:pPr>
        <w:ind w:left="2160" w:hanging="180"/>
      </w:pPr>
    </w:lvl>
    <w:lvl w:ilvl="3" w:tplc="95A2ED74" w:tentative="1">
      <w:start w:val="1"/>
      <w:numFmt w:val="decimal"/>
      <w:lvlText w:val="%4."/>
      <w:lvlJc w:val="left"/>
      <w:pPr>
        <w:ind w:left="2880" w:hanging="360"/>
      </w:pPr>
    </w:lvl>
    <w:lvl w:ilvl="4" w:tplc="3438A9A4" w:tentative="1">
      <w:start w:val="1"/>
      <w:numFmt w:val="lowerLetter"/>
      <w:lvlText w:val="%5."/>
      <w:lvlJc w:val="left"/>
      <w:pPr>
        <w:ind w:left="3600" w:hanging="360"/>
      </w:pPr>
    </w:lvl>
    <w:lvl w:ilvl="5" w:tplc="81867246" w:tentative="1">
      <w:start w:val="1"/>
      <w:numFmt w:val="lowerRoman"/>
      <w:lvlText w:val="%6."/>
      <w:lvlJc w:val="right"/>
      <w:pPr>
        <w:ind w:left="4320" w:hanging="180"/>
      </w:pPr>
    </w:lvl>
    <w:lvl w:ilvl="6" w:tplc="85B02C6C" w:tentative="1">
      <w:start w:val="1"/>
      <w:numFmt w:val="decimal"/>
      <w:lvlText w:val="%7."/>
      <w:lvlJc w:val="left"/>
      <w:pPr>
        <w:ind w:left="5040" w:hanging="360"/>
      </w:pPr>
    </w:lvl>
    <w:lvl w:ilvl="7" w:tplc="979A9E12" w:tentative="1">
      <w:start w:val="1"/>
      <w:numFmt w:val="lowerLetter"/>
      <w:lvlText w:val="%8."/>
      <w:lvlJc w:val="left"/>
      <w:pPr>
        <w:ind w:left="5760" w:hanging="360"/>
      </w:pPr>
    </w:lvl>
    <w:lvl w:ilvl="8" w:tplc="C1DA54CE" w:tentative="1">
      <w:start w:val="1"/>
      <w:numFmt w:val="lowerRoman"/>
      <w:lvlText w:val="%9."/>
      <w:lvlJc w:val="right"/>
      <w:pPr>
        <w:ind w:left="6480" w:hanging="180"/>
      </w:pPr>
    </w:lvl>
  </w:abstractNum>
  <w:abstractNum w:abstractNumId="7" w15:restartNumberingAfterBreak="0">
    <w:nsid w:val="09A11FD9"/>
    <w:multiLevelType w:val="hybridMultilevel"/>
    <w:tmpl w:val="08F6349E"/>
    <w:lvl w:ilvl="0" w:tplc="3C7CB030">
      <w:start w:val="1"/>
      <w:numFmt w:val="bullet"/>
      <w:lvlText w:val=""/>
      <w:lvlJc w:val="left"/>
      <w:pPr>
        <w:ind w:left="720" w:hanging="360"/>
      </w:pPr>
      <w:rPr>
        <w:rFonts w:ascii="Symbol" w:hAnsi="Symbol" w:hint="default"/>
      </w:rPr>
    </w:lvl>
    <w:lvl w:ilvl="1" w:tplc="9398ACF4" w:tentative="1">
      <w:start w:val="1"/>
      <w:numFmt w:val="bullet"/>
      <w:lvlText w:val="o"/>
      <w:lvlJc w:val="left"/>
      <w:pPr>
        <w:ind w:left="1440" w:hanging="360"/>
      </w:pPr>
      <w:rPr>
        <w:rFonts w:ascii="Courier New" w:hAnsi="Courier New" w:cs="Courier New" w:hint="default"/>
      </w:rPr>
    </w:lvl>
    <w:lvl w:ilvl="2" w:tplc="AC720D10" w:tentative="1">
      <w:start w:val="1"/>
      <w:numFmt w:val="bullet"/>
      <w:lvlText w:val=""/>
      <w:lvlJc w:val="left"/>
      <w:pPr>
        <w:ind w:left="2160" w:hanging="360"/>
      </w:pPr>
      <w:rPr>
        <w:rFonts w:ascii="Wingdings" w:hAnsi="Wingdings" w:hint="default"/>
      </w:rPr>
    </w:lvl>
    <w:lvl w:ilvl="3" w:tplc="64C6583A" w:tentative="1">
      <w:start w:val="1"/>
      <w:numFmt w:val="bullet"/>
      <w:lvlText w:val=""/>
      <w:lvlJc w:val="left"/>
      <w:pPr>
        <w:ind w:left="2880" w:hanging="360"/>
      </w:pPr>
      <w:rPr>
        <w:rFonts w:ascii="Symbol" w:hAnsi="Symbol" w:hint="default"/>
      </w:rPr>
    </w:lvl>
    <w:lvl w:ilvl="4" w:tplc="14BA7E3A" w:tentative="1">
      <w:start w:val="1"/>
      <w:numFmt w:val="bullet"/>
      <w:lvlText w:val="o"/>
      <w:lvlJc w:val="left"/>
      <w:pPr>
        <w:ind w:left="3600" w:hanging="360"/>
      </w:pPr>
      <w:rPr>
        <w:rFonts w:ascii="Courier New" w:hAnsi="Courier New" w:cs="Courier New" w:hint="default"/>
      </w:rPr>
    </w:lvl>
    <w:lvl w:ilvl="5" w:tplc="1DC2034C" w:tentative="1">
      <w:start w:val="1"/>
      <w:numFmt w:val="bullet"/>
      <w:lvlText w:val=""/>
      <w:lvlJc w:val="left"/>
      <w:pPr>
        <w:ind w:left="4320" w:hanging="360"/>
      </w:pPr>
      <w:rPr>
        <w:rFonts w:ascii="Wingdings" w:hAnsi="Wingdings" w:hint="default"/>
      </w:rPr>
    </w:lvl>
    <w:lvl w:ilvl="6" w:tplc="C7CA1B98" w:tentative="1">
      <w:start w:val="1"/>
      <w:numFmt w:val="bullet"/>
      <w:lvlText w:val=""/>
      <w:lvlJc w:val="left"/>
      <w:pPr>
        <w:ind w:left="5040" w:hanging="360"/>
      </w:pPr>
      <w:rPr>
        <w:rFonts w:ascii="Symbol" w:hAnsi="Symbol" w:hint="default"/>
      </w:rPr>
    </w:lvl>
    <w:lvl w:ilvl="7" w:tplc="17BC07AC" w:tentative="1">
      <w:start w:val="1"/>
      <w:numFmt w:val="bullet"/>
      <w:lvlText w:val="o"/>
      <w:lvlJc w:val="left"/>
      <w:pPr>
        <w:ind w:left="5760" w:hanging="360"/>
      </w:pPr>
      <w:rPr>
        <w:rFonts w:ascii="Courier New" w:hAnsi="Courier New" w:cs="Courier New" w:hint="default"/>
      </w:rPr>
    </w:lvl>
    <w:lvl w:ilvl="8" w:tplc="A6FA4730" w:tentative="1">
      <w:start w:val="1"/>
      <w:numFmt w:val="bullet"/>
      <w:lvlText w:val=""/>
      <w:lvlJc w:val="left"/>
      <w:pPr>
        <w:ind w:left="6480" w:hanging="360"/>
      </w:pPr>
      <w:rPr>
        <w:rFonts w:ascii="Wingdings" w:hAnsi="Wingdings" w:hint="default"/>
      </w:rPr>
    </w:lvl>
  </w:abstractNum>
  <w:abstractNum w:abstractNumId="8" w15:restartNumberingAfterBreak="0">
    <w:nsid w:val="09A11FDA"/>
    <w:multiLevelType w:val="hybridMultilevel"/>
    <w:tmpl w:val="621E9986"/>
    <w:lvl w:ilvl="0" w:tplc="53DECC04">
      <w:start w:val="1"/>
      <w:numFmt w:val="lowerLetter"/>
      <w:lvlText w:val="%1)"/>
      <w:lvlJc w:val="left"/>
      <w:pPr>
        <w:ind w:left="720" w:hanging="360"/>
      </w:pPr>
      <w:rPr>
        <w:rFonts w:hint="default"/>
      </w:rPr>
    </w:lvl>
    <w:lvl w:ilvl="1" w:tplc="6D4C8D94">
      <w:start w:val="1"/>
      <w:numFmt w:val="bullet"/>
      <w:lvlText w:val="-"/>
      <w:lvlJc w:val="left"/>
      <w:pPr>
        <w:ind w:left="1440" w:hanging="360"/>
      </w:pPr>
      <w:rPr>
        <w:rFonts w:ascii="Arial" w:eastAsia="MS Mincho" w:hAnsi="Arial" w:cs="Arial" w:hint="default"/>
      </w:rPr>
    </w:lvl>
    <w:lvl w:ilvl="2" w:tplc="FA08A1D8">
      <w:start w:val="3"/>
      <w:numFmt w:val="upperLetter"/>
      <w:lvlText w:val="%3)"/>
      <w:lvlJc w:val="left"/>
      <w:pPr>
        <w:ind w:left="2340" w:hanging="360"/>
      </w:pPr>
      <w:rPr>
        <w:rFonts w:eastAsiaTheme="minorHAnsi" w:cstheme="minorBidi" w:hint="default"/>
      </w:rPr>
    </w:lvl>
    <w:lvl w:ilvl="3" w:tplc="4F5A91B2" w:tentative="1">
      <w:start w:val="1"/>
      <w:numFmt w:val="decimal"/>
      <w:lvlText w:val="%4."/>
      <w:lvlJc w:val="left"/>
      <w:pPr>
        <w:ind w:left="2880" w:hanging="360"/>
      </w:pPr>
    </w:lvl>
    <w:lvl w:ilvl="4" w:tplc="D8F85C66" w:tentative="1">
      <w:start w:val="1"/>
      <w:numFmt w:val="lowerLetter"/>
      <w:lvlText w:val="%5."/>
      <w:lvlJc w:val="left"/>
      <w:pPr>
        <w:ind w:left="3600" w:hanging="360"/>
      </w:pPr>
    </w:lvl>
    <w:lvl w:ilvl="5" w:tplc="4FDC2858" w:tentative="1">
      <w:start w:val="1"/>
      <w:numFmt w:val="lowerRoman"/>
      <w:lvlText w:val="%6."/>
      <w:lvlJc w:val="right"/>
      <w:pPr>
        <w:ind w:left="4320" w:hanging="180"/>
      </w:pPr>
    </w:lvl>
    <w:lvl w:ilvl="6" w:tplc="35520F6E" w:tentative="1">
      <w:start w:val="1"/>
      <w:numFmt w:val="decimal"/>
      <w:lvlText w:val="%7."/>
      <w:lvlJc w:val="left"/>
      <w:pPr>
        <w:ind w:left="5040" w:hanging="360"/>
      </w:pPr>
    </w:lvl>
    <w:lvl w:ilvl="7" w:tplc="4CDCFCC6" w:tentative="1">
      <w:start w:val="1"/>
      <w:numFmt w:val="lowerLetter"/>
      <w:lvlText w:val="%8."/>
      <w:lvlJc w:val="left"/>
      <w:pPr>
        <w:ind w:left="5760" w:hanging="360"/>
      </w:pPr>
    </w:lvl>
    <w:lvl w:ilvl="8" w:tplc="F45AD56C" w:tentative="1">
      <w:start w:val="1"/>
      <w:numFmt w:val="lowerRoman"/>
      <w:lvlText w:val="%9."/>
      <w:lvlJc w:val="right"/>
      <w:pPr>
        <w:ind w:left="6480" w:hanging="180"/>
      </w:pPr>
    </w:lvl>
  </w:abstractNum>
  <w:abstractNum w:abstractNumId="9" w15:restartNumberingAfterBreak="0">
    <w:nsid w:val="09A11FDB"/>
    <w:multiLevelType w:val="hybridMultilevel"/>
    <w:tmpl w:val="D6062DD6"/>
    <w:lvl w:ilvl="0" w:tplc="2B1C45B0">
      <w:start w:val="1"/>
      <w:numFmt w:val="bullet"/>
      <w:lvlText w:val=""/>
      <w:lvlJc w:val="left"/>
      <w:pPr>
        <w:ind w:left="1440" w:hanging="360"/>
      </w:pPr>
      <w:rPr>
        <w:rFonts w:ascii="Wingdings" w:hAnsi="Wingdings" w:hint="default"/>
      </w:rPr>
    </w:lvl>
    <w:lvl w:ilvl="1" w:tplc="D8889782" w:tentative="1">
      <w:start w:val="1"/>
      <w:numFmt w:val="bullet"/>
      <w:lvlText w:val="o"/>
      <w:lvlJc w:val="left"/>
      <w:pPr>
        <w:ind w:left="2160" w:hanging="360"/>
      </w:pPr>
      <w:rPr>
        <w:rFonts w:ascii="Courier New" w:hAnsi="Courier New" w:cs="Courier New" w:hint="default"/>
      </w:rPr>
    </w:lvl>
    <w:lvl w:ilvl="2" w:tplc="EC120AE4" w:tentative="1">
      <w:start w:val="1"/>
      <w:numFmt w:val="bullet"/>
      <w:lvlText w:val=""/>
      <w:lvlJc w:val="left"/>
      <w:pPr>
        <w:ind w:left="2880" w:hanging="360"/>
      </w:pPr>
      <w:rPr>
        <w:rFonts w:ascii="Wingdings" w:hAnsi="Wingdings" w:hint="default"/>
      </w:rPr>
    </w:lvl>
    <w:lvl w:ilvl="3" w:tplc="3BB4CF2A" w:tentative="1">
      <w:start w:val="1"/>
      <w:numFmt w:val="bullet"/>
      <w:lvlText w:val=""/>
      <w:lvlJc w:val="left"/>
      <w:pPr>
        <w:ind w:left="3600" w:hanging="360"/>
      </w:pPr>
      <w:rPr>
        <w:rFonts w:ascii="Symbol" w:hAnsi="Symbol" w:hint="default"/>
      </w:rPr>
    </w:lvl>
    <w:lvl w:ilvl="4" w:tplc="378AF902" w:tentative="1">
      <w:start w:val="1"/>
      <w:numFmt w:val="bullet"/>
      <w:lvlText w:val="o"/>
      <w:lvlJc w:val="left"/>
      <w:pPr>
        <w:ind w:left="4320" w:hanging="360"/>
      </w:pPr>
      <w:rPr>
        <w:rFonts w:ascii="Courier New" w:hAnsi="Courier New" w:cs="Courier New" w:hint="default"/>
      </w:rPr>
    </w:lvl>
    <w:lvl w:ilvl="5" w:tplc="723CF816" w:tentative="1">
      <w:start w:val="1"/>
      <w:numFmt w:val="bullet"/>
      <w:lvlText w:val=""/>
      <w:lvlJc w:val="left"/>
      <w:pPr>
        <w:ind w:left="5040" w:hanging="360"/>
      </w:pPr>
      <w:rPr>
        <w:rFonts w:ascii="Wingdings" w:hAnsi="Wingdings" w:hint="default"/>
      </w:rPr>
    </w:lvl>
    <w:lvl w:ilvl="6" w:tplc="F55A33E8" w:tentative="1">
      <w:start w:val="1"/>
      <w:numFmt w:val="bullet"/>
      <w:lvlText w:val=""/>
      <w:lvlJc w:val="left"/>
      <w:pPr>
        <w:ind w:left="5760" w:hanging="360"/>
      </w:pPr>
      <w:rPr>
        <w:rFonts w:ascii="Symbol" w:hAnsi="Symbol" w:hint="default"/>
      </w:rPr>
    </w:lvl>
    <w:lvl w:ilvl="7" w:tplc="CE7E6182" w:tentative="1">
      <w:start w:val="1"/>
      <w:numFmt w:val="bullet"/>
      <w:lvlText w:val="o"/>
      <w:lvlJc w:val="left"/>
      <w:pPr>
        <w:ind w:left="6480" w:hanging="360"/>
      </w:pPr>
      <w:rPr>
        <w:rFonts w:ascii="Courier New" w:hAnsi="Courier New" w:cs="Courier New" w:hint="default"/>
      </w:rPr>
    </w:lvl>
    <w:lvl w:ilvl="8" w:tplc="0FEA08CA" w:tentative="1">
      <w:start w:val="1"/>
      <w:numFmt w:val="bullet"/>
      <w:lvlText w:val=""/>
      <w:lvlJc w:val="left"/>
      <w:pPr>
        <w:ind w:left="7200" w:hanging="360"/>
      </w:pPr>
      <w:rPr>
        <w:rFonts w:ascii="Wingdings" w:hAnsi="Wingdings" w:hint="default"/>
      </w:rPr>
    </w:lvl>
  </w:abstractNum>
  <w:abstractNum w:abstractNumId="10" w15:restartNumberingAfterBreak="0">
    <w:nsid w:val="09A11FDC"/>
    <w:multiLevelType w:val="hybridMultilevel"/>
    <w:tmpl w:val="12A23754"/>
    <w:lvl w:ilvl="0" w:tplc="0DD4F6C6">
      <w:start w:val="1"/>
      <w:numFmt w:val="bullet"/>
      <w:lvlText w:val=""/>
      <w:lvlJc w:val="left"/>
      <w:pPr>
        <w:ind w:left="720" w:hanging="360"/>
      </w:pPr>
      <w:rPr>
        <w:rFonts w:ascii="Symbol" w:hAnsi="Symbol" w:hint="default"/>
      </w:rPr>
    </w:lvl>
    <w:lvl w:ilvl="1" w:tplc="B3FA2234" w:tentative="1">
      <w:start w:val="1"/>
      <w:numFmt w:val="bullet"/>
      <w:lvlText w:val="o"/>
      <w:lvlJc w:val="left"/>
      <w:pPr>
        <w:ind w:left="1440" w:hanging="360"/>
      </w:pPr>
      <w:rPr>
        <w:rFonts w:ascii="Courier New" w:hAnsi="Courier New" w:cs="Courier New" w:hint="default"/>
      </w:rPr>
    </w:lvl>
    <w:lvl w:ilvl="2" w:tplc="789698EE" w:tentative="1">
      <w:start w:val="1"/>
      <w:numFmt w:val="bullet"/>
      <w:lvlText w:val=""/>
      <w:lvlJc w:val="left"/>
      <w:pPr>
        <w:ind w:left="2160" w:hanging="360"/>
      </w:pPr>
      <w:rPr>
        <w:rFonts w:ascii="Wingdings" w:hAnsi="Wingdings" w:hint="default"/>
      </w:rPr>
    </w:lvl>
    <w:lvl w:ilvl="3" w:tplc="476208E8" w:tentative="1">
      <w:start w:val="1"/>
      <w:numFmt w:val="bullet"/>
      <w:lvlText w:val=""/>
      <w:lvlJc w:val="left"/>
      <w:pPr>
        <w:ind w:left="2880" w:hanging="360"/>
      </w:pPr>
      <w:rPr>
        <w:rFonts w:ascii="Symbol" w:hAnsi="Symbol" w:hint="default"/>
      </w:rPr>
    </w:lvl>
    <w:lvl w:ilvl="4" w:tplc="FE48A600" w:tentative="1">
      <w:start w:val="1"/>
      <w:numFmt w:val="bullet"/>
      <w:lvlText w:val="o"/>
      <w:lvlJc w:val="left"/>
      <w:pPr>
        <w:ind w:left="3600" w:hanging="360"/>
      </w:pPr>
      <w:rPr>
        <w:rFonts w:ascii="Courier New" w:hAnsi="Courier New" w:cs="Courier New" w:hint="default"/>
      </w:rPr>
    </w:lvl>
    <w:lvl w:ilvl="5" w:tplc="E83038C8" w:tentative="1">
      <w:start w:val="1"/>
      <w:numFmt w:val="bullet"/>
      <w:lvlText w:val=""/>
      <w:lvlJc w:val="left"/>
      <w:pPr>
        <w:ind w:left="4320" w:hanging="360"/>
      </w:pPr>
      <w:rPr>
        <w:rFonts w:ascii="Wingdings" w:hAnsi="Wingdings" w:hint="default"/>
      </w:rPr>
    </w:lvl>
    <w:lvl w:ilvl="6" w:tplc="C41619C0" w:tentative="1">
      <w:start w:val="1"/>
      <w:numFmt w:val="bullet"/>
      <w:lvlText w:val=""/>
      <w:lvlJc w:val="left"/>
      <w:pPr>
        <w:ind w:left="5040" w:hanging="360"/>
      </w:pPr>
      <w:rPr>
        <w:rFonts w:ascii="Symbol" w:hAnsi="Symbol" w:hint="default"/>
      </w:rPr>
    </w:lvl>
    <w:lvl w:ilvl="7" w:tplc="4ED22E66" w:tentative="1">
      <w:start w:val="1"/>
      <w:numFmt w:val="bullet"/>
      <w:lvlText w:val="o"/>
      <w:lvlJc w:val="left"/>
      <w:pPr>
        <w:ind w:left="5760" w:hanging="360"/>
      </w:pPr>
      <w:rPr>
        <w:rFonts w:ascii="Courier New" w:hAnsi="Courier New" w:cs="Courier New" w:hint="default"/>
      </w:rPr>
    </w:lvl>
    <w:lvl w:ilvl="8" w:tplc="4DEE39BE" w:tentative="1">
      <w:start w:val="1"/>
      <w:numFmt w:val="bullet"/>
      <w:lvlText w:val=""/>
      <w:lvlJc w:val="left"/>
      <w:pPr>
        <w:ind w:left="6480" w:hanging="360"/>
      </w:pPr>
      <w:rPr>
        <w:rFonts w:ascii="Wingdings" w:hAnsi="Wingdings" w:hint="default"/>
      </w:rPr>
    </w:lvl>
  </w:abstractNum>
  <w:abstractNum w:abstractNumId="11" w15:restartNumberingAfterBreak="0">
    <w:nsid w:val="09A11FDD"/>
    <w:multiLevelType w:val="hybridMultilevel"/>
    <w:tmpl w:val="55563EB6"/>
    <w:lvl w:ilvl="0" w:tplc="B34633D2">
      <w:start w:val="1"/>
      <w:numFmt w:val="lowerLetter"/>
      <w:lvlText w:val="%1."/>
      <w:lvlJc w:val="left"/>
      <w:pPr>
        <w:ind w:left="1440" w:hanging="360"/>
      </w:pPr>
    </w:lvl>
    <w:lvl w:ilvl="1" w:tplc="8904004A" w:tentative="1">
      <w:start w:val="1"/>
      <w:numFmt w:val="lowerLetter"/>
      <w:lvlText w:val="%2."/>
      <w:lvlJc w:val="left"/>
      <w:pPr>
        <w:ind w:left="2160" w:hanging="360"/>
      </w:pPr>
    </w:lvl>
    <w:lvl w:ilvl="2" w:tplc="7424F936" w:tentative="1">
      <w:start w:val="1"/>
      <w:numFmt w:val="lowerRoman"/>
      <w:lvlText w:val="%3."/>
      <w:lvlJc w:val="right"/>
      <w:pPr>
        <w:ind w:left="2880" w:hanging="180"/>
      </w:pPr>
    </w:lvl>
    <w:lvl w:ilvl="3" w:tplc="487E9D32" w:tentative="1">
      <w:start w:val="1"/>
      <w:numFmt w:val="decimal"/>
      <w:lvlText w:val="%4."/>
      <w:lvlJc w:val="left"/>
      <w:pPr>
        <w:ind w:left="3600" w:hanging="360"/>
      </w:pPr>
    </w:lvl>
    <w:lvl w:ilvl="4" w:tplc="1714BCBC" w:tentative="1">
      <w:start w:val="1"/>
      <w:numFmt w:val="lowerLetter"/>
      <w:lvlText w:val="%5."/>
      <w:lvlJc w:val="left"/>
      <w:pPr>
        <w:ind w:left="4320" w:hanging="360"/>
      </w:pPr>
    </w:lvl>
    <w:lvl w:ilvl="5" w:tplc="0A4671D0" w:tentative="1">
      <w:start w:val="1"/>
      <w:numFmt w:val="lowerRoman"/>
      <w:lvlText w:val="%6."/>
      <w:lvlJc w:val="right"/>
      <w:pPr>
        <w:ind w:left="5040" w:hanging="180"/>
      </w:pPr>
    </w:lvl>
    <w:lvl w:ilvl="6" w:tplc="A046181A" w:tentative="1">
      <w:start w:val="1"/>
      <w:numFmt w:val="decimal"/>
      <w:lvlText w:val="%7."/>
      <w:lvlJc w:val="left"/>
      <w:pPr>
        <w:ind w:left="5760" w:hanging="360"/>
      </w:pPr>
    </w:lvl>
    <w:lvl w:ilvl="7" w:tplc="DD221124" w:tentative="1">
      <w:start w:val="1"/>
      <w:numFmt w:val="lowerLetter"/>
      <w:lvlText w:val="%8."/>
      <w:lvlJc w:val="left"/>
      <w:pPr>
        <w:ind w:left="6480" w:hanging="360"/>
      </w:pPr>
    </w:lvl>
    <w:lvl w:ilvl="8" w:tplc="11600838" w:tentative="1">
      <w:start w:val="1"/>
      <w:numFmt w:val="lowerRoman"/>
      <w:lvlText w:val="%9."/>
      <w:lvlJc w:val="right"/>
      <w:pPr>
        <w:ind w:left="7200" w:hanging="180"/>
      </w:pPr>
    </w:lvl>
  </w:abstractNum>
  <w:abstractNum w:abstractNumId="12" w15:restartNumberingAfterBreak="0">
    <w:nsid w:val="09A11FDE"/>
    <w:multiLevelType w:val="hybridMultilevel"/>
    <w:tmpl w:val="1EB44BCA"/>
    <w:lvl w:ilvl="0" w:tplc="1D243D62">
      <w:start w:val="5"/>
      <w:numFmt w:val="bullet"/>
      <w:lvlText w:val="-"/>
      <w:lvlJc w:val="left"/>
      <w:pPr>
        <w:ind w:left="720" w:hanging="360"/>
      </w:pPr>
      <w:rPr>
        <w:rFonts w:ascii="Calibri Light" w:eastAsiaTheme="minorHAnsi" w:hAnsi="Calibri Light" w:cs="Calibri Light" w:hint="default"/>
      </w:rPr>
    </w:lvl>
    <w:lvl w:ilvl="1" w:tplc="34A0536E" w:tentative="1">
      <w:start w:val="1"/>
      <w:numFmt w:val="bullet"/>
      <w:lvlText w:val="o"/>
      <w:lvlJc w:val="left"/>
      <w:pPr>
        <w:ind w:left="1440" w:hanging="360"/>
      </w:pPr>
      <w:rPr>
        <w:rFonts w:ascii="Courier New" w:hAnsi="Courier New" w:cs="Courier New" w:hint="default"/>
      </w:rPr>
    </w:lvl>
    <w:lvl w:ilvl="2" w:tplc="FC54C36E" w:tentative="1">
      <w:start w:val="1"/>
      <w:numFmt w:val="bullet"/>
      <w:lvlText w:val=""/>
      <w:lvlJc w:val="left"/>
      <w:pPr>
        <w:ind w:left="2160" w:hanging="360"/>
      </w:pPr>
      <w:rPr>
        <w:rFonts w:ascii="Wingdings" w:hAnsi="Wingdings" w:hint="default"/>
      </w:rPr>
    </w:lvl>
    <w:lvl w:ilvl="3" w:tplc="DAEC3FBC" w:tentative="1">
      <w:start w:val="1"/>
      <w:numFmt w:val="bullet"/>
      <w:lvlText w:val=""/>
      <w:lvlJc w:val="left"/>
      <w:pPr>
        <w:ind w:left="2880" w:hanging="360"/>
      </w:pPr>
      <w:rPr>
        <w:rFonts w:ascii="Symbol" w:hAnsi="Symbol" w:hint="default"/>
      </w:rPr>
    </w:lvl>
    <w:lvl w:ilvl="4" w:tplc="6372AAA8" w:tentative="1">
      <w:start w:val="1"/>
      <w:numFmt w:val="bullet"/>
      <w:lvlText w:val="o"/>
      <w:lvlJc w:val="left"/>
      <w:pPr>
        <w:ind w:left="3600" w:hanging="360"/>
      </w:pPr>
      <w:rPr>
        <w:rFonts w:ascii="Courier New" w:hAnsi="Courier New" w:cs="Courier New" w:hint="default"/>
      </w:rPr>
    </w:lvl>
    <w:lvl w:ilvl="5" w:tplc="78EA1F36" w:tentative="1">
      <w:start w:val="1"/>
      <w:numFmt w:val="bullet"/>
      <w:lvlText w:val=""/>
      <w:lvlJc w:val="left"/>
      <w:pPr>
        <w:ind w:left="4320" w:hanging="360"/>
      </w:pPr>
      <w:rPr>
        <w:rFonts w:ascii="Wingdings" w:hAnsi="Wingdings" w:hint="default"/>
      </w:rPr>
    </w:lvl>
    <w:lvl w:ilvl="6" w:tplc="AB56B2E4" w:tentative="1">
      <w:start w:val="1"/>
      <w:numFmt w:val="bullet"/>
      <w:lvlText w:val=""/>
      <w:lvlJc w:val="left"/>
      <w:pPr>
        <w:ind w:left="5040" w:hanging="360"/>
      </w:pPr>
      <w:rPr>
        <w:rFonts w:ascii="Symbol" w:hAnsi="Symbol" w:hint="default"/>
      </w:rPr>
    </w:lvl>
    <w:lvl w:ilvl="7" w:tplc="4F341314" w:tentative="1">
      <w:start w:val="1"/>
      <w:numFmt w:val="bullet"/>
      <w:lvlText w:val="o"/>
      <w:lvlJc w:val="left"/>
      <w:pPr>
        <w:ind w:left="5760" w:hanging="360"/>
      </w:pPr>
      <w:rPr>
        <w:rFonts w:ascii="Courier New" w:hAnsi="Courier New" w:cs="Courier New" w:hint="default"/>
      </w:rPr>
    </w:lvl>
    <w:lvl w:ilvl="8" w:tplc="2F9AA728" w:tentative="1">
      <w:start w:val="1"/>
      <w:numFmt w:val="bullet"/>
      <w:lvlText w:val=""/>
      <w:lvlJc w:val="left"/>
      <w:pPr>
        <w:ind w:left="6480" w:hanging="360"/>
      </w:pPr>
      <w:rPr>
        <w:rFonts w:ascii="Wingdings" w:hAnsi="Wingdings" w:hint="default"/>
      </w:rPr>
    </w:lvl>
  </w:abstractNum>
  <w:abstractNum w:abstractNumId="13" w15:restartNumberingAfterBreak="0">
    <w:nsid w:val="09A11FDF"/>
    <w:multiLevelType w:val="hybridMultilevel"/>
    <w:tmpl w:val="2848A248"/>
    <w:lvl w:ilvl="0" w:tplc="BC0CBE30">
      <w:start w:val="1"/>
      <w:numFmt w:val="bullet"/>
      <w:lvlText w:val=""/>
      <w:lvlJc w:val="left"/>
      <w:pPr>
        <w:ind w:left="720" w:hanging="360"/>
      </w:pPr>
      <w:rPr>
        <w:rFonts w:ascii="Symbol" w:hAnsi="Symbol" w:hint="default"/>
      </w:rPr>
    </w:lvl>
    <w:lvl w:ilvl="1" w:tplc="C70C9B58" w:tentative="1">
      <w:start w:val="1"/>
      <w:numFmt w:val="bullet"/>
      <w:lvlText w:val="o"/>
      <w:lvlJc w:val="left"/>
      <w:pPr>
        <w:ind w:left="1440" w:hanging="360"/>
      </w:pPr>
      <w:rPr>
        <w:rFonts w:ascii="Courier New" w:hAnsi="Courier New" w:cs="Courier New" w:hint="default"/>
      </w:rPr>
    </w:lvl>
    <w:lvl w:ilvl="2" w:tplc="0BF2B92A" w:tentative="1">
      <w:start w:val="1"/>
      <w:numFmt w:val="bullet"/>
      <w:lvlText w:val=""/>
      <w:lvlJc w:val="left"/>
      <w:pPr>
        <w:ind w:left="2160" w:hanging="360"/>
      </w:pPr>
      <w:rPr>
        <w:rFonts w:ascii="Wingdings" w:hAnsi="Wingdings" w:hint="default"/>
      </w:rPr>
    </w:lvl>
    <w:lvl w:ilvl="3" w:tplc="F7B4539E" w:tentative="1">
      <w:start w:val="1"/>
      <w:numFmt w:val="bullet"/>
      <w:lvlText w:val=""/>
      <w:lvlJc w:val="left"/>
      <w:pPr>
        <w:ind w:left="2880" w:hanging="360"/>
      </w:pPr>
      <w:rPr>
        <w:rFonts w:ascii="Symbol" w:hAnsi="Symbol" w:hint="default"/>
      </w:rPr>
    </w:lvl>
    <w:lvl w:ilvl="4" w:tplc="32A2E796" w:tentative="1">
      <w:start w:val="1"/>
      <w:numFmt w:val="bullet"/>
      <w:lvlText w:val="o"/>
      <w:lvlJc w:val="left"/>
      <w:pPr>
        <w:ind w:left="3600" w:hanging="360"/>
      </w:pPr>
      <w:rPr>
        <w:rFonts w:ascii="Courier New" w:hAnsi="Courier New" w:cs="Courier New" w:hint="default"/>
      </w:rPr>
    </w:lvl>
    <w:lvl w:ilvl="5" w:tplc="1F9C2ED6" w:tentative="1">
      <w:start w:val="1"/>
      <w:numFmt w:val="bullet"/>
      <w:lvlText w:val=""/>
      <w:lvlJc w:val="left"/>
      <w:pPr>
        <w:ind w:left="4320" w:hanging="360"/>
      </w:pPr>
      <w:rPr>
        <w:rFonts w:ascii="Wingdings" w:hAnsi="Wingdings" w:hint="default"/>
      </w:rPr>
    </w:lvl>
    <w:lvl w:ilvl="6" w:tplc="2A66D24C" w:tentative="1">
      <w:start w:val="1"/>
      <w:numFmt w:val="bullet"/>
      <w:lvlText w:val=""/>
      <w:lvlJc w:val="left"/>
      <w:pPr>
        <w:ind w:left="5040" w:hanging="360"/>
      </w:pPr>
      <w:rPr>
        <w:rFonts w:ascii="Symbol" w:hAnsi="Symbol" w:hint="default"/>
      </w:rPr>
    </w:lvl>
    <w:lvl w:ilvl="7" w:tplc="6A08251E" w:tentative="1">
      <w:start w:val="1"/>
      <w:numFmt w:val="bullet"/>
      <w:lvlText w:val="o"/>
      <w:lvlJc w:val="left"/>
      <w:pPr>
        <w:ind w:left="5760" w:hanging="360"/>
      </w:pPr>
      <w:rPr>
        <w:rFonts w:ascii="Courier New" w:hAnsi="Courier New" w:cs="Courier New" w:hint="default"/>
      </w:rPr>
    </w:lvl>
    <w:lvl w:ilvl="8" w:tplc="6A84C2AA" w:tentative="1">
      <w:start w:val="1"/>
      <w:numFmt w:val="bullet"/>
      <w:lvlText w:val=""/>
      <w:lvlJc w:val="left"/>
      <w:pPr>
        <w:ind w:left="6480" w:hanging="360"/>
      </w:pPr>
      <w:rPr>
        <w:rFonts w:ascii="Wingdings" w:hAnsi="Wingdings" w:hint="default"/>
      </w:rPr>
    </w:lvl>
  </w:abstractNum>
  <w:abstractNum w:abstractNumId="14" w15:restartNumberingAfterBreak="0">
    <w:nsid w:val="09A11FE0"/>
    <w:multiLevelType w:val="hybridMultilevel"/>
    <w:tmpl w:val="2BF0E9F2"/>
    <w:lvl w:ilvl="0" w:tplc="61C8D042">
      <w:start w:val="1"/>
      <w:numFmt w:val="decimal"/>
      <w:lvlText w:val="%1."/>
      <w:lvlJc w:val="left"/>
      <w:pPr>
        <w:ind w:left="360" w:hanging="360"/>
      </w:pPr>
    </w:lvl>
    <w:lvl w:ilvl="1" w:tplc="EF460178" w:tentative="1">
      <w:start w:val="1"/>
      <w:numFmt w:val="lowerLetter"/>
      <w:lvlText w:val="%2."/>
      <w:lvlJc w:val="left"/>
      <w:pPr>
        <w:ind w:left="1080" w:hanging="360"/>
      </w:pPr>
    </w:lvl>
    <w:lvl w:ilvl="2" w:tplc="94F85AA4" w:tentative="1">
      <w:start w:val="1"/>
      <w:numFmt w:val="lowerRoman"/>
      <w:lvlText w:val="%3."/>
      <w:lvlJc w:val="right"/>
      <w:pPr>
        <w:ind w:left="1800" w:hanging="180"/>
      </w:pPr>
    </w:lvl>
    <w:lvl w:ilvl="3" w:tplc="9B6C0946" w:tentative="1">
      <w:start w:val="1"/>
      <w:numFmt w:val="decimal"/>
      <w:lvlText w:val="%4."/>
      <w:lvlJc w:val="left"/>
      <w:pPr>
        <w:ind w:left="2520" w:hanging="360"/>
      </w:pPr>
    </w:lvl>
    <w:lvl w:ilvl="4" w:tplc="2730A8F4" w:tentative="1">
      <w:start w:val="1"/>
      <w:numFmt w:val="lowerLetter"/>
      <w:lvlText w:val="%5."/>
      <w:lvlJc w:val="left"/>
      <w:pPr>
        <w:ind w:left="3240" w:hanging="360"/>
      </w:pPr>
    </w:lvl>
    <w:lvl w:ilvl="5" w:tplc="0F269700" w:tentative="1">
      <w:start w:val="1"/>
      <w:numFmt w:val="lowerRoman"/>
      <w:lvlText w:val="%6."/>
      <w:lvlJc w:val="right"/>
      <w:pPr>
        <w:ind w:left="3960" w:hanging="180"/>
      </w:pPr>
    </w:lvl>
    <w:lvl w:ilvl="6" w:tplc="735643D8" w:tentative="1">
      <w:start w:val="1"/>
      <w:numFmt w:val="decimal"/>
      <w:lvlText w:val="%7."/>
      <w:lvlJc w:val="left"/>
      <w:pPr>
        <w:ind w:left="4680" w:hanging="360"/>
      </w:pPr>
    </w:lvl>
    <w:lvl w:ilvl="7" w:tplc="18689D08" w:tentative="1">
      <w:start w:val="1"/>
      <w:numFmt w:val="lowerLetter"/>
      <w:lvlText w:val="%8."/>
      <w:lvlJc w:val="left"/>
      <w:pPr>
        <w:ind w:left="5400" w:hanging="360"/>
      </w:pPr>
    </w:lvl>
    <w:lvl w:ilvl="8" w:tplc="CCE87D1C" w:tentative="1">
      <w:start w:val="1"/>
      <w:numFmt w:val="lowerRoman"/>
      <w:lvlText w:val="%9."/>
      <w:lvlJc w:val="right"/>
      <w:pPr>
        <w:ind w:left="6120" w:hanging="180"/>
      </w:pPr>
    </w:lvl>
  </w:abstractNum>
  <w:abstractNum w:abstractNumId="15" w15:restartNumberingAfterBreak="0">
    <w:nsid w:val="09A11FE1"/>
    <w:multiLevelType w:val="hybridMultilevel"/>
    <w:tmpl w:val="4FAAB09E"/>
    <w:lvl w:ilvl="0" w:tplc="B224A73E">
      <w:start w:val="1"/>
      <w:numFmt w:val="bullet"/>
      <w:lvlText w:val=""/>
      <w:lvlJc w:val="left"/>
      <w:pPr>
        <w:ind w:left="720" w:hanging="360"/>
      </w:pPr>
      <w:rPr>
        <w:rFonts w:ascii="Symbol" w:hAnsi="Symbol" w:hint="default"/>
      </w:rPr>
    </w:lvl>
    <w:lvl w:ilvl="1" w:tplc="A5E0089C">
      <w:start w:val="1"/>
      <w:numFmt w:val="bullet"/>
      <w:lvlText w:val=""/>
      <w:lvlJc w:val="left"/>
      <w:pPr>
        <w:ind w:left="720" w:hanging="360"/>
      </w:pPr>
      <w:rPr>
        <w:rFonts w:ascii="Symbol" w:hAnsi="Symbol" w:hint="default"/>
      </w:rPr>
    </w:lvl>
    <w:lvl w:ilvl="2" w:tplc="A02E83DE">
      <w:start w:val="1"/>
      <w:numFmt w:val="bullet"/>
      <w:lvlText w:val=""/>
      <w:lvlJc w:val="left"/>
      <w:pPr>
        <w:ind w:left="2160" w:hanging="360"/>
      </w:pPr>
      <w:rPr>
        <w:rFonts w:ascii="Wingdings" w:hAnsi="Wingdings" w:hint="default"/>
      </w:rPr>
    </w:lvl>
    <w:lvl w:ilvl="3" w:tplc="7A58F97C">
      <w:start w:val="1"/>
      <w:numFmt w:val="bullet"/>
      <w:lvlText w:val=""/>
      <w:lvlJc w:val="left"/>
      <w:pPr>
        <w:ind w:left="2880" w:hanging="360"/>
      </w:pPr>
      <w:rPr>
        <w:rFonts w:ascii="Symbol" w:hAnsi="Symbol" w:hint="default"/>
      </w:rPr>
    </w:lvl>
    <w:lvl w:ilvl="4" w:tplc="8E167620">
      <w:start w:val="1"/>
      <w:numFmt w:val="bullet"/>
      <w:lvlText w:val="o"/>
      <w:lvlJc w:val="left"/>
      <w:pPr>
        <w:ind w:left="3600" w:hanging="360"/>
      </w:pPr>
      <w:rPr>
        <w:rFonts w:ascii="Courier New" w:hAnsi="Courier New" w:cs="Courier New" w:hint="default"/>
      </w:rPr>
    </w:lvl>
    <w:lvl w:ilvl="5" w:tplc="3D34848A">
      <w:start w:val="1"/>
      <w:numFmt w:val="bullet"/>
      <w:lvlText w:val=""/>
      <w:lvlJc w:val="left"/>
      <w:pPr>
        <w:ind w:left="4320" w:hanging="360"/>
      </w:pPr>
      <w:rPr>
        <w:rFonts w:ascii="Wingdings" w:hAnsi="Wingdings" w:hint="default"/>
      </w:rPr>
    </w:lvl>
    <w:lvl w:ilvl="6" w:tplc="44F0FE92">
      <w:start w:val="1"/>
      <w:numFmt w:val="bullet"/>
      <w:lvlText w:val=""/>
      <w:lvlJc w:val="left"/>
      <w:pPr>
        <w:ind w:left="5040" w:hanging="360"/>
      </w:pPr>
      <w:rPr>
        <w:rFonts w:ascii="Symbol" w:hAnsi="Symbol" w:hint="default"/>
      </w:rPr>
    </w:lvl>
    <w:lvl w:ilvl="7" w:tplc="D65E5F0A">
      <w:start w:val="1"/>
      <w:numFmt w:val="bullet"/>
      <w:lvlText w:val="o"/>
      <w:lvlJc w:val="left"/>
      <w:pPr>
        <w:ind w:left="5760" w:hanging="360"/>
      </w:pPr>
      <w:rPr>
        <w:rFonts w:ascii="Courier New" w:hAnsi="Courier New" w:cs="Courier New" w:hint="default"/>
      </w:rPr>
    </w:lvl>
    <w:lvl w:ilvl="8" w:tplc="9D509258">
      <w:start w:val="1"/>
      <w:numFmt w:val="bullet"/>
      <w:lvlText w:val=""/>
      <w:lvlJc w:val="left"/>
      <w:pPr>
        <w:ind w:left="6480" w:hanging="360"/>
      </w:pPr>
      <w:rPr>
        <w:rFonts w:ascii="Wingdings" w:hAnsi="Wingdings" w:hint="default"/>
      </w:rPr>
    </w:lvl>
  </w:abstractNum>
  <w:abstractNum w:abstractNumId="16" w15:restartNumberingAfterBreak="0">
    <w:nsid w:val="09A11FE2"/>
    <w:multiLevelType w:val="hybridMultilevel"/>
    <w:tmpl w:val="56A0A52E"/>
    <w:lvl w:ilvl="0" w:tplc="1D0010FC">
      <w:numFmt w:val="bullet"/>
      <w:lvlText w:val="-"/>
      <w:lvlJc w:val="left"/>
      <w:pPr>
        <w:ind w:left="720" w:hanging="360"/>
      </w:pPr>
      <w:rPr>
        <w:rFonts w:ascii="Times New Roman" w:eastAsia="Times New Roman" w:hAnsi="Times New Roman" w:cs="Times New Roman" w:hint="default"/>
      </w:rPr>
    </w:lvl>
    <w:lvl w:ilvl="1" w:tplc="E140EE12" w:tentative="1">
      <w:start w:val="1"/>
      <w:numFmt w:val="bullet"/>
      <w:lvlText w:val="o"/>
      <w:lvlJc w:val="left"/>
      <w:pPr>
        <w:ind w:left="1440" w:hanging="360"/>
      </w:pPr>
      <w:rPr>
        <w:rFonts w:ascii="Courier New" w:hAnsi="Courier New" w:cs="Courier New" w:hint="default"/>
      </w:rPr>
    </w:lvl>
    <w:lvl w:ilvl="2" w:tplc="DC4603E0" w:tentative="1">
      <w:start w:val="1"/>
      <w:numFmt w:val="bullet"/>
      <w:lvlText w:val=""/>
      <w:lvlJc w:val="left"/>
      <w:pPr>
        <w:ind w:left="2160" w:hanging="360"/>
      </w:pPr>
      <w:rPr>
        <w:rFonts w:ascii="Wingdings" w:hAnsi="Wingdings" w:hint="default"/>
      </w:rPr>
    </w:lvl>
    <w:lvl w:ilvl="3" w:tplc="0E702FAA" w:tentative="1">
      <w:start w:val="1"/>
      <w:numFmt w:val="bullet"/>
      <w:lvlText w:val=""/>
      <w:lvlJc w:val="left"/>
      <w:pPr>
        <w:ind w:left="2880" w:hanging="360"/>
      </w:pPr>
      <w:rPr>
        <w:rFonts w:ascii="Symbol" w:hAnsi="Symbol" w:hint="default"/>
      </w:rPr>
    </w:lvl>
    <w:lvl w:ilvl="4" w:tplc="1902E1EA" w:tentative="1">
      <w:start w:val="1"/>
      <w:numFmt w:val="bullet"/>
      <w:lvlText w:val="o"/>
      <w:lvlJc w:val="left"/>
      <w:pPr>
        <w:ind w:left="3600" w:hanging="360"/>
      </w:pPr>
      <w:rPr>
        <w:rFonts w:ascii="Courier New" w:hAnsi="Courier New" w:cs="Courier New" w:hint="default"/>
      </w:rPr>
    </w:lvl>
    <w:lvl w:ilvl="5" w:tplc="70642F36" w:tentative="1">
      <w:start w:val="1"/>
      <w:numFmt w:val="bullet"/>
      <w:lvlText w:val=""/>
      <w:lvlJc w:val="left"/>
      <w:pPr>
        <w:ind w:left="4320" w:hanging="360"/>
      </w:pPr>
      <w:rPr>
        <w:rFonts w:ascii="Wingdings" w:hAnsi="Wingdings" w:hint="default"/>
      </w:rPr>
    </w:lvl>
    <w:lvl w:ilvl="6" w:tplc="A606B4D4" w:tentative="1">
      <w:start w:val="1"/>
      <w:numFmt w:val="bullet"/>
      <w:lvlText w:val=""/>
      <w:lvlJc w:val="left"/>
      <w:pPr>
        <w:ind w:left="5040" w:hanging="360"/>
      </w:pPr>
      <w:rPr>
        <w:rFonts w:ascii="Symbol" w:hAnsi="Symbol" w:hint="default"/>
      </w:rPr>
    </w:lvl>
    <w:lvl w:ilvl="7" w:tplc="BF7E00F0" w:tentative="1">
      <w:start w:val="1"/>
      <w:numFmt w:val="bullet"/>
      <w:lvlText w:val="o"/>
      <w:lvlJc w:val="left"/>
      <w:pPr>
        <w:ind w:left="5760" w:hanging="360"/>
      </w:pPr>
      <w:rPr>
        <w:rFonts w:ascii="Courier New" w:hAnsi="Courier New" w:cs="Courier New" w:hint="default"/>
      </w:rPr>
    </w:lvl>
    <w:lvl w:ilvl="8" w:tplc="347CF1FC" w:tentative="1">
      <w:start w:val="1"/>
      <w:numFmt w:val="bullet"/>
      <w:lvlText w:val=""/>
      <w:lvlJc w:val="left"/>
      <w:pPr>
        <w:ind w:left="6480" w:hanging="360"/>
      </w:pPr>
      <w:rPr>
        <w:rFonts w:ascii="Wingdings" w:hAnsi="Wingdings" w:hint="default"/>
      </w:rPr>
    </w:lvl>
  </w:abstractNum>
  <w:abstractNum w:abstractNumId="17" w15:restartNumberingAfterBreak="0">
    <w:nsid w:val="09A11FE3"/>
    <w:multiLevelType w:val="hybridMultilevel"/>
    <w:tmpl w:val="B1EC58F6"/>
    <w:lvl w:ilvl="0" w:tplc="4A9C994C">
      <w:start w:val="1"/>
      <w:numFmt w:val="decimal"/>
      <w:lvlText w:val="%1."/>
      <w:lvlJc w:val="left"/>
      <w:pPr>
        <w:ind w:left="360" w:hanging="360"/>
      </w:pPr>
    </w:lvl>
    <w:lvl w:ilvl="1" w:tplc="6DA865DE" w:tentative="1">
      <w:start w:val="1"/>
      <w:numFmt w:val="lowerLetter"/>
      <w:lvlText w:val="%2."/>
      <w:lvlJc w:val="left"/>
      <w:pPr>
        <w:ind w:left="1080" w:hanging="360"/>
      </w:pPr>
    </w:lvl>
    <w:lvl w:ilvl="2" w:tplc="799EFE20" w:tentative="1">
      <w:start w:val="1"/>
      <w:numFmt w:val="lowerRoman"/>
      <w:lvlText w:val="%3."/>
      <w:lvlJc w:val="right"/>
      <w:pPr>
        <w:ind w:left="1800" w:hanging="180"/>
      </w:pPr>
    </w:lvl>
    <w:lvl w:ilvl="3" w:tplc="C6008DE0" w:tentative="1">
      <w:start w:val="1"/>
      <w:numFmt w:val="decimal"/>
      <w:lvlText w:val="%4."/>
      <w:lvlJc w:val="left"/>
      <w:pPr>
        <w:ind w:left="2520" w:hanging="360"/>
      </w:pPr>
    </w:lvl>
    <w:lvl w:ilvl="4" w:tplc="2E40C336" w:tentative="1">
      <w:start w:val="1"/>
      <w:numFmt w:val="lowerLetter"/>
      <w:lvlText w:val="%5."/>
      <w:lvlJc w:val="left"/>
      <w:pPr>
        <w:ind w:left="3240" w:hanging="360"/>
      </w:pPr>
    </w:lvl>
    <w:lvl w:ilvl="5" w:tplc="A6BA95BA" w:tentative="1">
      <w:start w:val="1"/>
      <w:numFmt w:val="lowerRoman"/>
      <w:lvlText w:val="%6."/>
      <w:lvlJc w:val="right"/>
      <w:pPr>
        <w:ind w:left="3960" w:hanging="180"/>
      </w:pPr>
    </w:lvl>
    <w:lvl w:ilvl="6" w:tplc="890ADF10" w:tentative="1">
      <w:start w:val="1"/>
      <w:numFmt w:val="decimal"/>
      <w:lvlText w:val="%7."/>
      <w:lvlJc w:val="left"/>
      <w:pPr>
        <w:ind w:left="4680" w:hanging="360"/>
      </w:pPr>
    </w:lvl>
    <w:lvl w:ilvl="7" w:tplc="29F05F46" w:tentative="1">
      <w:start w:val="1"/>
      <w:numFmt w:val="lowerLetter"/>
      <w:lvlText w:val="%8."/>
      <w:lvlJc w:val="left"/>
      <w:pPr>
        <w:ind w:left="5400" w:hanging="360"/>
      </w:pPr>
    </w:lvl>
    <w:lvl w:ilvl="8" w:tplc="903CDB20" w:tentative="1">
      <w:start w:val="1"/>
      <w:numFmt w:val="lowerRoman"/>
      <w:lvlText w:val="%9."/>
      <w:lvlJc w:val="right"/>
      <w:pPr>
        <w:ind w:left="6120" w:hanging="180"/>
      </w:pPr>
    </w:lvl>
  </w:abstractNum>
  <w:abstractNum w:abstractNumId="18" w15:restartNumberingAfterBreak="0">
    <w:nsid w:val="09A11FE4"/>
    <w:multiLevelType w:val="hybridMultilevel"/>
    <w:tmpl w:val="FEBE6698"/>
    <w:lvl w:ilvl="0" w:tplc="A466764A">
      <w:numFmt w:val="bullet"/>
      <w:lvlText w:val="-"/>
      <w:lvlJc w:val="left"/>
      <w:pPr>
        <w:ind w:left="360" w:hanging="360"/>
      </w:pPr>
      <w:rPr>
        <w:rFonts w:ascii="Calibri" w:eastAsiaTheme="minorEastAsia" w:hAnsi="Calibri" w:cs="Calibri" w:hint="default"/>
      </w:rPr>
    </w:lvl>
    <w:lvl w:ilvl="1" w:tplc="8990D8B8" w:tentative="1">
      <w:start w:val="1"/>
      <w:numFmt w:val="bullet"/>
      <w:lvlText w:val="o"/>
      <w:lvlJc w:val="left"/>
      <w:pPr>
        <w:ind w:left="1080" w:hanging="360"/>
      </w:pPr>
      <w:rPr>
        <w:rFonts w:ascii="Courier New" w:hAnsi="Courier New" w:cs="Courier New" w:hint="default"/>
      </w:rPr>
    </w:lvl>
    <w:lvl w:ilvl="2" w:tplc="CC24F7CE" w:tentative="1">
      <w:start w:val="1"/>
      <w:numFmt w:val="bullet"/>
      <w:lvlText w:val=""/>
      <w:lvlJc w:val="left"/>
      <w:pPr>
        <w:ind w:left="1800" w:hanging="360"/>
      </w:pPr>
      <w:rPr>
        <w:rFonts w:ascii="Wingdings" w:hAnsi="Wingdings" w:hint="default"/>
      </w:rPr>
    </w:lvl>
    <w:lvl w:ilvl="3" w:tplc="4ABEB11C" w:tentative="1">
      <w:start w:val="1"/>
      <w:numFmt w:val="bullet"/>
      <w:lvlText w:val=""/>
      <w:lvlJc w:val="left"/>
      <w:pPr>
        <w:ind w:left="2520" w:hanging="360"/>
      </w:pPr>
      <w:rPr>
        <w:rFonts w:ascii="Symbol" w:hAnsi="Symbol" w:hint="default"/>
      </w:rPr>
    </w:lvl>
    <w:lvl w:ilvl="4" w:tplc="2FE6174E" w:tentative="1">
      <w:start w:val="1"/>
      <w:numFmt w:val="bullet"/>
      <w:lvlText w:val="o"/>
      <w:lvlJc w:val="left"/>
      <w:pPr>
        <w:ind w:left="3240" w:hanging="360"/>
      </w:pPr>
      <w:rPr>
        <w:rFonts w:ascii="Courier New" w:hAnsi="Courier New" w:cs="Courier New" w:hint="default"/>
      </w:rPr>
    </w:lvl>
    <w:lvl w:ilvl="5" w:tplc="6CDEF9A0" w:tentative="1">
      <w:start w:val="1"/>
      <w:numFmt w:val="bullet"/>
      <w:lvlText w:val=""/>
      <w:lvlJc w:val="left"/>
      <w:pPr>
        <w:ind w:left="3960" w:hanging="360"/>
      </w:pPr>
      <w:rPr>
        <w:rFonts w:ascii="Wingdings" w:hAnsi="Wingdings" w:hint="default"/>
      </w:rPr>
    </w:lvl>
    <w:lvl w:ilvl="6" w:tplc="FF6673D0" w:tentative="1">
      <w:start w:val="1"/>
      <w:numFmt w:val="bullet"/>
      <w:lvlText w:val=""/>
      <w:lvlJc w:val="left"/>
      <w:pPr>
        <w:ind w:left="4680" w:hanging="360"/>
      </w:pPr>
      <w:rPr>
        <w:rFonts w:ascii="Symbol" w:hAnsi="Symbol" w:hint="default"/>
      </w:rPr>
    </w:lvl>
    <w:lvl w:ilvl="7" w:tplc="7294353A" w:tentative="1">
      <w:start w:val="1"/>
      <w:numFmt w:val="bullet"/>
      <w:lvlText w:val="o"/>
      <w:lvlJc w:val="left"/>
      <w:pPr>
        <w:ind w:left="5400" w:hanging="360"/>
      </w:pPr>
      <w:rPr>
        <w:rFonts w:ascii="Courier New" w:hAnsi="Courier New" w:cs="Courier New" w:hint="default"/>
      </w:rPr>
    </w:lvl>
    <w:lvl w:ilvl="8" w:tplc="59BAC71C" w:tentative="1">
      <w:start w:val="1"/>
      <w:numFmt w:val="bullet"/>
      <w:lvlText w:val=""/>
      <w:lvlJc w:val="left"/>
      <w:pPr>
        <w:ind w:left="6120" w:hanging="360"/>
      </w:pPr>
      <w:rPr>
        <w:rFonts w:ascii="Wingdings" w:hAnsi="Wingdings" w:hint="default"/>
      </w:rPr>
    </w:lvl>
  </w:abstractNum>
  <w:abstractNum w:abstractNumId="19" w15:restartNumberingAfterBreak="0">
    <w:nsid w:val="09A11FE5"/>
    <w:multiLevelType w:val="hybridMultilevel"/>
    <w:tmpl w:val="110C4032"/>
    <w:lvl w:ilvl="0" w:tplc="D80E4C8E">
      <w:start w:val="1"/>
      <w:numFmt w:val="bullet"/>
      <w:lvlText w:val="□"/>
      <w:lvlJc w:val="left"/>
      <w:pPr>
        <w:ind w:left="720" w:hanging="360"/>
      </w:pPr>
      <w:rPr>
        <w:rFonts w:ascii="Calibri" w:hAnsi="Calibri" w:hint="default"/>
        <w:sz w:val="24"/>
        <w:szCs w:val="24"/>
      </w:rPr>
    </w:lvl>
    <w:lvl w:ilvl="1" w:tplc="753E384E" w:tentative="1">
      <w:start w:val="1"/>
      <w:numFmt w:val="bullet"/>
      <w:lvlText w:val="o"/>
      <w:lvlJc w:val="left"/>
      <w:pPr>
        <w:ind w:left="1440" w:hanging="360"/>
      </w:pPr>
      <w:rPr>
        <w:rFonts w:ascii="Courier New" w:hAnsi="Courier New" w:cs="Courier New" w:hint="default"/>
      </w:rPr>
    </w:lvl>
    <w:lvl w:ilvl="2" w:tplc="86D4EBB6" w:tentative="1">
      <w:start w:val="1"/>
      <w:numFmt w:val="bullet"/>
      <w:lvlText w:val=""/>
      <w:lvlJc w:val="left"/>
      <w:pPr>
        <w:ind w:left="2160" w:hanging="360"/>
      </w:pPr>
      <w:rPr>
        <w:rFonts w:ascii="Wingdings" w:hAnsi="Wingdings" w:hint="default"/>
      </w:rPr>
    </w:lvl>
    <w:lvl w:ilvl="3" w:tplc="3E582F1C" w:tentative="1">
      <w:start w:val="1"/>
      <w:numFmt w:val="bullet"/>
      <w:lvlText w:val=""/>
      <w:lvlJc w:val="left"/>
      <w:pPr>
        <w:ind w:left="2880" w:hanging="360"/>
      </w:pPr>
      <w:rPr>
        <w:rFonts w:ascii="Symbol" w:hAnsi="Symbol" w:hint="default"/>
      </w:rPr>
    </w:lvl>
    <w:lvl w:ilvl="4" w:tplc="AF2A6EDC" w:tentative="1">
      <w:start w:val="1"/>
      <w:numFmt w:val="bullet"/>
      <w:lvlText w:val="o"/>
      <w:lvlJc w:val="left"/>
      <w:pPr>
        <w:ind w:left="3600" w:hanging="360"/>
      </w:pPr>
      <w:rPr>
        <w:rFonts w:ascii="Courier New" w:hAnsi="Courier New" w:cs="Courier New" w:hint="default"/>
      </w:rPr>
    </w:lvl>
    <w:lvl w:ilvl="5" w:tplc="5534216A" w:tentative="1">
      <w:start w:val="1"/>
      <w:numFmt w:val="bullet"/>
      <w:lvlText w:val=""/>
      <w:lvlJc w:val="left"/>
      <w:pPr>
        <w:ind w:left="4320" w:hanging="360"/>
      </w:pPr>
      <w:rPr>
        <w:rFonts w:ascii="Wingdings" w:hAnsi="Wingdings" w:hint="default"/>
      </w:rPr>
    </w:lvl>
    <w:lvl w:ilvl="6" w:tplc="5C3CBE20" w:tentative="1">
      <w:start w:val="1"/>
      <w:numFmt w:val="bullet"/>
      <w:lvlText w:val=""/>
      <w:lvlJc w:val="left"/>
      <w:pPr>
        <w:ind w:left="5040" w:hanging="360"/>
      </w:pPr>
      <w:rPr>
        <w:rFonts w:ascii="Symbol" w:hAnsi="Symbol" w:hint="default"/>
      </w:rPr>
    </w:lvl>
    <w:lvl w:ilvl="7" w:tplc="7F6A788E" w:tentative="1">
      <w:start w:val="1"/>
      <w:numFmt w:val="bullet"/>
      <w:lvlText w:val="o"/>
      <w:lvlJc w:val="left"/>
      <w:pPr>
        <w:ind w:left="5760" w:hanging="360"/>
      </w:pPr>
      <w:rPr>
        <w:rFonts w:ascii="Courier New" w:hAnsi="Courier New" w:cs="Courier New" w:hint="default"/>
      </w:rPr>
    </w:lvl>
    <w:lvl w:ilvl="8" w:tplc="7EAC2360"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DE0"/>
    <w:rsid w:val="00004A64"/>
    <w:rsid w:val="000D2DE0"/>
    <w:rsid w:val="006D6906"/>
    <w:rsid w:val="00897019"/>
    <w:rsid w:val="00CB40F1"/>
    <w:rsid w:val="00F95AE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DD2D5B-C053-400E-90B1-536FF8DD8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Mang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eastAsia="Times New Roman" w:cs="Times New Roman"/>
      <w:sz w:val="20"/>
      <w:szCs w:val="20"/>
      <w:lang w:val="ca-ES"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character" w:customStyle="1" w:styleId="WW8Num1z0">
    <w:name w:val="WW8Num1z0"/>
    <w:rPr>
      <w:rFonts w:ascii="Symbol" w:hAnsi="Symbol"/>
    </w:rPr>
  </w:style>
  <w:style w:type="numbering" w:customStyle="1" w:styleId="WW8Num1">
    <w:name w:val="WW8Num1"/>
    <w:basedOn w:val="Sinlista"/>
    <w:pPr>
      <w:numPr>
        <w:numId w:val="1"/>
      </w:numPr>
    </w:pPr>
  </w:style>
  <w:style w:type="paragraph" w:styleId="Textodeglobo">
    <w:name w:val="Balloon Text"/>
    <w:basedOn w:val="Normal"/>
    <w:link w:val="TextodegloboCar"/>
    <w:uiPriority w:val="99"/>
    <w:semiHidden/>
    <w:unhideWhenUsed/>
    <w:rsid w:val="00BB1E76"/>
    <w:rPr>
      <w:rFonts w:ascii="Tahoma" w:hAnsi="Tahoma"/>
      <w:sz w:val="16"/>
      <w:szCs w:val="14"/>
    </w:rPr>
  </w:style>
  <w:style w:type="character" w:customStyle="1" w:styleId="TextodegloboCar">
    <w:name w:val="Texto de globo Car"/>
    <w:basedOn w:val="Fuentedeprrafopredeter"/>
    <w:link w:val="Textodeglobo"/>
    <w:uiPriority w:val="99"/>
    <w:semiHidden/>
    <w:rsid w:val="00BB1E76"/>
    <w:rPr>
      <w:rFonts w:ascii="Tahoma" w:hAnsi="Tahoma"/>
      <w:sz w:val="16"/>
      <w:szCs w:val="14"/>
    </w:rPr>
  </w:style>
  <w:style w:type="paragraph" w:customStyle="1" w:styleId="Standard0">
    <w:name w:val="Standard_0"/>
    <w:rPr>
      <w:rFonts w:cs="Tahoma"/>
      <w:lang w:eastAsia="ca-ES" w:bidi="ar-SA"/>
    </w:rPr>
  </w:style>
  <w:style w:type="paragraph" w:customStyle="1" w:styleId="Normal0">
    <w:name w:val="Normal_0"/>
    <w:qFormat/>
    <w:rPr>
      <w:rFonts w:cs="Tahoma"/>
      <w:lang w:eastAsia="ca-ES" w:bidi="ar-SA"/>
    </w:rPr>
  </w:style>
  <w:style w:type="table" w:styleId="Tablaconcuadrcula">
    <w:name w:val="Table Grid"/>
    <w:basedOn w:val="Tablanormal"/>
    <w:rsid w:val="00DB294A"/>
    <w:pPr>
      <w:widowControl/>
      <w:suppressAutoHyphens w:val="0"/>
      <w:autoSpaceDN/>
      <w:textAlignment w:val="auto"/>
    </w:pPr>
    <w:rPr>
      <w:rFonts w:asciiTheme="minorHAnsi" w:eastAsiaTheme="minorHAnsi" w:hAnsiTheme="minorHAnsi" w:cstheme="minorBidi"/>
      <w:kern w:val="0"/>
      <w:sz w:val="22"/>
      <w:szCs w:val="22"/>
      <w:lang w:val="ca-E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6231</Words>
  <Characters>34273</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Arenys de Mar, dimecres 12 de maig de 1999</vt:lpstr>
    </vt:vector>
  </TitlesOfParts>
  <Company>Hewlett-Packard Company</Company>
  <LinksUpToDate>false</LinksUpToDate>
  <CharactersWithSpaces>40424</CharactersWithSpaces>
  <SharedDoc>false</SharedDoc>
  <HLinks>
    <vt:vector size="6" baseType="variant">
      <vt:variant>
        <vt:i4>3801204</vt:i4>
      </vt:variant>
      <vt:variant>
        <vt:i4>0</vt:i4>
      </vt:variant>
      <vt:variant>
        <vt:i4>0</vt:i4>
      </vt:variant>
      <vt:variant>
        <vt:i4>5</vt:i4>
      </vt:variant>
      <vt:variant>
        <vt:lpwstr>http://www.arenysdemar.cat/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Arenys de Mar, dimecres 12 de maig de 1999</dc:title>
  <dc:creator>Ajuntament</dc:creator>
  <cp:lastModifiedBy>Esther Jimenez Garcia</cp:lastModifiedBy>
  <cp:revision>2</cp:revision>
  <cp:lastPrinted>2002-07-18T09:47:00Z</cp:lastPrinted>
  <dcterms:created xsi:type="dcterms:W3CDTF">2023-06-19T07:16:00Z</dcterms:created>
  <dcterms:modified xsi:type="dcterms:W3CDTF">2023-06-19T07:16:00Z</dcterms:modified>
</cp:coreProperties>
</file>