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969BA5" w14:textId="15B7F493" w:rsidR="00C33AE3" w:rsidRPr="0015751E" w:rsidRDefault="0001609C" w:rsidP="00C33AE3">
      <w:pPr>
        <w:ind w:left="4111"/>
        <w:jc w:val="both"/>
        <w:rPr>
          <w:rFonts w:ascii="ITC New Baskerville Std" w:hAnsi="ITC New Baskerville Std"/>
          <w:b/>
          <w:sz w:val="24"/>
          <w:szCs w:val="24"/>
          <w:lang w:val="es-ES_tradnl"/>
        </w:rPr>
      </w:pPr>
      <w:r w:rsidRPr="0015751E">
        <w:rPr>
          <w:rFonts w:ascii="ITC New Baskerville Std" w:hAnsi="ITC New Baskerville Std"/>
          <w:b/>
          <w:sz w:val="24"/>
          <w:szCs w:val="24"/>
          <w:lang w:val="es-ES_tradnl"/>
        </w:rPr>
        <w:t>RESOLUCIÓN RE</w:t>
      </w:r>
      <w:r w:rsidR="0015751E" w:rsidRPr="0015751E">
        <w:rPr>
          <w:rFonts w:ascii="ITC New Baskerville Std" w:hAnsi="ITC New Baskerville Std"/>
          <w:b/>
          <w:sz w:val="24"/>
          <w:szCs w:val="24"/>
          <w:lang w:val="es-ES_tradnl"/>
        </w:rPr>
        <w:t>C</w:t>
      </w:r>
      <w:r w:rsidRPr="0015751E">
        <w:rPr>
          <w:rFonts w:ascii="ITC New Baskerville Std" w:hAnsi="ITC New Baskerville Std"/>
          <w:b/>
          <w:sz w:val="24"/>
          <w:szCs w:val="24"/>
          <w:lang w:val="es-ES_tradnl"/>
        </w:rPr>
        <w:t xml:space="preserve">TORAL DE </w:t>
      </w:r>
      <w:r w:rsidR="00A759C7" w:rsidRPr="0015751E">
        <w:rPr>
          <w:rFonts w:ascii="ITC New Baskerville Std" w:hAnsi="ITC New Baskerville Std"/>
          <w:b/>
          <w:sz w:val="24"/>
          <w:szCs w:val="24"/>
          <w:lang w:val="es-ES_tradnl"/>
        </w:rPr>
        <w:t>3</w:t>
      </w:r>
      <w:r w:rsidRPr="0015751E">
        <w:rPr>
          <w:rFonts w:ascii="ITC New Baskerville Std" w:hAnsi="ITC New Baskerville Std"/>
          <w:b/>
          <w:sz w:val="24"/>
          <w:szCs w:val="24"/>
          <w:lang w:val="es-ES_tradnl"/>
        </w:rPr>
        <w:t xml:space="preserve"> DE </w:t>
      </w:r>
      <w:r w:rsidR="00440CB2" w:rsidRPr="0015751E">
        <w:rPr>
          <w:rFonts w:ascii="ITC New Baskerville Std" w:hAnsi="ITC New Baskerville Std"/>
          <w:b/>
          <w:sz w:val="24"/>
          <w:szCs w:val="24"/>
          <w:lang w:val="es-ES_tradnl"/>
        </w:rPr>
        <w:t>SE</w:t>
      </w:r>
      <w:r w:rsidR="0015751E">
        <w:rPr>
          <w:rFonts w:ascii="ITC New Baskerville Std" w:hAnsi="ITC New Baskerville Std"/>
          <w:b/>
          <w:sz w:val="24"/>
          <w:szCs w:val="24"/>
          <w:lang w:val="es-ES_tradnl"/>
        </w:rPr>
        <w:t>PTIEMBRE</w:t>
      </w:r>
      <w:r w:rsidR="00440CB2" w:rsidRPr="0015751E">
        <w:rPr>
          <w:rFonts w:ascii="ITC New Baskerville Std" w:hAnsi="ITC New Baskerville Std"/>
          <w:b/>
          <w:sz w:val="24"/>
          <w:szCs w:val="24"/>
          <w:lang w:val="es-ES_tradnl"/>
        </w:rPr>
        <w:t xml:space="preserve"> DE 2024</w:t>
      </w:r>
      <w:r w:rsidR="00C33AE3" w:rsidRPr="0015751E">
        <w:rPr>
          <w:rFonts w:ascii="ITC New Baskerville Std" w:hAnsi="ITC New Baskerville Std"/>
          <w:b/>
          <w:sz w:val="24"/>
          <w:szCs w:val="24"/>
          <w:lang w:val="es-ES_tradnl"/>
        </w:rPr>
        <w:t xml:space="preserve"> PO</w:t>
      </w:r>
      <w:r w:rsidR="0015751E">
        <w:rPr>
          <w:rFonts w:ascii="ITC New Baskerville Std" w:hAnsi="ITC New Baskerville Std"/>
          <w:b/>
          <w:sz w:val="24"/>
          <w:szCs w:val="24"/>
          <w:lang w:val="es-ES_tradnl"/>
        </w:rPr>
        <w:t xml:space="preserve">R </w:t>
      </w:r>
      <w:r w:rsidR="00C33AE3" w:rsidRPr="0015751E">
        <w:rPr>
          <w:rFonts w:ascii="ITC New Baskerville Std" w:hAnsi="ITC New Baskerville Std"/>
          <w:b/>
          <w:sz w:val="24"/>
          <w:szCs w:val="24"/>
          <w:lang w:val="es-ES_tradnl"/>
        </w:rPr>
        <w:t xml:space="preserve">LA QUE SE PUBLICAN </w:t>
      </w:r>
      <w:r w:rsidR="0015751E">
        <w:rPr>
          <w:rFonts w:ascii="ITC New Baskerville Std" w:hAnsi="ITC New Baskerville Std"/>
          <w:b/>
          <w:sz w:val="24"/>
          <w:szCs w:val="24"/>
          <w:lang w:val="es-ES_tradnl"/>
        </w:rPr>
        <w:t>L</w:t>
      </w:r>
      <w:r w:rsidR="00C33AE3" w:rsidRPr="0015751E">
        <w:rPr>
          <w:rFonts w:ascii="ITC New Baskerville Std" w:hAnsi="ITC New Baskerville Std"/>
          <w:b/>
          <w:sz w:val="24"/>
          <w:szCs w:val="24"/>
          <w:lang w:val="es-ES_tradnl"/>
        </w:rPr>
        <w:t>AS BASES D</w:t>
      </w:r>
      <w:r w:rsidR="0015751E">
        <w:rPr>
          <w:rFonts w:ascii="ITC New Baskerville Std" w:hAnsi="ITC New Baskerville Std"/>
          <w:b/>
          <w:sz w:val="24"/>
          <w:szCs w:val="24"/>
          <w:lang w:val="es-ES_tradnl"/>
        </w:rPr>
        <w:t>EL</w:t>
      </w:r>
      <w:r w:rsidR="00C33AE3" w:rsidRPr="0015751E">
        <w:rPr>
          <w:rFonts w:ascii="ITC New Baskerville Std" w:hAnsi="ITC New Baskerville Std"/>
          <w:b/>
          <w:sz w:val="24"/>
          <w:szCs w:val="24"/>
          <w:lang w:val="es-ES_tradnl"/>
        </w:rPr>
        <w:t xml:space="preserve"> PROGRAMA DE RETENCIÓN DE TALENTO INVESTIGADOR D</w:t>
      </w:r>
      <w:r w:rsidR="0015751E">
        <w:rPr>
          <w:rFonts w:ascii="ITC New Baskerville Std" w:hAnsi="ITC New Baskerville Std"/>
          <w:b/>
          <w:sz w:val="24"/>
          <w:szCs w:val="24"/>
          <w:lang w:val="es-ES_tradnl"/>
        </w:rPr>
        <w:t>E L</w:t>
      </w:r>
      <w:r w:rsidR="00C33AE3" w:rsidRPr="0015751E">
        <w:rPr>
          <w:rFonts w:ascii="ITC New Baskerville Std" w:hAnsi="ITC New Baskerville Std"/>
          <w:b/>
          <w:sz w:val="24"/>
          <w:szCs w:val="24"/>
          <w:lang w:val="es-ES_tradnl"/>
        </w:rPr>
        <w:t xml:space="preserve">A </w:t>
      </w:r>
      <w:r w:rsidRPr="0015751E">
        <w:rPr>
          <w:rFonts w:ascii="ITC New Baskerville Std" w:hAnsi="ITC New Baskerville Std"/>
          <w:b/>
          <w:sz w:val="24"/>
          <w:szCs w:val="24"/>
          <w:lang w:val="es-ES_tradnl"/>
        </w:rPr>
        <w:t xml:space="preserve">UNIVERSIDADE DE VIGO PARA </w:t>
      </w:r>
      <w:r w:rsidR="0015751E">
        <w:rPr>
          <w:rFonts w:ascii="ITC New Baskerville Std" w:hAnsi="ITC New Baskerville Std"/>
          <w:b/>
          <w:sz w:val="24"/>
          <w:szCs w:val="24"/>
          <w:lang w:val="es-ES_tradnl"/>
        </w:rPr>
        <w:t>EL</w:t>
      </w:r>
      <w:r w:rsidRPr="0015751E">
        <w:rPr>
          <w:rFonts w:ascii="ITC New Baskerville Std" w:hAnsi="ITC New Baskerville Std"/>
          <w:b/>
          <w:sz w:val="24"/>
          <w:szCs w:val="24"/>
          <w:lang w:val="es-ES_tradnl"/>
        </w:rPr>
        <w:t xml:space="preserve"> 202</w:t>
      </w:r>
      <w:r w:rsidR="00034A4A" w:rsidRPr="0015751E">
        <w:rPr>
          <w:rFonts w:ascii="ITC New Baskerville Std" w:hAnsi="ITC New Baskerville Std"/>
          <w:b/>
          <w:sz w:val="24"/>
          <w:szCs w:val="24"/>
          <w:lang w:val="es-ES_tradnl"/>
        </w:rPr>
        <w:t>4</w:t>
      </w:r>
      <w:r w:rsidR="00C33AE3" w:rsidRPr="0015751E">
        <w:rPr>
          <w:rFonts w:ascii="ITC New Baskerville Std" w:hAnsi="ITC New Baskerville Std"/>
          <w:b/>
          <w:sz w:val="24"/>
          <w:szCs w:val="24"/>
          <w:lang w:val="es-ES_tradnl"/>
        </w:rPr>
        <w:t>.</w:t>
      </w:r>
    </w:p>
    <w:p w14:paraId="50DDECAC" w14:textId="77777777" w:rsidR="00C33AE3" w:rsidRPr="0015751E" w:rsidRDefault="00C33AE3" w:rsidP="00C33AE3">
      <w:pPr>
        <w:spacing w:line="360" w:lineRule="auto"/>
        <w:ind w:left="426"/>
        <w:jc w:val="both"/>
        <w:rPr>
          <w:rFonts w:ascii="ITC New Baskerville Std" w:hAnsi="ITC New Baskerville Std"/>
          <w:b/>
          <w:sz w:val="24"/>
          <w:szCs w:val="24"/>
          <w:lang w:val="es-ES_tradnl"/>
        </w:rPr>
      </w:pPr>
    </w:p>
    <w:p w14:paraId="6CCD5354" w14:textId="42E4076F" w:rsidR="00C33AE3" w:rsidRPr="0015751E" w:rsidRDefault="00A96783" w:rsidP="00C33AE3">
      <w:pPr>
        <w:spacing w:line="360" w:lineRule="auto"/>
        <w:ind w:left="426" w:right="425"/>
        <w:jc w:val="both"/>
        <w:rPr>
          <w:rFonts w:ascii="ITC New Baskerville Std" w:hAnsi="ITC New Baskerville Std"/>
          <w:sz w:val="24"/>
          <w:szCs w:val="24"/>
          <w:lang w:val="es-ES_tradnl"/>
        </w:rPr>
      </w:pPr>
      <w:r w:rsidRPr="00A96783">
        <w:rPr>
          <w:rFonts w:ascii="ITC New Baskerville Std" w:hAnsi="ITC New Baskerville Std"/>
          <w:sz w:val="24"/>
          <w:szCs w:val="24"/>
          <w:lang w:val="es-ES_tradnl"/>
        </w:rPr>
        <w:t>La promoción de la investigación y la transferencia de conocimiento en todos los ámbitos es uno de los objetivos estratégicos de la Universidade de Vigo. Los programas competitivos internacionales, nacionales y autonómicos de contratación de personal postdoctoral fueron y siguen siendo fundamentales para la incorporación de investigadoras e investigadores nuevos, cuya contribución al progreso de la I+D+i desarrollada en nuestra institución son indudables</w:t>
      </w:r>
      <w:r w:rsidR="00C33AE3" w:rsidRPr="0015751E">
        <w:rPr>
          <w:rFonts w:ascii="ITC New Baskerville Std" w:hAnsi="ITC New Baskerville Std"/>
          <w:sz w:val="24"/>
          <w:szCs w:val="24"/>
          <w:lang w:val="es-ES_tradnl"/>
        </w:rPr>
        <w:t>.</w:t>
      </w:r>
    </w:p>
    <w:p w14:paraId="1C02BD59" w14:textId="77777777" w:rsidR="00C33AE3" w:rsidRPr="0015751E" w:rsidRDefault="00C33AE3" w:rsidP="00C33AE3">
      <w:pPr>
        <w:spacing w:line="360" w:lineRule="auto"/>
        <w:ind w:left="426" w:right="425"/>
        <w:jc w:val="both"/>
        <w:rPr>
          <w:rFonts w:ascii="ITC New Baskerville Std" w:hAnsi="ITC New Baskerville Std"/>
          <w:sz w:val="24"/>
          <w:szCs w:val="24"/>
          <w:lang w:val="es-ES_tradnl"/>
        </w:rPr>
      </w:pPr>
    </w:p>
    <w:p w14:paraId="1E08978C" w14:textId="77777777" w:rsidR="0098712E" w:rsidRDefault="0098712E" w:rsidP="0098712E">
      <w:pPr>
        <w:spacing w:line="360" w:lineRule="auto"/>
        <w:ind w:left="426" w:right="425"/>
        <w:jc w:val="both"/>
        <w:rPr>
          <w:rFonts w:ascii="ITC New Baskerville Std" w:hAnsi="ITC New Baskerville Std"/>
          <w:sz w:val="24"/>
          <w:szCs w:val="24"/>
        </w:rPr>
      </w:pPr>
      <w:r>
        <w:rPr>
          <w:rFonts w:ascii="ITC New Baskerville Std" w:hAnsi="ITC New Baskerville Std"/>
          <w:sz w:val="24"/>
          <w:szCs w:val="24"/>
        </w:rPr>
        <w:t>Siendo consciente de la importancia de los recursos humanos de I+D+i, durante los últimos años la Universidade de Vigo apoyó y puso en marcha programas orientados a la captación de personal investigador y a la consolidación de su actividad dentro de las líneas de investigación desarrolladas en la Universidad, teniendo siempre en cuenta la evaluación objetiva del mérito y la excelencia curricular.</w:t>
      </w:r>
    </w:p>
    <w:p w14:paraId="56FA08A1" w14:textId="77777777" w:rsidR="00C33AE3" w:rsidRPr="0098712E" w:rsidRDefault="00C33AE3" w:rsidP="00C33AE3">
      <w:pPr>
        <w:spacing w:line="360" w:lineRule="auto"/>
        <w:ind w:left="426" w:right="425"/>
        <w:jc w:val="both"/>
        <w:rPr>
          <w:rFonts w:ascii="ITC New Baskerville Std" w:hAnsi="ITC New Baskerville Std"/>
          <w:sz w:val="24"/>
          <w:szCs w:val="24"/>
        </w:rPr>
      </w:pPr>
    </w:p>
    <w:p w14:paraId="5129F2F6" w14:textId="5A3F39D5" w:rsidR="009F7733" w:rsidRPr="0015751E" w:rsidRDefault="008211FB" w:rsidP="009F7733">
      <w:pPr>
        <w:spacing w:line="360" w:lineRule="auto"/>
        <w:ind w:left="426" w:right="425"/>
        <w:jc w:val="both"/>
        <w:rPr>
          <w:rFonts w:ascii="ITC New Baskerville Std" w:hAnsi="ITC New Baskerville Std"/>
          <w:sz w:val="24"/>
          <w:szCs w:val="24"/>
          <w:lang w:val="es-ES_tradnl"/>
        </w:rPr>
      </w:pPr>
      <w:r w:rsidRPr="008211FB">
        <w:rPr>
          <w:rFonts w:ascii="ITC New Baskerville Std" w:hAnsi="ITC New Baskerville Std"/>
          <w:sz w:val="24"/>
          <w:szCs w:val="24"/>
          <w:lang w:val="es-ES_tradnl"/>
        </w:rPr>
        <w:t xml:space="preserve">Con el objeto de facilitar la continuidad de la actividad desarrollada por el personal investigador incorporado en el cuadro de los programas de contratación de doctoras y doctores </w:t>
      </w:r>
      <w:r w:rsidR="001E1F17" w:rsidRPr="0015751E">
        <w:rPr>
          <w:rFonts w:ascii="ITC New Baskerville Std" w:hAnsi="ITC New Baskerville Std"/>
          <w:sz w:val="24"/>
          <w:szCs w:val="24"/>
          <w:lang w:val="es-ES_tradnl"/>
        </w:rPr>
        <w:t xml:space="preserve">tanto europeos como </w:t>
      </w:r>
      <w:r>
        <w:rPr>
          <w:rFonts w:ascii="ITC New Baskerville Std" w:hAnsi="ITC New Baskerville Std"/>
          <w:sz w:val="24"/>
          <w:szCs w:val="24"/>
          <w:lang w:val="es-ES_tradnl"/>
        </w:rPr>
        <w:t>nacionales y</w:t>
      </w:r>
      <w:r w:rsidR="001E1F17" w:rsidRPr="0015751E">
        <w:rPr>
          <w:rFonts w:ascii="ITC New Baskerville Std" w:hAnsi="ITC New Baskerville Std"/>
          <w:sz w:val="24"/>
          <w:szCs w:val="24"/>
          <w:lang w:val="es-ES_tradnl"/>
        </w:rPr>
        <w:t xml:space="preserve"> autonómicos (</w:t>
      </w:r>
      <w:r w:rsidR="009F7733" w:rsidRPr="0015751E">
        <w:rPr>
          <w:rFonts w:ascii="ITC New Baskerville Std" w:hAnsi="ITC New Baskerville Std"/>
          <w:sz w:val="24"/>
          <w:szCs w:val="24"/>
          <w:lang w:val="es-ES_tradnl"/>
        </w:rPr>
        <w:t xml:space="preserve">Marie Curie Individual Fellowship, </w:t>
      </w:r>
      <w:r w:rsidR="000F3DD8" w:rsidRPr="0015751E">
        <w:rPr>
          <w:rFonts w:ascii="ITC New Baskerville Std" w:hAnsi="ITC New Baskerville Std"/>
          <w:i/>
          <w:sz w:val="24"/>
          <w:szCs w:val="24"/>
          <w:lang w:val="es-ES_tradnl"/>
        </w:rPr>
        <w:t>Jóvenes I</w:t>
      </w:r>
      <w:r w:rsidR="009F7733" w:rsidRPr="0015751E">
        <w:rPr>
          <w:rFonts w:ascii="ITC New Baskerville Std" w:hAnsi="ITC New Baskerville Std"/>
          <w:i/>
          <w:sz w:val="24"/>
          <w:szCs w:val="24"/>
          <w:lang w:val="es-ES_tradnl"/>
        </w:rPr>
        <w:t>nvestigadores</w:t>
      </w:r>
      <w:r w:rsidR="000A69F2" w:rsidRPr="0015751E">
        <w:rPr>
          <w:rFonts w:ascii="ITC New Baskerville Std" w:hAnsi="ITC New Baskerville Std"/>
          <w:i/>
          <w:sz w:val="24"/>
          <w:szCs w:val="24"/>
          <w:lang w:val="es-ES_tradnl"/>
        </w:rPr>
        <w:t>(as)</w:t>
      </w:r>
      <w:r w:rsidR="009F7733" w:rsidRPr="0015751E">
        <w:rPr>
          <w:rFonts w:ascii="ITC New Baskerville Std" w:hAnsi="ITC New Baskerville Std"/>
          <w:sz w:val="24"/>
          <w:szCs w:val="24"/>
          <w:lang w:val="es-ES_tradnl"/>
        </w:rPr>
        <w:t xml:space="preserve"> (JIN), </w:t>
      </w:r>
      <w:r w:rsidR="006D0A80" w:rsidRPr="0015751E">
        <w:rPr>
          <w:rFonts w:ascii="ITC New Baskerville Std" w:hAnsi="ITC New Baskerville Std"/>
          <w:sz w:val="24"/>
          <w:szCs w:val="24"/>
          <w:lang w:val="es-ES_tradnl"/>
        </w:rPr>
        <w:t xml:space="preserve">Margarita Salas, María Zambrano, </w:t>
      </w:r>
      <w:r w:rsidR="009F7733" w:rsidRPr="0015751E">
        <w:rPr>
          <w:rFonts w:ascii="ITC New Baskerville Std" w:hAnsi="ITC New Baskerville Std"/>
          <w:sz w:val="24"/>
          <w:szCs w:val="24"/>
          <w:lang w:val="es-ES_tradnl"/>
        </w:rPr>
        <w:t>Juan de la Cierva</w:t>
      </w:r>
      <w:r w:rsidR="00F1081A" w:rsidRPr="0015751E">
        <w:rPr>
          <w:rFonts w:ascii="ITC New Baskerville Std" w:hAnsi="ITC New Baskerville Std"/>
          <w:sz w:val="24"/>
          <w:szCs w:val="24"/>
          <w:lang w:val="es-ES_tradnl"/>
        </w:rPr>
        <w:t xml:space="preserve"> </w:t>
      </w:r>
      <w:r w:rsidR="003C14AD" w:rsidRPr="0015751E">
        <w:rPr>
          <w:rFonts w:ascii="ITC New Baskerville Std" w:hAnsi="ITC New Baskerville Std"/>
          <w:sz w:val="24"/>
          <w:szCs w:val="24"/>
          <w:lang w:val="es-ES_tradnl"/>
        </w:rPr>
        <w:t>incorporación</w:t>
      </w:r>
      <w:r w:rsidR="00E10B0E" w:rsidRPr="0015751E">
        <w:rPr>
          <w:rFonts w:ascii="ITC New Baskerville Std" w:hAnsi="ITC New Baskerville Std"/>
          <w:sz w:val="24"/>
          <w:szCs w:val="24"/>
          <w:lang w:val="es-ES_tradnl"/>
        </w:rPr>
        <w:t xml:space="preserve"> </w:t>
      </w:r>
      <w:r>
        <w:rPr>
          <w:rFonts w:ascii="ITC New Baskerville Std" w:hAnsi="ITC New Baskerville Std"/>
          <w:sz w:val="24"/>
          <w:szCs w:val="24"/>
          <w:lang w:val="es-ES_tradnl"/>
        </w:rPr>
        <w:t>y</w:t>
      </w:r>
      <w:r w:rsidR="003A3DCC" w:rsidRPr="0015751E">
        <w:rPr>
          <w:rFonts w:ascii="ITC New Baskerville Std" w:hAnsi="ITC New Baskerville Std"/>
          <w:sz w:val="24"/>
          <w:szCs w:val="24"/>
          <w:lang w:val="es-ES_tradnl"/>
        </w:rPr>
        <w:t xml:space="preserve"> </w:t>
      </w:r>
      <w:r>
        <w:rPr>
          <w:rFonts w:ascii="ITC New Baskerville Std" w:hAnsi="ITC New Baskerville Std"/>
          <w:sz w:val="24"/>
          <w:szCs w:val="24"/>
          <w:lang w:val="es-ES_tradnl"/>
        </w:rPr>
        <w:t>l</w:t>
      </w:r>
      <w:r w:rsidR="003C14AD" w:rsidRPr="0015751E">
        <w:rPr>
          <w:rFonts w:ascii="ITC New Baskerville Std" w:hAnsi="ITC New Baskerville Std"/>
          <w:sz w:val="24"/>
          <w:szCs w:val="24"/>
          <w:lang w:val="es-ES_tradnl"/>
        </w:rPr>
        <w:t>as a</w:t>
      </w:r>
      <w:r>
        <w:rPr>
          <w:rFonts w:ascii="ITC New Baskerville Std" w:hAnsi="ITC New Baskerville Std"/>
          <w:sz w:val="24"/>
          <w:szCs w:val="24"/>
          <w:lang w:val="es-ES_tradnl"/>
        </w:rPr>
        <w:t>y</w:t>
      </w:r>
      <w:r w:rsidR="003C14AD" w:rsidRPr="0015751E">
        <w:rPr>
          <w:rFonts w:ascii="ITC New Baskerville Std" w:hAnsi="ITC New Baskerville Std"/>
          <w:sz w:val="24"/>
          <w:szCs w:val="24"/>
          <w:lang w:val="es-ES_tradnl"/>
        </w:rPr>
        <w:t>udas d</w:t>
      </w:r>
      <w:r>
        <w:rPr>
          <w:rFonts w:ascii="ITC New Baskerville Std" w:hAnsi="ITC New Baskerville Std"/>
          <w:sz w:val="24"/>
          <w:szCs w:val="24"/>
          <w:lang w:val="es-ES_tradnl"/>
        </w:rPr>
        <w:t>e l</w:t>
      </w:r>
      <w:r w:rsidR="003C14AD" w:rsidRPr="0015751E">
        <w:rPr>
          <w:rFonts w:ascii="ITC New Baskerville Std" w:hAnsi="ITC New Baskerville Std"/>
          <w:sz w:val="24"/>
          <w:szCs w:val="24"/>
          <w:lang w:val="es-ES_tradnl"/>
        </w:rPr>
        <w:t xml:space="preserve">os </w:t>
      </w:r>
      <w:r w:rsidR="009F7733" w:rsidRPr="0015751E">
        <w:rPr>
          <w:rFonts w:ascii="ITC New Baskerville Std" w:hAnsi="ITC New Baskerville Std"/>
          <w:sz w:val="24"/>
          <w:szCs w:val="24"/>
          <w:lang w:val="es-ES_tradnl"/>
        </w:rPr>
        <w:t>programas pos</w:t>
      </w:r>
      <w:r w:rsidR="007B59EE">
        <w:rPr>
          <w:rFonts w:ascii="ITC New Baskerville Std" w:hAnsi="ITC New Baskerville Std"/>
          <w:sz w:val="24"/>
          <w:szCs w:val="24"/>
          <w:lang w:val="es-ES_tradnl"/>
        </w:rPr>
        <w:t>t</w:t>
      </w:r>
      <w:r w:rsidR="009F7733" w:rsidRPr="0015751E">
        <w:rPr>
          <w:rFonts w:ascii="ITC New Baskerville Std" w:hAnsi="ITC New Baskerville Std"/>
          <w:sz w:val="24"/>
          <w:szCs w:val="24"/>
          <w:lang w:val="es-ES_tradnl"/>
        </w:rPr>
        <w:t>do</w:t>
      </w:r>
      <w:r>
        <w:rPr>
          <w:rFonts w:ascii="ITC New Baskerville Std" w:hAnsi="ITC New Baskerville Std"/>
          <w:sz w:val="24"/>
          <w:szCs w:val="24"/>
          <w:lang w:val="es-ES_tradnl"/>
        </w:rPr>
        <w:t>c</w:t>
      </w:r>
      <w:r w:rsidR="009F7733" w:rsidRPr="0015751E">
        <w:rPr>
          <w:rFonts w:ascii="ITC New Baskerville Std" w:hAnsi="ITC New Baskerville Std"/>
          <w:sz w:val="24"/>
          <w:szCs w:val="24"/>
          <w:lang w:val="es-ES_tradnl"/>
        </w:rPr>
        <w:t>tora</w:t>
      </w:r>
      <w:r>
        <w:rPr>
          <w:rFonts w:ascii="ITC New Baskerville Std" w:hAnsi="ITC New Baskerville Std"/>
          <w:sz w:val="24"/>
          <w:szCs w:val="24"/>
          <w:lang w:val="es-ES_tradnl"/>
        </w:rPr>
        <w:t>le</w:t>
      </w:r>
      <w:r w:rsidR="009F7733" w:rsidRPr="0015751E">
        <w:rPr>
          <w:rFonts w:ascii="ITC New Baskerville Std" w:hAnsi="ITC New Baskerville Std"/>
          <w:sz w:val="24"/>
          <w:szCs w:val="24"/>
          <w:lang w:val="es-ES_tradnl"/>
        </w:rPr>
        <w:t>s d</w:t>
      </w:r>
      <w:r>
        <w:rPr>
          <w:rFonts w:ascii="ITC New Baskerville Std" w:hAnsi="ITC New Baskerville Std"/>
          <w:sz w:val="24"/>
          <w:szCs w:val="24"/>
          <w:lang w:val="es-ES_tradnl"/>
        </w:rPr>
        <w:t>e l</w:t>
      </w:r>
      <w:r w:rsidR="009F7733" w:rsidRPr="0015751E">
        <w:rPr>
          <w:rFonts w:ascii="ITC New Baskerville Std" w:hAnsi="ITC New Baskerville Std"/>
          <w:sz w:val="24"/>
          <w:szCs w:val="24"/>
          <w:lang w:val="es-ES_tradnl"/>
        </w:rPr>
        <w:t>a Xunta de Galicia</w:t>
      </w:r>
      <w:r w:rsidR="003C14AD" w:rsidRPr="0015751E">
        <w:rPr>
          <w:rFonts w:ascii="ITC New Baskerville Std" w:hAnsi="ITC New Baskerville Std"/>
          <w:sz w:val="24"/>
          <w:szCs w:val="24"/>
          <w:lang w:val="es-ES_tradnl"/>
        </w:rPr>
        <w:t>-modalidad B</w:t>
      </w:r>
      <w:r w:rsidR="006D0A80" w:rsidRPr="0015751E">
        <w:rPr>
          <w:rFonts w:ascii="ITC New Baskerville Std" w:hAnsi="ITC New Baskerville Std"/>
          <w:sz w:val="24"/>
          <w:szCs w:val="24"/>
          <w:lang w:val="es-ES_tradnl"/>
        </w:rPr>
        <w:t>)</w:t>
      </w:r>
      <w:r w:rsidR="009F7733" w:rsidRPr="0015751E">
        <w:rPr>
          <w:rFonts w:ascii="ITC New Baskerville Std" w:hAnsi="ITC New Baskerville Std"/>
          <w:sz w:val="24"/>
          <w:szCs w:val="24"/>
          <w:lang w:val="es-ES_tradnl"/>
        </w:rPr>
        <w:t xml:space="preserve"> </w:t>
      </w:r>
      <w:r>
        <w:rPr>
          <w:rFonts w:ascii="ITC New Baskerville Std" w:hAnsi="ITC New Baskerville Std"/>
          <w:sz w:val="24"/>
          <w:szCs w:val="24"/>
          <w:lang w:val="es-ES_tradnl"/>
        </w:rPr>
        <w:t>l</w:t>
      </w:r>
      <w:r w:rsidR="009F7733" w:rsidRPr="0015751E">
        <w:rPr>
          <w:rFonts w:ascii="ITC New Baskerville Std" w:hAnsi="ITC New Baskerville Std"/>
          <w:sz w:val="24"/>
          <w:szCs w:val="24"/>
          <w:lang w:val="es-ES_tradnl"/>
        </w:rPr>
        <w:t xml:space="preserve">a Universidade de Vigo </w:t>
      </w:r>
      <w:r>
        <w:rPr>
          <w:rFonts w:ascii="ITC New Baskerville Std" w:hAnsi="ITC New Baskerville Std"/>
          <w:sz w:val="24"/>
          <w:szCs w:val="24"/>
        </w:rPr>
        <w:t>pone en marcha una nueva edición de un programa para la contratación de investigadoras e investigadores de trayectoria destacada, basado en la</w:t>
      </w:r>
      <w:r>
        <w:rPr>
          <w:rFonts w:ascii="ITC New Baskerville Std" w:hAnsi="ITC New Baskerville Std"/>
          <w:sz w:val="24"/>
          <w:szCs w:val="24"/>
        </w:rPr>
        <w:t xml:space="preserve"> Ley</w:t>
      </w:r>
      <w:r w:rsidR="009F7733" w:rsidRPr="0015751E">
        <w:rPr>
          <w:rFonts w:ascii="ITC New Baskerville Std" w:hAnsi="ITC New Baskerville Std"/>
          <w:sz w:val="24"/>
          <w:szCs w:val="24"/>
          <w:lang w:val="es-ES_tradnl"/>
        </w:rPr>
        <w:t xml:space="preserve"> 14/2011, de 1 de </w:t>
      </w:r>
      <w:r>
        <w:rPr>
          <w:rFonts w:ascii="ITC New Baskerville Std" w:hAnsi="ITC New Baskerville Std"/>
          <w:sz w:val="24"/>
          <w:szCs w:val="24"/>
          <w:lang w:val="es-ES_tradnl"/>
        </w:rPr>
        <w:t>juni</w:t>
      </w:r>
      <w:r w:rsidR="009F7733" w:rsidRPr="0015751E">
        <w:rPr>
          <w:rFonts w:ascii="ITC New Baskerville Std" w:hAnsi="ITC New Baskerville Std"/>
          <w:sz w:val="24"/>
          <w:szCs w:val="24"/>
          <w:lang w:val="es-ES_tradnl"/>
        </w:rPr>
        <w:t>o, d</w:t>
      </w:r>
      <w:r>
        <w:rPr>
          <w:rFonts w:ascii="ITC New Baskerville Std" w:hAnsi="ITC New Baskerville Std"/>
          <w:sz w:val="24"/>
          <w:szCs w:val="24"/>
          <w:lang w:val="es-ES_tradnl"/>
        </w:rPr>
        <w:t>e l</w:t>
      </w:r>
      <w:r w:rsidR="009F7733" w:rsidRPr="0015751E">
        <w:rPr>
          <w:rFonts w:ascii="ITC New Baskerville Std" w:hAnsi="ITC New Baskerville Std"/>
          <w:sz w:val="24"/>
          <w:szCs w:val="24"/>
          <w:lang w:val="es-ES_tradnl"/>
        </w:rPr>
        <w:t xml:space="preserve">a Ciencia, </w:t>
      </w:r>
      <w:r>
        <w:rPr>
          <w:rFonts w:ascii="ITC New Baskerville Std" w:hAnsi="ITC New Baskerville Std"/>
          <w:sz w:val="24"/>
          <w:szCs w:val="24"/>
          <w:lang w:val="es-ES_tradnl"/>
        </w:rPr>
        <w:t>l</w:t>
      </w:r>
      <w:r w:rsidR="009F7733" w:rsidRPr="0015751E">
        <w:rPr>
          <w:rFonts w:ascii="ITC New Baskerville Std" w:hAnsi="ITC New Baskerville Std"/>
          <w:sz w:val="24"/>
          <w:szCs w:val="24"/>
          <w:lang w:val="es-ES_tradnl"/>
        </w:rPr>
        <w:t>a Tecnolo</w:t>
      </w:r>
      <w:r>
        <w:rPr>
          <w:rFonts w:ascii="ITC New Baskerville Std" w:hAnsi="ITC New Baskerville Std"/>
          <w:sz w:val="24"/>
          <w:szCs w:val="24"/>
          <w:lang w:val="es-ES_tradnl"/>
        </w:rPr>
        <w:t>g</w:t>
      </w:r>
      <w:r w:rsidR="009F7733" w:rsidRPr="0015751E">
        <w:rPr>
          <w:rFonts w:ascii="ITC New Baskerville Std" w:hAnsi="ITC New Baskerville Std"/>
          <w:sz w:val="24"/>
          <w:szCs w:val="24"/>
          <w:lang w:val="es-ES_tradnl"/>
        </w:rPr>
        <w:t xml:space="preserve">ía </w:t>
      </w:r>
      <w:r>
        <w:rPr>
          <w:rFonts w:ascii="ITC New Baskerville Std" w:hAnsi="ITC New Baskerville Std"/>
          <w:sz w:val="24"/>
          <w:szCs w:val="24"/>
          <w:lang w:val="es-ES_tradnl"/>
        </w:rPr>
        <w:t>y</w:t>
      </w:r>
      <w:r w:rsidR="009F7733" w:rsidRPr="0015751E">
        <w:rPr>
          <w:rFonts w:ascii="ITC New Baskerville Std" w:hAnsi="ITC New Baskerville Std"/>
          <w:sz w:val="24"/>
          <w:szCs w:val="24"/>
          <w:lang w:val="es-ES_tradnl"/>
        </w:rPr>
        <w:t xml:space="preserve"> </w:t>
      </w:r>
      <w:r>
        <w:rPr>
          <w:rFonts w:ascii="ITC New Baskerville Std" w:hAnsi="ITC New Baskerville Std"/>
          <w:sz w:val="24"/>
          <w:szCs w:val="24"/>
          <w:lang w:val="es-ES_tradnl"/>
        </w:rPr>
        <w:t>l</w:t>
      </w:r>
      <w:r w:rsidR="009F7733" w:rsidRPr="0015751E">
        <w:rPr>
          <w:rFonts w:ascii="ITC New Baskerville Std" w:hAnsi="ITC New Baskerville Std"/>
          <w:sz w:val="24"/>
          <w:szCs w:val="24"/>
          <w:lang w:val="es-ES_tradnl"/>
        </w:rPr>
        <w:t>a Innovación</w:t>
      </w:r>
      <w:r w:rsidR="00BB5C10" w:rsidRPr="0015751E">
        <w:rPr>
          <w:rFonts w:ascii="ITC New Baskerville Std" w:hAnsi="ITC New Baskerville Std"/>
          <w:sz w:val="24"/>
          <w:szCs w:val="24"/>
          <w:lang w:val="es-ES_tradnl"/>
        </w:rPr>
        <w:t xml:space="preserve"> modificada a 6 de se</w:t>
      </w:r>
      <w:r>
        <w:rPr>
          <w:rFonts w:ascii="ITC New Baskerville Std" w:hAnsi="ITC New Baskerville Std"/>
          <w:sz w:val="24"/>
          <w:szCs w:val="24"/>
          <w:lang w:val="es-ES_tradnl"/>
        </w:rPr>
        <w:t xml:space="preserve">ptiembre de </w:t>
      </w:r>
      <w:r w:rsidR="00BB5C10" w:rsidRPr="0015751E">
        <w:rPr>
          <w:rFonts w:ascii="ITC New Baskerville Std" w:hAnsi="ITC New Baskerville Std"/>
          <w:sz w:val="24"/>
          <w:szCs w:val="24"/>
          <w:lang w:val="es-ES_tradnl"/>
        </w:rPr>
        <w:t>2022</w:t>
      </w:r>
      <w:r w:rsidR="009F7733" w:rsidRPr="0015751E">
        <w:rPr>
          <w:rFonts w:ascii="ITC New Baskerville Std" w:hAnsi="ITC New Baskerville Std"/>
          <w:sz w:val="24"/>
          <w:szCs w:val="24"/>
          <w:lang w:val="es-ES_tradnl"/>
        </w:rPr>
        <w:t xml:space="preserve">, </w:t>
      </w:r>
      <w:r>
        <w:rPr>
          <w:rFonts w:ascii="ITC New Baskerville Std" w:hAnsi="ITC New Baskerville Std"/>
          <w:sz w:val="24"/>
          <w:szCs w:val="24"/>
        </w:rPr>
        <w:t>la cual establece que los agentes públicos de investigación, caso de la Universidad de Vigo, podrán contratar personal investigador en régimen laboral bajo las modalidades contractuales establecidas en sus artículos 21, 22, 23 y 23 bis o bajo cualquier otra</w:t>
      </w:r>
      <w:r>
        <w:rPr>
          <w:rFonts w:ascii="ITC New Baskerville Std" w:hAnsi="ITC New Baskerville Std"/>
          <w:sz w:val="24"/>
          <w:szCs w:val="24"/>
        </w:rPr>
        <w:t xml:space="preserve"> modalidad</w:t>
      </w:r>
      <w:r w:rsidR="009F7733" w:rsidRPr="0015751E">
        <w:rPr>
          <w:rFonts w:ascii="ITC New Baskerville Std" w:hAnsi="ITC New Baskerville Std"/>
          <w:sz w:val="24"/>
          <w:szCs w:val="24"/>
          <w:lang w:val="es-ES_tradnl"/>
        </w:rPr>
        <w:t xml:space="preserve"> temporal, que d</w:t>
      </w:r>
      <w:r>
        <w:rPr>
          <w:rFonts w:ascii="ITC New Baskerville Std" w:hAnsi="ITC New Baskerville Std"/>
          <w:sz w:val="24"/>
          <w:szCs w:val="24"/>
          <w:lang w:val="es-ES_tradnl"/>
        </w:rPr>
        <w:t>é</w:t>
      </w:r>
      <w:r w:rsidR="009F7733" w:rsidRPr="0015751E">
        <w:rPr>
          <w:rFonts w:ascii="ITC New Baskerville Std" w:hAnsi="ITC New Baskerville Std"/>
          <w:sz w:val="24"/>
          <w:szCs w:val="24"/>
          <w:lang w:val="es-ES_tradnl"/>
        </w:rPr>
        <w:t xml:space="preserve"> acomodo </w:t>
      </w:r>
      <w:r>
        <w:rPr>
          <w:rFonts w:ascii="ITC New Baskerville Std" w:hAnsi="ITC New Baskerville Std"/>
          <w:sz w:val="24"/>
          <w:szCs w:val="24"/>
          <w:lang w:val="es-ES_tradnl"/>
        </w:rPr>
        <w:t>a la</w:t>
      </w:r>
      <w:r w:rsidR="009F7733" w:rsidRPr="0015751E">
        <w:rPr>
          <w:rFonts w:ascii="ITC New Baskerville Std" w:hAnsi="ITC New Baskerville Std"/>
          <w:sz w:val="24"/>
          <w:szCs w:val="24"/>
          <w:lang w:val="es-ES_tradnl"/>
        </w:rPr>
        <w:t xml:space="preserve"> realización de pro</w:t>
      </w:r>
      <w:r>
        <w:rPr>
          <w:rFonts w:ascii="ITC New Baskerville Std" w:hAnsi="ITC New Baskerville Std"/>
          <w:sz w:val="24"/>
          <w:szCs w:val="24"/>
          <w:lang w:val="es-ES_tradnl"/>
        </w:rPr>
        <w:t>y</w:t>
      </w:r>
      <w:r w:rsidR="009F7733" w:rsidRPr="0015751E">
        <w:rPr>
          <w:rFonts w:ascii="ITC New Baskerville Std" w:hAnsi="ITC New Baskerville Std"/>
          <w:sz w:val="24"/>
          <w:szCs w:val="24"/>
          <w:lang w:val="es-ES_tradnl"/>
        </w:rPr>
        <w:t xml:space="preserve">ectos específicos de investigación científica </w:t>
      </w:r>
      <w:r>
        <w:rPr>
          <w:rFonts w:ascii="ITC New Baskerville Std" w:hAnsi="ITC New Baskerville Std"/>
          <w:sz w:val="24"/>
          <w:szCs w:val="24"/>
          <w:lang w:val="es-ES_tradnl"/>
        </w:rPr>
        <w:t>y</w:t>
      </w:r>
      <w:r w:rsidR="009F7733" w:rsidRPr="0015751E">
        <w:rPr>
          <w:rFonts w:ascii="ITC New Baskerville Std" w:hAnsi="ITC New Baskerville Std"/>
          <w:sz w:val="24"/>
          <w:szCs w:val="24"/>
          <w:lang w:val="es-ES_tradnl"/>
        </w:rPr>
        <w:t xml:space="preserve"> técnica.</w:t>
      </w:r>
    </w:p>
    <w:p w14:paraId="515AA57A" w14:textId="77777777" w:rsidR="00C33AE3" w:rsidRPr="0015751E" w:rsidRDefault="00C33AE3" w:rsidP="00C33AE3">
      <w:pPr>
        <w:spacing w:line="360" w:lineRule="auto"/>
        <w:ind w:left="426" w:right="425"/>
        <w:jc w:val="both"/>
        <w:rPr>
          <w:rFonts w:ascii="ITC New Baskerville Std" w:hAnsi="ITC New Baskerville Std"/>
          <w:sz w:val="24"/>
          <w:szCs w:val="24"/>
          <w:lang w:val="es-ES_tradnl"/>
        </w:rPr>
      </w:pPr>
    </w:p>
    <w:p w14:paraId="2D676974" w14:textId="77777777" w:rsidR="008211FB" w:rsidRDefault="008211FB" w:rsidP="008211FB">
      <w:pPr>
        <w:spacing w:line="360" w:lineRule="auto"/>
        <w:ind w:left="426" w:right="425"/>
        <w:rPr>
          <w:rFonts w:ascii="ITC New Baskerville Std" w:hAnsi="ITC New Baskerville Std"/>
          <w:b/>
          <w:sz w:val="24"/>
          <w:szCs w:val="24"/>
        </w:rPr>
      </w:pPr>
      <w:r>
        <w:rPr>
          <w:rFonts w:ascii="ITC New Baskerville Std" w:hAnsi="ITC New Baskerville Std"/>
          <w:b/>
          <w:sz w:val="24"/>
          <w:szCs w:val="24"/>
        </w:rPr>
        <w:t>ESTE RECTORADO RESUELVE:</w:t>
      </w:r>
    </w:p>
    <w:p w14:paraId="7C39D440" w14:textId="77777777" w:rsidR="00C33AE3" w:rsidRPr="0015751E" w:rsidRDefault="00C33AE3" w:rsidP="00C33AE3">
      <w:pPr>
        <w:spacing w:line="360" w:lineRule="auto"/>
        <w:ind w:left="426" w:right="425"/>
        <w:jc w:val="both"/>
        <w:rPr>
          <w:rFonts w:ascii="ITC New Baskerville Std" w:hAnsi="ITC New Baskerville Std"/>
          <w:sz w:val="24"/>
          <w:szCs w:val="24"/>
          <w:lang w:val="es-ES_tradnl"/>
        </w:rPr>
      </w:pPr>
    </w:p>
    <w:p w14:paraId="5190A531" w14:textId="199795B7" w:rsidR="00C33AE3" w:rsidRPr="0015751E" w:rsidRDefault="00C33AE3" w:rsidP="00A759C7">
      <w:pPr>
        <w:spacing w:line="360" w:lineRule="auto"/>
        <w:ind w:left="426" w:right="425"/>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lastRenderedPageBreak/>
        <w:t xml:space="preserve">Publicar </w:t>
      </w:r>
      <w:r w:rsidR="009A321D">
        <w:rPr>
          <w:rFonts w:ascii="ITC New Baskerville Std" w:hAnsi="ITC New Baskerville Std"/>
          <w:sz w:val="24"/>
          <w:szCs w:val="24"/>
          <w:lang w:val="es-ES_tradnl"/>
        </w:rPr>
        <w:t>l</w:t>
      </w:r>
      <w:r w:rsidRPr="0015751E">
        <w:rPr>
          <w:rFonts w:ascii="ITC New Baskerville Std" w:hAnsi="ITC New Baskerville Std"/>
          <w:sz w:val="24"/>
          <w:szCs w:val="24"/>
          <w:lang w:val="es-ES_tradnl"/>
        </w:rPr>
        <w:t>a convocatoria d</w:t>
      </w:r>
      <w:r w:rsidR="009A321D">
        <w:rPr>
          <w:rFonts w:ascii="ITC New Baskerville Std" w:hAnsi="ITC New Baskerville Std"/>
          <w:sz w:val="24"/>
          <w:szCs w:val="24"/>
          <w:lang w:val="es-ES_tradnl"/>
        </w:rPr>
        <w:t>el</w:t>
      </w:r>
      <w:r w:rsidRPr="0015751E">
        <w:rPr>
          <w:rFonts w:ascii="ITC New Baskerville Std" w:hAnsi="ITC New Baskerville Std"/>
          <w:sz w:val="24"/>
          <w:szCs w:val="24"/>
          <w:lang w:val="es-ES_tradnl"/>
        </w:rPr>
        <w:t xml:space="preserve"> Programa de Retención de Talento para </w:t>
      </w:r>
      <w:r w:rsidR="009A321D">
        <w:rPr>
          <w:rFonts w:ascii="ITC New Baskerville Std" w:hAnsi="ITC New Baskerville Std"/>
          <w:sz w:val="24"/>
          <w:szCs w:val="24"/>
          <w:lang w:val="es-ES_tradnl"/>
        </w:rPr>
        <w:t>el</w:t>
      </w:r>
      <w:r w:rsidRPr="0015751E">
        <w:rPr>
          <w:rFonts w:ascii="ITC New Baskerville Std" w:hAnsi="ITC New Baskerville Std"/>
          <w:sz w:val="24"/>
          <w:szCs w:val="24"/>
          <w:lang w:val="es-ES_tradnl"/>
        </w:rPr>
        <w:t xml:space="preserve"> a</w:t>
      </w:r>
      <w:r w:rsidR="009A321D">
        <w:rPr>
          <w:rFonts w:ascii="ITC New Baskerville Std" w:hAnsi="ITC New Baskerville Std"/>
          <w:sz w:val="24"/>
          <w:szCs w:val="24"/>
          <w:lang w:val="es-ES_tradnl"/>
        </w:rPr>
        <w:t>ñ</w:t>
      </w:r>
      <w:r w:rsidRPr="0015751E">
        <w:rPr>
          <w:rFonts w:ascii="ITC New Baskerville Std" w:hAnsi="ITC New Baskerville Std"/>
          <w:sz w:val="24"/>
          <w:szCs w:val="24"/>
          <w:lang w:val="es-ES_tradnl"/>
        </w:rPr>
        <w:t>o 20</w:t>
      </w:r>
      <w:r w:rsidR="0001609C" w:rsidRPr="0015751E">
        <w:rPr>
          <w:rFonts w:ascii="ITC New Baskerville Std" w:hAnsi="ITC New Baskerville Std"/>
          <w:sz w:val="24"/>
          <w:szCs w:val="24"/>
          <w:lang w:val="es-ES_tradnl"/>
        </w:rPr>
        <w:t>2</w:t>
      </w:r>
      <w:r w:rsidR="00BF1D70" w:rsidRPr="0015751E">
        <w:rPr>
          <w:rFonts w:ascii="ITC New Baskerville Std" w:hAnsi="ITC New Baskerville Std"/>
          <w:sz w:val="24"/>
          <w:szCs w:val="24"/>
          <w:lang w:val="es-ES_tradnl"/>
        </w:rPr>
        <w:t>4</w:t>
      </w:r>
      <w:r w:rsidRPr="0015751E">
        <w:rPr>
          <w:rFonts w:ascii="ITC New Baskerville Std" w:hAnsi="ITC New Baskerville Std"/>
          <w:sz w:val="24"/>
          <w:szCs w:val="24"/>
          <w:lang w:val="es-ES_tradnl"/>
        </w:rPr>
        <w:t xml:space="preserve"> conforme </w:t>
      </w:r>
      <w:r w:rsidR="009A321D">
        <w:rPr>
          <w:rFonts w:ascii="ITC New Baskerville Std" w:hAnsi="ITC New Baskerville Std"/>
          <w:sz w:val="24"/>
          <w:szCs w:val="24"/>
          <w:lang w:val="es-ES_tradnl"/>
        </w:rPr>
        <w:t>a las</w:t>
      </w:r>
      <w:r w:rsidRPr="0015751E">
        <w:rPr>
          <w:rFonts w:ascii="ITC New Baskerville Std" w:hAnsi="ITC New Baskerville Std"/>
          <w:sz w:val="24"/>
          <w:szCs w:val="24"/>
          <w:lang w:val="es-ES_tradnl"/>
        </w:rPr>
        <w:t xml:space="preserve"> bases s</w:t>
      </w:r>
      <w:r w:rsidR="009A321D">
        <w:rPr>
          <w:rFonts w:ascii="ITC New Baskerville Std" w:hAnsi="ITC New Baskerville Std"/>
          <w:sz w:val="24"/>
          <w:szCs w:val="24"/>
          <w:lang w:val="es-ES_tradnl"/>
        </w:rPr>
        <w:t>eñaladas en el</w:t>
      </w:r>
      <w:r w:rsidRPr="0015751E">
        <w:rPr>
          <w:rFonts w:ascii="ITC New Baskerville Std" w:hAnsi="ITC New Baskerville Std"/>
          <w:sz w:val="24"/>
          <w:szCs w:val="24"/>
          <w:lang w:val="es-ES_tradnl"/>
        </w:rPr>
        <w:t xml:space="preserve"> Anexo I aprobadas </w:t>
      </w:r>
      <w:r w:rsidR="009A321D">
        <w:rPr>
          <w:rFonts w:ascii="ITC New Baskerville Std" w:hAnsi="ITC New Baskerville Std"/>
          <w:sz w:val="24"/>
          <w:szCs w:val="24"/>
          <w:lang w:val="es-ES_tradnl"/>
        </w:rPr>
        <w:t>en el</w:t>
      </w:r>
      <w:r w:rsidRPr="0015751E">
        <w:rPr>
          <w:rFonts w:ascii="ITC New Baskerville Std" w:hAnsi="ITC New Baskerville Std"/>
          <w:sz w:val="24"/>
          <w:szCs w:val="24"/>
          <w:lang w:val="es-ES_tradnl"/>
        </w:rPr>
        <w:t xml:space="preserve"> Consello de Goberno realizado </w:t>
      </w:r>
      <w:r w:rsidR="009A321D">
        <w:rPr>
          <w:rFonts w:ascii="ITC New Baskerville Std" w:hAnsi="ITC New Baskerville Std"/>
          <w:sz w:val="24"/>
          <w:szCs w:val="24"/>
          <w:lang w:val="es-ES_tradnl"/>
        </w:rPr>
        <w:t>el</w:t>
      </w:r>
      <w:r w:rsidRPr="0015751E">
        <w:rPr>
          <w:rFonts w:ascii="ITC New Baskerville Std" w:hAnsi="ITC New Baskerville Std"/>
          <w:sz w:val="24"/>
          <w:szCs w:val="24"/>
          <w:lang w:val="es-ES_tradnl"/>
        </w:rPr>
        <w:t xml:space="preserve"> </w:t>
      </w:r>
      <w:r w:rsidR="00440CB2" w:rsidRPr="0015751E">
        <w:rPr>
          <w:rFonts w:ascii="ITC New Baskerville Std" w:hAnsi="ITC New Baskerville Std"/>
          <w:sz w:val="24"/>
          <w:szCs w:val="24"/>
          <w:lang w:val="es-ES_tradnl"/>
        </w:rPr>
        <w:t>30</w:t>
      </w:r>
      <w:r w:rsidRPr="0015751E">
        <w:rPr>
          <w:rFonts w:ascii="ITC New Baskerville Std" w:hAnsi="ITC New Baskerville Std"/>
          <w:sz w:val="24"/>
          <w:szCs w:val="24"/>
          <w:lang w:val="es-ES_tradnl"/>
        </w:rPr>
        <w:t xml:space="preserve"> de </w:t>
      </w:r>
      <w:r w:rsidR="009A321D">
        <w:rPr>
          <w:rFonts w:ascii="ITC New Baskerville Std" w:hAnsi="ITC New Baskerville Std"/>
          <w:sz w:val="24"/>
          <w:szCs w:val="24"/>
          <w:lang w:val="es-ES_tradnl"/>
        </w:rPr>
        <w:t>julio</w:t>
      </w:r>
      <w:r w:rsidR="0044085B" w:rsidRPr="0015751E">
        <w:rPr>
          <w:rFonts w:ascii="ITC New Baskerville Std" w:hAnsi="ITC New Baskerville Std"/>
          <w:sz w:val="24"/>
          <w:szCs w:val="24"/>
          <w:lang w:val="es-ES_tradnl"/>
        </w:rPr>
        <w:t xml:space="preserve"> de 20</w:t>
      </w:r>
      <w:r w:rsidR="00440CB2" w:rsidRPr="0015751E">
        <w:rPr>
          <w:rFonts w:ascii="ITC New Baskerville Std" w:hAnsi="ITC New Baskerville Std"/>
          <w:sz w:val="24"/>
          <w:szCs w:val="24"/>
          <w:lang w:val="es-ES_tradnl"/>
        </w:rPr>
        <w:t>24</w:t>
      </w:r>
      <w:r w:rsidRPr="0015751E">
        <w:rPr>
          <w:rFonts w:ascii="ITC New Baskerville Std" w:hAnsi="ITC New Baskerville Std"/>
          <w:sz w:val="24"/>
          <w:szCs w:val="24"/>
          <w:lang w:val="es-ES_tradnl"/>
        </w:rPr>
        <w:t>.</w:t>
      </w:r>
    </w:p>
    <w:p w14:paraId="351E3213" w14:textId="77777777" w:rsidR="00C33AE3" w:rsidRPr="0015751E" w:rsidRDefault="00C33AE3" w:rsidP="00C33AE3">
      <w:pPr>
        <w:spacing w:line="360" w:lineRule="auto"/>
        <w:ind w:left="426" w:right="425"/>
        <w:jc w:val="both"/>
        <w:rPr>
          <w:rFonts w:ascii="ITC New Baskerville Std" w:hAnsi="ITC New Baskerville Std"/>
          <w:b/>
          <w:sz w:val="24"/>
          <w:szCs w:val="24"/>
          <w:lang w:val="es-ES_tradnl"/>
        </w:rPr>
      </w:pPr>
    </w:p>
    <w:p w14:paraId="2199B935" w14:textId="77777777" w:rsidR="00152585" w:rsidRPr="00152585" w:rsidRDefault="00152585" w:rsidP="00152585">
      <w:pPr>
        <w:spacing w:before="120" w:line="360" w:lineRule="auto"/>
        <w:ind w:left="426" w:right="425"/>
        <w:jc w:val="both"/>
        <w:rPr>
          <w:rFonts w:ascii="ITC New Baskerville Std" w:hAnsi="ITC New Baskerville Std"/>
          <w:sz w:val="24"/>
          <w:szCs w:val="24"/>
          <w:lang w:val="es-ES_tradnl"/>
        </w:rPr>
      </w:pPr>
      <w:r w:rsidRPr="00152585">
        <w:rPr>
          <w:rFonts w:ascii="ITC New Baskerville Std" w:hAnsi="ITC New Baskerville Std"/>
          <w:sz w:val="24"/>
          <w:szCs w:val="24"/>
          <w:lang w:val="es-ES_tradnl"/>
        </w:rPr>
        <w:t>Contra la presente resolución, que agota la vía administrativa, se podrá interponer recurso ante la jurisdicción contencioso-administrativa en el plazo de dos meses a contar desde el día siguiente a su publicación, de conformidad con lo dispuesto en la Ley 29/1998, del 13 de julio, reguladora de la jurisdicción contencioso-administrativa.</w:t>
      </w:r>
    </w:p>
    <w:p w14:paraId="1316091E" w14:textId="2162F887" w:rsidR="00C33AE3" w:rsidRPr="0015751E" w:rsidRDefault="00152585" w:rsidP="00152585">
      <w:pPr>
        <w:spacing w:before="120" w:line="360" w:lineRule="auto"/>
        <w:ind w:left="426" w:right="425"/>
        <w:jc w:val="both"/>
        <w:rPr>
          <w:rFonts w:ascii="ITC New Baskerville Std" w:hAnsi="ITC New Baskerville Std"/>
          <w:sz w:val="24"/>
          <w:szCs w:val="24"/>
          <w:lang w:val="es-ES_tradnl"/>
        </w:rPr>
      </w:pPr>
      <w:r w:rsidRPr="00152585">
        <w:rPr>
          <w:rFonts w:ascii="ITC New Baskerville Std" w:hAnsi="ITC New Baskerville Std"/>
          <w:sz w:val="24"/>
          <w:szCs w:val="24"/>
          <w:lang w:val="es-ES_tradnl"/>
        </w:rPr>
        <w:t>Las personas interesadas podrán optar por interponer contra esta resolución recurso de reposición, en el plazo de un mes contado a partir del día siguiente a la publicación de la presente resolución, ante el mismo órgano que la dictó. En este caso no se podrá interponer un recurso contencioso-administrativo hasta que sea resuelto expresamente o se haya producido la desestimación presunta del recurso de reposición interpuesto, según lo previsto en el artículo 123.2 de la ley 39/2015, de 1 de octubre, del Procedimiento Administrativo Común de las Administraciones Públicas</w:t>
      </w:r>
      <w:r w:rsidR="00C33AE3" w:rsidRPr="0015751E">
        <w:rPr>
          <w:rFonts w:ascii="ITC New Baskerville Std" w:hAnsi="ITC New Baskerville Std"/>
          <w:sz w:val="24"/>
          <w:szCs w:val="24"/>
          <w:lang w:val="es-ES_tradnl"/>
        </w:rPr>
        <w:t>.</w:t>
      </w:r>
    </w:p>
    <w:p w14:paraId="4F689293" w14:textId="120C45AD" w:rsidR="00C33AE3" w:rsidRPr="0015751E" w:rsidRDefault="00152585" w:rsidP="00152585">
      <w:pPr>
        <w:spacing w:before="120" w:line="360" w:lineRule="auto"/>
        <w:ind w:left="426" w:right="142"/>
        <w:jc w:val="both"/>
        <w:rPr>
          <w:rFonts w:ascii="ITC New Baskerville Std" w:hAnsi="ITC New Baskerville Std"/>
          <w:sz w:val="24"/>
          <w:szCs w:val="24"/>
          <w:lang w:val="es-ES_tradnl"/>
        </w:rPr>
      </w:pPr>
      <w:r>
        <w:rPr>
          <w:rFonts w:ascii="ITC New Baskerville Std" w:hAnsi="ITC New Baskerville Std"/>
          <w:sz w:val="24"/>
          <w:szCs w:val="24"/>
          <w:lang w:val="es-ES_tradnl"/>
        </w:rPr>
        <w:t>EL</w:t>
      </w:r>
      <w:r w:rsidR="00C33AE3" w:rsidRPr="0015751E">
        <w:rPr>
          <w:rFonts w:ascii="ITC New Baskerville Std" w:hAnsi="ITC New Baskerville Std"/>
          <w:sz w:val="24"/>
          <w:szCs w:val="24"/>
          <w:lang w:val="es-ES_tradnl"/>
        </w:rPr>
        <w:t xml:space="preserve"> RE</w:t>
      </w:r>
      <w:r>
        <w:rPr>
          <w:rFonts w:ascii="ITC New Baskerville Std" w:hAnsi="ITC New Baskerville Std"/>
          <w:sz w:val="24"/>
          <w:szCs w:val="24"/>
          <w:lang w:val="es-ES_tradnl"/>
        </w:rPr>
        <w:t>C</w:t>
      </w:r>
      <w:r w:rsidR="00C33AE3" w:rsidRPr="0015751E">
        <w:rPr>
          <w:rFonts w:ascii="ITC New Baskerville Std" w:hAnsi="ITC New Baskerville Std"/>
          <w:sz w:val="24"/>
          <w:szCs w:val="24"/>
          <w:lang w:val="es-ES_tradnl"/>
        </w:rPr>
        <w:t>TOR</w:t>
      </w:r>
    </w:p>
    <w:p w14:paraId="79CBE099" w14:textId="10AF56EB" w:rsidR="0001609C" w:rsidRPr="0015751E" w:rsidRDefault="00C33AE3" w:rsidP="00152585">
      <w:pPr>
        <w:spacing w:before="120"/>
        <w:ind w:left="426" w:right="142"/>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t xml:space="preserve">P.D. R.R. </w:t>
      </w:r>
      <w:r w:rsidR="0015751E" w:rsidRPr="0015751E">
        <w:rPr>
          <w:rFonts w:ascii="ITC New Baskerville Std" w:hAnsi="ITC New Baskerville Std"/>
          <w:sz w:val="24"/>
          <w:szCs w:val="24"/>
          <w:lang w:val="es-ES_tradnl"/>
        </w:rPr>
        <w:t>30</w:t>
      </w:r>
      <w:r w:rsidR="0001609C" w:rsidRPr="0015751E">
        <w:rPr>
          <w:rFonts w:ascii="ITC New Baskerville Std" w:hAnsi="ITC New Baskerville Std"/>
          <w:sz w:val="24"/>
          <w:szCs w:val="24"/>
          <w:lang w:val="es-ES_tradnl"/>
        </w:rPr>
        <w:t>/0</w:t>
      </w:r>
      <w:r w:rsidR="0015751E" w:rsidRPr="0015751E">
        <w:rPr>
          <w:rFonts w:ascii="ITC New Baskerville Std" w:hAnsi="ITC New Baskerville Std"/>
          <w:sz w:val="24"/>
          <w:szCs w:val="24"/>
          <w:lang w:val="es-ES_tradnl"/>
        </w:rPr>
        <w:t>5</w:t>
      </w:r>
      <w:r w:rsidR="0001609C" w:rsidRPr="0015751E">
        <w:rPr>
          <w:rFonts w:ascii="ITC New Baskerville Std" w:hAnsi="ITC New Baskerville Std"/>
          <w:sz w:val="24"/>
          <w:szCs w:val="24"/>
          <w:lang w:val="es-ES_tradnl"/>
        </w:rPr>
        <w:t>/202</w:t>
      </w:r>
      <w:r w:rsidR="0015751E" w:rsidRPr="0015751E">
        <w:rPr>
          <w:rFonts w:ascii="ITC New Baskerville Std" w:hAnsi="ITC New Baskerville Std"/>
          <w:sz w:val="24"/>
          <w:szCs w:val="24"/>
          <w:lang w:val="es-ES_tradnl"/>
        </w:rPr>
        <w:t>4</w:t>
      </w:r>
      <w:r w:rsidR="00A759C7" w:rsidRPr="0015751E">
        <w:rPr>
          <w:rFonts w:ascii="ITC New Baskerville Std" w:hAnsi="ITC New Baskerville Std"/>
          <w:sz w:val="24"/>
          <w:szCs w:val="24"/>
          <w:lang w:val="es-ES_tradnl"/>
        </w:rPr>
        <w:t xml:space="preserve"> (DOG de </w:t>
      </w:r>
      <w:r w:rsidR="0015751E" w:rsidRPr="0015751E">
        <w:rPr>
          <w:rFonts w:ascii="ITC New Baskerville Std" w:hAnsi="ITC New Baskerville Std"/>
          <w:sz w:val="24"/>
          <w:szCs w:val="24"/>
          <w:lang w:val="es-ES_tradnl"/>
        </w:rPr>
        <w:t>10</w:t>
      </w:r>
      <w:r w:rsidR="00A759C7" w:rsidRPr="0015751E">
        <w:rPr>
          <w:rFonts w:ascii="ITC New Baskerville Std" w:hAnsi="ITC New Baskerville Std"/>
          <w:sz w:val="24"/>
          <w:szCs w:val="24"/>
          <w:lang w:val="es-ES_tradnl"/>
        </w:rPr>
        <w:t xml:space="preserve"> de </w:t>
      </w:r>
      <w:r w:rsidR="0015751E" w:rsidRPr="0015751E">
        <w:rPr>
          <w:rFonts w:ascii="ITC New Baskerville Std" w:hAnsi="ITC New Baskerville Std"/>
          <w:sz w:val="24"/>
          <w:szCs w:val="24"/>
          <w:lang w:val="es-ES_tradnl"/>
        </w:rPr>
        <w:t>juni</w:t>
      </w:r>
      <w:r w:rsidR="0001609C" w:rsidRPr="0015751E">
        <w:rPr>
          <w:rFonts w:ascii="ITC New Baskerville Std" w:hAnsi="ITC New Baskerville Std"/>
          <w:sz w:val="24"/>
          <w:szCs w:val="24"/>
          <w:lang w:val="es-ES_tradnl"/>
        </w:rPr>
        <w:t>o)</w:t>
      </w:r>
    </w:p>
    <w:p w14:paraId="46F19392" w14:textId="77777777" w:rsidR="00152585" w:rsidRDefault="00152585" w:rsidP="00152585">
      <w:pPr>
        <w:spacing w:before="120"/>
        <w:ind w:left="426" w:right="-1"/>
        <w:jc w:val="both"/>
        <w:rPr>
          <w:rFonts w:ascii="ITC New Baskerville Std" w:hAnsi="ITC New Baskerville Std"/>
          <w:sz w:val="24"/>
          <w:szCs w:val="24"/>
        </w:rPr>
      </w:pPr>
      <w:r>
        <w:rPr>
          <w:rFonts w:ascii="ITC New Baskerville Std" w:hAnsi="ITC New Baskerville Std"/>
          <w:sz w:val="24"/>
          <w:szCs w:val="24"/>
        </w:rPr>
        <w:t>La Vicerrectora de Investigación, Transferencia e Innovación</w:t>
      </w:r>
    </w:p>
    <w:p w14:paraId="3CB720AE" w14:textId="77777777" w:rsidR="00152585" w:rsidRDefault="00152585" w:rsidP="00152585">
      <w:pPr>
        <w:spacing w:before="120"/>
        <w:ind w:left="426" w:right="-1"/>
        <w:jc w:val="both"/>
        <w:rPr>
          <w:rFonts w:ascii="ITC New Baskerville Std" w:hAnsi="ITC New Baskerville Std"/>
          <w:sz w:val="24"/>
          <w:szCs w:val="24"/>
        </w:rPr>
      </w:pPr>
    </w:p>
    <w:p w14:paraId="586D887A" w14:textId="77777777" w:rsidR="00152585" w:rsidRDefault="00152585" w:rsidP="00152585">
      <w:pPr>
        <w:spacing w:before="120"/>
        <w:ind w:left="426" w:right="-1"/>
        <w:jc w:val="both"/>
        <w:rPr>
          <w:rFonts w:ascii="ITC New Baskerville Std" w:hAnsi="ITC New Baskerville Std"/>
          <w:sz w:val="24"/>
          <w:szCs w:val="24"/>
        </w:rPr>
      </w:pPr>
      <w:r>
        <w:rPr>
          <w:rFonts w:ascii="ITC New Baskerville Std" w:hAnsi="ITC New Baskerville Std"/>
          <w:sz w:val="24"/>
          <w:szCs w:val="24"/>
        </w:rPr>
        <w:t>Firmado digitalmente por María Belén Rubio Armesto</w:t>
      </w:r>
    </w:p>
    <w:p w14:paraId="44FDD7EB" w14:textId="77777777" w:rsidR="008E1B4D" w:rsidRPr="00152585" w:rsidRDefault="008E1B4D" w:rsidP="00C33AE3">
      <w:pPr>
        <w:spacing w:before="120"/>
        <w:ind w:right="142"/>
        <w:jc w:val="both"/>
        <w:rPr>
          <w:rFonts w:ascii="ITC New Baskerville Std" w:hAnsi="ITC New Baskerville Std"/>
          <w:sz w:val="22"/>
          <w:szCs w:val="22"/>
        </w:rPr>
      </w:pPr>
    </w:p>
    <w:p w14:paraId="595128C3" w14:textId="77777777" w:rsidR="00913B4D" w:rsidRPr="0015751E" w:rsidRDefault="00913B4D" w:rsidP="00913B4D">
      <w:pPr>
        <w:pStyle w:val="Prrafodelista"/>
        <w:spacing w:before="120" w:after="120" w:line="360" w:lineRule="auto"/>
        <w:ind w:left="284" w:right="142"/>
        <w:jc w:val="both"/>
        <w:rPr>
          <w:rFonts w:ascii="ITC New Baskerville Std" w:hAnsi="ITC New Baskerville Std"/>
          <w:b/>
          <w:sz w:val="24"/>
          <w:szCs w:val="24"/>
          <w:lang w:val="es-ES_tradnl"/>
        </w:rPr>
      </w:pPr>
    </w:p>
    <w:p w14:paraId="1995AB3E" w14:textId="77777777" w:rsidR="00C33AE3" w:rsidRPr="0015751E" w:rsidRDefault="00C33AE3">
      <w:pPr>
        <w:jc w:val="both"/>
        <w:rPr>
          <w:rFonts w:ascii="ITC New Baskerville Std" w:hAnsi="ITC New Baskerville Std"/>
          <w:b/>
          <w:sz w:val="24"/>
          <w:szCs w:val="24"/>
          <w:lang w:val="es-ES_tradnl"/>
        </w:rPr>
      </w:pPr>
      <w:r w:rsidRPr="0015751E">
        <w:rPr>
          <w:rFonts w:ascii="ITC New Baskerville Std" w:hAnsi="ITC New Baskerville Std"/>
          <w:b/>
          <w:sz w:val="24"/>
          <w:szCs w:val="24"/>
          <w:lang w:val="es-ES_tradnl"/>
        </w:rPr>
        <w:br w:type="page"/>
      </w:r>
    </w:p>
    <w:p w14:paraId="1DD71A4E" w14:textId="572A16FB" w:rsidR="00C33AE3" w:rsidRPr="0015751E" w:rsidRDefault="00C33AE3" w:rsidP="00C33AE3">
      <w:pPr>
        <w:pStyle w:val="Prrafodelista"/>
        <w:spacing w:before="120" w:after="120" w:line="360" w:lineRule="auto"/>
        <w:ind w:left="284" w:right="142"/>
        <w:jc w:val="center"/>
        <w:rPr>
          <w:rFonts w:ascii="ITC New Baskerville Std" w:hAnsi="ITC New Baskerville Std"/>
          <w:b/>
          <w:sz w:val="24"/>
          <w:szCs w:val="24"/>
          <w:lang w:val="es-ES_tradnl"/>
        </w:rPr>
      </w:pPr>
      <w:r w:rsidRPr="0015751E">
        <w:rPr>
          <w:rFonts w:ascii="ITC New Baskerville Std" w:hAnsi="ITC New Baskerville Std"/>
          <w:b/>
          <w:sz w:val="24"/>
          <w:szCs w:val="24"/>
          <w:lang w:val="es-ES_tradnl"/>
        </w:rPr>
        <w:lastRenderedPageBreak/>
        <w:t>ANEXO I- BASES</w:t>
      </w:r>
      <w:r w:rsidR="006B2610">
        <w:rPr>
          <w:rFonts w:ascii="ITC New Baskerville Std" w:hAnsi="ITC New Baskerville Std"/>
          <w:b/>
          <w:sz w:val="24"/>
          <w:szCs w:val="24"/>
          <w:lang w:val="es-ES_tradnl"/>
        </w:rPr>
        <w:t xml:space="preserve"> G</w:t>
      </w:r>
      <w:r w:rsidRPr="0015751E">
        <w:rPr>
          <w:rFonts w:ascii="ITC New Baskerville Std" w:hAnsi="ITC New Baskerville Std"/>
          <w:b/>
          <w:sz w:val="24"/>
          <w:szCs w:val="24"/>
          <w:lang w:val="es-ES_tradnl"/>
        </w:rPr>
        <w:t>E</w:t>
      </w:r>
      <w:r w:rsidR="006B2610">
        <w:rPr>
          <w:rFonts w:ascii="ITC New Baskerville Std" w:hAnsi="ITC New Baskerville Std"/>
          <w:b/>
          <w:sz w:val="24"/>
          <w:szCs w:val="24"/>
          <w:lang w:val="es-ES_tradnl"/>
        </w:rPr>
        <w:t>NE</w:t>
      </w:r>
      <w:r w:rsidRPr="0015751E">
        <w:rPr>
          <w:rFonts w:ascii="ITC New Baskerville Std" w:hAnsi="ITC New Baskerville Std"/>
          <w:b/>
          <w:sz w:val="24"/>
          <w:szCs w:val="24"/>
          <w:lang w:val="es-ES_tradnl"/>
        </w:rPr>
        <w:t>RA</w:t>
      </w:r>
      <w:r w:rsidR="006B2610">
        <w:rPr>
          <w:rFonts w:ascii="ITC New Baskerville Std" w:hAnsi="ITC New Baskerville Std"/>
          <w:b/>
          <w:sz w:val="24"/>
          <w:szCs w:val="24"/>
          <w:lang w:val="es-ES_tradnl"/>
        </w:rPr>
        <w:t>LE</w:t>
      </w:r>
      <w:r w:rsidRPr="0015751E">
        <w:rPr>
          <w:rFonts w:ascii="ITC New Baskerville Std" w:hAnsi="ITC New Baskerville Std"/>
          <w:b/>
          <w:sz w:val="24"/>
          <w:szCs w:val="24"/>
          <w:lang w:val="es-ES_tradnl"/>
        </w:rPr>
        <w:t>S</w:t>
      </w:r>
    </w:p>
    <w:p w14:paraId="6018DF53" w14:textId="5D20A4A8" w:rsidR="00661F82" w:rsidRPr="0015751E" w:rsidRDefault="00661F82" w:rsidP="00C33AE3">
      <w:pPr>
        <w:pStyle w:val="Prrafodelista"/>
        <w:spacing w:before="120" w:after="120" w:line="360" w:lineRule="auto"/>
        <w:ind w:left="284" w:right="142"/>
        <w:jc w:val="center"/>
        <w:rPr>
          <w:rFonts w:ascii="ITC New Baskerville Std" w:hAnsi="ITC New Baskerville Std"/>
          <w:b/>
          <w:sz w:val="24"/>
          <w:szCs w:val="24"/>
          <w:lang w:val="es-ES_tradnl"/>
        </w:rPr>
      </w:pPr>
      <w:r w:rsidRPr="0015751E">
        <w:rPr>
          <w:rFonts w:ascii="ITC New Baskerville Std" w:hAnsi="ITC New Baskerville Std"/>
          <w:b/>
          <w:sz w:val="24"/>
          <w:szCs w:val="24"/>
          <w:lang w:val="es-ES_tradnl"/>
        </w:rPr>
        <w:t>PROGRAMA DE RETENCIÓN DE TALENTO INVESTIGADOR D</w:t>
      </w:r>
      <w:r w:rsidR="006B2610">
        <w:rPr>
          <w:rFonts w:ascii="ITC New Baskerville Std" w:hAnsi="ITC New Baskerville Std"/>
          <w:b/>
          <w:sz w:val="24"/>
          <w:szCs w:val="24"/>
          <w:lang w:val="es-ES_tradnl"/>
        </w:rPr>
        <w:t>E L</w:t>
      </w:r>
      <w:r w:rsidRPr="0015751E">
        <w:rPr>
          <w:rFonts w:ascii="ITC New Baskerville Std" w:hAnsi="ITC New Baskerville Std"/>
          <w:b/>
          <w:sz w:val="24"/>
          <w:szCs w:val="24"/>
          <w:lang w:val="es-ES_tradnl"/>
        </w:rPr>
        <w:t>A UNIVERSIDADE DE VIGO. CONVOCATORIA 20</w:t>
      </w:r>
      <w:r w:rsidR="009F7733" w:rsidRPr="0015751E">
        <w:rPr>
          <w:rFonts w:ascii="ITC New Baskerville Std" w:hAnsi="ITC New Baskerville Std"/>
          <w:b/>
          <w:sz w:val="24"/>
          <w:szCs w:val="24"/>
          <w:lang w:val="es-ES_tradnl"/>
        </w:rPr>
        <w:t>2</w:t>
      </w:r>
      <w:r w:rsidR="00BF1D70" w:rsidRPr="0015751E">
        <w:rPr>
          <w:rFonts w:ascii="ITC New Baskerville Std" w:hAnsi="ITC New Baskerville Std"/>
          <w:b/>
          <w:sz w:val="24"/>
          <w:szCs w:val="24"/>
          <w:lang w:val="es-ES_tradnl"/>
        </w:rPr>
        <w:t>4</w:t>
      </w:r>
    </w:p>
    <w:p w14:paraId="353C6DD0" w14:textId="77777777" w:rsidR="00661F82" w:rsidRPr="0015751E" w:rsidRDefault="00661F82" w:rsidP="00913B4D">
      <w:pPr>
        <w:pStyle w:val="Prrafodelista"/>
        <w:spacing w:before="120" w:after="120" w:line="360" w:lineRule="auto"/>
        <w:ind w:left="284" w:right="142"/>
        <w:jc w:val="both"/>
        <w:rPr>
          <w:rFonts w:ascii="ITC New Baskerville Std" w:hAnsi="ITC New Baskerville Std"/>
          <w:sz w:val="24"/>
          <w:szCs w:val="24"/>
          <w:lang w:val="es-ES_tradnl"/>
        </w:rPr>
      </w:pPr>
    </w:p>
    <w:p w14:paraId="26D18620" w14:textId="77777777" w:rsidR="006E7D5A" w:rsidRPr="0015751E" w:rsidRDefault="006E7D5A" w:rsidP="00913B4D">
      <w:pPr>
        <w:pStyle w:val="Prrafodelista"/>
        <w:spacing w:before="120" w:after="120" w:line="360" w:lineRule="auto"/>
        <w:ind w:left="284" w:right="142"/>
        <w:jc w:val="both"/>
        <w:rPr>
          <w:rFonts w:ascii="ITC New Baskerville Std" w:hAnsi="ITC New Baskerville Std"/>
          <w:b/>
          <w:sz w:val="24"/>
          <w:szCs w:val="24"/>
          <w:lang w:val="es-ES_tradnl"/>
        </w:rPr>
      </w:pPr>
    </w:p>
    <w:p w14:paraId="6A4D854C" w14:textId="797C82EE" w:rsidR="00661F82" w:rsidRPr="0015751E" w:rsidRDefault="00661F82" w:rsidP="00913B4D">
      <w:pPr>
        <w:pStyle w:val="Prrafodelista"/>
        <w:spacing w:before="120" w:after="120" w:line="360" w:lineRule="auto"/>
        <w:ind w:left="284" w:right="142"/>
        <w:jc w:val="both"/>
        <w:rPr>
          <w:rFonts w:ascii="ITC New Baskerville Std" w:hAnsi="ITC New Baskerville Std"/>
          <w:b/>
          <w:sz w:val="24"/>
          <w:szCs w:val="24"/>
          <w:lang w:val="es-ES_tradnl"/>
        </w:rPr>
      </w:pPr>
      <w:r w:rsidRPr="0015751E">
        <w:rPr>
          <w:rFonts w:ascii="ITC New Baskerville Std" w:hAnsi="ITC New Baskerville Std"/>
          <w:b/>
          <w:sz w:val="24"/>
          <w:szCs w:val="24"/>
          <w:lang w:val="es-ES_tradnl"/>
        </w:rPr>
        <w:t xml:space="preserve">1. </w:t>
      </w:r>
      <w:r w:rsidR="006B2610">
        <w:rPr>
          <w:rFonts w:ascii="ITC New Baskerville Std" w:hAnsi="ITC New Baskerville Std"/>
          <w:b/>
          <w:sz w:val="24"/>
          <w:szCs w:val="24"/>
        </w:rPr>
        <w:t>Objetivo</w:t>
      </w:r>
    </w:p>
    <w:p w14:paraId="3AFFB26A" w14:textId="3C38FFF1" w:rsidR="007E639A" w:rsidRPr="0015751E" w:rsidRDefault="008F40DE" w:rsidP="00D072D4">
      <w:pPr>
        <w:pStyle w:val="Prrafodelista"/>
        <w:spacing w:before="120" w:after="120" w:line="360" w:lineRule="auto"/>
        <w:ind w:left="284" w:right="142"/>
        <w:jc w:val="both"/>
        <w:rPr>
          <w:rFonts w:ascii="ITC New Baskerville Std" w:hAnsi="ITC New Baskerville Std"/>
          <w:sz w:val="24"/>
          <w:szCs w:val="24"/>
          <w:lang w:val="es-ES_tradnl"/>
        </w:rPr>
      </w:pPr>
      <w:r w:rsidRPr="008F40DE">
        <w:rPr>
          <w:rFonts w:ascii="ITC New Baskerville Std" w:hAnsi="ITC New Baskerville Std"/>
          <w:sz w:val="24"/>
          <w:szCs w:val="24"/>
          <w:lang w:val="es-ES_tradnl"/>
        </w:rPr>
        <w:t>La presente convocatoria tiene como objetivo la realización de un proceso selectivo para la contratación como personal laboral temporal de investigadoras o investigadores doctoras/es, que hubieran desarrollado su actividad investigadora postdoctoral en la Universidade de Vigo en el marco de determinados programas competitivos internacionales, nacionales y autonómicos</w:t>
      </w:r>
      <w:r w:rsidR="007E639A" w:rsidRPr="0015751E">
        <w:rPr>
          <w:rFonts w:ascii="ITC New Baskerville Std" w:hAnsi="ITC New Baskerville Std"/>
          <w:sz w:val="24"/>
          <w:szCs w:val="24"/>
          <w:lang w:val="es-ES_tradnl"/>
        </w:rPr>
        <w:t>.</w:t>
      </w:r>
    </w:p>
    <w:p w14:paraId="7E6C655F" w14:textId="77777777" w:rsidR="00D072D4" w:rsidRPr="0015751E" w:rsidRDefault="00D072D4" w:rsidP="00D072D4">
      <w:pPr>
        <w:pStyle w:val="Prrafodelista"/>
        <w:spacing w:before="120" w:after="120" w:line="360" w:lineRule="auto"/>
        <w:ind w:left="284" w:right="142"/>
        <w:jc w:val="both"/>
        <w:rPr>
          <w:rFonts w:ascii="ITC New Baskerville Std" w:hAnsi="ITC New Baskerville Std"/>
          <w:sz w:val="24"/>
          <w:szCs w:val="24"/>
          <w:lang w:val="es-ES_tradnl"/>
        </w:rPr>
      </w:pPr>
    </w:p>
    <w:p w14:paraId="1F79D7B0" w14:textId="6549D7A6" w:rsidR="00661F82" w:rsidRPr="0061196D" w:rsidRDefault="00661F82" w:rsidP="0061196D">
      <w:pPr>
        <w:pStyle w:val="Prrafodelista"/>
        <w:spacing w:before="120" w:after="120" w:line="360" w:lineRule="auto"/>
        <w:ind w:left="284" w:right="142"/>
        <w:jc w:val="both"/>
        <w:rPr>
          <w:rFonts w:ascii="ITC New Baskerville Std" w:hAnsi="ITC New Baskerville Std"/>
          <w:b/>
          <w:sz w:val="24"/>
          <w:szCs w:val="24"/>
        </w:rPr>
      </w:pPr>
      <w:r w:rsidRPr="0015751E">
        <w:rPr>
          <w:rFonts w:ascii="ITC New Baskerville Std" w:hAnsi="ITC New Baskerville Std"/>
          <w:b/>
          <w:sz w:val="24"/>
          <w:szCs w:val="24"/>
          <w:lang w:val="es-ES_tradnl"/>
        </w:rPr>
        <w:t xml:space="preserve">2. </w:t>
      </w:r>
      <w:r w:rsidR="0061196D">
        <w:rPr>
          <w:rFonts w:ascii="ITC New Baskerville Std" w:hAnsi="ITC New Baskerville Std"/>
          <w:b/>
          <w:sz w:val="24"/>
          <w:szCs w:val="24"/>
        </w:rPr>
        <w:t>Número y características de los contrato</w:t>
      </w:r>
      <w:r w:rsidR="0061196D">
        <w:rPr>
          <w:rFonts w:ascii="ITC New Baskerville Std" w:hAnsi="ITC New Baskerville Std"/>
          <w:b/>
          <w:sz w:val="24"/>
          <w:szCs w:val="24"/>
        </w:rPr>
        <w:t>s</w:t>
      </w:r>
    </w:p>
    <w:p w14:paraId="20543D40" w14:textId="2CE5FBF4" w:rsidR="00661F82" w:rsidRPr="00D01419" w:rsidRDefault="00765727" w:rsidP="005F2718">
      <w:pPr>
        <w:pStyle w:val="Prrafodelista"/>
        <w:spacing w:before="120" w:after="120" w:line="360" w:lineRule="auto"/>
        <w:ind w:left="284" w:right="142"/>
        <w:jc w:val="both"/>
        <w:rPr>
          <w:rFonts w:ascii="ITC New Baskerville Std" w:hAnsi="ITC New Baskerville Std"/>
          <w:sz w:val="24"/>
          <w:szCs w:val="24"/>
          <w:lang w:val="es-ES_tradnl"/>
        </w:rPr>
      </w:pPr>
      <w:r>
        <w:rPr>
          <w:rFonts w:ascii="ITC New Baskerville Std" w:hAnsi="ITC New Baskerville Std"/>
          <w:sz w:val="24"/>
          <w:szCs w:val="24"/>
        </w:rPr>
        <w:t>Se formalizarán</w:t>
      </w:r>
      <w:r w:rsidR="007E639A" w:rsidRPr="0015751E">
        <w:rPr>
          <w:rFonts w:ascii="ITC New Baskerville Std" w:hAnsi="ITC New Baskerville Std"/>
          <w:sz w:val="24"/>
          <w:szCs w:val="24"/>
          <w:lang w:val="es-ES_tradnl"/>
        </w:rPr>
        <w:t xml:space="preserve"> </w:t>
      </w:r>
      <w:r w:rsidR="00E168B5" w:rsidRPr="0015751E">
        <w:rPr>
          <w:rFonts w:ascii="ITC New Baskerville Std" w:hAnsi="ITC New Baskerville Std"/>
          <w:sz w:val="24"/>
          <w:szCs w:val="24"/>
          <w:lang w:val="es-ES_tradnl"/>
        </w:rPr>
        <w:t xml:space="preserve">seis </w:t>
      </w:r>
      <w:r w:rsidR="00661F82" w:rsidRPr="0015751E">
        <w:rPr>
          <w:rFonts w:ascii="ITC New Baskerville Std" w:hAnsi="ITC New Baskerville Std"/>
          <w:sz w:val="24"/>
          <w:szCs w:val="24"/>
          <w:lang w:val="es-ES_tradnl"/>
        </w:rPr>
        <w:t>contratos de tres a</w:t>
      </w:r>
      <w:r>
        <w:rPr>
          <w:rFonts w:ascii="ITC New Baskerville Std" w:hAnsi="ITC New Baskerville Std"/>
          <w:sz w:val="24"/>
          <w:szCs w:val="24"/>
          <w:lang w:val="es-ES_tradnl"/>
        </w:rPr>
        <w:t>ño</w:t>
      </w:r>
      <w:r w:rsidR="00661F82" w:rsidRPr="0015751E">
        <w:rPr>
          <w:rFonts w:ascii="ITC New Baskerville Std" w:hAnsi="ITC New Baskerville Std"/>
          <w:sz w:val="24"/>
          <w:szCs w:val="24"/>
          <w:lang w:val="es-ES_tradnl"/>
        </w:rPr>
        <w:t>s de duración, como perso</w:t>
      </w:r>
      <w:r>
        <w:rPr>
          <w:rFonts w:ascii="ITC New Baskerville Std" w:hAnsi="ITC New Baskerville Std"/>
          <w:sz w:val="24"/>
          <w:szCs w:val="24"/>
          <w:lang w:val="es-ES_tradnl"/>
        </w:rPr>
        <w:t>n</w:t>
      </w:r>
      <w:r w:rsidR="00661F82" w:rsidRPr="0015751E">
        <w:rPr>
          <w:rFonts w:ascii="ITC New Baskerville Std" w:hAnsi="ITC New Baskerville Std"/>
          <w:sz w:val="24"/>
          <w:szCs w:val="24"/>
          <w:lang w:val="es-ES_tradnl"/>
        </w:rPr>
        <w:t>al laboral temporal a t</w:t>
      </w:r>
      <w:r>
        <w:rPr>
          <w:rFonts w:ascii="ITC New Baskerville Std" w:hAnsi="ITC New Baskerville Std"/>
          <w:sz w:val="24"/>
          <w:szCs w:val="24"/>
          <w:lang w:val="es-ES_tradnl"/>
        </w:rPr>
        <w:t>i</w:t>
      </w:r>
      <w:r w:rsidR="00661F82" w:rsidRPr="0015751E">
        <w:rPr>
          <w:rFonts w:ascii="ITC New Baskerville Std" w:hAnsi="ITC New Baskerville Std"/>
          <w:sz w:val="24"/>
          <w:szCs w:val="24"/>
          <w:lang w:val="es-ES_tradnl"/>
        </w:rPr>
        <w:t xml:space="preserve">empo completo, </w:t>
      </w:r>
      <w:r>
        <w:rPr>
          <w:rFonts w:ascii="ITC New Baskerville Std" w:hAnsi="ITC New Baskerville Std"/>
          <w:sz w:val="24"/>
          <w:szCs w:val="24"/>
          <w:lang w:val="es-ES_tradnl"/>
        </w:rPr>
        <w:t>e</w:t>
      </w:r>
      <w:r w:rsidR="00661F82" w:rsidRPr="0015751E">
        <w:rPr>
          <w:rFonts w:ascii="ITC New Baskerville Std" w:hAnsi="ITC New Baskerville Std"/>
          <w:sz w:val="24"/>
          <w:szCs w:val="24"/>
          <w:lang w:val="es-ES_tradnl"/>
        </w:rPr>
        <w:t>n</w:t>
      </w:r>
      <w:r>
        <w:rPr>
          <w:rFonts w:ascii="ITC New Baskerville Std" w:hAnsi="ITC New Baskerville Std"/>
          <w:sz w:val="24"/>
          <w:szCs w:val="24"/>
          <w:lang w:val="es-ES_tradnl"/>
        </w:rPr>
        <w:t xml:space="preserve"> la</w:t>
      </w:r>
      <w:r w:rsidR="00661F82" w:rsidRPr="0015751E">
        <w:rPr>
          <w:rFonts w:ascii="ITC New Baskerville Std" w:hAnsi="ITC New Baskerville Std"/>
          <w:sz w:val="24"/>
          <w:szCs w:val="24"/>
          <w:lang w:val="es-ES_tradnl"/>
        </w:rPr>
        <w:t xml:space="preserve"> modalidad de </w:t>
      </w:r>
      <w:r w:rsidR="00142F0C" w:rsidRPr="0015751E">
        <w:rPr>
          <w:rFonts w:ascii="ITC New Baskerville Std" w:hAnsi="ITC New Baskerville Std"/>
          <w:sz w:val="24"/>
          <w:szCs w:val="24"/>
          <w:lang w:val="es-ES_tradnl"/>
        </w:rPr>
        <w:t>contrato de acceso de perso</w:t>
      </w:r>
      <w:r>
        <w:rPr>
          <w:rFonts w:ascii="ITC New Baskerville Std" w:hAnsi="ITC New Baskerville Std"/>
          <w:sz w:val="24"/>
          <w:szCs w:val="24"/>
          <w:lang w:val="es-ES_tradnl"/>
        </w:rPr>
        <w:t>n</w:t>
      </w:r>
      <w:r w:rsidR="00142F0C" w:rsidRPr="0015751E">
        <w:rPr>
          <w:rFonts w:ascii="ITC New Baskerville Std" w:hAnsi="ITC New Baskerville Std"/>
          <w:sz w:val="24"/>
          <w:szCs w:val="24"/>
          <w:lang w:val="es-ES_tradnl"/>
        </w:rPr>
        <w:t>al investigador do</w:t>
      </w:r>
      <w:r>
        <w:rPr>
          <w:rFonts w:ascii="ITC New Baskerville Std" w:hAnsi="ITC New Baskerville Std"/>
          <w:sz w:val="24"/>
          <w:szCs w:val="24"/>
          <w:lang w:val="es-ES_tradnl"/>
        </w:rPr>
        <w:t>c</w:t>
      </w:r>
      <w:r w:rsidR="00142F0C" w:rsidRPr="0015751E">
        <w:rPr>
          <w:rFonts w:ascii="ITC New Baskerville Std" w:hAnsi="ITC New Baskerville Std"/>
          <w:sz w:val="24"/>
          <w:szCs w:val="24"/>
          <w:lang w:val="es-ES_tradnl"/>
        </w:rPr>
        <w:t xml:space="preserve">tor </w:t>
      </w:r>
      <w:r w:rsidR="00661F82" w:rsidRPr="0015751E">
        <w:rPr>
          <w:rFonts w:ascii="ITC New Baskerville Std" w:hAnsi="ITC New Baskerville Std"/>
          <w:sz w:val="24"/>
          <w:szCs w:val="24"/>
          <w:lang w:val="es-ES_tradnl"/>
        </w:rPr>
        <w:t xml:space="preserve">prevista </w:t>
      </w:r>
      <w:r>
        <w:rPr>
          <w:rFonts w:ascii="ITC New Baskerville Std" w:hAnsi="ITC New Baskerville Std"/>
          <w:sz w:val="24"/>
          <w:szCs w:val="24"/>
          <w:lang w:val="es-ES_tradnl"/>
        </w:rPr>
        <w:t>en el</w:t>
      </w:r>
      <w:r w:rsidR="00661F82" w:rsidRPr="0015751E">
        <w:rPr>
          <w:rFonts w:ascii="ITC New Baskerville Std" w:hAnsi="ITC New Baskerville Std"/>
          <w:sz w:val="24"/>
          <w:szCs w:val="24"/>
          <w:lang w:val="es-ES_tradnl"/>
        </w:rPr>
        <w:t xml:space="preserve"> art</w:t>
      </w:r>
      <w:r>
        <w:rPr>
          <w:rFonts w:ascii="ITC New Baskerville Std" w:hAnsi="ITC New Baskerville Std"/>
          <w:sz w:val="24"/>
          <w:szCs w:val="24"/>
          <w:lang w:val="es-ES_tradnl"/>
        </w:rPr>
        <w:t>ícul</w:t>
      </w:r>
      <w:r w:rsidR="00661F82" w:rsidRPr="0015751E">
        <w:rPr>
          <w:rFonts w:ascii="ITC New Baskerville Std" w:hAnsi="ITC New Baskerville Std"/>
          <w:sz w:val="24"/>
          <w:szCs w:val="24"/>
          <w:lang w:val="es-ES_tradnl"/>
        </w:rPr>
        <w:t>o 2</w:t>
      </w:r>
      <w:r w:rsidR="00142F0C" w:rsidRPr="0015751E">
        <w:rPr>
          <w:rFonts w:ascii="ITC New Baskerville Std" w:hAnsi="ITC New Baskerville Std"/>
          <w:sz w:val="24"/>
          <w:szCs w:val="24"/>
          <w:lang w:val="es-ES_tradnl"/>
        </w:rPr>
        <w:t>2</w:t>
      </w:r>
      <w:r w:rsidR="00661F82" w:rsidRPr="0015751E">
        <w:rPr>
          <w:rFonts w:ascii="ITC New Baskerville Std" w:hAnsi="ITC New Baskerville Std"/>
          <w:sz w:val="24"/>
          <w:szCs w:val="24"/>
          <w:lang w:val="es-ES_tradnl"/>
        </w:rPr>
        <w:t xml:space="preserve"> d</w:t>
      </w:r>
      <w:r>
        <w:rPr>
          <w:rFonts w:ascii="ITC New Baskerville Std" w:hAnsi="ITC New Baskerville Std"/>
          <w:sz w:val="24"/>
          <w:szCs w:val="24"/>
          <w:lang w:val="es-ES_tradnl"/>
        </w:rPr>
        <w:t>e l</w:t>
      </w:r>
      <w:r w:rsidR="00661F82" w:rsidRPr="0015751E">
        <w:rPr>
          <w:rFonts w:ascii="ITC New Baskerville Std" w:hAnsi="ITC New Baskerville Std"/>
          <w:sz w:val="24"/>
          <w:szCs w:val="24"/>
          <w:lang w:val="es-ES_tradnl"/>
        </w:rPr>
        <w:t>a Le</w:t>
      </w:r>
      <w:r>
        <w:rPr>
          <w:rFonts w:ascii="ITC New Baskerville Std" w:hAnsi="ITC New Baskerville Std"/>
          <w:sz w:val="24"/>
          <w:szCs w:val="24"/>
          <w:lang w:val="es-ES_tradnl"/>
        </w:rPr>
        <w:t>y</w:t>
      </w:r>
      <w:r w:rsidR="00661F82" w:rsidRPr="0015751E">
        <w:rPr>
          <w:rFonts w:ascii="ITC New Baskerville Std" w:hAnsi="ITC New Baskerville Std"/>
          <w:sz w:val="24"/>
          <w:szCs w:val="24"/>
          <w:lang w:val="es-ES_tradnl"/>
        </w:rPr>
        <w:t xml:space="preserve"> 14/2011, de 11 de </w:t>
      </w:r>
      <w:r>
        <w:rPr>
          <w:rFonts w:ascii="ITC New Baskerville Std" w:hAnsi="ITC New Baskerville Std"/>
          <w:sz w:val="24"/>
          <w:szCs w:val="24"/>
          <w:lang w:val="es-ES_tradnl"/>
        </w:rPr>
        <w:t>juni</w:t>
      </w:r>
      <w:r w:rsidR="00661F82" w:rsidRPr="0015751E">
        <w:rPr>
          <w:rFonts w:ascii="ITC New Baskerville Std" w:hAnsi="ITC New Baskerville Std"/>
          <w:sz w:val="24"/>
          <w:szCs w:val="24"/>
          <w:lang w:val="es-ES_tradnl"/>
        </w:rPr>
        <w:t>o, d</w:t>
      </w:r>
      <w:r>
        <w:rPr>
          <w:rFonts w:ascii="ITC New Baskerville Std" w:hAnsi="ITC New Baskerville Std"/>
          <w:sz w:val="24"/>
          <w:szCs w:val="24"/>
          <w:lang w:val="es-ES_tradnl"/>
        </w:rPr>
        <w:t>e la</w:t>
      </w:r>
      <w:r w:rsidR="00661F82" w:rsidRPr="0015751E">
        <w:rPr>
          <w:rFonts w:ascii="ITC New Baskerville Std" w:hAnsi="ITC New Baskerville Std"/>
          <w:sz w:val="24"/>
          <w:szCs w:val="24"/>
          <w:lang w:val="es-ES_tradnl"/>
        </w:rPr>
        <w:t xml:space="preserve"> Ciencia, </w:t>
      </w:r>
      <w:r>
        <w:rPr>
          <w:rFonts w:ascii="ITC New Baskerville Std" w:hAnsi="ITC New Baskerville Std"/>
          <w:sz w:val="24"/>
          <w:szCs w:val="24"/>
          <w:lang w:val="es-ES_tradnl"/>
        </w:rPr>
        <w:t>l</w:t>
      </w:r>
      <w:r w:rsidR="00661F82" w:rsidRPr="0015751E">
        <w:rPr>
          <w:rFonts w:ascii="ITC New Baskerville Std" w:hAnsi="ITC New Baskerville Std"/>
          <w:sz w:val="24"/>
          <w:szCs w:val="24"/>
          <w:lang w:val="es-ES_tradnl"/>
        </w:rPr>
        <w:t>a Tecnolo</w:t>
      </w:r>
      <w:r>
        <w:rPr>
          <w:rFonts w:ascii="ITC New Baskerville Std" w:hAnsi="ITC New Baskerville Std"/>
          <w:sz w:val="24"/>
          <w:szCs w:val="24"/>
          <w:lang w:val="es-ES_tradnl"/>
        </w:rPr>
        <w:t>g</w:t>
      </w:r>
      <w:r w:rsidR="00661F82" w:rsidRPr="0015751E">
        <w:rPr>
          <w:rFonts w:ascii="ITC New Baskerville Std" w:hAnsi="ITC New Baskerville Std"/>
          <w:sz w:val="24"/>
          <w:szCs w:val="24"/>
          <w:lang w:val="es-ES_tradnl"/>
        </w:rPr>
        <w:t xml:space="preserve">ía </w:t>
      </w:r>
      <w:r>
        <w:rPr>
          <w:rFonts w:ascii="ITC New Baskerville Std" w:hAnsi="ITC New Baskerville Std"/>
          <w:sz w:val="24"/>
          <w:szCs w:val="24"/>
          <w:lang w:val="es-ES_tradnl"/>
        </w:rPr>
        <w:t>y</w:t>
      </w:r>
      <w:r w:rsidR="00661F82" w:rsidRPr="0015751E">
        <w:rPr>
          <w:rFonts w:ascii="ITC New Baskerville Std" w:hAnsi="ITC New Baskerville Std"/>
          <w:sz w:val="24"/>
          <w:szCs w:val="24"/>
          <w:lang w:val="es-ES_tradnl"/>
        </w:rPr>
        <w:t xml:space="preserve"> </w:t>
      </w:r>
      <w:r>
        <w:rPr>
          <w:rFonts w:ascii="ITC New Baskerville Std" w:hAnsi="ITC New Baskerville Std"/>
          <w:sz w:val="24"/>
          <w:szCs w:val="24"/>
          <w:lang w:val="es-ES_tradnl"/>
        </w:rPr>
        <w:t>l</w:t>
      </w:r>
      <w:r w:rsidR="00661F82" w:rsidRPr="0015751E">
        <w:rPr>
          <w:rFonts w:ascii="ITC New Baskerville Std" w:hAnsi="ITC New Baskerville Std"/>
          <w:sz w:val="24"/>
          <w:szCs w:val="24"/>
          <w:lang w:val="es-ES_tradnl"/>
        </w:rPr>
        <w:t>a Innovación</w:t>
      </w:r>
      <w:r w:rsidR="00142F0C" w:rsidRPr="0015751E">
        <w:rPr>
          <w:rFonts w:ascii="ITC New Baskerville Std" w:hAnsi="ITC New Baskerville Std"/>
          <w:sz w:val="24"/>
          <w:szCs w:val="24"/>
          <w:lang w:val="es-ES_tradnl"/>
        </w:rPr>
        <w:t xml:space="preserve">, </w:t>
      </w:r>
      <w:r w:rsidR="00142F0C" w:rsidRPr="00D01419">
        <w:rPr>
          <w:rFonts w:ascii="ITC New Baskerville Std" w:hAnsi="ITC New Baskerville Std"/>
          <w:sz w:val="24"/>
          <w:szCs w:val="24"/>
          <w:lang w:val="es-ES_tradnl"/>
        </w:rPr>
        <w:t>modificada a 6 de se</w:t>
      </w:r>
      <w:r w:rsidRPr="00D01419">
        <w:rPr>
          <w:rFonts w:ascii="ITC New Baskerville Std" w:hAnsi="ITC New Baskerville Std"/>
          <w:sz w:val="24"/>
          <w:szCs w:val="24"/>
          <w:lang w:val="es-ES_tradnl"/>
        </w:rPr>
        <w:t>ptiembre</w:t>
      </w:r>
      <w:r w:rsidR="00142F0C" w:rsidRPr="00D01419">
        <w:rPr>
          <w:rFonts w:ascii="ITC New Baskerville Std" w:hAnsi="ITC New Baskerville Std"/>
          <w:sz w:val="24"/>
          <w:szCs w:val="24"/>
          <w:lang w:val="es-ES_tradnl"/>
        </w:rPr>
        <w:t xml:space="preserve"> d</w:t>
      </w:r>
      <w:r w:rsidRPr="00D01419">
        <w:rPr>
          <w:rFonts w:ascii="ITC New Baskerville Std" w:hAnsi="ITC New Baskerville Std"/>
          <w:sz w:val="24"/>
          <w:szCs w:val="24"/>
          <w:lang w:val="es-ES_tradnl"/>
        </w:rPr>
        <w:t>el</w:t>
      </w:r>
      <w:r w:rsidR="00142F0C" w:rsidRPr="00D01419">
        <w:rPr>
          <w:rFonts w:ascii="ITC New Baskerville Std" w:hAnsi="ITC New Baskerville Std"/>
          <w:sz w:val="24"/>
          <w:szCs w:val="24"/>
          <w:lang w:val="es-ES_tradnl"/>
        </w:rPr>
        <w:t xml:space="preserve"> 2022</w:t>
      </w:r>
      <w:r w:rsidR="00661F82" w:rsidRPr="00D01419">
        <w:rPr>
          <w:rFonts w:ascii="ITC New Baskerville Std" w:hAnsi="ITC New Baskerville Std"/>
          <w:sz w:val="24"/>
          <w:szCs w:val="24"/>
          <w:lang w:val="es-ES_tradnl"/>
        </w:rPr>
        <w:t>.</w:t>
      </w:r>
      <w:r w:rsidR="00196F81" w:rsidRPr="00D01419">
        <w:rPr>
          <w:rFonts w:ascii="ITC New Baskerville Std" w:hAnsi="ITC New Baskerville Std"/>
          <w:sz w:val="24"/>
          <w:szCs w:val="24"/>
          <w:lang w:val="es-ES_tradnl"/>
        </w:rPr>
        <w:t xml:space="preserve"> </w:t>
      </w:r>
      <w:r w:rsidRPr="00D01419">
        <w:rPr>
          <w:rFonts w:ascii="ITC New Baskerville Std" w:hAnsi="ITC New Baskerville Std"/>
          <w:sz w:val="24"/>
          <w:szCs w:val="24"/>
          <w:lang w:val="es-ES_tradnl"/>
        </w:rPr>
        <w:t>En</w:t>
      </w:r>
      <w:r w:rsidR="00196F81" w:rsidRPr="00D01419">
        <w:rPr>
          <w:rFonts w:ascii="ITC New Baskerville Std" w:hAnsi="ITC New Baskerville Std"/>
          <w:sz w:val="24"/>
          <w:szCs w:val="24"/>
          <w:lang w:val="es-ES_tradnl"/>
        </w:rPr>
        <w:t xml:space="preserve"> caso de que consumi</w:t>
      </w:r>
      <w:r w:rsidRPr="00D01419">
        <w:rPr>
          <w:rFonts w:ascii="ITC New Baskerville Std" w:hAnsi="ITC New Baskerville Std"/>
          <w:sz w:val="24"/>
          <w:szCs w:val="24"/>
          <w:lang w:val="es-ES_tradnl"/>
        </w:rPr>
        <w:t>esen</w:t>
      </w:r>
      <w:r w:rsidR="00196F81" w:rsidRPr="00D01419">
        <w:rPr>
          <w:rFonts w:ascii="ITC New Baskerville Std" w:hAnsi="ITC New Baskerville Std"/>
          <w:sz w:val="24"/>
          <w:szCs w:val="24"/>
          <w:lang w:val="es-ES_tradnl"/>
        </w:rPr>
        <w:t xml:space="preserve"> </w:t>
      </w:r>
      <w:r w:rsidRPr="00D01419">
        <w:rPr>
          <w:rFonts w:ascii="ITC New Baskerville Std" w:hAnsi="ITC New Baskerville Std"/>
          <w:sz w:val="24"/>
          <w:szCs w:val="24"/>
          <w:lang w:val="es-ES_tradnl"/>
        </w:rPr>
        <w:t>y</w:t>
      </w:r>
      <w:r w:rsidR="00196F81" w:rsidRPr="00D01419">
        <w:rPr>
          <w:rFonts w:ascii="ITC New Baskerville Std" w:hAnsi="ITC New Baskerville Std"/>
          <w:sz w:val="24"/>
          <w:szCs w:val="24"/>
          <w:lang w:val="es-ES_tradnl"/>
        </w:rPr>
        <w:t xml:space="preserve">a </w:t>
      </w:r>
      <w:r w:rsidRPr="00D01419">
        <w:rPr>
          <w:rFonts w:ascii="ITC New Baskerville Std" w:hAnsi="ITC New Baskerville Std"/>
          <w:sz w:val="24"/>
          <w:szCs w:val="24"/>
          <w:lang w:val="es-ES_tradnl"/>
        </w:rPr>
        <w:t>el</w:t>
      </w:r>
      <w:r w:rsidR="00196F81" w:rsidRPr="00D01419">
        <w:rPr>
          <w:rFonts w:ascii="ITC New Baskerville Std" w:hAnsi="ITC New Baskerville Std"/>
          <w:sz w:val="24"/>
          <w:szCs w:val="24"/>
          <w:lang w:val="es-ES_tradnl"/>
        </w:rPr>
        <w:t xml:space="preserve"> tempo </w:t>
      </w:r>
      <w:r w:rsidRPr="00D01419">
        <w:rPr>
          <w:rFonts w:ascii="ITC New Baskerville Std" w:hAnsi="ITC New Baskerville Std"/>
          <w:sz w:val="24"/>
          <w:szCs w:val="24"/>
          <w:lang w:val="es-ES_tradnl"/>
        </w:rPr>
        <w:t>en el</w:t>
      </w:r>
      <w:r w:rsidR="00196F81" w:rsidRPr="00D01419">
        <w:rPr>
          <w:rFonts w:ascii="ITC New Baskerville Std" w:hAnsi="ITC New Baskerville Std"/>
          <w:sz w:val="24"/>
          <w:szCs w:val="24"/>
          <w:lang w:val="es-ES_tradnl"/>
        </w:rPr>
        <w:t xml:space="preserve"> que p</w:t>
      </w:r>
      <w:r w:rsidRPr="00D01419">
        <w:rPr>
          <w:rFonts w:ascii="ITC New Baskerville Std" w:hAnsi="ITC New Baskerville Std"/>
          <w:sz w:val="24"/>
          <w:szCs w:val="24"/>
          <w:lang w:val="es-ES_tradnl"/>
        </w:rPr>
        <w:t>ue</w:t>
      </w:r>
      <w:r w:rsidR="00196F81" w:rsidRPr="00D01419">
        <w:rPr>
          <w:rFonts w:ascii="ITC New Baskerville Std" w:hAnsi="ITC New Baskerville Std"/>
          <w:sz w:val="24"/>
          <w:szCs w:val="24"/>
          <w:lang w:val="es-ES_tradnl"/>
        </w:rPr>
        <w:t>den te</w:t>
      </w:r>
      <w:r w:rsidR="00D01419" w:rsidRPr="00D01419">
        <w:rPr>
          <w:rFonts w:ascii="ITC New Baskerville Std" w:hAnsi="ITC New Baskerville Std"/>
          <w:sz w:val="24"/>
          <w:szCs w:val="24"/>
          <w:lang w:val="es-ES_tradnl"/>
        </w:rPr>
        <w:t>ne</w:t>
      </w:r>
      <w:r w:rsidR="00196F81" w:rsidRPr="00D01419">
        <w:rPr>
          <w:rFonts w:ascii="ITC New Baskerville Std" w:hAnsi="ITC New Baskerville Std"/>
          <w:sz w:val="24"/>
          <w:szCs w:val="24"/>
          <w:lang w:val="es-ES_tradnl"/>
        </w:rPr>
        <w:t xml:space="preserve">r contrato de acceso </w:t>
      </w:r>
      <w:r w:rsidR="00D01419" w:rsidRPr="00D01419">
        <w:rPr>
          <w:rFonts w:ascii="ITC New Baskerville Std" w:hAnsi="ITC New Baskerville Std"/>
          <w:sz w:val="24"/>
          <w:szCs w:val="24"/>
          <w:lang w:val="es-ES_tradnl"/>
        </w:rPr>
        <w:t>se hará</w:t>
      </w:r>
      <w:r w:rsidR="00196F81" w:rsidRPr="00D01419">
        <w:rPr>
          <w:rFonts w:ascii="ITC New Baskerville Std" w:hAnsi="ITC New Baskerville Std"/>
          <w:sz w:val="24"/>
          <w:szCs w:val="24"/>
          <w:lang w:val="es-ES_tradnl"/>
        </w:rPr>
        <w:t xml:space="preserve"> un contrato </w:t>
      </w:r>
      <w:r w:rsidR="00D01419" w:rsidRPr="00D01419">
        <w:rPr>
          <w:rFonts w:ascii="ITC New Baskerville Std" w:hAnsi="ITC New Baskerville Std"/>
          <w:sz w:val="24"/>
          <w:szCs w:val="24"/>
          <w:lang w:val="es-ES_tradnl"/>
        </w:rPr>
        <w:t>en el</w:t>
      </w:r>
      <w:r w:rsidR="00440CB2" w:rsidRPr="00D01419">
        <w:rPr>
          <w:rFonts w:ascii="ITC New Baskerville Std" w:hAnsi="ITC New Baskerville Std"/>
          <w:sz w:val="24"/>
          <w:szCs w:val="24"/>
          <w:lang w:val="es-ES_tradnl"/>
        </w:rPr>
        <w:t xml:space="preserve"> marco d</w:t>
      </w:r>
      <w:r w:rsidR="00D01419" w:rsidRPr="00D01419">
        <w:rPr>
          <w:rFonts w:ascii="ITC New Baskerville Std" w:hAnsi="ITC New Baskerville Std"/>
          <w:sz w:val="24"/>
          <w:szCs w:val="24"/>
          <w:lang w:val="es-ES_tradnl"/>
        </w:rPr>
        <w:t>e l</w:t>
      </w:r>
      <w:r w:rsidR="00440CB2" w:rsidRPr="00D01419">
        <w:rPr>
          <w:rFonts w:ascii="ITC New Baskerville Std" w:hAnsi="ITC New Baskerville Std"/>
          <w:sz w:val="24"/>
          <w:szCs w:val="24"/>
          <w:lang w:val="es-ES_tradnl"/>
        </w:rPr>
        <w:t>a le</w:t>
      </w:r>
      <w:r w:rsidR="00D01419" w:rsidRPr="00D01419">
        <w:rPr>
          <w:rFonts w:ascii="ITC New Baskerville Std" w:hAnsi="ITC New Baskerville Std"/>
          <w:sz w:val="24"/>
          <w:szCs w:val="24"/>
          <w:lang w:val="es-ES_tradnl"/>
        </w:rPr>
        <w:t>g</w:t>
      </w:r>
      <w:r w:rsidR="00440CB2" w:rsidRPr="00D01419">
        <w:rPr>
          <w:rFonts w:ascii="ITC New Baskerville Std" w:hAnsi="ITC New Baskerville Std"/>
          <w:sz w:val="24"/>
          <w:szCs w:val="24"/>
          <w:lang w:val="es-ES_tradnl"/>
        </w:rPr>
        <w:t>islación vi</w:t>
      </w:r>
      <w:r w:rsidR="00D01419" w:rsidRPr="00D01419">
        <w:rPr>
          <w:rFonts w:ascii="ITC New Baskerville Std" w:hAnsi="ITC New Baskerville Std"/>
          <w:sz w:val="24"/>
          <w:szCs w:val="24"/>
          <w:lang w:val="es-ES_tradnl"/>
        </w:rPr>
        <w:t>g</w:t>
      </w:r>
      <w:r w:rsidR="00440CB2" w:rsidRPr="00D01419">
        <w:rPr>
          <w:rFonts w:ascii="ITC New Baskerville Std" w:hAnsi="ITC New Baskerville Std"/>
          <w:sz w:val="24"/>
          <w:szCs w:val="24"/>
          <w:lang w:val="es-ES_tradnl"/>
        </w:rPr>
        <w:t>ente</w:t>
      </w:r>
      <w:r w:rsidR="00196F81" w:rsidRPr="00D01419">
        <w:rPr>
          <w:rFonts w:ascii="ITC New Baskerville Std" w:hAnsi="ITC New Baskerville Std"/>
          <w:sz w:val="24"/>
          <w:szCs w:val="24"/>
          <w:lang w:val="es-ES_tradnl"/>
        </w:rPr>
        <w:t xml:space="preserve">. </w:t>
      </w:r>
    </w:p>
    <w:p w14:paraId="5ABE9092" w14:textId="3DAE813C" w:rsidR="00661F82" w:rsidRPr="00D01419" w:rsidRDefault="00D01419" w:rsidP="005F2718">
      <w:pPr>
        <w:pStyle w:val="Prrafodelista"/>
        <w:spacing w:before="120" w:after="120" w:line="360" w:lineRule="auto"/>
        <w:ind w:left="284" w:right="142"/>
        <w:jc w:val="both"/>
        <w:rPr>
          <w:rFonts w:ascii="ITC New Baskerville Std" w:hAnsi="ITC New Baskerville Std"/>
          <w:sz w:val="24"/>
          <w:szCs w:val="24"/>
          <w:lang w:val="es-ES_tradnl"/>
        </w:rPr>
      </w:pPr>
      <w:r w:rsidRPr="00D01419">
        <w:rPr>
          <w:rFonts w:ascii="ITC New Baskerville Std" w:hAnsi="ITC New Baskerville Std"/>
          <w:sz w:val="24"/>
          <w:szCs w:val="24"/>
          <w:lang w:val="es-ES_tradnl"/>
        </w:rPr>
        <w:t>Las situaciones de incapacidad temporal, riesgo durante lo embarazo, maternidad, adopción o acogimiento, riesgo durante la lactancia y paternidad, suspenderán el cómputo de la duración del contrato</w:t>
      </w:r>
      <w:r w:rsidR="00661F82" w:rsidRPr="00D01419">
        <w:rPr>
          <w:rFonts w:ascii="ITC New Baskerville Std" w:hAnsi="ITC New Baskerville Std"/>
          <w:sz w:val="24"/>
          <w:szCs w:val="24"/>
          <w:lang w:val="es-ES_tradnl"/>
        </w:rPr>
        <w:t>.</w:t>
      </w:r>
    </w:p>
    <w:p w14:paraId="4133340E" w14:textId="68349FA7" w:rsidR="004113BF" w:rsidRPr="0015751E" w:rsidRDefault="003A54F1" w:rsidP="004113BF">
      <w:pPr>
        <w:pStyle w:val="Prrafodelista"/>
        <w:spacing w:before="120" w:after="120" w:line="360" w:lineRule="auto"/>
        <w:ind w:left="284" w:right="142"/>
        <w:jc w:val="both"/>
        <w:rPr>
          <w:rFonts w:ascii="ITC New Baskerville Std" w:hAnsi="ITC New Baskerville Std"/>
          <w:sz w:val="24"/>
          <w:szCs w:val="24"/>
          <w:lang w:val="es-ES_tradnl"/>
        </w:rPr>
      </w:pPr>
      <w:r>
        <w:rPr>
          <w:rFonts w:ascii="ITC New Baskerville Std" w:hAnsi="ITC New Baskerville Std"/>
          <w:sz w:val="24"/>
          <w:szCs w:val="24"/>
          <w:lang w:val="es-ES_tradnl"/>
        </w:rPr>
        <w:t>La</w:t>
      </w:r>
      <w:r w:rsidR="004113BF" w:rsidRPr="0015751E">
        <w:rPr>
          <w:rFonts w:ascii="ITC New Baskerville Std" w:hAnsi="ITC New Baskerville Std"/>
          <w:sz w:val="24"/>
          <w:szCs w:val="24"/>
          <w:lang w:val="es-ES_tradnl"/>
        </w:rPr>
        <w:t xml:space="preserve"> dedicación será a t</w:t>
      </w:r>
      <w:r>
        <w:rPr>
          <w:rFonts w:ascii="ITC New Baskerville Std" w:hAnsi="ITC New Baskerville Std"/>
          <w:sz w:val="24"/>
          <w:szCs w:val="24"/>
          <w:lang w:val="es-ES_tradnl"/>
        </w:rPr>
        <w:t>i</w:t>
      </w:r>
      <w:r w:rsidR="004113BF" w:rsidRPr="0015751E">
        <w:rPr>
          <w:rFonts w:ascii="ITC New Baskerville Std" w:hAnsi="ITC New Baskerville Std"/>
          <w:sz w:val="24"/>
          <w:szCs w:val="24"/>
          <w:lang w:val="es-ES_tradnl"/>
        </w:rPr>
        <w:t xml:space="preserve">empo completo </w:t>
      </w:r>
      <w:r>
        <w:rPr>
          <w:rFonts w:ascii="ITC New Baskerville Std" w:hAnsi="ITC New Baskerville Std"/>
          <w:sz w:val="24"/>
          <w:szCs w:val="24"/>
          <w:lang w:val="es-ES_tradnl"/>
        </w:rPr>
        <w:t>y</w:t>
      </w:r>
      <w:r w:rsidR="004113BF" w:rsidRPr="0015751E">
        <w:rPr>
          <w:rFonts w:ascii="ITC New Baskerville Std" w:hAnsi="ITC New Baskerville Std"/>
          <w:sz w:val="24"/>
          <w:szCs w:val="24"/>
          <w:lang w:val="es-ES_tradnl"/>
        </w:rPr>
        <w:t xml:space="preserve"> </w:t>
      </w:r>
      <w:r>
        <w:rPr>
          <w:rFonts w:ascii="ITC New Baskerville Std" w:hAnsi="ITC New Baskerville Std"/>
          <w:sz w:val="24"/>
          <w:szCs w:val="24"/>
          <w:lang w:val="es-ES_tradnl"/>
        </w:rPr>
        <w:t>el</w:t>
      </w:r>
      <w:r w:rsidR="004113BF" w:rsidRPr="0015751E">
        <w:rPr>
          <w:rFonts w:ascii="ITC New Baskerville Std" w:hAnsi="ITC New Baskerville Std"/>
          <w:sz w:val="24"/>
          <w:szCs w:val="24"/>
          <w:lang w:val="es-ES_tradnl"/>
        </w:rPr>
        <w:t xml:space="preserve"> c</w:t>
      </w:r>
      <w:r>
        <w:rPr>
          <w:rFonts w:ascii="ITC New Baskerville Std" w:hAnsi="ITC New Baskerville Std"/>
          <w:sz w:val="24"/>
          <w:szCs w:val="24"/>
          <w:lang w:val="es-ES_tradnl"/>
        </w:rPr>
        <w:t>oste</w:t>
      </w:r>
      <w:r w:rsidR="004113BF" w:rsidRPr="0015751E">
        <w:rPr>
          <w:rFonts w:ascii="ITC New Baskerville Std" w:hAnsi="ITC New Baskerville Std"/>
          <w:sz w:val="24"/>
          <w:szCs w:val="24"/>
          <w:lang w:val="es-ES_tradnl"/>
        </w:rPr>
        <w:t xml:space="preserve"> de cada contrato ascenderá a 50.520 € an</w:t>
      </w:r>
      <w:r>
        <w:rPr>
          <w:rFonts w:ascii="ITC New Baskerville Std" w:hAnsi="ITC New Baskerville Std"/>
          <w:sz w:val="24"/>
          <w:szCs w:val="24"/>
          <w:lang w:val="es-ES_tradnl"/>
        </w:rPr>
        <w:t>uales</w:t>
      </w:r>
      <w:r w:rsidR="004113BF" w:rsidRPr="0015751E">
        <w:rPr>
          <w:rFonts w:ascii="ITC New Baskerville Std" w:hAnsi="ITC New Baskerville Std"/>
          <w:sz w:val="24"/>
          <w:szCs w:val="24"/>
          <w:lang w:val="es-ES_tradnl"/>
        </w:rPr>
        <w:t>.</w:t>
      </w:r>
    </w:p>
    <w:p w14:paraId="0278FBD3" w14:textId="1038378C" w:rsidR="00635455" w:rsidRPr="0015751E" w:rsidRDefault="003A54F1" w:rsidP="004113BF">
      <w:pPr>
        <w:pStyle w:val="Prrafodelista"/>
        <w:spacing w:before="120" w:after="120" w:line="360" w:lineRule="auto"/>
        <w:ind w:left="284" w:right="142"/>
        <w:jc w:val="both"/>
        <w:rPr>
          <w:rFonts w:ascii="ITC New Baskerville Std" w:hAnsi="ITC New Baskerville Std"/>
          <w:sz w:val="24"/>
          <w:szCs w:val="24"/>
          <w:lang w:val="es-ES_tradnl"/>
        </w:rPr>
      </w:pPr>
      <w:r w:rsidRPr="003A54F1">
        <w:rPr>
          <w:rFonts w:ascii="ITC New Baskerville Std" w:hAnsi="ITC New Baskerville Std"/>
          <w:sz w:val="24"/>
          <w:szCs w:val="24"/>
          <w:lang w:val="es-ES_tradnl"/>
        </w:rPr>
        <w:t>Las personas contratadas podrán impartir hasta 100 horas anuales de docencia y tendrán plena capacidad investigadora con la posibilidad de solicitar proyectos como investigadores o investigadoras principales</w:t>
      </w:r>
      <w:r w:rsidR="00661F82" w:rsidRPr="0015751E">
        <w:rPr>
          <w:rFonts w:ascii="ITC New Baskerville Std" w:hAnsi="ITC New Baskerville Std"/>
          <w:sz w:val="24"/>
          <w:szCs w:val="24"/>
          <w:lang w:val="es-ES_tradnl"/>
        </w:rPr>
        <w:t xml:space="preserve">. </w:t>
      </w:r>
      <w:r w:rsidRPr="003A54F1">
        <w:rPr>
          <w:rFonts w:ascii="ITC New Baskerville Std" w:hAnsi="ITC New Baskerville Std"/>
          <w:sz w:val="24"/>
          <w:szCs w:val="24"/>
          <w:lang w:val="es-ES_tradnl"/>
        </w:rPr>
        <w:t>Sus contratos no comenzarán hasta que finalicen sus contratos actuales y todas sus prórrogas posibles.</w:t>
      </w:r>
    </w:p>
    <w:p w14:paraId="76616C4C" w14:textId="54520D61" w:rsidR="00661F82" w:rsidRPr="0015751E" w:rsidRDefault="00CD26CA" w:rsidP="005F2718">
      <w:pPr>
        <w:pStyle w:val="Prrafodelista"/>
        <w:spacing w:before="120" w:after="120" w:line="360" w:lineRule="auto"/>
        <w:ind w:left="284" w:right="142"/>
        <w:jc w:val="both"/>
        <w:rPr>
          <w:rFonts w:ascii="ITC New Baskerville Std" w:hAnsi="ITC New Baskerville Std"/>
          <w:sz w:val="24"/>
          <w:szCs w:val="24"/>
          <w:lang w:val="es-ES_tradnl"/>
        </w:rPr>
      </w:pPr>
      <w:r>
        <w:rPr>
          <w:rFonts w:ascii="ITC New Baskerville Std" w:hAnsi="ITC New Baskerville Std"/>
          <w:sz w:val="24"/>
          <w:szCs w:val="24"/>
        </w:rPr>
        <w:t>A la finalización del contrato por expiración del tiempo convenido, la persona trabajadora tendrá derecho a recibir una indemnización de cuantía equivalente a la prevista para los contratos de duración determinada en el art</w:t>
      </w:r>
      <w:r>
        <w:rPr>
          <w:rFonts w:ascii="ITC New Baskerville Std" w:hAnsi="ITC New Baskerville Std"/>
          <w:sz w:val="24"/>
          <w:szCs w:val="24"/>
        </w:rPr>
        <w:t>ículo</w:t>
      </w:r>
      <w:r>
        <w:rPr>
          <w:rFonts w:ascii="ITC New Baskerville Std" w:hAnsi="ITC New Baskerville Std"/>
          <w:sz w:val="24"/>
          <w:szCs w:val="24"/>
        </w:rPr>
        <w:t xml:space="preserve"> 49 del texto refundido de la Ley del Estatuto de los Trabajadores</w:t>
      </w:r>
      <w:r w:rsidR="00142F0C" w:rsidRPr="0015751E">
        <w:rPr>
          <w:rFonts w:ascii="ITC New Baskerville Std" w:hAnsi="ITC New Baskerville Std"/>
          <w:sz w:val="24"/>
          <w:szCs w:val="24"/>
          <w:lang w:val="es-ES_tradnl"/>
        </w:rPr>
        <w:t xml:space="preserve">. </w:t>
      </w:r>
    </w:p>
    <w:p w14:paraId="1284849E" w14:textId="77777777" w:rsidR="00661F82" w:rsidRPr="0015751E" w:rsidRDefault="00661F82" w:rsidP="00913B4D">
      <w:pPr>
        <w:pStyle w:val="Prrafodelista"/>
        <w:spacing w:before="120" w:after="120" w:line="360" w:lineRule="auto"/>
        <w:ind w:left="284" w:right="142"/>
        <w:jc w:val="both"/>
        <w:rPr>
          <w:rFonts w:ascii="ITC New Baskerville Std" w:hAnsi="ITC New Baskerville Std"/>
          <w:sz w:val="24"/>
          <w:szCs w:val="24"/>
          <w:lang w:val="es-ES_tradnl"/>
        </w:rPr>
      </w:pPr>
    </w:p>
    <w:p w14:paraId="00E06643" w14:textId="4BFE417E" w:rsidR="00661F82" w:rsidRPr="0015751E" w:rsidRDefault="00661F82" w:rsidP="00913B4D">
      <w:pPr>
        <w:pStyle w:val="Prrafodelista"/>
        <w:spacing w:before="120" w:after="120" w:line="360" w:lineRule="auto"/>
        <w:ind w:left="284" w:right="142"/>
        <w:jc w:val="both"/>
        <w:rPr>
          <w:rFonts w:ascii="ITC New Baskerville Std" w:hAnsi="ITC New Baskerville Std"/>
          <w:b/>
          <w:sz w:val="24"/>
          <w:szCs w:val="24"/>
          <w:lang w:val="es-ES_tradnl"/>
        </w:rPr>
      </w:pPr>
      <w:r w:rsidRPr="0015751E">
        <w:rPr>
          <w:rFonts w:ascii="ITC New Baskerville Std" w:hAnsi="ITC New Baskerville Std"/>
          <w:b/>
          <w:sz w:val="24"/>
          <w:szCs w:val="24"/>
          <w:lang w:val="es-ES_tradnl"/>
        </w:rPr>
        <w:t xml:space="preserve">3. </w:t>
      </w:r>
      <w:r w:rsidR="00C7667D" w:rsidRPr="00C7667D">
        <w:rPr>
          <w:rFonts w:ascii="ITC New Baskerville Std" w:hAnsi="ITC New Baskerville Std"/>
          <w:b/>
          <w:sz w:val="24"/>
          <w:szCs w:val="24"/>
          <w:lang w:val="es-ES_tradnl"/>
        </w:rPr>
        <w:t>Financiación</w:t>
      </w:r>
    </w:p>
    <w:p w14:paraId="3BBFC90B" w14:textId="70A5887B" w:rsidR="00661F82" w:rsidRPr="0015751E" w:rsidRDefault="000573C7" w:rsidP="000573C7">
      <w:pPr>
        <w:pStyle w:val="Prrafodelista"/>
        <w:spacing w:before="120" w:after="120" w:line="360" w:lineRule="auto"/>
        <w:ind w:left="284" w:right="142"/>
        <w:jc w:val="both"/>
        <w:rPr>
          <w:rFonts w:ascii="ITC New Baskerville Std" w:hAnsi="ITC New Baskerville Std"/>
          <w:sz w:val="24"/>
          <w:szCs w:val="24"/>
          <w:lang w:val="es-ES_tradnl"/>
        </w:rPr>
      </w:pPr>
      <w:r>
        <w:rPr>
          <w:rFonts w:ascii="ITC New Baskerville Std" w:hAnsi="ITC New Baskerville Std"/>
          <w:sz w:val="24"/>
          <w:szCs w:val="24"/>
          <w:lang w:val="es-ES_tradnl"/>
        </w:rPr>
        <w:t xml:space="preserve">El programa se financiará </w:t>
      </w:r>
      <w:r w:rsidR="00661F82" w:rsidRPr="0015751E">
        <w:rPr>
          <w:rFonts w:ascii="ITC New Baskerville Std" w:hAnsi="ITC New Baskerville Std"/>
          <w:sz w:val="24"/>
          <w:szCs w:val="24"/>
          <w:lang w:val="es-ES_tradnl"/>
        </w:rPr>
        <w:t>con cargo a</w:t>
      </w:r>
      <w:r>
        <w:rPr>
          <w:rFonts w:ascii="ITC New Baskerville Std" w:hAnsi="ITC New Baskerville Std"/>
          <w:sz w:val="24"/>
          <w:szCs w:val="24"/>
          <w:lang w:val="es-ES_tradnl"/>
        </w:rPr>
        <w:t xml:space="preserve"> la</w:t>
      </w:r>
      <w:r w:rsidR="00661F82" w:rsidRPr="0015751E">
        <w:rPr>
          <w:rFonts w:ascii="ITC New Baskerville Std" w:hAnsi="ITC New Baskerville Std"/>
          <w:sz w:val="24"/>
          <w:szCs w:val="24"/>
          <w:lang w:val="es-ES_tradnl"/>
        </w:rPr>
        <w:t xml:space="preserve"> aplicación </w:t>
      </w:r>
      <w:r>
        <w:rPr>
          <w:rFonts w:ascii="ITC New Baskerville Std" w:hAnsi="ITC New Baskerville Std"/>
          <w:sz w:val="24"/>
          <w:szCs w:val="24"/>
          <w:lang w:val="es-ES_tradnl"/>
        </w:rPr>
        <w:t>presupuestaria</w:t>
      </w:r>
      <w:r w:rsidR="00661F82" w:rsidRPr="0015751E">
        <w:rPr>
          <w:rFonts w:ascii="ITC New Baskerville Std" w:hAnsi="ITC New Baskerville Std"/>
          <w:sz w:val="24"/>
          <w:szCs w:val="24"/>
          <w:lang w:val="es-ES_tradnl"/>
        </w:rPr>
        <w:t xml:space="preserve"> 0000 421S 140</w:t>
      </w:r>
      <w:r w:rsidR="00E868A7" w:rsidRPr="0015751E">
        <w:rPr>
          <w:rFonts w:ascii="ITC New Baskerville Std" w:hAnsi="ITC New Baskerville Std"/>
          <w:sz w:val="24"/>
          <w:szCs w:val="24"/>
          <w:lang w:val="es-ES_tradnl"/>
        </w:rPr>
        <w:t>.</w:t>
      </w:r>
      <w:r w:rsidR="00661F82" w:rsidRPr="0015751E">
        <w:rPr>
          <w:rFonts w:ascii="ITC New Baskerville Std" w:hAnsi="ITC New Baskerville Std"/>
          <w:sz w:val="24"/>
          <w:szCs w:val="24"/>
          <w:lang w:val="es-ES_tradnl"/>
        </w:rPr>
        <w:t>0</w:t>
      </w:r>
      <w:r w:rsidR="00595BB4" w:rsidRPr="0015751E">
        <w:rPr>
          <w:rFonts w:ascii="ITC New Baskerville Std" w:hAnsi="ITC New Baskerville Std"/>
          <w:sz w:val="24"/>
          <w:szCs w:val="24"/>
          <w:lang w:val="es-ES_tradnl"/>
        </w:rPr>
        <w:t>9</w:t>
      </w:r>
      <w:r w:rsidR="00661F82" w:rsidRPr="0015751E">
        <w:rPr>
          <w:rFonts w:ascii="ITC New Baskerville Std" w:hAnsi="ITC New Baskerville Std"/>
          <w:sz w:val="24"/>
          <w:szCs w:val="24"/>
          <w:lang w:val="es-ES_tradnl"/>
        </w:rPr>
        <w:t xml:space="preserve"> de cada un</w:t>
      </w:r>
      <w:r>
        <w:rPr>
          <w:rFonts w:ascii="ITC New Baskerville Std" w:hAnsi="ITC New Baskerville Std"/>
          <w:sz w:val="24"/>
          <w:szCs w:val="24"/>
          <w:lang w:val="es-ES_tradnl"/>
        </w:rPr>
        <w:t>o</w:t>
      </w:r>
      <w:r w:rsidR="00661F82" w:rsidRPr="0015751E">
        <w:rPr>
          <w:rFonts w:ascii="ITC New Baskerville Std" w:hAnsi="ITC New Baskerville Std"/>
          <w:sz w:val="24"/>
          <w:szCs w:val="24"/>
          <w:lang w:val="es-ES_tradnl"/>
        </w:rPr>
        <w:t xml:space="preserve"> d</w:t>
      </w:r>
      <w:r>
        <w:rPr>
          <w:rFonts w:ascii="ITC New Baskerville Std" w:hAnsi="ITC New Baskerville Std"/>
          <w:sz w:val="24"/>
          <w:szCs w:val="24"/>
          <w:lang w:val="es-ES_tradnl"/>
        </w:rPr>
        <w:t>e l</w:t>
      </w:r>
      <w:r w:rsidR="00661F82" w:rsidRPr="0015751E">
        <w:rPr>
          <w:rFonts w:ascii="ITC New Baskerville Std" w:hAnsi="ITC New Baskerville Std"/>
          <w:sz w:val="24"/>
          <w:szCs w:val="24"/>
          <w:lang w:val="es-ES_tradnl"/>
        </w:rPr>
        <w:t>os e</w:t>
      </w:r>
      <w:r>
        <w:rPr>
          <w:rFonts w:ascii="ITC New Baskerville Std" w:hAnsi="ITC New Baskerville Std"/>
          <w:sz w:val="24"/>
          <w:szCs w:val="24"/>
          <w:lang w:val="es-ES_tradnl"/>
        </w:rPr>
        <w:t>j</w:t>
      </w:r>
      <w:r w:rsidR="00661F82" w:rsidRPr="0015751E">
        <w:rPr>
          <w:rFonts w:ascii="ITC New Baskerville Std" w:hAnsi="ITC New Baskerville Std"/>
          <w:sz w:val="24"/>
          <w:szCs w:val="24"/>
          <w:lang w:val="es-ES_tradnl"/>
        </w:rPr>
        <w:t xml:space="preserve">ercicios </w:t>
      </w:r>
      <w:r>
        <w:rPr>
          <w:rFonts w:ascii="ITC New Baskerville Std" w:hAnsi="ITC New Baskerville Std"/>
          <w:sz w:val="24"/>
          <w:szCs w:val="24"/>
          <w:lang w:val="es-ES_tradnl"/>
        </w:rPr>
        <w:t>e</w:t>
      </w:r>
      <w:r w:rsidR="00661F82" w:rsidRPr="0015751E">
        <w:rPr>
          <w:rFonts w:ascii="ITC New Baskerville Std" w:hAnsi="ITC New Baskerville Std"/>
          <w:sz w:val="24"/>
          <w:szCs w:val="24"/>
          <w:lang w:val="es-ES_tradnl"/>
        </w:rPr>
        <w:t>n</w:t>
      </w:r>
      <w:r>
        <w:rPr>
          <w:rFonts w:ascii="ITC New Baskerville Std" w:hAnsi="ITC New Baskerville Std"/>
          <w:sz w:val="24"/>
          <w:szCs w:val="24"/>
          <w:lang w:val="es-ES_tradnl"/>
        </w:rPr>
        <w:t xml:space="preserve"> l</w:t>
      </w:r>
      <w:r w:rsidR="00661F82" w:rsidRPr="0015751E">
        <w:rPr>
          <w:rFonts w:ascii="ITC New Baskerville Std" w:hAnsi="ITC New Baskerville Std"/>
          <w:sz w:val="24"/>
          <w:szCs w:val="24"/>
          <w:lang w:val="es-ES_tradnl"/>
        </w:rPr>
        <w:t xml:space="preserve">os que se </w:t>
      </w:r>
      <w:r>
        <w:rPr>
          <w:rFonts w:ascii="ITC New Baskerville Std" w:hAnsi="ITC New Baskerville Std"/>
          <w:sz w:val="24"/>
          <w:szCs w:val="24"/>
          <w:lang w:val="es-ES_tradnl"/>
        </w:rPr>
        <w:t>desarrolle</w:t>
      </w:r>
      <w:r w:rsidR="00661F82" w:rsidRPr="0015751E">
        <w:rPr>
          <w:rFonts w:ascii="ITC New Baskerville Std" w:hAnsi="ITC New Baskerville Std"/>
          <w:sz w:val="24"/>
          <w:szCs w:val="24"/>
          <w:lang w:val="es-ES_tradnl"/>
        </w:rPr>
        <w:t xml:space="preserve">, </w:t>
      </w:r>
      <w:r w:rsidRPr="000573C7">
        <w:rPr>
          <w:rFonts w:ascii="ITC New Baskerville Std" w:hAnsi="ITC New Baskerville Std"/>
          <w:sz w:val="24"/>
          <w:szCs w:val="24"/>
          <w:lang w:val="es-ES_tradnl"/>
        </w:rPr>
        <w:t>de las disponibilidades presupuestarias de la Universidade de Vigo</w:t>
      </w:r>
      <w:r w:rsidR="00661F82" w:rsidRPr="0015751E">
        <w:rPr>
          <w:rFonts w:ascii="ITC New Baskerville Std" w:hAnsi="ITC New Baskerville Std"/>
          <w:sz w:val="24"/>
          <w:szCs w:val="24"/>
          <w:lang w:val="es-ES_tradnl"/>
        </w:rPr>
        <w:t>.</w:t>
      </w:r>
    </w:p>
    <w:p w14:paraId="47908762" w14:textId="77777777" w:rsidR="00661F82" w:rsidRPr="0015751E" w:rsidRDefault="00661F82" w:rsidP="00913B4D">
      <w:pPr>
        <w:pStyle w:val="Prrafodelista"/>
        <w:spacing w:before="120" w:after="120" w:line="360" w:lineRule="auto"/>
        <w:ind w:left="284" w:right="142"/>
        <w:jc w:val="both"/>
        <w:rPr>
          <w:rFonts w:ascii="ITC New Baskerville Std" w:hAnsi="ITC New Baskerville Std"/>
          <w:sz w:val="24"/>
          <w:szCs w:val="24"/>
          <w:lang w:val="es-ES_tradnl"/>
        </w:rPr>
      </w:pPr>
    </w:p>
    <w:p w14:paraId="0EA69E7C" w14:textId="77777777" w:rsidR="00D072D4" w:rsidRPr="0015751E" w:rsidRDefault="00D072D4" w:rsidP="00913B4D">
      <w:pPr>
        <w:pStyle w:val="Prrafodelista"/>
        <w:spacing w:before="120" w:after="120" w:line="360" w:lineRule="auto"/>
        <w:ind w:left="284" w:right="142"/>
        <w:jc w:val="both"/>
        <w:rPr>
          <w:rFonts w:ascii="ITC New Baskerville Std" w:hAnsi="ITC New Baskerville Std"/>
          <w:sz w:val="24"/>
          <w:szCs w:val="24"/>
          <w:lang w:val="es-ES_tradnl"/>
        </w:rPr>
      </w:pPr>
    </w:p>
    <w:p w14:paraId="291AB365" w14:textId="5DEDAA43" w:rsidR="00661F82" w:rsidRPr="0015751E" w:rsidRDefault="00661F82" w:rsidP="00913B4D">
      <w:pPr>
        <w:pStyle w:val="Prrafodelista"/>
        <w:spacing w:before="120" w:after="120" w:line="360" w:lineRule="auto"/>
        <w:ind w:left="284" w:right="142"/>
        <w:jc w:val="both"/>
        <w:rPr>
          <w:rFonts w:ascii="ITC New Baskerville Std" w:hAnsi="ITC New Baskerville Std"/>
          <w:b/>
          <w:sz w:val="24"/>
          <w:szCs w:val="24"/>
          <w:lang w:val="es-ES_tradnl"/>
        </w:rPr>
      </w:pPr>
      <w:r w:rsidRPr="0015751E">
        <w:rPr>
          <w:rFonts w:ascii="ITC New Baskerville Std" w:hAnsi="ITC New Baskerville Std"/>
          <w:b/>
          <w:sz w:val="24"/>
          <w:szCs w:val="24"/>
          <w:lang w:val="es-ES_tradnl"/>
        </w:rPr>
        <w:t xml:space="preserve">4. </w:t>
      </w:r>
      <w:r w:rsidR="004D61F6" w:rsidRPr="004D61F6">
        <w:rPr>
          <w:rFonts w:ascii="ITC New Baskerville Std" w:hAnsi="ITC New Baskerville Std"/>
          <w:b/>
          <w:sz w:val="24"/>
          <w:szCs w:val="24"/>
          <w:lang w:val="es-ES_tradnl"/>
        </w:rPr>
        <w:t>Requisitos de las personas solicitantes</w:t>
      </w:r>
    </w:p>
    <w:p w14:paraId="0060F3F3" w14:textId="33D5A8F6" w:rsidR="007E639A" w:rsidRPr="0015751E" w:rsidRDefault="004D61F6" w:rsidP="004113BF">
      <w:pPr>
        <w:pStyle w:val="Prrafodelista"/>
        <w:spacing w:before="120" w:after="120" w:line="360" w:lineRule="auto"/>
        <w:ind w:left="284" w:right="142"/>
        <w:jc w:val="both"/>
        <w:rPr>
          <w:rFonts w:ascii="ITC New Baskerville Std" w:hAnsi="ITC New Baskerville Std"/>
          <w:sz w:val="24"/>
          <w:szCs w:val="24"/>
          <w:lang w:val="es-ES_tradnl"/>
        </w:rPr>
      </w:pPr>
      <w:r w:rsidRPr="004D61F6">
        <w:rPr>
          <w:rFonts w:ascii="ITC New Baskerville Std" w:hAnsi="ITC New Baskerville Std"/>
          <w:sz w:val="24"/>
          <w:szCs w:val="24"/>
          <w:lang w:val="es-ES_tradnl"/>
        </w:rPr>
        <w:t>Para ser admitidas en este proceso selectivo las personas aspirantes deberán presentar su solicitud dentro del plazo establecido, y poseer los siguientes requisitos en la fecha de final del plazo de presentación de solicitudes</w:t>
      </w:r>
      <w:r w:rsidR="007E639A" w:rsidRPr="0015751E">
        <w:rPr>
          <w:rFonts w:ascii="ITC New Baskerville Std" w:hAnsi="ITC New Baskerville Std"/>
          <w:sz w:val="24"/>
          <w:szCs w:val="24"/>
          <w:lang w:val="es-ES_tradnl"/>
        </w:rPr>
        <w:t>:</w:t>
      </w:r>
    </w:p>
    <w:p w14:paraId="2352031E" w14:textId="7B602B64" w:rsidR="00196F81" w:rsidRPr="0015751E" w:rsidRDefault="004116D0" w:rsidP="007E639A">
      <w:pPr>
        <w:pStyle w:val="Prrafodelista"/>
        <w:numPr>
          <w:ilvl w:val="0"/>
          <w:numId w:val="2"/>
        </w:numPr>
        <w:spacing w:before="120" w:after="120" w:line="360" w:lineRule="auto"/>
        <w:ind w:right="142"/>
        <w:jc w:val="both"/>
        <w:rPr>
          <w:rFonts w:ascii="ITC New Baskerville Std" w:hAnsi="ITC New Baskerville Std"/>
          <w:sz w:val="24"/>
          <w:szCs w:val="24"/>
          <w:lang w:val="es-ES_tradnl"/>
        </w:rPr>
      </w:pPr>
      <w:r w:rsidRPr="004116D0">
        <w:rPr>
          <w:rFonts w:ascii="ITC New Baskerville Std" w:hAnsi="ITC New Baskerville Std"/>
          <w:sz w:val="24"/>
          <w:szCs w:val="24"/>
          <w:lang w:val="es-ES_tradnl"/>
        </w:rPr>
        <w:t>Ser o haber sido personal investigador a tiempo completo de la Universidade de Vigo en la modalidad</w:t>
      </w:r>
      <w:r w:rsidR="007E639A" w:rsidRPr="0015751E">
        <w:rPr>
          <w:rFonts w:ascii="ITC New Baskerville Std" w:hAnsi="ITC New Baskerville Std"/>
          <w:sz w:val="24"/>
          <w:szCs w:val="24"/>
          <w:lang w:val="es-ES_tradnl"/>
        </w:rPr>
        <w:t xml:space="preserve"> Marie Curie Individual Fellowship,</w:t>
      </w:r>
      <w:r w:rsidR="00B916FB" w:rsidRPr="0015751E">
        <w:rPr>
          <w:rFonts w:ascii="ITC New Baskerville Std" w:hAnsi="ITC New Baskerville Std"/>
          <w:sz w:val="24"/>
          <w:szCs w:val="24"/>
          <w:lang w:val="es-ES_tradnl"/>
        </w:rPr>
        <w:t xml:space="preserve"> </w:t>
      </w:r>
      <w:r w:rsidR="00F90424" w:rsidRPr="0015751E">
        <w:rPr>
          <w:rFonts w:ascii="ITC New Baskerville Std" w:hAnsi="ITC New Baskerville Std"/>
          <w:sz w:val="24"/>
          <w:szCs w:val="24"/>
          <w:lang w:val="es-ES_tradnl"/>
        </w:rPr>
        <w:t>Contratos de pro</w:t>
      </w:r>
      <w:r>
        <w:rPr>
          <w:rFonts w:ascii="ITC New Baskerville Std" w:hAnsi="ITC New Baskerville Std"/>
          <w:sz w:val="24"/>
          <w:szCs w:val="24"/>
          <w:lang w:val="es-ES_tradnl"/>
        </w:rPr>
        <w:t>y</w:t>
      </w:r>
      <w:r w:rsidR="00F90424" w:rsidRPr="0015751E">
        <w:rPr>
          <w:rFonts w:ascii="ITC New Baskerville Std" w:hAnsi="ITC New Baskerville Std"/>
          <w:sz w:val="24"/>
          <w:szCs w:val="24"/>
          <w:lang w:val="es-ES_tradnl"/>
        </w:rPr>
        <w:t xml:space="preserve">ectos de </w:t>
      </w:r>
      <w:r w:rsidR="00390B60" w:rsidRPr="0015751E">
        <w:rPr>
          <w:rFonts w:ascii="ITC New Baskerville Std" w:hAnsi="ITC New Baskerville Std"/>
          <w:sz w:val="24"/>
          <w:szCs w:val="24"/>
          <w:lang w:val="es-ES_tradnl"/>
        </w:rPr>
        <w:t>J</w:t>
      </w:r>
      <w:r>
        <w:rPr>
          <w:rFonts w:ascii="ITC New Baskerville Std" w:hAnsi="ITC New Baskerville Std"/>
          <w:sz w:val="24"/>
          <w:szCs w:val="24"/>
          <w:lang w:val="es-ES_tradnl"/>
        </w:rPr>
        <w:t>ó</w:t>
      </w:r>
      <w:r w:rsidR="00390B60" w:rsidRPr="0015751E">
        <w:rPr>
          <w:rFonts w:ascii="ITC New Baskerville Std" w:hAnsi="ITC New Baskerville Std"/>
          <w:sz w:val="24"/>
          <w:szCs w:val="24"/>
          <w:lang w:val="es-ES_tradnl"/>
        </w:rPr>
        <w:t>venes Investigadores d</w:t>
      </w:r>
      <w:r>
        <w:rPr>
          <w:rFonts w:ascii="ITC New Baskerville Std" w:hAnsi="ITC New Baskerville Std"/>
          <w:sz w:val="24"/>
          <w:szCs w:val="24"/>
          <w:lang w:val="es-ES_tradnl"/>
        </w:rPr>
        <w:t>el</w:t>
      </w:r>
      <w:r w:rsidR="00390B60" w:rsidRPr="0015751E">
        <w:rPr>
          <w:rFonts w:ascii="ITC New Baskerville Std" w:hAnsi="ITC New Baskerville Std"/>
          <w:sz w:val="24"/>
          <w:szCs w:val="24"/>
          <w:lang w:val="es-ES_tradnl"/>
        </w:rPr>
        <w:t xml:space="preserve"> Ministerio (JIN), </w:t>
      </w:r>
      <w:r w:rsidR="00196F81" w:rsidRPr="0015751E">
        <w:rPr>
          <w:rFonts w:ascii="ITC New Baskerville Std" w:hAnsi="ITC New Baskerville Std"/>
          <w:sz w:val="24"/>
          <w:szCs w:val="24"/>
          <w:lang w:val="es-ES_tradnl"/>
        </w:rPr>
        <w:t>Margarita Salas, María Zambrano, Juan de la Cierva-Incorporación</w:t>
      </w:r>
      <w:r w:rsidR="00F90424" w:rsidRPr="0015751E">
        <w:rPr>
          <w:rFonts w:ascii="ITC New Baskerville Std" w:hAnsi="ITC New Baskerville Std"/>
          <w:sz w:val="24"/>
          <w:szCs w:val="24"/>
          <w:lang w:val="es-ES_tradnl"/>
        </w:rPr>
        <w:t>, a</w:t>
      </w:r>
      <w:r>
        <w:rPr>
          <w:rFonts w:ascii="ITC New Baskerville Std" w:hAnsi="ITC New Baskerville Std"/>
          <w:sz w:val="24"/>
          <w:szCs w:val="24"/>
          <w:lang w:val="es-ES_tradnl"/>
        </w:rPr>
        <w:t>y</w:t>
      </w:r>
      <w:r w:rsidR="00F90424" w:rsidRPr="0015751E">
        <w:rPr>
          <w:rFonts w:ascii="ITC New Baskerville Std" w:hAnsi="ITC New Baskerville Std"/>
          <w:sz w:val="24"/>
          <w:szCs w:val="24"/>
          <w:lang w:val="es-ES_tradnl"/>
        </w:rPr>
        <w:t>udas postdo</w:t>
      </w:r>
      <w:r>
        <w:rPr>
          <w:rFonts w:ascii="ITC New Baskerville Std" w:hAnsi="ITC New Baskerville Std"/>
          <w:sz w:val="24"/>
          <w:szCs w:val="24"/>
          <w:lang w:val="es-ES_tradnl"/>
        </w:rPr>
        <w:t>ctorales</w:t>
      </w:r>
      <w:r w:rsidR="00F90424" w:rsidRPr="0015751E">
        <w:rPr>
          <w:rFonts w:ascii="ITC New Baskerville Std" w:hAnsi="ITC New Baskerville Std"/>
          <w:sz w:val="24"/>
          <w:szCs w:val="24"/>
          <w:lang w:val="es-ES_tradnl"/>
        </w:rPr>
        <w:t xml:space="preserve"> d</w:t>
      </w:r>
      <w:r>
        <w:rPr>
          <w:rFonts w:ascii="ITC New Baskerville Std" w:hAnsi="ITC New Baskerville Std"/>
          <w:sz w:val="24"/>
          <w:szCs w:val="24"/>
          <w:lang w:val="es-ES_tradnl"/>
        </w:rPr>
        <w:t>e l</w:t>
      </w:r>
      <w:r w:rsidR="00F90424" w:rsidRPr="0015751E">
        <w:rPr>
          <w:rFonts w:ascii="ITC New Baskerville Std" w:hAnsi="ITC New Baskerville Std"/>
          <w:sz w:val="24"/>
          <w:szCs w:val="24"/>
          <w:lang w:val="es-ES_tradnl"/>
        </w:rPr>
        <w:t>a Xunta de Galicia</w:t>
      </w:r>
      <w:r w:rsidR="00390B60" w:rsidRPr="0015751E">
        <w:rPr>
          <w:rFonts w:ascii="ITC New Baskerville Std" w:hAnsi="ITC New Baskerville Std"/>
          <w:sz w:val="24"/>
          <w:szCs w:val="24"/>
          <w:lang w:val="es-ES_tradnl"/>
        </w:rPr>
        <w:t xml:space="preserve"> </w:t>
      </w:r>
      <w:r>
        <w:rPr>
          <w:rFonts w:ascii="ITC New Baskerville Std" w:hAnsi="ITC New Baskerville Std"/>
          <w:sz w:val="24"/>
          <w:szCs w:val="24"/>
          <w:lang w:val="es-ES_tradnl"/>
        </w:rPr>
        <w:t>e</w:t>
      </w:r>
      <w:r w:rsidR="00390B60" w:rsidRPr="0015751E">
        <w:rPr>
          <w:rFonts w:ascii="ITC New Baskerville Std" w:hAnsi="ITC New Baskerville Std"/>
          <w:sz w:val="24"/>
          <w:szCs w:val="24"/>
          <w:lang w:val="es-ES_tradnl"/>
        </w:rPr>
        <w:t>n</w:t>
      </w:r>
      <w:r>
        <w:rPr>
          <w:rFonts w:ascii="ITC New Baskerville Std" w:hAnsi="ITC New Baskerville Std"/>
          <w:sz w:val="24"/>
          <w:szCs w:val="24"/>
          <w:lang w:val="es-ES_tradnl"/>
        </w:rPr>
        <w:t xml:space="preserve"> l</w:t>
      </w:r>
      <w:r w:rsidR="00390B60" w:rsidRPr="0015751E">
        <w:rPr>
          <w:rFonts w:ascii="ITC New Baskerville Std" w:hAnsi="ITC New Baskerville Std"/>
          <w:sz w:val="24"/>
          <w:szCs w:val="24"/>
          <w:lang w:val="es-ES_tradnl"/>
        </w:rPr>
        <w:t>a modalidad B</w:t>
      </w:r>
      <w:r w:rsidR="00F90424" w:rsidRPr="0015751E">
        <w:rPr>
          <w:rFonts w:ascii="ITC New Baskerville Std" w:hAnsi="ITC New Baskerville Std"/>
          <w:sz w:val="24"/>
          <w:szCs w:val="24"/>
          <w:lang w:val="es-ES_tradnl"/>
        </w:rPr>
        <w:t xml:space="preserve"> </w:t>
      </w:r>
      <w:r>
        <w:rPr>
          <w:rFonts w:ascii="ITC New Baskerville Std" w:hAnsi="ITC New Baskerville Std"/>
          <w:sz w:val="24"/>
          <w:szCs w:val="24"/>
          <w:lang w:val="es-ES_tradnl"/>
        </w:rPr>
        <w:t>y</w:t>
      </w:r>
      <w:r w:rsidR="00390B60" w:rsidRPr="0015751E">
        <w:rPr>
          <w:rFonts w:ascii="ITC New Baskerville Std" w:hAnsi="ITC New Baskerville Std"/>
          <w:sz w:val="24"/>
          <w:szCs w:val="24"/>
          <w:lang w:val="es-ES_tradnl"/>
        </w:rPr>
        <w:t xml:space="preserve"> que </w:t>
      </w:r>
      <w:r>
        <w:rPr>
          <w:rFonts w:ascii="ITC New Baskerville Std" w:hAnsi="ITC New Baskerville Std"/>
          <w:sz w:val="24"/>
          <w:szCs w:val="24"/>
          <w:lang w:val="es-ES_tradnl"/>
        </w:rPr>
        <w:t>l</w:t>
      </w:r>
      <w:r w:rsidR="00390B60" w:rsidRPr="0015751E">
        <w:rPr>
          <w:rFonts w:ascii="ITC New Baskerville Std" w:hAnsi="ITC New Baskerville Std"/>
          <w:sz w:val="24"/>
          <w:szCs w:val="24"/>
          <w:lang w:val="es-ES_tradnl"/>
        </w:rPr>
        <w:t xml:space="preserve">a </w:t>
      </w:r>
      <w:r>
        <w:rPr>
          <w:rFonts w:ascii="ITC New Baskerville Std" w:hAnsi="ITC New Baskerville Std"/>
          <w:sz w:val="24"/>
          <w:szCs w:val="24"/>
          <w:lang w:val="es-ES_tradnl"/>
        </w:rPr>
        <w:t>fecha</w:t>
      </w:r>
      <w:r w:rsidR="00390B60" w:rsidRPr="0015751E">
        <w:rPr>
          <w:rFonts w:ascii="ITC New Baskerville Std" w:hAnsi="ITC New Baskerville Std"/>
          <w:sz w:val="24"/>
          <w:szCs w:val="24"/>
          <w:lang w:val="es-ES_tradnl"/>
        </w:rPr>
        <w:t xml:space="preserve"> de finalización d</w:t>
      </w:r>
      <w:r>
        <w:rPr>
          <w:rFonts w:ascii="ITC New Baskerville Std" w:hAnsi="ITC New Baskerville Std"/>
          <w:sz w:val="24"/>
          <w:szCs w:val="24"/>
          <w:lang w:val="es-ES_tradnl"/>
        </w:rPr>
        <w:t>e</w:t>
      </w:r>
      <w:r w:rsidR="00390B60" w:rsidRPr="0015751E">
        <w:rPr>
          <w:rFonts w:ascii="ITC New Baskerville Std" w:hAnsi="ITC New Baskerville Std"/>
          <w:sz w:val="24"/>
          <w:szCs w:val="24"/>
          <w:lang w:val="es-ES_tradnl"/>
        </w:rPr>
        <w:t xml:space="preserve"> su contrato est</w:t>
      </w:r>
      <w:r>
        <w:rPr>
          <w:rFonts w:ascii="ITC New Baskerville Std" w:hAnsi="ITC New Baskerville Std"/>
          <w:sz w:val="24"/>
          <w:szCs w:val="24"/>
          <w:lang w:val="es-ES_tradnl"/>
        </w:rPr>
        <w:t>é</w:t>
      </w:r>
      <w:r w:rsidR="00390B60" w:rsidRPr="0015751E">
        <w:rPr>
          <w:rFonts w:ascii="ITC New Baskerville Std" w:hAnsi="ITC New Baskerville Std"/>
          <w:sz w:val="24"/>
          <w:szCs w:val="24"/>
          <w:lang w:val="es-ES_tradnl"/>
        </w:rPr>
        <w:t xml:space="preserve"> comprendida entre </w:t>
      </w:r>
      <w:r>
        <w:rPr>
          <w:rFonts w:ascii="ITC New Baskerville Std" w:hAnsi="ITC New Baskerville Std"/>
          <w:sz w:val="24"/>
          <w:szCs w:val="24"/>
          <w:lang w:val="es-ES_tradnl"/>
        </w:rPr>
        <w:t>el</w:t>
      </w:r>
      <w:r w:rsidR="00390B60" w:rsidRPr="0015751E">
        <w:rPr>
          <w:rFonts w:ascii="ITC New Baskerville Std" w:hAnsi="ITC New Baskerville Std"/>
          <w:sz w:val="24"/>
          <w:szCs w:val="24"/>
          <w:lang w:val="es-ES_tradnl"/>
        </w:rPr>
        <w:t xml:space="preserve"> 1 de </w:t>
      </w:r>
      <w:r>
        <w:rPr>
          <w:rFonts w:ascii="ITC New Baskerville Std" w:hAnsi="ITC New Baskerville Std"/>
          <w:sz w:val="24"/>
          <w:szCs w:val="24"/>
          <w:lang w:val="es-ES_tradnl"/>
        </w:rPr>
        <w:t>enero</w:t>
      </w:r>
      <w:r w:rsidR="00390B60" w:rsidRPr="0015751E">
        <w:rPr>
          <w:rFonts w:ascii="ITC New Baskerville Std" w:hAnsi="ITC New Baskerville Std"/>
          <w:sz w:val="24"/>
          <w:szCs w:val="24"/>
          <w:lang w:val="es-ES_tradnl"/>
        </w:rPr>
        <w:t xml:space="preserve"> de 202</w:t>
      </w:r>
      <w:r w:rsidR="004113BF" w:rsidRPr="0015751E">
        <w:rPr>
          <w:rFonts w:ascii="ITC New Baskerville Std" w:hAnsi="ITC New Baskerville Std"/>
          <w:sz w:val="24"/>
          <w:szCs w:val="24"/>
          <w:lang w:val="es-ES_tradnl"/>
        </w:rPr>
        <w:t>4</w:t>
      </w:r>
      <w:r w:rsidR="00390B60" w:rsidRPr="0015751E">
        <w:rPr>
          <w:rFonts w:ascii="ITC New Baskerville Std" w:hAnsi="ITC New Baskerville Std"/>
          <w:sz w:val="24"/>
          <w:szCs w:val="24"/>
          <w:lang w:val="es-ES_tradnl"/>
        </w:rPr>
        <w:t xml:space="preserve"> </w:t>
      </w:r>
      <w:r>
        <w:rPr>
          <w:rFonts w:ascii="ITC New Baskerville Std" w:hAnsi="ITC New Baskerville Std"/>
          <w:sz w:val="24"/>
          <w:szCs w:val="24"/>
          <w:lang w:val="es-ES_tradnl"/>
        </w:rPr>
        <w:t>y el</w:t>
      </w:r>
      <w:r w:rsidR="00390B60" w:rsidRPr="0015751E">
        <w:rPr>
          <w:rFonts w:ascii="ITC New Baskerville Std" w:hAnsi="ITC New Baskerville Std"/>
          <w:sz w:val="24"/>
          <w:szCs w:val="24"/>
          <w:lang w:val="es-ES_tradnl"/>
        </w:rPr>
        <w:t xml:space="preserve"> 31 de d</w:t>
      </w:r>
      <w:r>
        <w:rPr>
          <w:rFonts w:ascii="ITC New Baskerville Std" w:hAnsi="ITC New Baskerville Std"/>
          <w:sz w:val="24"/>
          <w:szCs w:val="24"/>
          <w:lang w:val="es-ES_tradnl"/>
        </w:rPr>
        <w:t>iciembre</w:t>
      </w:r>
      <w:r w:rsidR="00390B60" w:rsidRPr="0015751E">
        <w:rPr>
          <w:rFonts w:ascii="ITC New Baskerville Std" w:hAnsi="ITC New Baskerville Std"/>
          <w:sz w:val="24"/>
          <w:szCs w:val="24"/>
          <w:lang w:val="es-ES_tradnl"/>
        </w:rPr>
        <w:t xml:space="preserve"> de 2024</w:t>
      </w:r>
      <w:r w:rsidR="00296B56" w:rsidRPr="0015751E">
        <w:rPr>
          <w:rFonts w:ascii="ITC New Baskerville Std" w:hAnsi="ITC New Baskerville Std"/>
          <w:sz w:val="24"/>
          <w:szCs w:val="24"/>
          <w:lang w:val="es-ES_tradnl"/>
        </w:rPr>
        <w:t xml:space="preserve"> </w:t>
      </w:r>
      <w:r w:rsidR="004113BF" w:rsidRPr="0015751E">
        <w:rPr>
          <w:rFonts w:ascii="ITC New Baskerville Std" w:hAnsi="ITC New Baskerville Std"/>
          <w:sz w:val="24"/>
          <w:szCs w:val="24"/>
          <w:lang w:val="es-ES_tradnl"/>
        </w:rPr>
        <w:t>(s</w:t>
      </w:r>
      <w:r>
        <w:rPr>
          <w:rFonts w:ascii="ITC New Baskerville Std" w:hAnsi="ITC New Baskerville Std"/>
          <w:sz w:val="24"/>
          <w:szCs w:val="24"/>
          <w:lang w:val="es-ES_tradnl"/>
        </w:rPr>
        <w:t>i</w:t>
      </w:r>
      <w:r w:rsidR="004113BF" w:rsidRPr="0015751E">
        <w:rPr>
          <w:rFonts w:ascii="ITC New Baskerville Std" w:hAnsi="ITC New Baskerville Std"/>
          <w:sz w:val="24"/>
          <w:szCs w:val="24"/>
          <w:lang w:val="es-ES_tradnl"/>
        </w:rPr>
        <w:t xml:space="preserve">n considerar </w:t>
      </w:r>
      <w:r>
        <w:rPr>
          <w:rFonts w:ascii="ITC New Baskerville Std" w:hAnsi="ITC New Baskerville Std"/>
          <w:sz w:val="24"/>
          <w:szCs w:val="24"/>
          <w:lang w:val="es-ES_tradnl"/>
        </w:rPr>
        <w:t>l</w:t>
      </w:r>
      <w:r w:rsidR="004113BF" w:rsidRPr="0015751E">
        <w:rPr>
          <w:rFonts w:ascii="ITC New Baskerville Std" w:hAnsi="ITC New Baskerville Std"/>
          <w:sz w:val="24"/>
          <w:szCs w:val="24"/>
          <w:lang w:val="es-ES_tradnl"/>
        </w:rPr>
        <w:t xml:space="preserve">as posibles prórrogas </w:t>
      </w:r>
      <w:r>
        <w:rPr>
          <w:rFonts w:ascii="ITC New Baskerville Std" w:hAnsi="ITC New Baskerville Std"/>
          <w:sz w:val="24"/>
          <w:szCs w:val="24"/>
          <w:lang w:val="es-ES_tradnl"/>
        </w:rPr>
        <w:t>a las</w:t>
      </w:r>
      <w:r w:rsidR="004113BF" w:rsidRPr="0015751E">
        <w:rPr>
          <w:rFonts w:ascii="ITC New Baskerville Std" w:hAnsi="ITC New Baskerville Std"/>
          <w:sz w:val="24"/>
          <w:szCs w:val="24"/>
          <w:lang w:val="es-ES_tradnl"/>
        </w:rPr>
        <w:t xml:space="preserve"> que </w:t>
      </w:r>
      <w:r>
        <w:rPr>
          <w:rFonts w:ascii="ITC New Baskerville Std" w:hAnsi="ITC New Baskerville Std"/>
          <w:sz w:val="24"/>
          <w:szCs w:val="24"/>
          <w:lang w:val="es-ES_tradnl"/>
        </w:rPr>
        <w:t>tuviese derecho</w:t>
      </w:r>
      <w:r w:rsidR="004113BF" w:rsidRPr="0015751E">
        <w:rPr>
          <w:rFonts w:ascii="ITC New Baskerville Std" w:hAnsi="ITC New Baskerville Std"/>
          <w:sz w:val="24"/>
          <w:szCs w:val="24"/>
          <w:lang w:val="es-ES_tradnl"/>
        </w:rPr>
        <w:t>).</w:t>
      </w:r>
    </w:p>
    <w:p w14:paraId="3DEB7178" w14:textId="5320B02D" w:rsidR="007E639A" w:rsidRPr="0015751E" w:rsidRDefault="007E639A" w:rsidP="007E639A">
      <w:pPr>
        <w:pStyle w:val="Prrafodelista"/>
        <w:numPr>
          <w:ilvl w:val="0"/>
          <w:numId w:val="2"/>
        </w:numPr>
        <w:spacing w:before="120" w:after="120" w:line="360" w:lineRule="auto"/>
        <w:ind w:right="142"/>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t>Dispo</w:t>
      </w:r>
      <w:r w:rsidR="004116D0">
        <w:rPr>
          <w:rFonts w:ascii="ITC New Baskerville Std" w:hAnsi="ITC New Baskerville Std"/>
          <w:sz w:val="24"/>
          <w:szCs w:val="24"/>
          <w:lang w:val="es-ES_tradnl"/>
        </w:rPr>
        <w:t>n</w:t>
      </w:r>
      <w:r w:rsidRPr="0015751E">
        <w:rPr>
          <w:rFonts w:ascii="ITC New Baskerville Std" w:hAnsi="ITC New Baskerville Std"/>
          <w:sz w:val="24"/>
          <w:szCs w:val="24"/>
          <w:lang w:val="es-ES_tradnl"/>
        </w:rPr>
        <w:t>er d</w:t>
      </w:r>
      <w:r w:rsidR="004116D0">
        <w:rPr>
          <w:rFonts w:ascii="ITC New Baskerville Std" w:hAnsi="ITC New Baskerville Std"/>
          <w:sz w:val="24"/>
          <w:szCs w:val="24"/>
          <w:lang w:val="es-ES_tradnl"/>
        </w:rPr>
        <w:t>e l</w:t>
      </w:r>
      <w:r w:rsidRPr="0015751E">
        <w:rPr>
          <w:rFonts w:ascii="ITC New Baskerville Std" w:hAnsi="ITC New Baskerville Std"/>
          <w:sz w:val="24"/>
          <w:szCs w:val="24"/>
          <w:lang w:val="es-ES_tradnl"/>
        </w:rPr>
        <w:t>a acreditación d</w:t>
      </w:r>
      <w:r w:rsidR="004116D0">
        <w:rPr>
          <w:rFonts w:ascii="ITC New Baskerville Std" w:hAnsi="ITC New Baskerville Std"/>
          <w:sz w:val="24"/>
          <w:szCs w:val="24"/>
          <w:lang w:val="es-ES_tradnl"/>
        </w:rPr>
        <w:t>e l</w:t>
      </w:r>
      <w:r w:rsidRPr="0015751E">
        <w:rPr>
          <w:rFonts w:ascii="ITC New Baskerville Std" w:hAnsi="ITC New Baskerville Std"/>
          <w:sz w:val="24"/>
          <w:szCs w:val="24"/>
          <w:lang w:val="es-ES_tradnl"/>
        </w:rPr>
        <w:t>a ANECA o d</w:t>
      </w:r>
      <w:r w:rsidR="004116D0">
        <w:rPr>
          <w:rFonts w:ascii="ITC New Baskerville Std" w:hAnsi="ITC New Baskerville Std"/>
          <w:sz w:val="24"/>
          <w:szCs w:val="24"/>
          <w:lang w:val="es-ES_tradnl"/>
        </w:rPr>
        <w:t>e l</w:t>
      </w:r>
      <w:r w:rsidRPr="0015751E">
        <w:rPr>
          <w:rFonts w:ascii="ITC New Baskerville Std" w:hAnsi="ITC New Baskerville Std"/>
          <w:sz w:val="24"/>
          <w:szCs w:val="24"/>
          <w:lang w:val="es-ES_tradnl"/>
        </w:rPr>
        <w:t xml:space="preserve">a ACSUG como </w:t>
      </w:r>
      <w:r w:rsidR="00A523DA" w:rsidRPr="0015751E">
        <w:rPr>
          <w:rFonts w:ascii="ITC New Baskerville Std" w:hAnsi="ITC New Baskerville Std"/>
          <w:sz w:val="24"/>
          <w:szCs w:val="24"/>
          <w:lang w:val="es-ES_tradnl"/>
        </w:rPr>
        <w:t>p</w:t>
      </w:r>
      <w:r w:rsidRPr="0015751E">
        <w:rPr>
          <w:rFonts w:ascii="ITC New Baskerville Std" w:hAnsi="ITC New Baskerville Std"/>
          <w:sz w:val="24"/>
          <w:szCs w:val="24"/>
          <w:lang w:val="es-ES_tradnl"/>
        </w:rPr>
        <w:t>rofesor/a</w:t>
      </w:r>
      <w:r w:rsidR="00A523DA" w:rsidRPr="0015751E">
        <w:rPr>
          <w:rFonts w:ascii="ITC New Baskerville Std" w:hAnsi="ITC New Baskerville Std"/>
          <w:sz w:val="24"/>
          <w:szCs w:val="24"/>
          <w:lang w:val="es-ES_tradnl"/>
        </w:rPr>
        <w:t xml:space="preserve"> c</w:t>
      </w:r>
      <w:r w:rsidRPr="0015751E">
        <w:rPr>
          <w:rFonts w:ascii="ITC New Baskerville Std" w:hAnsi="ITC New Baskerville Std"/>
          <w:sz w:val="24"/>
          <w:szCs w:val="24"/>
          <w:lang w:val="es-ES_tradnl"/>
        </w:rPr>
        <w:t>ontratado/a</w:t>
      </w:r>
      <w:r w:rsidR="00A523DA" w:rsidRPr="0015751E">
        <w:rPr>
          <w:rFonts w:ascii="ITC New Baskerville Std" w:hAnsi="ITC New Baskerville Std"/>
          <w:sz w:val="24"/>
          <w:szCs w:val="24"/>
          <w:lang w:val="es-ES_tradnl"/>
        </w:rPr>
        <w:t xml:space="preserve"> d</w:t>
      </w:r>
      <w:r w:rsidRPr="0015751E">
        <w:rPr>
          <w:rFonts w:ascii="ITC New Baskerville Std" w:hAnsi="ITC New Baskerville Std"/>
          <w:sz w:val="24"/>
          <w:szCs w:val="24"/>
          <w:lang w:val="es-ES_tradnl"/>
        </w:rPr>
        <w:t>o</w:t>
      </w:r>
      <w:r w:rsidR="004116D0">
        <w:rPr>
          <w:rFonts w:ascii="ITC New Baskerville Std" w:hAnsi="ITC New Baskerville Std"/>
          <w:sz w:val="24"/>
          <w:szCs w:val="24"/>
          <w:lang w:val="es-ES_tradnl"/>
        </w:rPr>
        <w:t>c</w:t>
      </w:r>
      <w:r w:rsidRPr="0015751E">
        <w:rPr>
          <w:rFonts w:ascii="ITC New Baskerville Std" w:hAnsi="ITC New Baskerville Std"/>
          <w:sz w:val="24"/>
          <w:szCs w:val="24"/>
          <w:lang w:val="es-ES_tradnl"/>
        </w:rPr>
        <w:t>tor</w:t>
      </w:r>
      <w:r w:rsidR="00A523DA" w:rsidRPr="0015751E">
        <w:rPr>
          <w:rFonts w:ascii="ITC New Baskerville Std" w:hAnsi="ITC New Baskerville Std"/>
          <w:sz w:val="24"/>
          <w:szCs w:val="24"/>
          <w:lang w:val="es-ES_tradnl"/>
        </w:rPr>
        <w:t>/a</w:t>
      </w:r>
      <w:r w:rsidRPr="0015751E">
        <w:rPr>
          <w:rFonts w:ascii="ITC New Baskerville Std" w:hAnsi="ITC New Baskerville Std"/>
          <w:sz w:val="24"/>
          <w:szCs w:val="24"/>
          <w:lang w:val="es-ES_tradnl"/>
        </w:rPr>
        <w:t xml:space="preserve"> </w:t>
      </w:r>
      <w:r w:rsidR="004113BF" w:rsidRPr="0015751E">
        <w:rPr>
          <w:rFonts w:ascii="ITC New Baskerville Std" w:hAnsi="ITC New Baskerville Std"/>
          <w:sz w:val="24"/>
          <w:szCs w:val="24"/>
          <w:lang w:val="es-ES_tradnl"/>
        </w:rPr>
        <w:t xml:space="preserve">o Profesor/a Permanente Laboral (PPL) </w:t>
      </w:r>
      <w:r w:rsidRPr="0015751E">
        <w:rPr>
          <w:rFonts w:ascii="ITC New Baskerville Std" w:hAnsi="ITC New Baskerville Std"/>
          <w:sz w:val="24"/>
          <w:szCs w:val="24"/>
          <w:lang w:val="es-ES_tradnl"/>
        </w:rPr>
        <w:t>o b</w:t>
      </w:r>
      <w:r w:rsidR="004116D0">
        <w:rPr>
          <w:rFonts w:ascii="ITC New Baskerville Std" w:hAnsi="ITC New Baskerville Std"/>
          <w:sz w:val="24"/>
          <w:szCs w:val="24"/>
          <w:lang w:val="es-ES_tradnl"/>
        </w:rPr>
        <w:t>i</w:t>
      </w:r>
      <w:r w:rsidRPr="0015751E">
        <w:rPr>
          <w:rFonts w:ascii="ITC New Baskerville Std" w:hAnsi="ITC New Baskerville Std"/>
          <w:sz w:val="24"/>
          <w:szCs w:val="24"/>
          <w:lang w:val="es-ES_tradnl"/>
        </w:rPr>
        <w:t xml:space="preserve">en como </w:t>
      </w:r>
      <w:r w:rsidR="00A523DA" w:rsidRPr="0015751E">
        <w:rPr>
          <w:rFonts w:ascii="ITC New Baskerville Std" w:hAnsi="ITC New Baskerville Std"/>
          <w:sz w:val="24"/>
          <w:szCs w:val="24"/>
          <w:lang w:val="es-ES_tradnl"/>
        </w:rPr>
        <w:t>p</w:t>
      </w:r>
      <w:r w:rsidRPr="0015751E">
        <w:rPr>
          <w:rFonts w:ascii="ITC New Baskerville Std" w:hAnsi="ITC New Baskerville Std"/>
          <w:sz w:val="24"/>
          <w:szCs w:val="24"/>
          <w:lang w:val="es-ES_tradnl"/>
        </w:rPr>
        <w:t>rofesor/a</w:t>
      </w:r>
      <w:r w:rsidR="00A523DA" w:rsidRPr="0015751E">
        <w:rPr>
          <w:rFonts w:ascii="ITC New Baskerville Std" w:hAnsi="ITC New Baskerville Std"/>
          <w:sz w:val="24"/>
          <w:szCs w:val="24"/>
          <w:lang w:val="es-ES_tradnl"/>
        </w:rPr>
        <w:t xml:space="preserve"> titular de u</w:t>
      </w:r>
      <w:r w:rsidRPr="0015751E">
        <w:rPr>
          <w:rFonts w:ascii="ITC New Baskerville Std" w:hAnsi="ITC New Baskerville Std"/>
          <w:sz w:val="24"/>
          <w:szCs w:val="24"/>
          <w:lang w:val="es-ES_tradnl"/>
        </w:rPr>
        <w:t>niversidad.</w:t>
      </w:r>
    </w:p>
    <w:p w14:paraId="45EFB3EE" w14:textId="1FA9C4F6" w:rsidR="004113BF" w:rsidRPr="0015751E" w:rsidRDefault="004113BF" w:rsidP="004113BF">
      <w:pPr>
        <w:pStyle w:val="Prrafodelista"/>
        <w:numPr>
          <w:ilvl w:val="0"/>
          <w:numId w:val="2"/>
        </w:numPr>
        <w:spacing w:before="120" w:after="120" w:line="360" w:lineRule="auto"/>
        <w:ind w:right="142"/>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t xml:space="preserve">Presentar </w:t>
      </w:r>
      <w:r w:rsidR="0017176B">
        <w:rPr>
          <w:rFonts w:ascii="ITC New Baskerville Std" w:hAnsi="ITC New Baskerville Std"/>
          <w:sz w:val="24"/>
          <w:szCs w:val="24"/>
          <w:lang w:val="es-ES_tradnl"/>
        </w:rPr>
        <w:t>l</w:t>
      </w:r>
      <w:r w:rsidRPr="0015751E">
        <w:rPr>
          <w:rFonts w:ascii="ITC New Baskerville Std" w:hAnsi="ITC New Baskerville Std"/>
          <w:sz w:val="24"/>
          <w:szCs w:val="24"/>
          <w:lang w:val="es-ES_tradnl"/>
        </w:rPr>
        <w:t xml:space="preserve">a acreditación R3/I3, </w:t>
      </w:r>
      <w:r w:rsidR="0017176B">
        <w:rPr>
          <w:rFonts w:ascii="ITC New Baskerville Std" w:hAnsi="ITC New Baskerville Std"/>
          <w:sz w:val="24"/>
          <w:szCs w:val="24"/>
          <w:lang w:val="es-ES_tradnl"/>
        </w:rPr>
        <w:t>en</w:t>
      </w:r>
      <w:r w:rsidRPr="0015751E">
        <w:rPr>
          <w:rFonts w:ascii="ITC New Baskerville Std" w:hAnsi="ITC New Baskerville Std"/>
          <w:sz w:val="24"/>
          <w:szCs w:val="24"/>
          <w:lang w:val="es-ES_tradnl"/>
        </w:rPr>
        <w:t xml:space="preserve"> caso de pos</w:t>
      </w:r>
      <w:r w:rsidR="0017176B">
        <w:rPr>
          <w:rFonts w:ascii="ITC New Baskerville Std" w:hAnsi="ITC New Baskerville Std"/>
          <w:sz w:val="24"/>
          <w:szCs w:val="24"/>
          <w:lang w:val="es-ES_tradnl"/>
        </w:rPr>
        <w:t>eerla</w:t>
      </w:r>
      <w:r w:rsidRPr="0015751E">
        <w:rPr>
          <w:rFonts w:ascii="ITC New Baskerville Std" w:hAnsi="ITC New Baskerville Std"/>
          <w:sz w:val="24"/>
          <w:szCs w:val="24"/>
          <w:lang w:val="es-ES_tradnl"/>
        </w:rPr>
        <w:t xml:space="preserve"> (no </w:t>
      </w:r>
      <w:r w:rsidR="0017176B">
        <w:rPr>
          <w:rFonts w:ascii="ITC New Baskerville Std" w:hAnsi="ITC New Baskerville Std"/>
          <w:sz w:val="24"/>
          <w:szCs w:val="24"/>
          <w:lang w:val="es-ES_tradnl"/>
        </w:rPr>
        <w:t>es</w:t>
      </w:r>
      <w:r w:rsidRPr="0015751E">
        <w:rPr>
          <w:rFonts w:ascii="ITC New Baskerville Std" w:hAnsi="ITC New Baskerville Std"/>
          <w:sz w:val="24"/>
          <w:szCs w:val="24"/>
          <w:lang w:val="es-ES_tradnl"/>
        </w:rPr>
        <w:t xml:space="preserve"> un </w:t>
      </w:r>
      <w:r w:rsidR="0017176B">
        <w:rPr>
          <w:rFonts w:ascii="ITC New Baskerville Std" w:hAnsi="ITC New Baskerville Std"/>
          <w:sz w:val="24"/>
          <w:szCs w:val="24"/>
          <w:lang w:val="es-ES_tradnl"/>
        </w:rPr>
        <w:t>requisito excluyente</w:t>
      </w:r>
      <w:r w:rsidRPr="0015751E">
        <w:rPr>
          <w:rFonts w:ascii="ITC New Baskerville Std" w:hAnsi="ITC New Baskerville Std"/>
          <w:sz w:val="24"/>
          <w:szCs w:val="24"/>
          <w:lang w:val="es-ES_tradnl"/>
        </w:rPr>
        <w:t>).</w:t>
      </w:r>
    </w:p>
    <w:p w14:paraId="0C6CD327" w14:textId="474D6E7C" w:rsidR="007E639A" w:rsidRPr="0015751E" w:rsidRDefault="007E639A" w:rsidP="004113BF">
      <w:pPr>
        <w:pStyle w:val="Prrafodelista"/>
        <w:numPr>
          <w:ilvl w:val="0"/>
          <w:numId w:val="2"/>
        </w:numPr>
        <w:spacing w:before="120" w:after="120" w:line="360" w:lineRule="auto"/>
        <w:ind w:right="142"/>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t>No te</w:t>
      </w:r>
      <w:r w:rsidR="0017176B">
        <w:rPr>
          <w:rFonts w:ascii="ITC New Baskerville Std" w:hAnsi="ITC New Baskerville Std"/>
          <w:sz w:val="24"/>
          <w:szCs w:val="24"/>
          <w:lang w:val="es-ES_tradnl"/>
        </w:rPr>
        <w:t>ne</w:t>
      </w:r>
      <w:r w:rsidRPr="0015751E">
        <w:rPr>
          <w:rFonts w:ascii="ITC New Baskerville Std" w:hAnsi="ITC New Baskerville Std"/>
          <w:sz w:val="24"/>
          <w:szCs w:val="24"/>
          <w:lang w:val="es-ES_tradnl"/>
        </w:rPr>
        <w:t xml:space="preserve">r </w:t>
      </w:r>
      <w:r w:rsidR="0017176B">
        <w:rPr>
          <w:rFonts w:ascii="ITC New Baskerville Std" w:hAnsi="ITC New Baskerville Std"/>
          <w:sz w:val="24"/>
          <w:szCs w:val="24"/>
          <w:lang w:val="es-ES_tradnl"/>
        </w:rPr>
        <w:t>evaluación</w:t>
      </w:r>
      <w:r w:rsidRPr="0015751E">
        <w:rPr>
          <w:rFonts w:ascii="ITC New Baskerville Std" w:hAnsi="ITC New Baskerville Std"/>
          <w:sz w:val="24"/>
          <w:szCs w:val="24"/>
          <w:lang w:val="es-ES_tradnl"/>
        </w:rPr>
        <w:t xml:space="preserve"> negativa </w:t>
      </w:r>
      <w:r w:rsidR="0017176B">
        <w:rPr>
          <w:rFonts w:ascii="ITC New Baskerville Std" w:hAnsi="ITC New Baskerville Std"/>
          <w:sz w:val="24"/>
          <w:szCs w:val="24"/>
          <w:lang w:val="es-ES_tradnl"/>
        </w:rPr>
        <w:t>en la</w:t>
      </w:r>
      <w:r w:rsidRPr="0015751E">
        <w:rPr>
          <w:rFonts w:ascii="ITC New Baskerville Std" w:hAnsi="ITC New Baskerville Std"/>
          <w:sz w:val="24"/>
          <w:szCs w:val="24"/>
          <w:lang w:val="es-ES_tradnl"/>
        </w:rPr>
        <w:t xml:space="preserve"> convocatoria correspond</w:t>
      </w:r>
      <w:r w:rsidR="0017176B">
        <w:rPr>
          <w:rFonts w:ascii="ITC New Baskerville Std" w:hAnsi="ITC New Baskerville Std"/>
          <w:sz w:val="24"/>
          <w:szCs w:val="24"/>
          <w:lang w:val="es-ES_tradnl"/>
        </w:rPr>
        <w:t>i</w:t>
      </w:r>
      <w:r w:rsidRPr="0015751E">
        <w:rPr>
          <w:rFonts w:ascii="ITC New Baskerville Std" w:hAnsi="ITC New Baskerville Std"/>
          <w:sz w:val="24"/>
          <w:szCs w:val="24"/>
          <w:lang w:val="es-ES_tradnl"/>
        </w:rPr>
        <w:t>ente a su contrato.</w:t>
      </w:r>
    </w:p>
    <w:p w14:paraId="45ED2861" w14:textId="77777777" w:rsidR="007E639A" w:rsidRPr="0015751E" w:rsidRDefault="007E639A" w:rsidP="007E639A">
      <w:pPr>
        <w:pStyle w:val="Prrafodelista"/>
        <w:spacing w:before="120" w:after="120" w:line="360" w:lineRule="auto"/>
        <w:ind w:left="284" w:right="142"/>
        <w:jc w:val="both"/>
        <w:rPr>
          <w:rFonts w:ascii="ITC New Baskerville Std" w:hAnsi="ITC New Baskerville Std"/>
          <w:sz w:val="24"/>
          <w:szCs w:val="24"/>
          <w:lang w:val="es-ES_tradnl"/>
        </w:rPr>
      </w:pPr>
    </w:p>
    <w:p w14:paraId="74968AE6" w14:textId="77777777" w:rsidR="00315A62" w:rsidRDefault="00315A62" w:rsidP="00913B4D">
      <w:pPr>
        <w:pStyle w:val="Prrafodelista"/>
        <w:spacing w:before="120" w:after="120" w:line="360" w:lineRule="auto"/>
        <w:ind w:left="284" w:right="142"/>
        <w:jc w:val="both"/>
        <w:rPr>
          <w:rFonts w:ascii="ITC New Baskerville Std" w:hAnsi="ITC New Baskerville Std"/>
          <w:sz w:val="24"/>
          <w:szCs w:val="24"/>
          <w:lang w:val="es-ES_tradnl"/>
        </w:rPr>
      </w:pPr>
      <w:r w:rsidRPr="00315A62">
        <w:rPr>
          <w:rFonts w:ascii="ITC New Baskerville Std" w:hAnsi="ITC New Baskerville Std"/>
          <w:sz w:val="24"/>
          <w:szCs w:val="24"/>
          <w:lang w:val="es-ES_tradnl"/>
        </w:rPr>
        <w:t>No podrán participar aquellas personas que finalizasen voluntariamente su relación contractual con la Universidade de Vigo antes de la fecha de fin del plazo de presentación de solicitudes.</w:t>
      </w:r>
    </w:p>
    <w:p w14:paraId="59E17667" w14:textId="06650BA0" w:rsidR="00661F82" w:rsidRPr="0015751E" w:rsidRDefault="00315A62" w:rsidP="00913B4D">
      <w:pPr>
        <w:pStyle w:val="Prrafodelista"/>
        <w:spacing w:before="120" w:after="120" w:line="360" w:lineRule="auto"/>
        <w:ind w:left="284" w:right="142"/>
        <w:jc w:val="both"/>
        <w:rPr>
          <w:rFonts w:ascii="ITC New Baskerville Std" w:hAnsi="ITC New Baskerville Std"/>
          <w:color w:val="FF0000"/>
          <w:sz w:val="24"/>
          <w:szCs w:val="24"/>
          <w:lang w:val="es-ES_tradnl"/>
        </w:rPr>
      </w:pPr>
      <w:r w:rsidRPr="00315A62">
        <w:rPr>
          <w:rFonts w:ascii="ITC New Baskerville Std" w:hAnsi="ITC New Baskerville Std"/>
          <w:color w:val="000000" w:themeColor="text1"/>
          <w:sz w:val="24"/>
          <w:szCs w:val="24"/>
          <w:lang w:val="es-ES_tradnl"/>
        </w:rPr>
        <w:t>Una vez publicada la lista de admisión provisional, las personas solicitantes dispondrán de un plazo de diez días hábiles para que subsanen la falta o presenten los documentos preceptivos a través de la sede electrónica de la Universidade</w:t>
      </w:r>
      <w:r w:rsidRPr="00315A62">
        <w:rPr>
          <w:rFonts w:ascii="ITC New Baskerville Std" w:hAnsi="ITC New Baskerville Std"/>
          <w:sz w:val="24"/>
          <w:szCs w:val="24"/>
          <w:lang w:val="es-ES_tradnl"/>
        </w:rPr>
        <w:t xml:space="preserve"> de Vigo</w:t>
      </w:r>
      <w:r w:rsidR="00F80FFA" w:rsidRPr="00315A62">
        <w:rPr>
          <w:rFonts w:ascii="ITC New Baskerville Std" w:hAnsi="ITC New Baskerville Std"/>
          <w:sz w:val="24"/>
          <w:szCs w:val="24"/>
          <w:lang w:val="es-ES_tradnl"/>
        </w:rPr>
        <w:t xml:space="preserve">.  </w:t>
      </w:r>
    </w:p>
    <w:p w14:paraId="2A1E74A7" w14:textId="77777777" w:rsidR="00F80FFA" w:rsidRPr="0015751E" w:rsidRDefault="00F80FFA" w:rsidP="00913B4D">
      <w:pPr>
        <w:pStyle w:val="Prrafodelista"/>
        <w:spacing w:before="120" w:after="120" w:line="360" w:lineRule="auto"/>
        <w:ind w:left="284" w:right="142"/>
        <w:jc w:val="both"/>
        <w:rPr>
          <w:rFonts w:ascii="ITC New Baskerville Std" w:hAnsi="ITC New Baskerville Std"/>
          <w:color w:val="FF0000"/>
          <w:sz w:val="24"/>
          <w:szCs w:val="24"/>
          <w:lang w:val="es-ES_tradnl"/>
        </w:rPr>
      </w:pPr>
    </w:p>
    <w:p w14:paraId="3988350B" w14:textId="7B3215B5" w:rsidR="00661F82" w:rsidRPr="0015751E" w:rsidRDefault="00661F82" w:rsidP="00913B4D">
      <w:pPr>
        <w:pStyle w:val="Prrafodelista"/>
        <w:spacing w:before="120" w:after="120" w:line="360" w:lineRule="auto"/>
        <w:ind w:left="284" w:right="142"/>
        <w:jc w:val="both"/>
        <w:rPr>
          <w:rFonts w:ascii="ITC New Baskerville Std" w:hAnsi="ITC New Baskerville Std"/>
          <w:b/>
          <w:sz w:val="24"/>
          <w:szCs w:val="24"/>
          <w:lang w:val="es-ES_tradnl"/>
        </w:rPr>
      </w:pPr>
      <w:r w:rsidRPr="0015751E">
        <w:rPr>
          <w:rFonts w:ascii="ITC New Baskerville Std" w:hAnsi="ITC New Baskerville Std"/>
          <w:b/>
          <w:sz w:val="24"/>
          <w:szCs w:val="24"/>
          <w:lang w:val="es-ES_tradnl"/>
        </w:rPr>
        <w:t xml:space="preserve">5. </w:t>
      </w:r>
      <w:r w:rsidR="00051225" w:rsidRPr="00051225">
        <w:rPr>
          <w:rFonts w:ascii="ITC New Baskerville Std" w:hAnsi="ITC New Baskerville Std"/>
          <w:b/>
          <w:sz w:val="24"/>
          <w:szCs w:val="24"/>
          <w:lang w:val="es-ES_tradnl"/>
        </w:rPr>
        <w:t>Evaluación y selección</w:t>
      </w:r>
    </w:p>
    <w:p w14:paraId="3967C8DA" w14:textId="7E5961B1" w:rsidR="007E639A" w:rsidRPr="0015751E" w:rsidRDefault="00051225" w:rsidP="005C13CD">
      <w:pPr>
        <w:pStyle w:val="Prrafodelista"/>
        <w:spacing w:before="120" w:after="120" w:line="360" w:lineRule="auto"/>
        <w:ind w:left="284" w:right="142"/>
        <w:jc w:val="both"/>
        <w:rPr>
          <w:rFonts w:ascii="ITC New Baskerville Std" w:hAnsi="ITC New Baskerville Std"/>
          <w:sz w:val="24"/>
          <w:szCs w:val="24"/>
          <w:lang w:val="es-ES_tradnl"/>
        </w:rPr>
      </w:pPr>
      <w:r w:rsidRPr="00051225">
        <w:rPr>
          <w:rFonts w:ascii="ITC New Baskerville Std" w:hAnsi="ITC New Baskerville Std"/>
          <w:sz w:val="24"/>
          <w:szCs w:val="24"/>
          <w:lang w:val="es-ES_tradnl"/>
        </w:rPr>
        <w:t>La selección será realizada por la Comisión de Investigación de la Universidade de Vigo, delegada de Consello de Goberno, entre las personas que cumplan los requisitos señalados. La Comisión podrá solicitar a las personas aspirantes la presentación de documentación acreditativa de los méritos curriculares indicados, si lo considera necesario.</w:t>
      </w:r>
    </w:p>
    <w:p w14:paraId="5D913593" w14:textId="06475C93" w:rsidR="007E639A" w:rsidRPr="0015751E" w:rsidRDefault="00051225" w:rsidP="005C13CD">
      <w:pPr>
        <w:pStyle w:val="Prrafodelista"/>
        <w:spacing w:before="120" w:after="120" w:line="360" w:lineRule="auto"/>
        <w:ind w:left="284" w:right="142"/>
        <w:jc w:val="both"/>
        <w:rPr>
          <w:rFonts w:ascii="ITC New Baskerville Std" w:hAnsi="ITC New Baskerville Std"/>
          <w:sz w:val="24"/>
          <w:szCs w:val="24"/>
          <w:lang w:val="es-ES_tradnl"/>
        </w:rPr>
      </w:pPr>
      <w:r>
        <w:rPr>
          <w:rFonts w:ascii="ITC New Baskerville Std" w:hAnsi="ITC New Baskerville Std"/>
          <w:sz w:val="24"/>
          <w:szCs w:val="24"/>
          <w:lang w:val="es-ES_tradnl"/>
        </w:rPr>
        <w:t>En</w:t>
      </w:r>
      <w:r w:rsidR="004113BF" w:rsidRPr="0015751E">
        <w:rPr>
          <w:rFonts w:ascii="ITC New Baskerville Std" w:hAnsi="ITC New Baskerville Std"/>
          <w:sz w:val="24"/>
          <w:szCs w:val="24"/>
          <w:lang w:val="es-ES_tradnl"/>
        </w:rPr>
        <w:t xml:space="preserve"> caso </w:t>
      </w:r>
      <w:r w:rsidR="007E639A" w:rsidRPr="0015751E">
        <w:rPr>
          <w:rFonts w:ascii="ITC New Baskerville Std" w:hAnsi="ITC New Baskerville Std"/>
          <w:sz w:val="24"/>
          <w:szCs w:val="24"/>
          <w:lang w:val="es-ES_tradnl"/>
        </w:rPr>
        <w:t>de que no ha</w:t>
      </w:r>
      <w:r>
        <w:rPr>
          <w:rFonts w:ascii="ITC New Baskerville Std" w:hAnsi="ITC New Baskerville Std"/>
          <w:sz w:val="24"/>
          <w:szCs w:val="24"/>
          <w:lang w:val="es-ES_tradnl"/>
        </w:rPr>
        <w:t>y</w:t>
      </w:r>
      <w:r w:rsidR="007E639A" w:rsidRPr="0015751E">
        <w:rPr>
          <w:rFonts w:ascii="ITC New Baskerville Std" w:hAnsi="ITC New Baskerville Std"/>
          <w:sz w:val="24"/>
          <w:szCs w:val="24"/>
          <w:lang w:val="es-ES_tradnl"/>
        </w:rPr>
        <w:t>a solicitudes d</w:t>
      </w:r>
      <w:r>
        <w:rPr>
          <w:rFonts w:ascii="ITC New Baskerville Std" w:hAnsi="ITC New Baskerville Std"/>
          <w:sz w:val="24"/>
          <w:szCs w:val="24"/>
          <w:lang w:val="es-ES_tradnl"/>
        </w:rPr>
        <w:t xml:space="preserve">e </w:t>
      </w:r>
      <w:r w:rsidR="007E639A" w:rsidRPr="0015751E">
        <w:rPr>
          <w:rFonts w:ascii="ITC New Baskerville Std" w:hAnsi="ITC New Baskerville Std"/>
          <w:sz w:val="24"/>
          <w:szCs w:val="24"/>
          <w:lang w:val="es-ES_tradnl"/>
        </w:rPr>
        <w:t xml:space="preserve">algún ámbito </w:t>
      </w:r>
      <w:r>
        <w:rPr>
          <w:rFonts w:ascii="ITC New Baskerville Std" w:hAnsi="ITC New Baskerville Std"/>
          <w:sz w:val="24"/>
          <w:szCs w:val="24"/>
          <w:lang w:val="es-ES_tradnl"/>
        </w:rPr>
        <w:t>el</w:t>
      </w:r>
      <w:r w:rsidR="007E639A" w:rsidRPr="0015751E">
        <w:rPr>
          <w:rFonts w:ascii="ITC New Baskerville Std" w:hAnsi="ITC New Baskerville Std"/>
          <w:sz w:val="24"/>
          <w:szCs w:val="24"/>
          <w:lang w:val="es-ES_tradnl"/>
        </w:rPr>
        <w:t xml:space="preserve"> total d</w:t>
      </w:r>
      <w:r>
        <w:rPr>
          <w:rFonts w:ascii="ITC New Baskerville Std" w:hAnsi="ITC New Baskerville Std"/>
          <w:sz w:val="24"/>
          <w:szCs w:val="24"/>
          <w:lang w:val="es-ES_tradnl"/>
        </w:rPr>
        <w:t>e l</w:t>
      </w:r>
      <w:r w:rsidR="007E639A" w:rsidRPr="0015751E">
        <w:rPr>
          <w:rFonts w:ascii="ITC New Baskerville Std" w:hAnsi="ITC New Baskerville Std"/>
          <w:sz w:val="24"/>
          <w:szCs w:val="24"/>
          <w:lang w:val="es-ES_tradnl"/>
        </w:rPr>
        <w:t xml:space="preserve">os contratos </w:t>
      </w:r>
      <w:r>
        <w:rPr>
          <w:rFonts w:ascii="ITC New Baskerville Std" w:hAnsi="ITC New Baskerville Std"/>
          <w:sz w:val="24"/>
          <w:szCs w:val="24"/>
          <w:lang w:val="es-ES_tradnl"/>
        </w:rPr>
        <w:t>se repartirán</w:t>
      </w:r>
      <w:r w:rsidR="007E639A" w:rsidRPr="0015751E">
        <w:rPr>
          <w:rFonts w:ascii="ITC New Baskerville Std" w:hAnsi="ITC New Baskerville Std"/>
          <w:sz w:val="24"/>
          <w:szCs w:val="24"/>
          <w:lang w:val="es-ES_tradnl"/>
        </w:rPr>
        <w:t xml:space="preserve"> entre </w:t>
      </w:r>
      <w:r>
        <w:rPr>
          <w:rFonts w:ascii="ITC New Baskerville Std" w:hAnsi="ITC New Baskerville Std"/>
          <w:sz w:val="24"/>
          <w:szCs w:val="24"/>
          <w:lang w:val="es-ES_tradnl"/>
        </w:rPr>
        <w:t>el</w:t>
      </w:r>
      <w:r w:rsidR="007E639A" w:rsidRPr="0015751E">
        <w:rPr>
          <w:rFonts w:ascii="ITC New Baskerville Std" w:hAnsi="ITC New Baskerville Std"/>
          <w:sz w:val="24"/>
          <w:szCs w:val="24"/>
          <w:lang w:val="es-ES_tradnl"/>
        </w:rPr>
        <w:t xml:space="preserve"> resto de ámbitos.</w:t>
      </w:r>
    </w:p>
    <w:p w14:paraId="26C13533" w14:textId="3D1B8FC2" w:rsidR="007E639A" w:rsidRPr="0015751E" w:rsidRDefault="007E639A" w:rsidP="00567D61">
      <w:pPr>
        <w:pStyle w:val="Prrafodelista"/>
        <w:spacing w:before="120" w:after="120" w:line="360" w:lineRule="auto"/>
        <w:ind w:left="284" w:right="142"/>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t>S</w:t>
      </w:r>
      <w:r w:rsidR="00051225">
        <w:rPr>
          <w:rFonts w:ascii="ITC New Baskerville Std" w:hAnsi="ITC New Baskerville Std"/>
          <w:sz w:val="24"/>
          <w:szCs w:val="24"/>
          <w:lang w:val="es-ES_tradnl"/>
        </w:rPr>
        <w:t>i</w:t>
      </w:r>
      <w:r w:rsidRPr="0015751E">
        <w:rPr>
          <w:rFonts w:ascii="ITC New Baskerville Std" w:hAnsi="ITC New Baskerville Std"/>
          <w:sz w:val="24"/>
          <w:szCs w:val="24"/>
          <w:lang w:val="es-ES_tradnl"/>
        </w:rPr>
        <w:t xml:space="preserve"> </w:t>
      </w:r>
      <w:r w:rsidR="00051225">
        <w:rPr>
          <w:rFonts w:ascii="ITC New Baskerville Std" w:hAnsi="ITC New Baskerville Std"/>
          <w:sz w:val="24"/>
          <w:szCs w:val="24"/>
          <w:lang w:val="es-ES_tradnl"/>
        </w:rPr>
        <w:t xml:space="preserve">el </w:t>
      </w:r>
      <w:r w:rsidRPr="0015751E">
        <w:rPr>
          <w:rFonts w:ascii="ITC New Baskerville Std" w:hAnsi="ITC New Baskerville Std"/>
          <w:sz w:val="24"/>
          <w:szCs w:val="24"/>
          <w:lang w:val="es-ES_tradnl"/>
        </w:rPr>
        <w:t xml:space="preserve">número de solicitantes </w:t>
      </w:r>
      <w:r w:rsidR="00051225">
        <w:rPr>
          <w:rFonts w:ascii="ITC New Baskerville Std" w:hAnsi="ITC New Baskerville Std"/>
          <w:sz w:val="24"/>
          <w:szCs w:val="24"/>
          <w:lang w:val="es-ES_tradnl"/>
        </w:rPr>
        <w:t>es</w:t>
      </w:r>
      <w:r w:rsidRPr="0015751E">
        <w:rPr>
          <w:rFonts w:ascii="ITC New Baskerville Std" w:hAnsi="ITC New Baskerville Std"/>
          <w:sz w:val="24"/>
          <w:szCs w:val="24"/>
          <w:lang w:val="es-ES_tradnl"/>
        </w:rPr>
        <w:t xml:space="preserve"> superior a</w:t>
      </w:r>
      <w:r w:rsidR="00051225">
        <w:rPr>
          <w:rFonts w:ascii="ITC New Baskerville Std" w:hAnsi="ITC New Baskerville Std"/>
          <w:sz w:val="24"/>
          <w:szCs w:val="24"/>
          <w:lang w:val="es-ES_tradnl"/>
        </w:rPr>
        <w:t>l</w:t>
      </w:r>
      <w:r w:rsidRPr="0015751E">
        <w:rPr>
          <w:rFonts w:ascii="ITC New Baskerville Std" w:hAnsi="ITC New Baskerville Std"/>
          <w:sz w:val="24"/>
          <w:szCs w:val="24"/>
          <w:lang w:val="es-ES_tradnl"/>
        </w:rPr>
        <w:t xml:space="preserve"> de prazas dispo</w:t>
      </w:r>
      <w:r w:rsidR="00051225">
        <w:rPr>
          <w:rFonts w:ascii="ITC New Baskerville Std" w:hAnsi="ITC New Baskerville Std"/>
          <w:sz w:val="24"/>
          <w:szCs w:val="24"/>
          <w:lang w:val="es-ES_tradnl"/>
        </w:rPr>
        <w:t>n</w:t>
      </w:r>
      <w:r w:rsidRPr="0015751E">
        <w:rPr>
          <w:rFonts w:ascii="ITC New Baskerville Std" w:hAnsi="ITC New Baskerville Std"/>
          <w:sz w:val="24"/>
          <w:szCs w:val="24"/>
          <w:lang w:val="es-ES_tradnl"/>
        </w:rPr>
        <w:t xml:space="preserve">ibles, </w:t>
      </w:r>
      <w:r w:rsidR="00051225">
        <w:rPr>
          <w:rFonts w:ascii="ITC New Baskerville Std" w:hAnsi="ITC New Baskerville Std"/>
          <w:sz w:val="24"/>
          <w:szCs w:val="24"/>
          <w:lang w:val="es-ES_tradnl"/>
        </w:rPr>
        <w:t>l</w:t>
      </w:r>
      <w:r w:rsidRPr="0015751E">
        <w:rPr>
          <w:rFonts w:ascii="ITC New Baskerville Std" w:hAnsi="ITC New Baskerville Std"/>
          <w:sz w:val="24"/>
          <w:szCs w:val="24"/>
          <w:lang w:val="es-ES_tradnl"/>
        </w:rPr>
        <w:t>as perso</w:t>
      </w:r>
      <w:r w:rsidR="00051225">
        <w:rPr>
          <w:rFonts w:ascii="ITC New Baskerville Std" w:hAnsi="ITC New Baskerville Std"/>
          <w:sz w:val="24"/>
          <w:szCs w:val="24"/>
          <w:lang w:val="es-ES_tradnl"/>
        </w:rPr>
        <w:t>n</w:t>
      </w:r>
      <w:r w:rsidRPr="0015751E">
        <w:rPr>
          <w:rFonts w:ascii="ITC New Baskerville Std" w:hAnsi="ITC New Baskerville Std"/>
          <w:sz w:val="24"/>
          <w:szCs w:val="24"/>
          <w:lang w:val="es-ES_tradnl"/>
        </w:rPr>
        <w:t xml:space="preserve">as solicitantes </w:t>
      </w:r>
      <w:r w:rsidR="00051225">
        <w:rPr>
          <w:rFonts w:ascii="ITC New Baskerville Std" w:hAnsi="ITC New Baskerville Std"/>
          <w:sz w:val="24"/>
          <w:szCs w:val="24"/>
          <w:lang w:val="es-ES_tradnl"/>
        </w:rPr>
        <w:t xml:space="preserve">se </w:t>
      </w:r>
      <w:r w:rsidRPr="0015751E">
        <w:rPr>
          <w:rFonts w:ascii="ITC New Baskerville Std" w:hAnsi="ITC New Baskerville Std"/>
          <w:sz w:val="24"/>
          <w:szCs w:val="24"/>
          <w:lang w:val="es-ES_tradnl"/>
        </w:rPr>
        <w:t>ordenar</w:t>
      </w:r>
      <w:r w:rsidR="00051225">
        <w:rPr>
          <w:rFonts w:ascii="ITC New Baskerville Std" w:hAnsi="ITC New Baskerville Std"/>
          <w:sz w:val="24"/>
          <w:szCs w:val="24"/>
          <w:lang w:val="es-ES_tradnl"/>
        </w:rPr>
        <w:t>án</w:t>
      </w:r>
      <w:r w:rsidRPr="0015751E">
        <w:rPr>
          <w:rFonts w:ascii="ITC New Baskerville Std" w:hAnsi="ITC New Baskerville Std"/>
          <w:sz w:val="24"/>
          <w:szCs w:val="24"/>
          <w:lang w:val="es-ES_tradnl"/>
        </w:rPr>
        <w:t xml:space="preserve"> s</w:t>
      </w:r>
      <w:r w:rsidR="00051225">
        <w:rPr>
          <w:rFonts w:ascii="ITC New Baskerville Std" w:hAnsi="ITC New Baskerville Std"/>
          <w:sz w:val="24"/>
          <w:szCs w:val="24"/>
          <w:lang w:val="es-ES_tradnl"/>
        </w:rPr>
        <w:t>i</w:t>
      </w:r>
      <w:r w:rsidRPr="0015751E">
        <w:rPr>
          <w:rFonts w:ascii="ITC New Baskerville Std" w:hAnsi="ITC New Baskerville Std"/>
          <w:sz w:val="24"/>
          <w:szCs w:val="24"/>
          <w:lang w:val="es-ES_tradnl"/>
        </w:rPr>
        <w:t>gui</w:t>
      </w:r>
      <w:r w:rsidR="00051225">
        <w:rPr>
          <w:rFonts w:ascii="ITC New Baskerville Std" w:hAnsi="ITC New Baskerville Std"/>
          <w:sz w:val="24"/>
          <w:szCs w:val="24"/>
          <w:lang w:val="es-ES_tradnl"/>
        </w:rPr>
        <w:t>e</w:t>
      </w:r>
      <w:r w:rsidRPr="0015751E">
        <w:rPr>
          <w:rFonts w:ascii="ITC New Baskerville Std" w:hAnsi="ITC New Baskerville Std"/>
          <w:sz w:val="24"/>
          <w:szCs w:val="24"/>
          <w:lang w:val="es-ES_tradnl"/>
        </w:rPr>
        <w:t xml:space="preserve">ndo </w:t>
      </w:r>
      <w:r w:rsidR="00051225">
        <w:rPr>
          <w:rFonts w:ascii="ITC New Baskerville Std" w:hAnsi="ITC New Baskerville Std"/>
          <w:sz w:val="24"/>
          <w:szCs w:val="24"/>
          <w:lang w:val="es-ES_tradnl"/>
        </w:rPr>
        <w:t>l</w:t>
      </w:r>
      <w:r w:rsidRPr="0015751E">
        <w:rPr>
          <w:rFonts w:ascii="ITC New Baskerville Std" w:hAnsi="ITC New Baskerville Std"/>
          <w:sz w:val="24"/>
          <w:szCs w:val="24"/>
          <w:lang w:val="es-ES_tradnl"/>
        </w:rPr>
        <w:t>os s</w:t>
      </w:r>
      <w:r w:rsidR="00051225">
        <w:rPr>
          <w:rFonts w:ascii="ITC New Baskerville Std" w:hAnsi="ITC New Baskerville Std"/>
          <w:sz w:val="24"/>
          <w:szCs w:val="24"/>
          <w:lang w:val="es-ES_tradnl"/>
        </w:rPr>
        <w:t>i</w:t>
      </w:r>
      <w:r w:rsidRPr="0015751E">
        <w:rPr>
          <w:rFonts w:ascii="ITC New Baskerville Std" w:hAnsi="ITC New Baskerville Std"/>
          <w:sz w:val="24"/>
          <w:szCs w:val="24"/>
          <w:lang w:val="es-ES_tradnl"/>
        </w:rPr>
        <w:t>gui</w:t>
      </w:r>
      <w:r w:rsidR="00051225">
        <w:rPr>
          <w:rFonts w:ascii="ITC New Baskerville Std" w:hAnsi="ITC New Baskerville Std"/>
          <w:sz w:val="24"/>
          <w:szCs w:val="24"/>
          <w:lang w:val="es-ES_tradnl"/>
        </w:rPr>
        <w:t>e</w:t>
      </w:r>
      <w:r w:rsidRPr="0015751E">
        <w:rPr>
          <w:rFonts w:ascii="ITC New Baskerville Std" w:hAnsi="ITC New Baskerville Std"/>
          <w:sz w:val="24"/>
          <w:szCs w:val="24"/>
          <w:lang w:val="es-ES_tradnl"/>
        </w:rPr>
        <w:t>ntes criterios de prelación:</w:t>
      </w:r>
    </w:p>
    <w:p w14:paraId="2055D5A4" w14:textId="50057234" w:rsidR="009C5AF6" w:rsidRPr="0015751E" w:rsidRDefault="009C5AF6" w:rsidP="009C5AF6">
      <w:pPr>
        <w:pStyle w:val="Prrafodelista"/>
        <w:numPr>
          <w:ilvl w:val="0"/>
          <w:numId w:val="3"/>
        </w:numPr>
        <w:spacing w:before="120" w:after="120" w:line="360" w:lineRule="auto"/>
        <w:ind w:right="142"/>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t>Te</w:t>
      </w:r>
      <w:r w:rsidR="00F95E74">
        <w:rPr>
          <w:rFonts w:ascii="ITC New Baskerville Std" w:hAnsi="ITC New Baskerville Std"/>
          <w:sz w:val="24"/>
          <w:szCs w:val="24"/>
          <w:lang w:val="es-ES_tradnl"/>
        </w:rPr>
        <w:t>nd</w:t>
      </w:r>
      <w:r w:rsidRPr="0015751E">
        <w:rPr>
          <w:rFonts w:ascii="ITC New Baskerville Std" w:hAnsi="ITC New Baskerville Std"/>
          <w:sz w:val="24"/>
          <w:szCs w:val="24"/>
          <w:lang w:val="es-ES_tradnl"/>
        </w:rPr>
        <w:t xml:space="preserve">rán precedencia en primer lugar, </w:t>
      </w:r>
      <w:r w:rsidR="00F95E74">
        <w:rPr>
          <w:rFonts w:ascii="ITC New Baskerville Std" w:hAnsi="ITC New Baskerville Std"/>
          <w:sz w:val="24"/>
          <w:szCs w:val="24"/>
          <w:lang w:val="es-ES_tradnl"/>
        </w:rPr>
        <w:t>l</w:t>
      </w:r>
      <w:r w:rsidRPr="0015751E">
        <w:rPr>
          <w:rFonts w:ascii="ITC New Baskerville Std" w:hAnsi="ITC New Baskerville Std"/>
          <w:sz w:val="24"/>
          <w:szCs w:val="24"/>
          <w:lang w:val="es-ES_tradnl"/>
        </w:rPr>
        <w:t>as perso</w:t>
      </w:r>
      <w:r w:rsidR="00F95E74">
        <w:rPr>
          <w:rFonts w:ascii="ITC New Baskerville Std" w:hAnsi="ITC New Baskerville Std"/>
          <w:sz w:val="24"/>
          <w:szCs w:val="24"/>
          <w:lang w:val="es-ES_tradnl"/>
        </w:rPr>
        <w:t>n</w:t>
      </w:r>
      <w:r w:rsidRPr="0015751E">
        <w:rPr>
          <w:rFonts w:ascii="ITC New Baskerville Std" w:hAnsi="ITC New Baskerville Std"/>
          <w:sz w:val="24"/>
          <w:szCs w:val="24"/>
          <w:lang w:val="es-ES_tradnl"/>
        </w:rPr>
        <w:t>as aspirantes con acreditación como</w:t>
      </w:r>
    </w:p>
    <w:p w14:paraId="7116FDE9" w14:textId="12293ABD" w:rsidR="00567D61" w:rsidRPr="0015751E" w:rsidRDefault="009C5AF6" w:rsidP="009C5AF6">
      <w:pPr>
        <w:pStyle w:val="Prrafodelista"/>
        <w:spacing w:before="120" w:after="120" w:line="360" w:lineRule="auto"/>
        <w:ind w:right="142"/>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lastRenderedPageBreak/>
        <w:t xml:space="preserve">profesor/a titular de universidad </w:t>
      </w:r>
      <w:r w:rsidR="00F95E74">
        <w:rPr>
          <w:rFonts w:ascii="ITC New Baskerville Std" w:hAnsi="ITC New Baskerville Std"/>
          <w:sz w:val="24"/>
          <w:szCs w:val="24"/>
          <w:lang w:val="es-ES_tradnl"/>
        </w:rPr>
        <w:t>y</w:t>
      </w:r>
      <w:r w:rsidRPr="0015751E">
        <w:rPr>
          <w:rFonts w:ascii="ITC New Baskerville Std" w:hAnsi="ITC New Baskerville Std"/>
          <w:sz w:val="24"/>
          <w:szCs w:val="24"/>
          <w:lang w:val="es-ES_tradnl"/>
        </w:rPr>
        <w:t xml:space="preserve"> acreditación R3/I3.</w:t>
      </w:r>
    </w:p>
    <w:p w14:paraId="3748F9FB" w14:textId="47B5AECB" w:rsidR="009C5AF6" w:rsidRPr="00F95E74" w:rsidRDefault="009C5AF6" w:rsidP="00E35087">
      <w:pPr>
        <w:pStyle w:val="Prrafodelista"/>
        <w:numPr>
          <w:ilvl w:val="0"/>
          <w:numId w:val="3"/>
        </w:numPr>
        <w:spacing w:before="120" w:after="120" w:line="360" w:lineRule="auto"/>
        <w:ind w:right="142"/>
        <w:jc w:val="both"/>
        <w:rPr>
          <w:rFonts w:ascii="ITC New Baskerville Std" w:hAnsi="ITC New Baskerville Std"/>
          <w:sz w:val="24"/>
          <w:szCs w:val="24"/>
          <w:lang w:val="es-ES_tradnl"/>
        </w:rPr>
      </w:pPr>
      <w:r w:rsidRPr="00F95E74">
        <w:rPr>
          <w:rFonts w:ascii="ITC New Baskerville Std" w:hAnsi="ITC New Baskerville Std"/>
          <w:sz w:val="24"/>
          <w:szCs w:val="24"/>
          <w:lang w:val="es-ES_tradnl"/>
        </w:rPr>
        <w:t xml:space="preserve">En segundo lugar </w:t>
      </w:r>
      <w:r w:rsidR="00F95E74" w:rsidRPr="00F95E74">
        <w:rPr>
          <w:rFonts w:ascii="ITC New Baskerville Std" w:hAnsi="ITC New Baskerville Std"/>
          <w:sz w:val="24"/>
          <w:szCs w:val="24"/>
          <w:lang w:val="es-ES_tradnl"/>
        </w:rPr>
        <w:t>l</w:t>
      </w:r>
      <w:r w:rsidRPr="00F95E74">
        <w:rPr>
          <w:rFonts w:ascii="ITC New Baskerville Std" w:hAnsi="ITC New Baskerville Std"/>
          <w:sz w:val="24"/>
          <w:szCs w:val="24"/>
          <w:lang w:val="es-ES_tradnl"/>
        </w:rPr>
        <w:t>as perso</w:t>
      </w:r>
      <w:r w:rsidR="00F95E74" w:rsidRPr="00F95E74">
        <w:rPr>
          <w:rFonts w:ascii="ITC New Baskerville Std" w:hAnsi="ITC New Baskerville Std"/>
          <w:sz w:val="24"/>
          <w:szCs w:val="24"/>
          <w:lang w:val="es-ES_tradnl"/>
        </w:rPr>
        <w:t>n</w:t>
      </w:r>
      <w:r w:rsidRPr="00F95E74">
        <w:rPr>
          <w:rFonts w:ascii="ITC New Baskerville Std" w:hAnsi="ITC New Baskerville Std"/>
          <w:sz w:val="24"/>
          <w:szCs w:val="24"/>
          <w:lang w:val="es-ES_tradnl"/>
        </w:rPr>
        <w:t>as aspirantes con acreditación como profesor/a contratado/a</w:t>
      </w:r>
      <w:r w:rsidR="00F95E74">
        <w:rPr>
          <w:rFonts w:ascii="ITC New Baskerville Std" w:hAnsi="ITC New Baskerville Std"/>
          <w:sz w:val="24"/>
          <w:szCs w:val="24"/>
          <w:lang w:val="es-ES_tradnl"/>
        </w:rPr>
        <w:t xml:space="preserve"> </w:t>
      </w:r>
      <w:r w:rsidRPr="00F95E74">
        <w:rPr>
          <w:rFonts w:ascii="ITC New Baskerville Std" w:hAnsi="ITC New Baskerville Std"/>
          <w:sz w:val="24"/>
          <w:szCs w:val="24"/>
          <w:lang w:val="es-ES_tradnl"/>
        </w:rPr>
        <w:t>do</w:t>
      </w:r>
      <w:r w:rsidR="00F95E74" w:rsidRPr="00F95E74">
        <w:rPr>
          <w:rFonts w:ascii="ITC New Baskerville Std" w:hAnsi="ITC New Baskerville Std"/>
          <w:sz w:val="24"/>
          <w:szCs w:val="24"/>
          <w:lang w:val="es-ES_tradnl"/>
        </w:rPr>
        <w:t>c</w:t>
      </w:r>
      <w:r w:rsidRPr="00F95E74">
        <w:rPr>
          <w:rFonts w:ascii="ITC New Baskerville Std" w:hAnsi="ITC New Baskerville Std"/>
          <w:sz w:val="24"/>
          <w:szCs w:val="24"/>
          <w:lang w:val="es-ES_tradnl"/>
        </w:rPr>
        <w:t xml:space="preserve">tor o PPL </w:t>
      </w:r>
      <w:r w:rsidR="00F95E74" w:rsidRPr="00F95E74">
        <w:rPr>
          <w:rFonts w:ascii="ITC New Baskerville Std" w:hAnsi="ITC New Baskerville Std"/>
          <w:sz w:val="24"/>
          <w:szCs w:val="24"/>
          <w:lang w:val="es-ES_tradnl"/>
        </w:rPr>
        <w:t>y</w:t>
      </w:r>
      <w:r w:rsidRPr="00F95E74">
        <w:rPr>
          <w:rFonts w:ascii="ITC New Baskerville Std" w:hAnsi="ITC New Baskerville Std"/>
          <w:sz w:val="24"/>
          <w:szCs w:val="24"/>
          <w:lang w:val="es-ES_tradnl"/>
        </w:rPr>
        <w:t xml:space="preserve"> acreditación R3/I3.</w:t>
      </w:r>
    </w:p>
    <w:p w14:paraId="558093AA" w14:textId="0A0AC985" w:rsidR="009C5AF6" w:rsidRPr="00F95E74" w:rsidRDefault="009C5AF6" w:rsidP="00135FD6">
      <w:pPr>
        <w:pStyle w:val="Prrafodelista"/>
        <w:numPr>
          <w:ilvl w:val="0"/>
          <w:numId w:val="3"/>
        </w:numPr>
        <w:spacing w:before="120" w:after="120" w:line="360" w:lineRule="auto"/>
        <w:ind w:right="142"/>
        <w:jc w:val="both"/>
        <w:rPr>
          <w:rFonts w:ascii="ITC New Baskerville Std" w:hAnsi="ITC New Baskerville Std"/>
          <w:sz w:val="24"/>
          <w:szCs w:val="24"/>
          <w:lang w:val="es-ES_tradnl"/>
        </w:rPr>
      </w:pPr>
      <w:r w:rsidRPr="00F95E74">
        <w:rPr>
          <w:rFonts w:ascii="ITC New Baskerville Std" w:hAnsi="ITC New Baskerville Std"/>
          <w:sz w:val="24"/>
          <w:szCs w:val="24"/>
          <w:lang w:val="es-ES_tradnl"/>
        </w:rPr>
        <w:t xml:space="preserve">En tercer lugar, </w:t>
      </w:r>
      <w:r w:rsidR="00F95E74" w:rsidRPr="00F95E74">
        <w:rPr>
          <w:rFonts w:ascii="ITC New Baskerville Std" w:hAnsi="ITC New Baskerville Std"/>
          <w:sz w:val="24"/>
          <w:szCs w:val="24"/>
          <w:lang w:val="es-ES_tradnl"/>
        </w:rPr>
        <w:t>l</w:t>
      </w:r>
      <w:r w:rsidRPr="00F95E74">
        <w:rPr>
          <w:rFonts w:ascii="ITC New Baskerville Std" w:hAnsi="ITC New Baskerville Std"/>
          <w:sz w:val="24"/>
          <w:szCs w:val="24"/>
          <w:lang w:val="es-ES_tradnl"/>
        </w:rPr>
        <w:t>as perso</w:t>
      </w:r>
      <w:r w:rsidR="00F95E74" w:rsidRPr="00F95E74">
        <w:rPr>
          <w:rFonts w:ascii="ITC New Baskerville Std" w:hAnsi="ITC New Baskerville Std"/>
          <w:sz w:val="24"/>
          <w:szCs w:val="24"/>
          <w:lang w:val="es-ES_tradnl"/>
        </w:rPr>
        <w:t>n</w:t>
      </w:r>
      <w:r w:rsidRPr="00F95E74">
        <w:rPr>
          <w:rFonts w:ascii="ITC New Baskerville Std" w:hAnsi="ITC New Baskerville Std"/>
          <w:sz w:val="24"/>
          <w:szCs w:val="24"/>
          <w:lang w:val="es-ES_tradnl"/>
        </w:rPr>
        <w:t>as con acreditación a profesor/a titular de universidad, s</w:t>
      </w:r>
      <w:r w:rsidR="00F95E74" w:rsidRPr="00F95E74">
        <w:rPr>
          <w:rFonts w:ascii="ITC New Baskerville Std" w:hAnsi="ITC New Baskerville Std"/>
          <w:sz w:val="24"/>
          <w:szCs w:val="24"/>
          <w:lang w:val="es-ES_tradnl"/>
        </w:rPr>
        <w:t>i</w:t>
      </w:r>
      <w:r w:rsidRPr="00F95E74">
        <w:rPr>
          <w:rFonts w:ascii="ITC New Baskerville Std" w:hAnsi="ITC New Baskerville Std"/>
          <w:sz w:val="24"/>
          <w:szCs w:val="24"/>
          <w:lang w:val="es-ES_tradnl"/>
        </w:rPr>
        <w:t>n</w:t>
      </w:r>
      <w:r w:rsidR="00F95E74">
        <w:rPr>
          <w:rFonts w:ascii="ITC New Baskerville Std" w:hAnsi="ITC New Baskerville Std"/>
          <w:sz w:val="24"/>
          <w:szCs w:val="24"/>
          <w:lang w:val="es-ES_tradnl"/>
        </w:rPr>
        <w:t xml:space="preserve"> </w:t>
      </w:r>
      <w:r w:rsidRPr="00F95E74">
        <w:rPr>
          <w:rFonts w:ascii="ITC New Baskerville Std" w:hAnsi="ITC New Baskerville Std"/>
          <w:sz w:val="24"/>
          <w:szCs w:val="24"/>
          <w:lang w:val="es-ES_tradnl"/>
        </w:rPr>
        <w:t>acreditación R3/I3.</w:t>
      </w:r>
    </w:p>
    <w:p w14:paraId="193E24E3" w14:textId="4C5C6BC1" w:rsidR="009C5AF6" w:rsidRPr="00F95E74" w:rsidRDefault="009C5AF6" w:rsidP="007E3D63">
      <w:pPr>
        <w:pStyle w:val="Prrafodelista"/>
        <w:numPr>
          <w:ilvl w:val="0"/>
          <w:numId w:val="3"/>
        </w:numPr>
        <w:spacing w:before="120" w:after="120" w:line="360" w:lineRule="auto"/>
        <w:ind w:right="142"/>
        <w:jc w:val="both"/>
        <w:rPr>
          <w:rFonts w:ascii="ITC New Baskerville Std" w:hAnsi="ITC New Baskerville Std"/>
          <w:sz w:val="24"/>
          <w:szCs w:val="24"/>
          <w:lang w:val="es-ES_tradnl"/>
        </w:rPr>
      </w:pPr>
      <w:r w:rsidRPr="00F95E74">
        <w:rPr>
          <w:rFonts w:ascii="ITC New Baskerville Std" w:hAnsi="ITC New Baskerville Std"/>
          <w:sz w:val="24"/>
          <w:szCs w:val="24"/>
          <w:lang w:val="es-ES_tradnl"/>
        </w:rPr>
        <w:t xml:space="preserve">En cuarto lugar, </w:t>
      </w:r>
      <w:r w:rsidR="00F95E74" w:rsidRPr="00F95E74">
        <w:rPr>
          <w:rFonts w:ascii="ITC New Baskerville Std" w:hAnsi="ITC New Baskerville Std"/>
          <w:sz w:val="24"/>
          <w:szCs w:val="24"/>
          <w:lang w:val="es-ES_tradnl"/>
        </w:rPr>
        <w:t>l</w:t>
      </w:r>
      <w:r w:rsidRPr="00F95E74">
        <w:rPr>
          <w:rFonts w:ascii="ITC New Baskerville Std" w:hAnsi="ITC New Baskerville Std"/>
          <w:sz w:val="24"/>
          <w:szCs w:val="24"/>
          <w:lang w:val="es-ES_tradnl"/>
        </w:rPr>
        <w:t>as perso</w:t>
      </w:r>
      <w:r w:rsidR="00F95E74" w:rsidRPr="00F95E74">
        <w:rPr>
          <w:rFonts w:ascii="ITC New Baskerville Std" w:hAnsi="ITC New Baskerville Std"/>
          <w:sz w:val="24"/>
          <w:szCs w:val="24"/>
          <w:lang w:val="es-ES_tradnl"/>
        </w:rPr>
        <w:t>n</w:t>
      </w:r>
      <w:r w:rsidRPr="00F95E74">
        <w:rPr>
          <w:rFonts w:ascii="ITC New Baskerville Std" w:hAnsi="ITC New Baskerville Std"/>
          <w:sz w:val="24"/>
          <w:szCs w:val="24"/>
          <w:lang w:val="es-ES_tradnl"/>
        </w:rPr>
        <w:t>as con acreditación a contratado/a do</w:t>
      </w:r>
      <w:r w:rsidR="00F95E74" w:rsidRPr="00F95E74">
        <w:rPr>
          <w:rFonts w:ascii="ITC New Baskerville Std" w:hAnsi="ITC New Baskerville Std"/>
          <w:sz w:val="24"/>
          <w:szCs w:val="24"/>
          <w:lang w:val="es-ES_tradnl"/>
        </w:rPr>
        <w:t>c</w:t>
      </w:r>
      <w:r w:rsidRPr="00F95E74">
        <w:rPr>
          <w:rFonts w:ascii="ITC New Baskerville Std" w:hAnsi="ITC New Baskerville Std"/>
          <w:sz w:val="24"/>
          <w:szCs w:val="24"/>
          <w:lang w:val="es-ES_tradnl"/>
        </w:rPr>
        <w:t>tor o PPL s</w:t>
      </w:r>
      <w:r w:rsidR="00F95E74" w:rsidRPr="00F95E74">
        <w:rPr>
          <w:rFonts w:ascii="ITC New Baskerville Std" w:hAnsi="ITC New Baskerville Std"/>
          <w:sz w:val="24"/>
          <w:szCs w:val="24"/>
          <w:lang w:val="es-ES_tradnl"/>
        </w:rPr>
        <w:t>i</w:t>
      </w:r>
      <w:r w:rsidRPr="00F95E74">
        <w:rPr>
          <w:rFonts w:ascii="ITC New Baskerville Std" w:hAnsi="ITC New Baskerville Std"/>
          <w:sz w:val="24"/>
          <w:szCs w:val="24"/>
          <w:lang w:val="es-ES_tradnl"/>
        </w:rPr>
        <w:t>n acreditación</w:t>
      </w:r>
      <w:r w:rsidR="00F95E74">
        <w:rPr>
          <w:rFonts w:ascii="ITC New Baskerville Std" w:hAnsi="ITC New Baskerville Std"/>
          <w:sz w:val="24"/>
          <w:szCs w:val="24"/>
          <w:lang w:val="es-ES_tradnl"/>
        </w:rPr>
        <w:t xml:space="preserve"> </w:t>
      </w:r>
      <w:r w:rsidRPr="00F95E74">
        <w:rPr>
          <w:rFonts w:ascii="ITC New Baskerville Std" w:hAnsi="ITC New Baskerville Std"/>
          <w:sz w:val="24"/>
          <w:szCs w:val="24"/>
          <w:lang w:val="es-ES_tradnl"/>
        </w:rPr>
        <w:t>R3/I3.</w:t>
      </w:r>
    </w:p>
    <w:p w14:paraId="3EFAADA6" w14:textId="247C3447" w:rsidR="009C5AF6" w:rsidRPr="009A798E" w:rsidRDefault="009A798E" w:rsidP="009A798E">
      <w:pPr>
        <w:spacing w:before="120" w:after="120" w:line="360" w:lineRule="auto"/>
        <w:ind w:right="142"/>
        <w:jc w:val="both"/>
        <w:rPr>
          <w:rFonts w:ascii="ITC New Baskerville Std" w:hAnsi="ITC New Baskerville Std"/>
          <w:sz w:val="24"/>
          <w:szCs w:val="24"/>
          <w:lang w:val="es-ES_tradnl"/>
        </w:rPr>
      </w:pPr>
      <w:r>
        <w:rPr>
          <w:rFonts w:ascii="ITC New Baskerville Std" w:hAnsi="ITC New Baskerville Std"/>
          <w:sz w:val="24"/>
          <w:szCs w:val="24"/>
          <w:lang w:val="es-ES_tradnl"/>
        </w:rPr>
        <w:t xml:space="preserve">- </w:t>
      </w:r>
      <w:r w:rsidR="009C5AF6" w:rsidRPr="009A798E">
        <w:rPr>
          <w:rFonts w:ascii="ITC New Baskerville Std" w:hAnsi="ITC New Baskerville Std"/>
          <w:sz w:val="24"/>
          <w:szCs w:val="24"/>
          <w:lang w:val="es-ES_tradnl"/>
        </w:rPr>
        <w:t xml:space="preserve">En caso de igualdad </w:t>
      </w:r>
      <w:r w:rsidR="00F95E74" w:rsidRPr="009A798E">
        <w:rPr>
          <w:rFonts w:ascii="ITC New Baskerville Std" w:hAnsi="ITC New Baskerville Std"/>
          <w:sz w:val="24"/>
          <w:szCs w:val="24"/>
          <w:lang w:val="es-ES_tradnl"/>
        </w:rPr>
        <w:t>e</w:t>
      </w:r>
      <w:r w:rsidR="009C5AF6" w:rsidRPr="009A798E">
        <w:rPr>
          <w:rFonts w:ascii="ITC New Baskerville Std" w:hAnsi="ITC New Baskerville Std"/>
          <w:sz w:val="24"/>
          <w:szCs w:val="24"/>
          <w:lang w:val="es-ES_tradnl"/>
        </w:rPr>
        <w:t>n</w:t>
      </w:r>
      <w:r w:rsidR="00F95E74" w:rsidRPr="009A798E">
        <w:rPr>
          <w:rFonts w:ascii="ITC New Baskerville Std" w:hAnsi="ITC New Baskerville Std"/>
          <w:sz w:val="24"/>
          <w:szCs w:val="24"/>
          <w:lang w:val="es-ES_tradnl"/>
        </w:rPr>
        <w:t xml:space="preserve"> l</w:t>
      </w:r>
      <w:r w:rsidR="009C5AF6" w:rsidRPr="009A798E">
        <w:rPr>
          <w:rFonts w:ascii="ITC New Baskerville Std" w:hAnsi="ITC New Baskerville Std"/>
          <w:sz w:val="24"/>
          <w:szCs w:val="24"/>
          <w:lang w:val="es-ES_tradnl"/>
        </w:rPr>
        <w:t xml:space="preserve">os criterios anteriores, </w:t>
      </w:r>
      <w:r w:rsidR="00F95E74" w:rsidRPr="009A798E">
        <w:rPr>
          <w:rFonts w:ascii="ITC New Baskerville Std" w:hAnsi="ITC New Baskerville Std"/>
          <w:sz w:val="24"/>
          <w:szCs w:val="24"/>
          <w:lang w:val="es-ES_tradnl"/>
        </w:rPr>
        <w:t>l</w:t>
      </w:r>
      <w:r w:rsidR="009C5AF6" w:rsidRPr="009A798E">
        <w:rPr>
          <w:rFonts w:ascii="ITC New Baskerville Std" w:hAnsi="ITC New Baskerville Std"/>
          <w:sz w:val="24"/>
          <w:szCs w:val="24"/>
          <w:lang w:val="es-ES_tradnl"/>
        </w:rPr>
        <w:t xml:space="preserve">as solicitudes </w:t>
      </w:r>
      <w:r w:rsidR="00F95E74" w:rsidRPr="009A798E">
        <w:rPr>
          <w:rFonts w:ascii="ITC New Baskerville Std" w:hAnsi="ITC New Baskerville Std"/>
          <w:sz w:val="24"/>
          <w:szCs w:val="24"/>
          <w:lang w:val="es-ES_tradnl"/>
        </w:rPr>
        <w:t xml:space="preserve">se </w:t>
      </w:r>
      <w:r w:rsidR="009C5AF6" w:rsidRPr="009A798E">
        <w:rPr>
          <w:rFonts w:ascii="ITC New Baskerville Std" w:hAnsi="ITC New Baskerville Std"/>
          <w:sz w:val="24"/>
          <w:szCs w:val="24"/>
          <w:lang w:val="es-ES_tradnl"/>
        </w:rPr>
        <w:t>orde</w:t>
      </w:r>
      <w:r w:rsidR="00F95E74" w:rsidRPr="009A798E">
        <w:rPr>
          <w:rFonts w:ascii="ITC New Baskerville Std" w:hAnsi="ITC New Baskerville Std"/>
          <w:sz w:val="24"/>
          <w:szCs w:val="24"/>
          <w:lang w:val="es-ES_tradnl"/>
        </w:rPr>
        <w:t>n</w:t>
      </w:r>
      <w:r w:rsidR="009C5AF6" w:rsidRPr="009A798E">
        <w:rPr>
          <w:rFonts w:ascii="ITC New Baskerville Std" w:hAnsi="ITC New Baskerville Std"/>
          <w:sz w:val="24"/>
          <w:szCs w:val="24"/>
          <w:lang w:val="es-ES_tradnl"/>
        </w:rPr>
        <w:t>ar</w:t>
      </w:r>
      <w:r w:rsidR="00F95E74" w:rsidRPr="009A798E">
        <w:rPr>
          <w:rFonts w:ascii="ITC New Baskerville Std" w:hAnsi="ITC New Baskerville Std"/>
          <w:sz w:val="24"/>
          <w:szCs w:val="24"/>
          <w:lang w:val="es-ES_tradnl"/>
        </w:rPr>
        <w:t>án</w:t>
      </w:r>
      <w:r w:rsidR="009C5AF6" w:rsidRPr="009A798E">
        <w:rPr>
          <w:rFonts w:ascii="ITC New Baskerville Std" w:hAnsi="ITC New Baskerville Std"/>
          <w:sz w:val="24"/>
          <w:szCs w:val="24"/>
          <w:lang w:val="es-ES_tradnl"/>
        </w:rPr>
        <w:t>, en primer lugar,</w:t>
      </w:r>
      <w:r w:rsidRPr="009A798E">
        <w:rPr>
          <w:rFonts w:ascii="ITC New Baskerville Std" w:hAnsi="ITC New Baskerville Std"/>
          <w:sz w:val="24"/>
          <w:szCs w:val="24"/>
          <w:lang w:val="es-ES_tradnl"/>
        </w:rPr>
        <w:t xml:space="preserve"> </w:t>
      </w:r>
      <w:r w:rsidR="009C5AF6" w:rsidRPr="009A798E">
        <w:rPr>
          <w:rFonts w:ascii="ITC New Baskerville Std" w:hAnsi="ITC New Baskerville Std"/>
          <w:sz w:val="24"/>
          <w:szCs w:val="24"/>
          <w:lang w:val="es-ES_tradnl"/>
        </w:rPr>
        <w:t>po</w:t>
      </w:r>
      <w:r w:rsidRPr="009A798E">
        <w:rPr>
          <w:rFonts w:ascii="ITC New Baskerville Std" w:hAnsi="ITC New Baskerville Std"/>
          <w:sz w:val="24"/>
          <w:szCs w:val="24"/>
          <w:lang w:val="es-ES_tradnl"/>
        </w:rPr>
        <w:t>r l</w:t>
      </w:r>
      <w:r w:rsidR="009C5AF6" w:rsidRPr="009A798E">
        <w:rPr>
          <w:rFonts w:ascii="ITC New Baskerville Std" w:hAnsi="ITC New Baskerville Std"/>
          <w:sz w:val="24"/>
          <w:szCs w:val="24"/>
          <w:lang w:val="es-ES_tradnl"/>
        </w:rPr>
        <w:t xml:space="preserve">a </w:t>
      </w:r>
      <w:r w:rsidR="008006F1">
        <w:rPr>
          <w:rFonts w:ascii="ITC New Baskerville Std" w:hAnsi="ITC New Baskerville Std"/>
          <w:sz w:val="24"/>
          <w:szCs w:val="24"/>
          <w:lang w:val="es-ES_tradnl"/>
        </w:rPr>
        <w:t>fecha</w:t>
      </w:r>
      <w:r w:rsidR="009C5AF6" w:rsidRPr="009A798E">
        <w:rPr>
          <w:rFonts w:ascii="ITC New Baskerville Std" w:hAnsi="ITC New Baskerville Std"/>
          <w:sz w:val="24"/>
          <w:szCs w:val="24"/>
          <w:lang w:val="es-ES_tradnl"/>
        </w:rPr>
        <w:t xml:space="preserve"> de obtención da acreditación correspond</w:t>
      </w:r>
      <w:r w:rsidR="008006F1">
        <w:rPr>
          <w:rFonts w:ascii="ITC New Baskerville Std" w:hAnsi="ITC New Baskerville Std"/>
          <w:sz w:val="24"/>
          <w:szCs w:val="24"/>
          <w:lang w:val="es-ES_tradnl"/>
        </w:rPr>
        <w:t>i</w:t>
      </w:r>
      <w:r w:rsidR="009C5AF6" w:rsidRPr="009A798E">
        <w:rPr>
          <w:rFonts w:ascii="ITC New Baskerville Std" w:hAnsi="ITC New Baskerville Std"/>
          <w:sz w:val="24"/>
          <w:szCs w:val="24"/>
          <w:lang w:val="es-ES_tradnl"/>
        </w:rPr>
        <w:t>ente.</w:t>
      </w:r>
    </w:p>
    <w:p w14:paraId="341B5066" w14:textId="24B8B6E0" w:rsidR="009C5AF6" w:rsidRPr="0015751E" w:rsidRDefault="009C5AF6" w:rsidP="009C5AF6">
      <w:pPr>
        <w:spacing w:before="120" w:after="120" w:line="360" w:lineRule="auto"/>
        <w:ind w:right="142"/>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t>- En segundo lugar po</w:t>
      </w:r>
      <w:r w:rsidR="008006F1">
        <w:rPr>
          <w:rFonts w:ascii="ITC New Baskerville Std" w:hAnsi="ITC New Baskerville Std"/>
          <w:sz w:val="24"/>
          <w:szCs w:val="24"/>
          <w:lang w:val="es-ES_tradnl"/>
        </w:rPr>
        <w:t xml:space="preserve">r </w:t>
      </w:r>
      <w:r w:rsidRPr="0015751E">
        <w:rPr>
          <w:rFonts w:ascii="ITC New Baskerville Std" w:hAnsi="ITC New Baskerville Std"/>
          <w:sz w:val="24"/>
          <w:szCs w:val="24"/>
          <w:lang w:val="es-ES_tradnl"/>
        </w:rPr>
        <w:t xml:space="preserve">la </w:t>
      </w:r>
      <w:r w:rsidR="008006F1">
        <w:rPr>
          <w:rFonts w:ascii="ITC New Baskerville Std" w:hAnsi="ITC New Baskerville Std"/>
          <w:sz w:val="24"/>
          <w:szCs w:val="24"/>
          <w:lang w:val="es-ES_tradnl"/>
        </w:rPr>
        <w:t>fecha</w:t>
      </w:r>
      <w:r w:rsidRPr="0015751E">
        <w:rPr>
          <w:rFonts w:ascii="ITC New Baskerville Std" w:hAnsi="ITC New Baskerville Std"/>
          <w:sz w:val="24"/>
          <w:szCs w:val="24"/>
          <w:lang w:val="es-ES_tradnl"/>
        </w:rPr>
        <w:t xml:space="preserve"> de certificación d</w:t>
      </w:r>
      <w:r w:rsidR="008006F1">
        <w:rPr>
          <w:rFonts w:ascii="ITC New Baskerville Std" w:hAnsi="ITC New Baskerville Std"/>
          <w:sz w:val="24"/>
          <w:szCs w:val="24"/>
          <w:lang w:val="es-ES_tradnl"/>
        </w:rPr>
        <w:t>el</w:t>
      </w:r>
      <w:r w:rsidRPr="0015751E">
        <w:rPr>
          <w:rFonts w:ascii="ITC New Baskerville Std" w:hAnsi="ITC New Baskerville Std"/>
          <w:sz w:val="24"/>
          <w:szCs w:val="24"/>
          <w:lang w:val="es-ES_tradnl"/>
        </w:rPr>
        <w:t xml:space="preserve"> I3/R3.</w:t>
      </w:r>
    </w:p>
    <w:p w14:paraId="7809BFA6" w14:textId="4D556786" w:rsidR="009C5AF6" w:rsidRPr="0015751E" w:rsidRDefault="009C5AF6" w:rsidP="009C5AF6">
      <w:pPr>
        <w:spacing w:before="120" w:after="120" w:line="360" w:lineRule="auto"/>
        <w:ind w:right="142"/>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t xml:space="preserve">- En caso de igualdad </w:t>
      </w:r>
      <w:r w:rsidR="008006F1">
        <w:rPr>
          <w:rFonts w:ascii="ITC New Baskerville Std" w:hAnsi="ITC New Baskerville Std"/>
          <w:sz w:val="24"/>
          <w:szCs w:val="24"/>
          <w:lang w:val="es-ES_tradnl"/>
        </w:rPr>
        <w:t>e</w:t>
      </w:r>
      <w:r w:rsidRPr="0015751E">
        <w:rPr>
          <w:rFonts w:ascii="ITC New Baskerville Std" w:hAnsi="ITC New Baskerville Std"/>
          <w:sz w:val="24"/>
          <w:szCs w:val="24"/>
          <w:lang w:val="es-ES_tradnl"/>
        </w:rPr>
        <w:t>n</w:t>
      </w:r>
      <w:r w:rsidR="008006F1">
        <w:rPr>
          <w:rFonts w:ascii="ITC New Baskerville Std" w:hAnsi="ITC New Baskerville Std"/>
          <w:sz w:val="24"/>
          <w:szCs w:val="24"/>
          <w:lang w:val="es-ES_tradnl"/>
        </w:rPr>
        <w:t xml:space="preserve"> l</w:t>
      </w:r>
      <w:r w:rsidRPr="0015751E">
        <w:rPr>
          <w:rFonts w:ascii="ITC New Baskerville Std" w:hAnsi="ITC New Baskerville Std"/>
          <w:sz w:val="24"/>
          <w:szCs w:val="24"/>
          <w:lang w:val="es-ES_tradnl"/>
        </w:rPr>
        <w:t>os dos criterios anteriores, corrección d</w:t>
      </w:r>
      <w:r w:rsidR="008006F1">
        <w:rPr>
          <w:rFonts w:ascii="ITC New Baskerville Std" w:hAnsi="ITC New Baskerville Std"/>
          <w:sz w:val="24"/>
          <w:szCs w:val="24"/>
          <w:lang w:val="es-ES_tradnl"/>
        </w:rPr>
        <w:t>e l</w:t>
      </w:r>
      <w:r w:rsidRPr="0015751E">
        <w:rPr>
          <w:rFonts w:ascii="ITC New Baskerville Std" w:hAnsi="ITC New Baskerville Std"/>
          <w:sz w:val="24"/>
          <w:szCs w:val="24"/>
          <w:lang w:val="es-ES_tradnl"/>
        </w:rPr>
        <w:t>a ma</w:t>
      </w:r>
      <w:r w:rsidR="008006F1">
        <w:rPr>
          <w:rFonts w:ascii="ITC New Baskerville Std" w:hAnsi="ITC New Baskerville Std"/>
          <w:sz w:val="24"/>
          <w:szCs w:val="24"/>
          <w:lang w:val="es-ES_tradnl"/>
        </w:rPr>
        <w:t>y</w:t>
      </w:r>
      <w:r w:rsidRPr="0015751E">
        <w:rPr>
          <w:rFonts w:ascii="ITC New Baskerville Std" w:hAnsi="ITC New Baskerville Std"/>
          <w:sz w:val="24"/>
          <w:szCs w:val="24"/>
          <w:lang w:val="es-ES_tradnl"/>
        </w:rPr>
        <w:t xml:space="preserve">or infrarrepresentación de </w:t>
      </w:r>
      <w:r w:rsidR="008006F1">
        <w:rPr>
          <w:rFonts w:ascii="ITC New Baskerville Std" w:hAnsi="ITC New Baskerville Std"/>
          <w:sz w:val="24"/>
          <w:szCs w:val="24"/>
          <w:lang w:val="es-ES_tradnl"/>
        </w:rPr>
        <w:t>g</w:t>
      </w:r>
      <w:r w:rsidRPr="0015751E">
        <w:rPr>
          <w:rFonts w:ascii="ITC New Baskerville Std" w:hAnsi="ITC New Baskerville Std"/>
          <w:sz w:val="24"/>
          <w:szCs w:val="24"/>
          <w:lang w:val="es-ES_tradnl"/>
        </w:rPr>
        <w:t>énero d</w:t>
      </w:r>
      <w:r w:rsidR="008006F1">
        <w:rPr>
          <w:rFonts w:ascii="ITC New Baskerville Std" w:hAnsi="ITC New Baskerville Std"/>
          <w:sz w:val="24"/>
          <w:szCs w:val="24"/>
          <w:lang w:val="es-ES_tradnl"/>
        </w:rPr>
        <w:t xml:space="preserve">e </w:t>
      </w:r>
      <w:r w:rsidRPr="0015751E">
        <w:rPr>
          <w:rFonts w:ascii="ITC New Baskerville Std" w:hAnsi="ITC New Baskerville Std"/>
          <w:sz w:val="24"/>
          <w:szCs w:val="24"/>
          <w:lang w:val="es-ES_tradnl"/>
        </w:rPr>
        <w:t>un área de co</w:t>
      </w:r>
      <w:r w:rsidR="008006F1">
        <w:rPr>
          <w:rFonts w:ascii="ITC New Baskerville Std" w:hAnsi="ITC New Baskerville Std"/>
          <w:sz w:val="24"/>
          <w:szCs w:val="24"/>
          <w:lang w:val="es-ES_tradnl"/>
        </w:rPr>
        <w:t>nocimiento</w:t>
      </w:r>
      <w:r w:rsidRPr="0015751E">
        <w:rPr>
          <w:rFonts w:ascii="ITC New Baskerville Std" w:hAnsi="ITC New Baskerville Std"/>
          <w:sz w:val="24"/>
          <w:szCs w:val="24"/>
          <w:lang w:val="es-ES_tradnl"/>
        </w:rPr>
        <w:t xml:space="preserve"> d</w:t>
      </w:r>
      <w:r w:rsidR="008006F1">
        <w:rPr>
          <w:rFonts w:ascii="ITC New Baskerville Std" w:hAnsi="ITC New Baskerville Std"/>
          <w:sz w:val="24"/>
          <w:szCs w:val="24"/>
          <w:lang w:val="es-ES_tradnl"/>
        </w:rPr>
        <w:t>e l</w:t>
      </w:r>
      <w:r w:rsidRPr="0015751E">
        <w:rPr>
          <w:rFonts w:ascii="ITC New Baskerville Std" w:hAnsi="ITC New Baskerville Std"/>
          <w:sz w:val="24"/>
          <w:szCs w:val="24"/>
          <w:lang w:val="es-ES_tradnl"/>
        </w:rPr>
        <w:t>a Universidade de Vigo, dentro d</w:t>
      </w:r>
      <w:r w:rsidR="008006F1">
        <w:rPr>
          <w:rFonts w:ascii="ITC New Baskerville Std" w:hAnsi="ITC New Baskerville Std"/>
          <w:sz w:val="24"/>
          <w:szCs w:val="24"/>
          <w:lang w:val="es-ES_tradnl"/>
        </w:rPr>
        <w:t>el</w:t>
      </w:r>
      <w:r w:rsidRPr="0015751E">
        <w:rPr>
          <w:rFonts w:ascii="ITC New Baskerville Std" w:hAnsi="ITC New Baskerville Std"/>
          <w:sz w:val="24"/>
          <w:szCs w:val="24"/>
          <w:lang w:val="es-ES_tradnl"/>
        </w:rPr>
        <w:t xml:space="preserve"> profesorado con vinculación permanente.</w:t>
      </w:r>
    </w:p>
    <w:p w14:paraId="38C4E99C" w14:textId="1E4008BD" w:rsidR="009C5AF6" w:rsidRPr="0015751E" w:rsidRDefault="009C5AF6" w:rsidP="009C5AF6">
      <w:pPr>
        <w:spacing w:before="120" w:after="120" w:line="360" w:lineRule="auto"/>
        <w:ind w:right="142"/>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t xml:space="preserve">- En caso de igualdad </w:t>
      </w:r>
      <w:r w:rsidR="008F7CA6">
        <w:rPr>
          <w:rFonts w:ascii="ITC New Baskerville Std" w:hAnsi="ITC New Baskerville Std"/>
          <w:sz w:val="24"/>
          <w:szCs w:val="24"/>
          <w:lang w:val="es-ES_tradnl"/>
        </w:rPr>
        <w:t>e</w:t>
      </w:r>
      <w:r w:rsidRPr="0015751E">
        <w:rPr>
          <w:rFonts w:ascii="ITC New Baskerville Std" w:hAnsi="ITC New Baskerville Std"/>
          <w:sz w:val="24"/>
          <w:szCs w:val="24"/>
          <w:lang w:val="es-ES_tradnl"/>
        </w:rPr>
        <w:t>n</w:t>
      </w:r>
      <w:r w:rsidR="008F7CA6">
        <w:rPr>
          <w:rFonts w:ascii="ITC New Baskerville Std" w:hAnsi="ITC New Baskerville Std"/>
          <w:sz w:val="24"/>
          <w:szCs w:val="24"/>
          <w:lang w:val="es-ES_tradnl"/>
        </w:rPr>
        <w:t xml:space="preserve"> los</w:t>
      </w:r>
      <w:r w:rsidRPr="0015751E">
        <w:rPr>
          <w:rFonts w:ascii="ITC New Baskerville Std" w:hAnsi="ITC New Baskerville Std"/>
          <w:sz w:val="24"/>
          <w:szCs w:val="24"/>
          <w:lang w:val="es-ES_tradnl"/>
        </w:rPr>
        <w:t xml:space="preserve"> tres criterios anteriores, </w:t>
      </w:r>
      <w:r w:rsidR="008F7CA6">
        <w:rPr>
          <w:rFonts w:ascii="ITC New Baskerville Std" w:hAnsi="ITC New Baskerville Std"/>
          <w:sz w:val="24"/>
          <w:szCs w:val="24"/>
          <w:lang w:val="es-ES_tradnl"/>
        </w:rPr>
        <w:t xml:space="preserve">se resolverá </w:t>
      </w:r>
      <w:r w:rsidRPr="0015751E">
        <w:rPr>
          <w:rFonts w:ascii="ITC New Baskerville Std" w:hAnsi="ITC New Baskerville Std"/>
          <w:sz w:val="24"/>
          <w:szCs w:val="24"/>
          <w:lang w:val="es-ES_tradnl"/>
        </w:rPr>
        <w:t>a favor d</w:t>
      </w:r>
      <w:r w:rsidR="008F7CA6">
        <w:rPr>
          <w:rFonts w:ascii="ITC New Baskerville Std" w:hAnsi="ITC New Baskerville Std"/>
          <w:sz w:val="24"/>
          <w:szCs w:val="24"/>
          <w:lang w:val="es-ES_tradnl"/>
        </w:rPr>
        <w:t>e l</w:t>
      </w:r>
      <w:r w:rsidRPr="0015751E">
        <w:rPr>
          <w:rFonts w:ascii="ITC New Baskerville Std" w:hAnsi="ITC New Baskerville Std"/>
          <w:sz w:val="24"/>
          <w:szCs w:val="24"/>
          <w:lang w:val="es-ES_tradnl"/>
        </w:rPr>
        <w:t>a perso</w:t>
      </w:r>
      <w:r w:rsidR="008F7CA6">
        <w:rPr>
          <w:rFonts w:ascii="ITC New Baskerville Std" w:hAnsi="ITC New Baskerville Std"/>
          <w:sz w:val="24"/>
          <w:szCs w:val="24"/>
          <w:lang w:val="es-ES_tradnl"/>
        </w:rPr>
        <w:t>n</w:t>
      </w:r>
      <w:r w:rsidRPr="0015751E">
        <w:rPr>
          <w:rFonts w:ascii="ITC New Baskerville Std" w:hAnsi="ITC New Baskerville Std"/>
          <w:sz w:val="24"/>
          <w:szCs w:val="24"/>
          <w:lang w:val="es-ES_tradnl"/>
        </w:rPr>
        <w:t>a de ma</w:t>
      </w:r>
      <w:r w:rsidR="008F7CA6">
        <w:rPr>
          <w:rFonts w:ascii="ITC New Baskerville Std" w:hAnsi="ITC New Baskerville Std"/>
          <w:sz w:val="24"/>
          <w:szCs w:val="24"/>
          <w:lang w:val="es-ES_tradnl"/>
        </w:rPr>
        <w:t>y</w:t>
      </w:r>
      <w:r w:rsidRPr="0015751E">
        <w:rPr>
          <w:rFonts w:ascii="ITC New Baskerville Std" w:hAnsi="ITC New Baskerville Std"/>
          <w:sz w:val="24"/>
          <w:szCs w:val="24"/>
          <w:lang w:val="es-ES_tradnl"/>
        </w:rPr>
        <w:t xml:space="preserve">or </w:t>
      </w:r>
      <w:r w:rsidR="008F7CA6">
        <w:rPr>
          <w:rFonts w:ascii="ITC New Baskerville Std" w:hAnsi="ITC New Baskerville Std"/>
          <w:sz w:val="24"/>
          <w:szCs w:val="24"/>
          <w:lang w:val="es-ES_tradnl"/>
        </w:rPr>
        <w:t>e</w:t>
      </w:r>
      <w:r w:rsidRPr="0015751E">
        <w:rPr>
          <w:rFonts w:ascii="ITC New Baskerville Std" w:hAnsi="ITC New Baskerville Std"/>
          <w:sz w:val="24"/>
          <w:szCs w:val="24"/>
          <w:lang w:val="es-ES_tradnl"/>
        </w:rPr>
        <w:t>dad.</w:t>
      </w:r>
    </w:p>
    <w:p w14:paraId="42891470" w14:textId="10E80921" w:rsidR="009C5AF6" w:rsidRPr="0015751E" w:rsidRDefault="009C5AF6" w:rsidP="009C5AF6">
      <w:pPr>
        <w:spacing w:before="120" w:after="120" w:line="360" w:lineRule="auto"/>
        <w:ind w:right="142"/>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t xml:space="preserve">- En caso de igualdad </w:t>
      </w:r>
      <w:r w:rsidR="008F7CA6">
        <w:rPr>
          <w:rFonts w:ascii="ITC New Baskerville Std" w:hAnsi="ITC New Baskerville Std"/>
          <w:sz w:val="24"/>
          <w:szCs w:val="24"/>
          <w:lang w:val="es-ES_tradnl"/>
        </w:rPr>
        <w:t>e</w:t>
      </w:r>
      <w:r w:rsidRPr="0015751E">
        <w:rPr>
          <w:rFonts w:ascii="ITC New Baskerville Std" w:hAnsi="ITC New Baskerville Std"/>
          <w:sz w:val="24"/>
          <w:szCs w:val="24"/>
          <w:lang w:val="es-ES_tradnl"/>
        </w:rPr>
        <w:t>n</w:t>
      </w:r>
      <w:r w:rsidR="008F7CA6">
        <w:rPr>
          <w:rFonts w:ascii="ITC New Baskerville Std" w:hAnsi="ITC New Baskerville Std"/>
          <w:sz w:val="24"/>
          <w:szCs w:val="24"/>
          <w:lang w:val="es-ES_tradnl"/>
        </w:rPr>
        <w:t xml:space="preserve"> l</w:t>
      </w:r>
      <w:r w:rsidRPr="0015751E">
        <w:rPr>
          <w:rFonts w:ascii="ITC New Baskerville Std" w:hAnsi="ITC New Baskerville Std"/>
          <w:sz w:val="24"/>
          <w:szCs w:val="24"/>
          <w:lang w:val="es-ES_tradnl"/>
        </w:rPr>
        <w:t>os c</w:t>
      </w:r>
      <w:r w:rsidR="008F7CA6">
        <w:rPr>
          <w:rFonts w:ascii="ITC New Baskerville Std" w:hAnsi="ITC New Baskerville Std"/>
          <w:sz w:val="24"/>
          <w:szCs w:val="24"/>
          <w:lang w:val="es-ES_tradnl"/>
        </w:rPr>
        <w:t>u</w:t>
      </w:r>
      <w:r w:rsidRPr="0015751E">
        <w:rPr>
          <w:rFonts w:ascii="ITC New Baskerville Std" w:hAnsi="ITC New Baskerville Std"/>
          <w:sz w:val="24"/>
          <w:szCs w:val="24"/>
          <w:lang w:val="es-ES_tradnl"/>
        </w:rPr>
        <w:t>atro criterios anteriores, antigü</w:t>
      </w:r>
      <w:r w:rsidR="008F7CA6">
        <w:rPr>
          <w:rFonts w:ascii="ITC New Baskerville Std" w:hAnsi="ITC New Baskerville Std"/>
          <w:sz w:val="24"/>
          <w:szCs w:val="24"/>
          <w:lang w:val="es-ES_tradnl"/>
        </w:rPr>
        <w:t>e</w:t>
      </w:r>
      <w:r w:rsidRPr="0015751E">
        <w:rPr>
          <w:rFonts w:ascii="ITC New Baskerville Std" w:hAnsi="ITC New Baskerville Std"/>
          <w:sz w:val="24"/>
          <w:szCs w:val="24"/>
          <w:lang w:val="es-ES_tradnl"/>
        </w:rPr>
        <w:t xml:space="preserve">dad </w:t>
      </w:r>
      <w:r w:rsidR="008F7CA6">
        <w:rPr>
          <w:rFonts w:ascii="ITC New Baskerville Std" w:hAnsi="ITC New Baskerville Std"/>
          <w:sz w:val="24"/>
          <w:szCs w:val="24"/>
          <w:lang w:val="es-ES_tradnl"/>
        </w:rPr>
        <w:t>e</w:t>
      </w:r>
      <w:r w:rsidRPr="0015751E">
        <w:rPr>
          <w:rFonts w:ascii="ITC New Baskerville Std" w:hAnsi="ITC New Baskerville Std"/>
          <w:sz w:val="24"/>
          <w:szCs w:val="24"/>
          <w:lang w:val="es-ES_tradnl"/>
        </w:rPr>
        <w:t>n</w:t>
      </w:r>
      <w:r w:rsidR="008F7CA6">
        <w:rPr>
          <w:rFonts w:ascii="ITC New Baskerville Std" w:hAnsi="ITC New Baskerville Std"/>
          <w:sz w:val="24"/>
          <w:szCs w:val="24"/>
          <w:lang w:val="es-ES_tradnl"/>
        </w:rPr>
        <w:t xml:space="preserve"> l</w:t>
      </w:r>
      <w:r w:rsidRPr="0015751E">
        <w:rPr>
          <w:rFonts w:ascii="ITC New Baskerville Std" w:hAnsi="ITC New Baskerville Std"/>
          <w:sz w:val="24"/>
          <w:szCs w:val="24"/>
          <w:lang w:val="es-ES_tradnl"/>
        </w:rPr>
        <w:t>a Universidade de Vigo.</w:t>
      </w:r>
    </w:p>
    <w:p w14:paraId="24618AE8" w14:textId="65D10657" w:rsidR="009C5AF6" w:rsidRPr="0015751E" w:rsidRDefault="009C5AF6" w:rsidP="009C5AF6">
      <w:pPr>
        <w:spacing w:before="120" w:after="120" w:line="360" w:lineRule="auto"/>
        <w:ind w:right="142"/>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t>-</w:t>
      </w:r>
      <w:r w:rsidR="008F7CA6">
        <w:rPr>
          <w:rFonts w:ascii="ITC New Baskerville Std" w:hAnsi="ITC New Baskerville Std"/>
          <w:sz w:val="24"/>
          <w:szCs w:val="24"/>
          <w:lang w:val="es-ES_tradnl"/>
        </w:rPr>
        <w:t xml:space="preserve"> </w:t>
      </w:r>
      <w:r w:rsidRPr="0015751E">
        <w:rPr>
          <w:rFonts w:ascii="ITC New Baskerville Std" w:hAnsi="ITC New Baskerville Std"/>
          <w:sz w:val="24"/>
          <w:szCs w:val="24"/>
          <w:lang w:val="es-ES_tradnl"/>
        </w:rPr>
        <w:t xml:space="preserve">Como </w:t>
      </w:r>
      <w:r w:rsidR="008F7CA6">
        <w:rPr>
          <w:rFonts w:ascii="ITC New Baskerville Std" w:hAnsi="ITC New Baskerville Std"/>
          <w:sz w:val="24"/>
          <w:szCs w:val="24"/>
          <w:lang w:val="es-ES_tradnl"/>
        </w:rPr>
        <w:t>último</w:t>
      </w:r>
      <w:r w:rsidRPr="0015751E">
        <w:rPr>
          <w:rFonts w:ascii="ITC New Baskerville Std" w:hAnsi="ITC New Baskerville Std"/>
          <w:sz w:val="24"/>
          <w:szCs w:val="24"/>
          <w:lang w:val="es-ES_tradnl"/>
        </w:rPr>
        <w:t xml:space="preserve"> criterio </w:t>
      </w:r>
      <w:r w:rsidR="008F7CA6">
        <w:rPr>
          <w:rFonts w:ascii="ITC New Baskerville Std" w:hAnsi="ITC New Baskerville Std"/>
          <w:sz w:val="24"/>
          <w:szCs w:val="24"/>
          <w:lang w:val="es-ES_tradnl"/>
        </w:rPr>
        <w:t xml:space="preserve">se procurará </w:t>
      </w:r>
      <w:r w:rsidRPr="0015751E">
        <w:rPr>
          <w:rFonts w:ascii="ITC New Baskerville Std" w:hAnsi="ITC New Baskerville Std"/>
          <w:sz w:val="24"/>
          <w:szCs w:val="24"/>
          <w:lang w:val="es-ES_tradnl"/>
        </w:rPr>
        <w:t xml:space="preserve">un reparto equilibrado entre </w:t>
      </w:r>
      <w:r w:rsidR="008F7CA6">
        <w:rPr>
          <w:rFonts w:ascii="ITC New Baskerville Std" w:hAnsi="ITC New Baskerville Std"/>
          <w:sz w:val="24"/>
          <w:szCs w:val="24"/>
          <w:lang w:val="es-ES_tradnl"/>
        </w:rPr>
        <w:t>l</w:t>
      </w:r>
      <w:r w:rsidRPr="0015751E">
        <w:rPr>
          <w:rFonts w:ascii="ITC New Baskerville Std" w:hAnsi="ITC New Baskerville Std"/>
          <w:sz w:val="24"/>
          <w:szCs w:val="24"/>
          <w:lang w:val="es-ES_tradnl"/>
        </w:rPr>
        <w:t>os c</w:t>
      </w:r>
      <w:r w:rsidR="008F7CA6">
        <w:rPr>
          <w:rFonts w:ascii="ITC New Baskerville Std" w:hAnsi="ITC New Baskerville Std"/>
          <w:sz w:val="24"/>
          <w:szCs w:val="24"/>
          <w:lang w:val="es-ES_tradnl"/>
        </w:rPr>
        <w:t>u</w:t>
      </w:r>
      <w:r w:rsidRPr="0015751E">
        <w:rPr>
          <w:rFonts w:ascii="ITC New Baskerville Std" w:hAnsi="ITC New Baskerville Std"/>
          <w:sz w:val="24"/>
          <w:szCs w:val="24"/>
          <w:lang w:val="es-ES_tradnl"/>
        </w:rPr>
        <w:t>atro ámbitos de</w:t>
      </w:r>
      <w:r w:rsidR="008F7CA6">
        <w:rPr>
          <w:rFonts w:ascii="ITC New Baskerville Std" w:hAnsi="ITC New Baskerville Std"/>
          <w:sz w:val="24"/>
          <w:szCs w:val="24"/>
          <w:lang w:val="es-ES_tradnl"/>
        </w:rPr>
        <w:t xml:space="preserve"> </w:t>
      </w:r>
      <w:r w:rsidRPr="0015751E">
        <w:rPr>
          <w:rFonts w:ascii="ITC New Baskerville Std" w:hAnsi="ITC New Baskerville Std"/>
          <w:sz w:val="24"/>
          <w:szCs w:val="24"/>
          <w:lang w:val="es-ES_tradnl"/>
        </w:rPr>
        <w:t>investigación (científico, tecnoló</w:t>
      </w:r>
      <w:r w:rsidR="008F7CA6">
        <w:rPr>
          <w:rFonts w:ascii="ITC New Baskerville Std" w:hAnsi="ITC New Baskerville Std"/>
          <w:sz w:val="24"/>
          <w:szCs w:val="24"/>
          <w:lang w:val="es-ES_tradnl"/>
        </w:rPr>
        <w:t>g</w:t>
      </w:r>
      <w:r w:rsidRPr="0015751E">
        <w:rPr>
          <w:rFonts w:ascii="ITC New Baskerville Std" w:hAnsi="ITC New Baskerville Std"/>
          <w:sz w:val="24"/>
          <w:szCs w:val="24"/>
          <w:lang w:val="es-ES_tradnl"/>
        </w:rPr>
        <w:t xml:space="preserve">ico, humanístico </w:t>
      </w:r>
      <w:r w:rsidR="008F7CA6">
        <w:rPr>
          <w:rFonts w:ascii="ITC New Baskerville Std" w:hAnsi="ITC New Baskerville Std"/>
          <w:sz w:val="24"/>
          <w:szCs w:val="24"/>
          <w:lang w:val="es-ES_tradnl"/>
        </w:rPr>
        <w:t>y</w:t>
      </w:r>
      <w:r w:rsidRPr="0015751E">
        <w:rPr>
          <w:rFonts w:ascii="ITC New Baskerville Std" w:hAnsi="ITC New Baskerville Std"/>
          <w:sz w:val="24"/>
          <w:szCs w:val="24"/>
          <w:lang w:val="es-ES_tradnl"/>
        </w:rPr>
        <w:t xml:space="preserve"> </w:t>
      </w:r>
      <w:r w:rsidR="008F7CA6">
        <w:rPr>
          <w:rFonts w:ascii="ITC New Baskerville Std" w:hAnsi="ITC New Baskerville Std"/>
          <w:sz w:val="24"/>
          <w:szCs w:val="24"/>
          <w:lang w:val="es-ES_tradnl"/>
        </w:rPr>
        <w:t>j</w:t>
      </w:r>
      <w:r w:rsidRPr="0015751E">
        <w:rPr>
          <w:rFonts w:ascii="ITC New Baskerville Std" w:hAnsi="ITC New Baskerville Std"/>
          <w:sz w:val="24"/>
          <w:szCs w:val="24"/>
          <w:lang w:val="es-ES_tradnl"/>
        </w:rPr>
        <w:t>urídico-social).</w:t>
      </w:r>
    </w:p>
    <w:p w14:paraId="093919EB" w14:textId="77777777" w:rsidR="009C5AF6" w:rsidRPr="0015751E" w:rsidRDefault="009C5AF6" w:rsidP="00567D61">
      <w:pPr>
        <w:pStyle w:val="Prrafodelista"/>
        <w:spacing w:before="120" w:after="120" w:line="360" w:lineRule="auto"/>
        <w:ind w:right="142"/>
        <w:jc w:val="both"/>
        <w:rPr>
          <w:rFonts w:ascii="ITC New Baskerville Std" w:hAnsi="ITC New Baskerville Std"/>
          <w:sz w:val="24"/>
          <w:szCs w:val="24"/>
          <w:lang w:val="es-ES_tradnl"/>
        </w:rPr>
      </w:pPr>
    </w:p>
    <w:p w14:paraId="3C5E9830" w14:textId="77777777" w:rsidR="00D23AF1" w:rsidRPr="00D23AF1" w:rsidRDefault="00D23AF1" w:rsidP="00D23AF1">
      <w:pPr>
        <w:pStyle w:val="Prrafodelista"/>
        <w:spacing w:before="120" w:after="120" w:line="360" w:lineRule="auto"/>
        <w:ind w:left="284" w:right="142"/>
        <w:rPr>
          <w:rFonts w:ascii="ITC New Baskerville Std" w:hAnsi="ITC New Baskerville Std"/>
          <w:sz w:val="24"/>
          <w:szCs w:val="24"/>
          <w:lang w:val="es-ES_tradnl"/>
        </w:rPr>
      </w:pPr>
      <w:r w:rsidRPr="00D23AF1">
        <w:rPr>
          <w:rFonts w:ascii="ITC New Baskerville Std" w:hAnsi="ITC New Baskerville Std"/>
          <w:sz w:val="24"/>
          <w:szCs w:val="24"/>
          <w:lang w:val="es-ES_tradnl"/>
        </w:rPr>
        <w:t>Quien sea solicitante tendrá un plazo de 10 días hábiles para formular sus alecaciones, a partir del día siguiente a la publicación de la resolución provisional.</w:t>
      </w:r>
    </w:p>
    <w:p w14:paraId="5CD70409" w14:textId="1189F4EE" w:rsidR="007E639A" w:rsidRPr="0015751E" w:rsidRDefault="00D23AF1" w:rsidP="00D23AF1">
      <w:pPr>
        <w:pStyle w:val="Prrafodelista"/>
        <w:spacing w:before="120" w:after="120" w:line="360" w:lineRule="auto"/>
        <w:ind w:left="284" w:right="142"/>
        <w:rPr>
          <w:rFonts w:ascii="ITC New Baskerville Std" w:hAnsi="ITC New Baskerville Std"/>
          <w:sz w:val="24"/>
          <w:szCs w:val="24"/>
          <w:lang w:val="es-ES_tradnl"/>
        </w:rPr>
      </w:pPr>
      <w:r w:rsidRPr="00D23AF1">
        <w:rPr>
          <w:rFonts w:ascii="ITC New Baskerville Std" w:hAnsi="ITC New Baskerville Std"/>
          <w:sz w:val="24"/>
          <w:szCs w:val="24"/>
          <w:lang w:val="es-ES_tradnl"/>
        </w:rPr>
        <w:t>Resueltas las reclamaciones o alegaciones, la Comisión de Investigación hará pública la resolución definitiva</w:t>
      </w:r>
      <w:r w:rsidR="007E639A" w:rsidRPr="0015751E">
        <w:rPr>
          <w:rFonts w:ascii="ITC New Baskerville Std" w:hAnsi="ITC New Baskerville Std"/>
          <w:sz w:val="24"/>
          <w:szCs w:val="24"/>
          <w:lang w:val="es-ES_tradnl"/>
        </w:rPr>
        <w:t>.</w:t>
      </w:r>
    </w:p>
    <w:p w14:paraId="3FC2B844" w14:textId="77777777" w:rsidR="007E639A" w:rsidRPr="0015751E" w:rsidRDefault="007E639A" w:rsidP="007E639A">
      <w:pPr>
        <w:pStyle w:val="Prrafodelista"/>
        <w:spacing w:before="120" w:after="120" w:line="360" w:lineRule="auto"/>
        <w:ind w:left="284" w:right="142"/>
        <w:jc w:val="both"/>
        <w:rPr>
          <w:rFonts w:ascii="ITC New Baskerville Std" w:hAnsi="ITC New Baskerville Std"/>
          <w:sz w:val="24"/>
          <w:szCs w:val="24"/>
          <w:lang w:val="es-ES_tradnl"/>
        </w:rPr>
      </w:pPr>
    </w:p>
    <w:p w14:paraId="2C23F13B" w14:textId="0BCCBA13" w:rsidR="00661F82" w:rsidRPr="0015751E" w:rsidRDefault="00661F82" w:rsidP="00913B4D">
      <w:pPr>
        <w:pStyle w:val="Prrafodelista"/>
        <w:spacing w:before="120" w:after="120" w:line="360" w:lineRule="auto"/>
        <w:ind w:left="284" w:right="142"/>
        <w:jc w:val="both"/>
        <w:rPr>
          <w:rFonts w:ascii="ITC New Baskerville Std" w:hAnsi="ITC New Baskerville Std"/>
          <w:b/>
          <w:sz w:val="24"/>
          <w:szCs w:val="24"/>
          <w:lang w:val="es-ES_tradnl"/>
        </w:rPr>
      </w:pPr>
      <w:r w:rsidRPr="0015751E">
        <w:rPr>
          <w:rFonts w:ascii="ITC New Baskerville Std" w:hAnsi="ITC New Baskerville Std"/>
          <w:b/>
          <w:sz w:val="24"/>
          <w:szCs w:val="24"/>
          <w:lang w:val="es-ES_tradnl"/>
        </w:rPr>
        <w:t xml:space="preserve">6. </w:t>
      </w:r>
      <w:r w:rsidR="00D23AF1">
        <w:rPr>
          <w:rFonts w:ascii="ITC New Baskerville Std" w:hAnsi="ITC New Baskerville Std"/>
          <w:b/>
          <w:sz w:val="24"/>
          <w:szCs w:val="24"/>
        </w:rPr>
        <w:t>Contratación y seguimiento</w:t>
      </w:r>
    </w:p>
    <w:p w14:paraId="79EA26D1" w14:textId="6C205A1E" w:rsidR="007E639A" w:rsidRPr="0015751E" w:rsidRDefault="00D23AF1" w:rsidP="00D072D4">
      <w:pPr>
        <w:pStyle w:val="Prrafodelista"/>
        <w:spacing w:before="120" w:after="120" w:line="360" w:lineRule="auto"/>
        <w:ind w:left="284" w:right="142"/>
        <w:jc w:val="both"/>
        <w:rPr>
          <w:rFonts w:ascii="ITC New Baskerville Std" w:hAnsi="ITC New Baskerville Std"/>
          <w:sz w:val="24"/>
          <w:szCs w:val="24"/>
          <w:lang w:val="es-ES_tradnl"/>
        </w:rPr>
      </w:pPr>
      <w:r w:rsidRPr="00D23AF1">
        <w:rPr>
          <w:rFonts w:ascii="ITC New Baskerville Std" w:hAnsi="ITC New Baskerville Std"/>
          <w:sz w:val="24"/>
          <w:szCs w:val="24"/>
          <w:lang w:val="es-ES_tradnl"/>
        </w:rPr>
        <w:t xml:space="preserve">Se convocará a las personas propuestas en la resolución definitiva para formalizar un contrato de acceso de personal investigador doctor conforme al previsto en el artículo 22 </w:t>
      </w:r>
      <w:r w:rsidR="007E639A" w:rsidRPr="0015751E">
        <w:rPr>
          <w:rFonts w:ascii="ITC New Baskerville Std" w:hAnsi="ITC New Baskerville Std"/>
          <w:sz w:val="24"/>
          <w:szCs w:val="24"/>
          <w:lang w:val="es-ES_tradnl"/>
        </w:rPr>
        <w:t>d</w:t>
      </w:r>
      <w:r>
        <w:rPr>
          <w:rFonts w:ascii="ITC New Baskerville Std" w:hAnsi="ITC New Baskerville Std"/>
          <w:sz w:val="24"/>
          <w:szCs w:val="24"/>
          <w:lang w:val="es-ES_tradnl"/>
        </w:rPr>
        <w:t>e l</w:t>
      </w:r>
      <w:r w:rsidR="007E639A" w:rsidRPr="0015751E">
        <w:rPr>
          <w:rFonts w:ascii="ITC New Baskerville Std" w:hAnsi="ITC New Baskerville Std"/>
          <w:sz w:val="24"/>
          <w:szCs w:val="24"/>
          <w:lang w:val="es-ES_tradnl"/>
        </w:rPr>
        <w:t>a Le</w:t>
      </w:r>
      <w:r>
        <w:rPr>
          <w:rFonts w:ascii="ITC New Baskerville Std" w:hAnsi="ITC New Baskerville Std"/>
          <w:sz w:val="24"/>
          <w:szCs w:val="24"/>
          <w:lang w:val="es-ES_tradnl"/>
        </w:rPr>
        <w:t>y</w:t>
      </w:r>
      <w:r w:rsidR="007E639A" w:rsidRPr="0015751E">
        <w:rPr>
          <w:rFonts w:ascii="ITC New Baskerville Std" w:hAnsi="ITC New Baskerville Std"/>
          <w:sz w:val="24"/>
          <w:szCs w:val="24"/>
          <w:lang w:val="es-ES_tradnl"/>
        </w:rPr>
        <w:t xml:space="preserve"> 14/2011, de 11 de </w:t>
      </w:r>
      <w:r>
        <w:rPr>
          <w:rFonts w:ascii="ITC New Baskerville Std" w:hAnsi="ITC New Baskerville Std"/>
          <w:sz w:val="24"/>
          <w:szCs w:val="24"/>
          <w:lang w:val="es-ES_tradnl"/>
        </w:rPr>
        <w:t>j</w:t>
      </w:r>
      <w:r w:rsidR="007E639A" w:rsidRPr="0015751E">
        <w:rPr>
          <w:rFonts w:ascii="ITC New Baskerville Std" w:hAnsi="ITC New Baskerville Std"/>
          <w:sz w:val="24"/>
          <w:szCs w:val="24"/>
          <w:lang w:val="es-ES_tradnl"/>
        </w:rPr>
        <w:t>u</w:t>
      </w:r>
      <w:r>
        <w:rPr>
          <w:rFonts w:ascii="ITC New Baskerville Std" w:hAnsi="ITC New Baskerville Std"/>
          <w:sz w:val="24"/>
          <w:szCs w:val="24"/>
          <w:lang w:val="es-ES_tradnl"/>
        </w:rPr>
        <w:t>ni</w:t>
      </w:r>
      <w:r w:rsidR="007E639A" w:rsidRPr="0015751E">
        <w:rPr>
          <w:rFonts w:ascii="ITC New Baskerville Std" w:hAnsi="ITC New Baskerville Std"/>
          <w:sz w:val="24"/>
          <w:szCs w:val="24"/>
          <w:lang w:val="es-ES_tradnl"/>
        </w:rPr>
        <w:t>o, d</w:t>
      </w:r>
      <w:r>
        <w:rPr>
          <w:rFonts w:ascii="ITC New Baskerville Std" w:hAnsi="ITC New Baskerville Std"/>
          <w:sz w:val="24"/>
          <w:szCs w:val="24"/>
          <w:lang w:val="es-ES_tradnl"/>
        </w:rPr>
        <w:t>e l</w:t>
      </w:r>
      <w:r w:rsidR="007E639A" w:rsidRPr="0015751E">
        <w:rPr>
          <w:rFonts w:ascii="ITC New Baskerville Std" w:hAnsi="ITC New Baskerville Std"/>
          <w:sz w:val="24"/>
          <w:szCs w:val="24"/>
          <w:lang w:val="es-ES_tradnl"/>
        </w:rPr>
        <w:t xml:space="preserve">a Ciencia, </w:t>
      </w:r>
      <w:r>
        <w:rPr>
          <w:rFonts w:ascii="ITC New Baskerville Std" w:hAnsi="ITC New Baskerville Std"/>
          <w:sz w:val="24"/>
          <w:szCs w:val="24"/>
          <w:lang w:val="es-ES_tradnl"/>
        </w:rPr>
        <w:t>l</w:t>
      </w:r>
      <w:r w:rsidR="007E639A" w:rsidRPr="0015751E">
        <w:rPr>
          <w:rFonts w:ascii="ITC New Baskerville Std" w:hAnsi="ITC New Baskerville Std"/>
          <w:sz w:val="24"/>
          <w:szCs w:val="24"/>
          <w:lang w:val="es-ES_tradnl"/>
        </w:rPr>
        <w:t>a Tecnolo</w:t>
      </w:r>
      <w:r>
        <w:rPr>
          <w:rFonts w:ascii="ITC New Baskerville Std" w:hAnsi="ITC New Baskerville Std"/>
          <w:sz w:val="24"/>
          <w:szCs w:val="24"/>
          <w:lang w:val="es-ES_tradnl"/>
        </w:rPr>
        <w:t>g</w:t>
      </w:r>
      <w:r w:rsidR="007E639A" w:rsidRPr="0015751E">
        <w:rPr>
          <w:rFonts w:ascii="ITC New Baskerville Std" w:hAnsi="ITC New Baskerville Std"/>
          <w:sz w:val="24"/>
          <w:szCs w:val="24"/>
          <w:lang w:val="es-ES_tradnl"/>
        </w:rPr>
        <w:t xml:space="preserve">ía </w:t>
      </w:r>
      <w:r>
        <w:rPr>
          <w:rFonts w:ascii="ITC New Baskerville Std" w:hAnsi="ITC New Baskerville Std"/>
          <w:sz w:val="24"/>
          <w:szCs w:val="24"/>
          <w:lang w:val="es-ES_tradnl"/>
        </w:rPr>
        <w:t>y</w:t>
      </w:r>
      <w:r w:rsidR="007E639A" w:rsidRPr="0015751E">
        <w:rPr>
          <w:rFonts w:ascii="ITC New Baskerville Std" w:hAnsi="ITC New Baskerville Std"/>
          <w:sz w:val="24"/>
          <w:szCs w:val="24"/>
          <w:lang w:val="es-ES_tradnl"/>
        </w:rPr>
        <w:t xml:space="preserve"> </w:t>
      </w:r>
      <w:r>
        <w:rPr>
          <w:rFonts w:ascii="ITC New Baskerville Std" w:hAnsi="ITC New Baskerville Std"/>
          <w:sz w:val="24"/>
          <w:szCs w:val="24"/>
          <w:lang w:val="es-ES_tradnl"/>
        </w:rPr>
        <w:t>l</w:t>
      </w:r>
      <w:r w:rsidR="007E639A" w:rsidRPr="0015751E">
        <w:rPr>
          <w:rFonts w:ascii="ITC New Baskerville Std" w:hAnsi="ITC New Baskerville Std"/>
          <w:sz w:val="24"/>
          <w:szCs w:val="24"/>
          <w:lang w:val="es-ES_tradnl"/>
        </w:rPr>
        <w:t>a Innovación,</w:t>
      </w:r>
      <w:r w:rsidR="00F343F5" w:rsidRPr="0015751E">
        <w:rPr>
          <w:rFonts w:ascii="ITC New Baskerville Std" w:hAnsi="ITC New Baskerville Std"/>
          <w:sz w:val="24"/>
          <w:szCs w:val="24"/>
          <w:lang w:val="es-ES_tradnl"/>
        </w:rPr>
        <w:t xml:space="preserve"> modificada </w:t>
      </w:r>
      <w:r>
        <w:rPr>
          <w:rFonts w:ascii="ITC New Baskerville Std" w:hAnsi="ITC New Baskerville Std"/>
          <w:sz w:val="24"/>
          <w:szCs w:val="24"/>
          <w:lang w:val="es-ES_tradnl"/>
        </w:rPr>
        <w:t>el</w:t>
      </w:r>
      <w:r w:rsidR="00F343F5" w:rsidRPr="0015751E">
        <w:rPr>
          <w:rFonts w:ascii="ITC New Baskerville Std" w:hAnsi="ITC New Baskerville Std"/>
          <w:sz w:val="24"/>
          <w:szCs w:val="24"/>
          <w:lang w:val="es-ES_tradnl"/>
        </w:rPr>
        <w:t xml:space="preserve"> 6 de se</w:t>
      </w:r>
      <w:r>
        <w:rPr>
          <w:rFonts w:ascii="ITC New Baskerville Std" w:hAnsi="ITC New Baskerville Std"/>
          <w:sz w:val="24"/>
          <w:szCs w:val="24"/>
          <w:lang w:val="es-ES_tradnl"/>
        </w:rPr>
        <w:t>p</w:t>
      </w:r>
      <w:r w:rsidR="00F343F5" w:rsidRPr="0015751E">
        <w:rPr>
          <w:rFonts w:ascii="ITC New Baskerville Std" w:hAnsi="ITC New Baskerville Std"/>
          <w:sz w:val="24"/>
          <w:szCs w:val="24"/>
          <w:lang w:val="es-ES_tradnl"/>
        </w:rPr>
        <w:t>t</w:t>
      </w:r>
      <w:r>
        <w:rPr>
          <w:rFonts w:ascii="ITC New Baskerville Std" w:hAnsi="ITC New Baskerville Std"/>
          <w:sz w:val="24"/>
          <w:szCs w:val="24"/>
          <w:lang w:val="es-ES_tradnl"/>
        </w:rPr>
        <w:t>i</w:t>
      </w:r>
      <w:r w:rsidR="00F343F5" w:rsidRPr="0015751E">
        <w:rPr>
          <w:rFonts w:ascii="ITC New Baskerville Std" w:hAnsi="ITC New Baskerville Std"/>
          <w:sz w:val="24"/>
          <w:szCs w:val="24"/>
          <w:lang w:val="es-ES_tradnl"/>
        </w:rPr>
        <w:t>embr</w:t>
      </w:r>
      <w:r>
        <w:rPr>
          <w:rFonts w:ascii="ITC New Baskerville Std" w:hAnsi="ITC New Baskerville Std"/>
          <w:sz w:val="24"/>
          <w:szCs w:val="24"/>
          <w:lang w:val="es-ES_tradnl"/>
        </w:rPr>
        <w:t>e</w:t>
      </w:r>
      <w:r w:rsidR="00F343F5" w:rsidRPr="0015751E">
        <w:rPr>
          <w:rFonts w:ascii="ITC New Baskerville Std" w:hAnsi="ITC New Baskerville Std"/>
          <w:sz w:val="24"/>
          <w:szCs w:val="24"/>
          <w:lang w:val="es-ES_tradnl"/>
        </w:rPr>
        <w:t xml:space="preserve"> d</w:t>
      </w:r>
      <w:r>
        <w:rPr>
          <w:rFonts w:ascii="ITC New Baskerville Std" w:hAnsi="ITC New Baskerville Std"/>
          <w:sz w:val="24"/>
          <w:szCs w:val="24"/>
          <w:lang w:val="es-ES_tradnl"/>
        </w:rPr>
        <w:t>e</w:t>
      </w:r>
      <w:r w:rsidR="00F343F5" w:rsidRPr="0015751E">
        <w:rPr>
          <w:rFonts w:ascii="ITC New Baskerville Std" w:hAnsi="ITC New Baskerville Std"/>
          <w:sz w:val="24"/>
          <w:szCs w:val="24"/>
          <w:lang w:val="es-ES_tradnl"/>
        </w:rPr>
        <w:t xml:space="preserve"> 2022,</w:t>
      </w:r>
      <w:r w:rsidR="007E639A" w:rsidRPr="0015751E">
        <w:rPr>
          <w:rFonts w:ascii="ITC New Baskerville Std" w:hAnsi="ITC New Baskerville Std"/>
          <w:sz w:val="24"/>
          <w:szCs w:val="24"/>
          <w:lang w:val="es-ES_tradnl"/>
        </w:rPr>
        <w:t xml:space="preserve"> </w:t>
      </w:r>
      <w:r w:rsidRPr="00D23AF1">
        <w:rPr>
          <w:rFonts w:ascii="ITC New Baskerville Std" w:hAnsi="ITC New Baskerville Std"/>
          <w:sz w:val="24"/>
          <w:szCs w:val="24"/>
          <w:lang w:val="es-ES_tradnl"/>
        </w:rPr>
        <w:t>con las características indicadas en la base dos de esta convocatoria</w:t>
      </w:r>
      <w:r w:rsidR="007E639A" w:rsidRPr="0015751E">
        <w:rPr>
          <w:rFonts w:ascii="ITC New Baskerville Std" w:hAnsi="ITC New Baskerville Std"/>
          <w:sz w:val="24"/>
          <w:szCs w:val="24"/>
          <w:lang w:val="es-ES_tradnl"/>
        </w:rPr>
        <w:t>.</w:t>
      </w:r>
      <w:r w:rsidR="001C73F0" w:rsidRPr="0015751E">
        <w:rPr>
          <w:rFonts w:ascii="ITC New Baskerville Std" w:hAnsi="ITC New Baskerville Std"/>
          <w:sz w:val="24"/>
          <w:szCs w:val="24"/>
          <w:lang w:val="es-ES_tradnl"/>
        </w:rPr>
        <w:t xml:space="preserve"> Si </w:t>
      </w:r>
      <w:r>
        <w:rPr>
          <w:rFonts w:ascii="ITC New Baskerville Std" w:hAnsi="ITC New Baskerville Std"/>
          <w:sz w:val="24"/>
          <w:szCs w:val="24"/>
          <w:lang w:val="es-ES_tradnl"/>
        </w:rPr>
        <w:t>y</w:t>
      </w:r>
      <w:r w:rsidR="001C73F0" w:rsidRPr="0015751E">
        <w:rPr>
          <w:rFonts w:ascii="ITC New Baskerville Std" w:hAnsi="ITC New Baskerville Std"/>
          <w:sz w:val="24"/>
          <w:szCs w:val="24"/>
          <w:lang w:val="es-ES_tradnl"/>
        </w:rPr>
        <w:t xml:space="preserve">a </w:t>
      </w:r>
      <w:r>
        <w:rPr>
          <w:rFonts w:ascii="ITC New Baskerville Std" w:hAnsi="ITC New Baskerville Std"/>
          <w:sz w:val="24"/>
          <w:szCs w:val="24"/>
          <w:lang w:val="es-ES_tradnl"/>
        </w:rPr>
        <w:t>a</w:t>
      </w:r>
      <w:r w:rsidR="001C73F0" w:rsidRPr="0015751E">
        <w:rPr>
          <w:rFonts w:ascii="ITC New Baskerville Std" w:hAnsi="ITC New Baskerville Std"/>
          <w:sz w:val="24"/>
          <w:szCs w:val="24"/>
          <w:lang w:val="es-ES_tradnl"/>
        </w:rPr>
        <w:t xml:space="preserve">gotaran </w:t>
      </w:r>
      <w:r>
        <w:rPr>
          <w:rFonts w:ascii="ITC New Baskerville Std" w:hAnsi="ITC New Baskerville Std"/>
          <w:sz w:val="24"/>
          <w:szCs w:val="24"/>
          <w:lang w:val="es-ES_tradnl"/>
        </w:rPr>
        <w:t>el</w:t>
      </w:r>
      <w:r w:rsidR="001C73F0" w:rsidRPr="0015751E">
        <w:rPr>
          <w:rFonts w:ascii="ITC New Baskerville Std" w:hAnsi="ITC New Baskerville Std"/>
          <w:sz w:val="24"/>
          <w:szCs w:val="24"/>
          <w:lang w:val="es-ES_tradnl"/>
        </w:rPr>
        <w:t xml:space="preserve"> t</w:t>
      </w:r>
      <w:r>
        <w:rPr>
          <w:rFonts w:ascii="ITC New Baskerville Std" w:hAnsi="ITC New Baskerville Std"/>
          <w:sz w:val="24"/>
          <w:szCs w:val="24"/>
          <w:lang w:val="es-ES_tradnl"/>
        </w:rPr>
        <w:t>i</w:t>
      </w:r>
      <w:r w:rsidR="001C73F0" w:rsidRPr="0015751E">
        <w:rPr>
          <w:rFonts w:ascii="ITC New Baskerville Std" w:hAnsi="ITC New Baskerville Std"/>
          <w:sz w:val="24"/>
          <w:szCs w:val="24"/>
          <w:lang w:val="es-ES_tradnl"/>
        </w:rPr>
        <w:t xml:space="preserve">empo posible para formalizar un contrato de acceso </w:t>
      </w:r>
      <w:r>
        <w:rPr>
          <w:rFonts w:ascii="ITC New Baskerville Std" w:hAnsi="ITC New Baskerville Std"/>
          <w:sz w:val="24"/>
          <w:szCs w:val="24"/>
          <w:lang w:val="es-ES_tradnl"/>
        </w:rPr>
        <w:t>se hará</w:t>
      </w:r>
      <w:r w:rsidR="001C73F0" w:rsidRPr="0015751E">
        <w:rPr>
          <w:rFonts w:ascii="ITC New Baskerville Std" w:hAnsi="ITC New Baskerville Std"/>
          <w:sz w:val="24"/>
          <w:szCs w:val="24"/>
          <w:lang w:val="es-ES_tradnl"/>
        </w:rPr>
        <w:t xml:space="preserve"> un contrato</w:t>
      </w:r>
      <w:r w:rsidR="009C5AF6" w:rsidRPr="0015751E">
        <w:rPr>
          <w:rFonts w:ascii="ITC New Baskerville Std" w:hAnsi="ITC New Baskerville Std"/>
          <w:sz w:val="24"/>
          <w:szCs w:val="24"/>
          <w:lang w:val="es-ES_tradnl"/>
        </w:rPr>
        <w:t xml:space="preserve"> </w:t>
      </w:r>
      <w:r>
        <w:rPr>
          <w:rFonts w:ascii="ITC New Baskerville Std" w:hAnsi="ITC New Baskerville Std"/>
          <w:sz w:val="24"/>
          <w:szCs w:val="24"/>
          <w:lang w:val="es-ES_tradnl"/>
        </w:rPr>
        <w:t>e</w:t>
      </w:r>
      <w:r w:rsidR="009C5AF6" w:rsidRPr="0015751E">
        <w:rPr>
          <w:rFonts w:ascii="ITC New Baskerville Std" w:hAnsi="ITC New Baskerville Std"/>
          <w:sz w:val="24"/>
          <w:szCs w:val="24"/>
          <w:lang w:val="es-ES_tradnl"/>
        </w:rPr>
        <w:t>n</w:t>
      </w:r>
      <w:r>
        <w:rPr>
          <w:rFonts w:ascii="ITC New Baskerville Std" w:hAnsi="ITC New Baskerville Std"/>
          <w:sz w:val="24"/>
          <w:szCs w:val="24"/>
          <w:lang w:val="es-ES_tradnl"/>
        </w:rPr>
        <w:t xml:space="preserve"> el</w:t>
      </w:r>
      <w:r w:rsidR="009C5AF6" w:rsidRPr="0015751E">
        <w:rPr>
          <w:rFonts w:ascii="ITC New Baskerville Std" w:hAnsi="ITC New Baskerville Std"/>
          <w:sz w:val="24"/>
          <w:szCs w:val="24"/>
          <w:lang w:val="es-ES_tradnl"/>
        </w:rPr>
        <w:t xml:space="preserve"> marco d</w:t>
      </w:r>
      <w:r>
        <w:rPr>
          <w:rFonts w:ascii="ITC New Baskerville Std" w:hAnsi="ITC New Baskerville Std"/>
          <w:sz w:val="24"/>
          <w:szCs w:val="24"/>
          <w:lang w:val="es-ES_tradnl"/>
        </w:rPr>
        <w:t>e l</w:t>
      </w:r>
      <w:r w:rsidR="009C5AF6" w:rsidRPr="0015751E">
        <w:rPr>
          <w:rFonts w:ascii="ITC New Baskerville Std" w:hAnsi="ITC New Baskerville Std"/>
          <w:sz w:val="24"/>
          <w:szCs w:val="24"/>
          <w:lang w:val="es-ES_tradnl"/>
        </w:rPr>
        <w:t>a le</w:t>
      </w:r>
      <w:r>
        <w:rPr>
          <w:rFonts w:ascii="ITC New Baskerville Std" w:hAnsi="ITC New Baskerville Std"/>
          <w:sz w:val="24"/>
          <w:szCs w:val="24"/>
          <w:lang w:val="es-ES_tradnl"/>
        </w:rPr>
        <w:t>g</w:t>
      </w:r>
      <w:r w:rsidR="009C5AF6" w:rsidRPr="0015751E">
        <w:rPr>
          <w:rFonts w:ascii="ITC New Baskerville Std" w:hAnsi="ITC New Baskerville Std"/>
          <w:sz w:val="24"/>
          <w:szCs w:val="24"/>
          <w:lang w:val="es-ES_tradnl"/>
        </w:rPr>
        <w:t>islación vi</w:t>
      </w:r>
      <w:r>
        <w:rPr>
          <w:rFonts w:ascii="ITC New Baskerville Std" w:hAnsi="ITC New Baskerville Std"/>
          <w:sz w:val="24"/>
          <w:szCs w:val="24"/>
          <w:lang w:val="es-ES_tradnl"/>
        </w:rPr>
        <w:t>g</w:t>
      </w:r>
      <w:r w:rsidR="009C5AF6" w:rsidRPr="0015751E">
        <w:rPr>
          <w:rFonts w:ascii="ITC New Baskerville Std" w:hAnsi="ITC New Baskerville Std"/>
          <w:sz w:val="24"/>
          <w:szCs w:val="24"/>
          <w:lang w:val="es-ES_tradnl"/>
        </w:rPr>
        <w:t>ente</w:t>
      </w:r>
      <w:r w:rsidR="001C73F0" w:rsidRPr="0015751E">
        <w:rPr>
          <w:rFonts w:ascii="ITC New Baskerville Std" w:hAnsi="ITC New Baskerville Std"/>
          <w:sz w:val="24"/>
          <w:szCs w:val="24"/>
          <w:lang w:val="es-ES_tradnl"/>
        </w:rPr>
        <w:t xml:space="preserve">. </w:t>
      </w:r>
    </w:p>
    <w:p w14:paraId="26E01D95" w14:textId="66AD6A1A" w:rsidR="007E639A" w:rsidRPr="0015751E" w:rsidRDefault="00736D85" w:rsidP="00D072D4">
      <w:pPr>
        <w:pStyle w:val="Prrafodelista"/>
        <w:spacing w:before="120" w:after="120" w:line="360" w:lineRule="auto"/>
        <w:ind w:left="284" w:right="142"/>
        <w:jc w:val="both"/>
        <w:rPr>
          <w:rFonts w:ascii="ITC New Baskerville Std" w:hAnsi="ITC New Baskerville Std"/>
          <w:sz w:val="24"/>
          <w:szCs w:val="24"/>
          <w:lang w:val="es-ES_tradnl"/>
        </w:rPr>
      </w:pPr>
      <w:r w:rsidRPr="00736D85">
        <w:rPr>
          <w:rFonts w:ascii="ITC New Baskerville Std" w:hAnsi="ITC New Baskerville Std"/>
          <w:sz w:val="24"/>
          <w:szCs w:val="24"/>
          <w:lang w:val="es-ES_tradnl"/>
        </w:rPr>
        <w:lastRenderedPageBreak/>
        <w:t>Se establecerá una lista de espera. Dicha lista se utilizará para cubrir bajas de contratos de esta convocatoria y anteriores y estará vigente hasta que se resuelva la siguiente convocatoria de plan de retención. Los contratos de la lista de la espera cubrirán el período de contrato no disfrutado por la investigadora o investigador que cause baja</w:t>
      </w:r>
      <w:r w:rsidR="007E639A" w:rsidRPr="0015751E">
        <w:rPr>
          <w:rFonts w:ascii="ITC New Baskerville Std" w:hAnsi="ITC New Baskerville Std"/>
          <w:sz w:val="24"/>
          <w:szCs w:val="24"/>
          <w:lang w:val="es-ES_tradnl"/>
        </w:rPr>
        <w:t>.</w:t>
      </w:r>
    </w:p>
    <w:p w14:paraId="7EDBA821" w14:textId="09C8CF3E" w:rsidR="007E639A" w:rsidRPr="0015751E" w:rsidRDefault="00736D85" w:rsidP="00D072D4">
      <w:pPr>
        <w:pStyle w:val="Prrafodelista"/>
        <w:spacing w:before="120" w:after="120" w:line="360" w:lineRule="auto"/>
        <w:ind w:left="284" w:right="142"/>
        <w:jc w:val="both"/>
        <w:rPr>
          <w:rFonts w:ascii="ITC New Baskerville Std" w:hAnsi="ITC New Baskerville Std"/>
          <w:sz w:val="24"/>
          <w:szCs w:val="24"/>
          <w:lang w:val="es-ES_tradnl"/>
        </w:rPr>
      </w:pPr>
      <w:r w:rsidRPr="00736D85">
        <w:rPr>
          <w:rFonts w:ascii="ITC New Baskerville Std" w:hAnsi="ITC New Baskerville Std"/>
          <w:sz w:val="24"/>
          <w:szCs w:val="24"/>
          <w:lang w:val="es-ES_tradnl"/>
        </w:rPr>
        <w:t>Aquellas personas seleccionadas que no terminaran su contrato, seguirán en su condición hasta la finalización del último año de contrato, incluidas en este plazo todas las posibles prórrogas con expreso deber de solicitarlas.</w:t>
      </w:r>
      <w:r w:rsidR="007E639A" w:rsidRPr="0015751E">
        <w:rPr>
          <w:rFonts w:ascii="ITC New Baskerville Std" w:hAnsi="ITC New Baskerville Std"/>
          <w:sz w:val="24"/>
          <w:szCs w:val="24"/>
          <w:lang w:val="es-ES_tradnl"/>
        </w:rPr>
        <w:t xml:space="preserve"> </w:t>
      </w:r>
      <w:r>
        <w:rPr>
          <w:rFonts w:ascii="ITC New Baskerville Std" w:hAnsi="ITC New Baskerville Std"/>
          <w:sz w:val="24"/>
          <w:szCs w:val="24"/>
          <w:lang w:val="es-ES_tradnl"/>
        </w:rPr>
        <w:t>En ese</w:t>
      </w:r>
      <w:r w:rsidR="007E639A" w:rsidRPr="0015751E">
        <w:rPr>
          <w:rFonts w:ascii="ITC New Baskerville Std" w:hAnsi="ITC New Baskerville Std"/>
          <w:sz w:val="24"/>
          <w:szCs w:val="24"/>
          <w:lang w:val="es-ES_tradnl"/>
        </w:rPr>
        <w:t xml:space="preserve"> momento </w:t>
      </w:r>
      <w:r>
        <w:rPr>
          <w:rFonts w:ascii="ITC New Baskerville Std" w:hAnsi="ITC New Baskerville Std"/>
          <w:sz w:val="24"/>
          <w:szCs w:val="24"/>
          <w:lang w:val="es-ES_tradnl"/>
        </w:rPr>
        <w:t>se hará</w:t>
      </w:r>
      <w:r w:rsidR="007E639A" w:rsidRPr="0015751E">
        <w:rPr>
          <w:rFonts w:ascii="ITC New Baskerville Std" w:hAnsi="ITC New Baskerville Std"/>
          <w:sz w:val="24"/>
          <w:szCs w:val="24"/>
          <w:lang w:val="es-ES_tradnl"/>
        </w:rPr>
        <w:t xml:space="preserve"> </w:t>
      </w:r>
      <w:r w:rsidR="00CA102B" w:rsidRPr="0015751E">
        <w:rPr>
          <w:rFonts w:ascii="ITC New Baskerville Std" w:hAnsi="ITC New Baskerville Std"/>
          <w:sz w:val="24"/>
          <w:szCs w:val="24"/>
          <w:lang w:val="es-ES_tradnl"/>
        </w:rPr>
        <w:t xml:space="preserve">efectivo </w:t>
      </w:r>
      <w:r w:rsidRPr="00736D85">
        <w:rPr>
          <w:rFonts w:ascii="ITC New Baskerville Std" w:hAnsi="ITC New Baskerville Std"/>
          <w:sz w:val="24"/>
          <w:szCs w:val="24"/>
          <w:lang w:val="es-ES_tradnl"/>
        </w:rPr>
        <w:t>el</w:t>
      </w:r>
      <w:r w:rsidR="00CA102B" w:rsidRPr="00736D85">
        <w:rPr>
          <w:rFonts w:ascii="ITC New Baskerville Std" w:hAnsi="ITC New Baskerville Std"/>
          <w:sz w:val="24"/>
          <w:szCs w:val="24"/>
          <w:lang w:val="es-ES_tradnl"/>
        </w:rPr>
        <w:t xml:space="preserve"> contrato </w:t>
      </w:r>
      <w:r w:rsidR="009C5AF6" w:rsidRPr="00736D85">
        <w:rPr>
          <w:rFonts w:ascii="ITC New Baskerville Std" w:hAnsi="ITC New Baskerville Std"/>
          <w:sz w:val="24"/>
          <w:szCs w:val="24"/>
          <w:lang w:val="es-ES_tradnl"/>
        </w:rPr>
        <w:t xml:space="preserve">que corresponda </w:t>
      </w:r>
      <w:r w:rsidR="007E639A" w:rsidRPr="00736D85">
        <w:rPr>
          <w:rFonts w:ascii="ITC New Baskerville Std" w:hAnsi="ITC New Baskerville Std"/>
          <w:sz w:val="24"/>
          <w:szCs w:val="24"/>
          <w:lang w:val="es-ES_tradnl"/>
        </w:rPr>
        <w:t>derivado d</w:t>
      </w:r>
      <w:r w:rsidRPr="00736D85">
        <w:rPr>
          <w:rFonts w:ascii="ITC New Baskerville Std" w:hAnsi="ITC New Baskerville Std"/>
          <w:sz w:val="24"/>
          <w:szCs w:val="24"/>
          <w:lang w:val="es-ES_tradnl"/>
        </w:rPr>
        <w:t xml:space="preserve">e </w:t>
      </w:r>
      <w:r w:rsidR="007E639A" w:rsidRPr="00736D85">
        <w:rPr>
          <w:rFonts w:ascii="ITC New Baskerville Std" w:hAnsi="ITC New Baskerville Std"/>
          <w:sz w:val="24"/>
          <w:szCs w:val="24"/>
          <w:lang w:val="es-ES_tradnl"/>
        </w:rPr>
        <w:t>esta convocatori</w:t>
      </w:r>
      <w:r w:rsidR="007E639A" w:rsidRPr="0015751E">
        <w:rPr>
          <w:rFonts w:ascii="ITC New Baskerville Std" w:hAnsi="ITC New Baskerville Std"/>
          <w:sz w:val="24"/>
          <w:szCs w:val="24"/>
          <w:lang w:val="es-ES_tradnl"/>
        </w:rPr>
        <w:t>a.</w:t>
      </w:r>
    </w:p>
    <w:p w14:paraId="4BCDF35F" w14:textId="23F20B2A" w:rsidR="007E639A" w:rsidRPr="0015751E" w:rsidRDefault="000E24A8" w:rsidP="00D072D4">
      <w:pPr>
        <w:pStyle w:val="Prrafodelista"/>
        <w:spacing w:before="120" w:after="120" w:line="360" w:lineRule="auto"/>
        <w:ind w:left="284" w:right="142"/>
        <w:jc w:val="both"/>
        <w:rPr>
          <w:rFonts w:ascii="ITC New Baskerville Std" w:hAnsi="ITC New Baskerville Std"/>
          <w:sz w:val="24"/>
          <w:szCs w:val="24"/>
          <w:lang w:val="es-ES_tradnl"/>
        </w:rPr>
      </w:pPr>
      <w:r w:rsidRPr="000E24A8">
        <w:rPr>
          <w:rFonts w:ascii="ITC New Baskerville Std" w:hAnsi="ITC New Baskerville Std"/>
          <w:sz w:val="24"/>
          <w:szCs w:val="24"/>
          <w:lang w:val="es-ES_tradnl"/>
        </w:rPr>
        <w:t>Las personas seleccionadas deberán realizar un informe de seguimiento anual que será evaluado por la Comisión de Investigación de la Universidad. En el caso de contar con una evaluación negativa, que será motivada, podrá darse por finalizado el contrato. Además, durante la vigencia de su contrato, las personas tendrán el deber de presentarse a todas aquellas convocatorias postdoctorales de carácter regional, nacional y europeo que les esté permitido.</w:t>
      </w:r>
      <w:r>
        <w:rPr>
          <w:rFonts w:ascii="ITC New Baskerville Std" w:hAnsi="ITC New Baskerville Std"/>
          <w:sz w:val="24"/>
          <w:szCs w:val="24"/>
          <w:lang w:val="es-ES_tradnl"/>
        </w:rPr>
        <w:t xml:space="preserve"> En</w:t>
      </w:r>
      <w:r w:rsidR="007E639A" w:rsidRPr="0015751E">
        <w:rPr>
          <w:rFonts w:ascii="ITC New Baskerville Std" w:hAnsi="ITC New Baskerville Std"/>
          <w:sz w:val="24"/>
          <w:szCs w:val="24"/>
          <w:lang w:val="es-ES_tradnl"/>
        </w:rPr>
        <w:t xml:space="preserve"> caso de ser beneficiario/a d</w:t>
      </w:r>
      <w:r>
        <w:rPr>
          <w:rFonts w:ascii="ITC New Baskerville Std" w:hAnsi="ITC New Baskerville Std"/>
          <w:sz w:val="24"/>
          <w:szCs w:val="24"/>
          <w:lang w:val="es-ES_tradnl"/>
        </w:rPr>
        <w:t xml:space="preserve">e </w:t>
      </w:r>
      <w:r w:rsidR="00681161" w:rsidRPr="0015751E">
        <w:rPr>
          <w:rFonts w:ascii="ITC New Baskerville Std" w:hAnsi="ITC New Baskerville Std"/>
          <w:sz w:val="24"/>
          <w:szCs w:val="24"/>
          <w:lang w:val="es-ES_tradnl"/>
        </w:rPr>
        <w:t>alguna d</w:t>
      </w:r>
      <w:r>
        <w:rPr>
          <w:rFonts w:ascii="ITC New Baskerville Std" w:hAnsi="ITC New Baskerville Std"/>
          <w:sz w:val="24"/>
          <w:szCs w:val="24"/>
          <w:lang w:val="es-ES_tradnl"/>
        </w:rPr>
        <w:t xml:space="preserve">e </w:t>
      </w:r>
      <w:r w:rsidR="00681161" w:rsidRPr="0015751E">
        <w:rPr>
          <w:rFonts w:ascii="ITC New Baskerville Std" w:hAnsi="ITC New Baskerville Std"/>
          <w:sz w:val="24"/>
          <w:szCs w:val="24"/>
          <w:lang w:val="es-ES_tradnl"/>
        </w:rPr>
        <w:t>el</w:t>
      </w:r>
      <w:r>
        <w:rPr>
          <w:rFonts w:ascii="ITC New Baskerville Std" w:hAnsi="ITC New Baskerville Std"/>
          <w:sz w:val="24"/>
          <w:szCs w:val="24"/>
          <w:lang w:val="es-ES_tradnl"/>
        </w:rPr>
        <w:t>l</w:t>
      </w:r>
      <w:r w:rsidR="00681161" w:rsidRPr="0015751E">
        <w:rPr>
          <w:rFonts w:ascii="ITC New Baskerville Std" w:hAnsi="ITC New Baskerville Std"/>
          <w:sz w:val="24"/>
          <w:szCs w:val="24"/>
          <w:lang w:val="es-ES_tradnl"/>
        </w:rPr>
        <w:t xml:space="preserve">as, </w:t>
      </w:r>
      <w:r w:rsidR="007E639A" w:rsidRPr="0015751E">
        <w:rPr>
          <w:rFonts w:ascii="ITC New Baskerville Std" w:hAnsi="ITC New Baskerville Std"/>
          <w:sz w:val="24"/>
          <w:szCs w:val="24"/>
          <w:lang w:val="es-ES_tradnl"/>
        </w:rPr>
        <w:t>deberán renunciar a</w:t>
      </w:r>
      <w:r>
        <w:rPr>
          <w:rFonts w:ascii="ITC New Baskerville Std" w:hAnsi="ITC New Baskerville Std"/>
          <w:sz w:val="24"/>
          <w:szCs w:val="24"/>
          <w:lang w:val="es-ES_tradnl"/>
        </w:rPr>
        <w:t>l</w:t>
      </w:r>
      <w:r w:rsidR="007E639A" w:rsidRPr="0015751E">
        <w:rPr>
          <w:rFonts w:ascii="ITC New Baskerville Std" w:hAnsi="ITC New Baskerville Std"/>
          <w:sz w:val="24"/>
          <w:szCs w:val="24"/>
          <w:lang w:val="es-ES_tradnl"/>
        </w:rPr>
        <w:t xml:space="preserve"> contrato </w:t>
      </w:r>
      <w:r>
        <w:rPr>
          <w:rFonts w:ascii="ITC New Baskerville Std" w:hAnsi="ITC New Baskerville Std"/>
          <w:sz w:val="24"/>
          <w:szCs w:val="24"/>
          <w:lang w:val="es-ES_tradnl"/>
        </w:rPr>
        <w:t>en el</w:t>
      </w:r>
      <w:r w:rsidR="007E639A" w:rsidRPr="0015751E">
        <w:rPr>
          <w:rFonts w:ascii="ITC New Baskerville Std" w:hAnsi="ITC New Baskerville Std"/>
          <w:sz w:val="24"/>
          <w:szCs w:val="24"/>
          <w:lang w:val="es-ES_tradnl"/>
        </w:rPr>
        <w:t xml:space="preserve"> período </w:t>
      </w:r>
      <w:r>
        <w:rPr>
          <w:rFonts w:ascii="ITC New Baskerville Std" w:hAnsi="ITC New Baskerville Std"/>
          <w:sz w:val="24"/>
          <w:szCs w:val="24"/>
          <w:lang w:val="es-ES_tradnl"/>
        </w:rPr>
        <w:t>e</w:t>
      </w:r>
      <w:r w:rsidR="007E639A" w:rsidRPr="0015751E">
        <w:rPr>
          <w:rFonts w:ascii="ITC New Baskerville Std" w:hAnsi="ITC New Baskerville Std"/>
          <w:sz w:val="24"/>
          <w:szCs w:val="24"/>
          <w:lang w:val="es-ES_tradnl"/>
        </w:rPr>
        <w:t xml:space="preserve">n que se </w:t>
      </w:r>
      <w:r>
        <w:rPr>
          <w:rFonts w:ascii="ITC New Baskerville Std" w:hAnsi="ITC New Baskerville Std"/>
          <w:sz w:val="24"/>
          <w:szCs w:val="24"/>
          <w:lang w:val="es-ES_tradnl"/>
        </w:rPr>
        <w:t>encuentren</w:t>
      </w:r>
      <w:r w:rsidR="00E8417D" w:rsidRPr="0015751E">
        <w:rPr>
          <w:rFonts w:ascii="ITC New Baskerville Std" w:hAnsi="ITC New Baskerville Std"/>
          <w:sz w:val="24"/>
          <w:szCs w:val="24"/>
          <w:lang w:val="es-ES_tradnl"/>
        </w:rPr>
        <w:t>.</w:t>
      </w:r>
    </w:p>
    <w:p w14:paraId="11130CFD" w14:textId="168530F8" w:rsidR="009C5AF6" w:rsidRPr="0015751E" w:rsidRDefault="009C5AF6" w:rsidP="00D072D4">
      <w:pPr>
        <w:pStyle w:val="Prrafodelista"/>
        <w:spacing w:before="120" w:after="120" w:line="360" w:lineRule="auto"/>
        <w:ind w:left="284" w:right="142"/>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t xml:space="preserve">Una vez </w:t>
      </w:r>
      <w:r w:rsidR="000E24A8">
        <w:rPr>
          <w:rFonts w:ascii="ITC New Baskerville Std" w:hAnsi="ITC New Baskerville Std"/>
          <w:sz w:val="24"/>
          <w:szCs w:val="24"/>
          <w:lang w:val="es-ES_tradnl"/>
        </w:rPr>
        <w:t>finalizado el</w:t>
      </w:r>
      <w:r w:rsidRPr="0015751E">
        <w:rPr>
          <w:rFonts w:ascii="ITC New Baskerville Std" w:hAnsi="ITC New Baskerville Std"/>
          <w:sz w:val="24"/>
          <w:szCs w:val="24"/>
          <w:lang w:val="es-ES_tradnl"/>
        </w:rPr>
        <w:t xml:space="preserve"> contrato </w:t>
      </w:r>
      <w:r w:rsidR="000E24A8">
        <w:rPr>
          <w:rFonts w:ascii="ITC New Baskerville Std" w:hAnsi="ITC New Baskerville Std"/>
          <w:sz w:val="24"/>
          <w:szCs w:val="24"/>
          <w:lang w:val="es-ES_tradnl"/>
        </w:rPr>
        <w:t>y</w:t>
      </w:r>
      <w:r w:rsidRPr="0015751E">
        <w:rPr>
          <w:rFonts w:ascii="ITC New Baskerville Std" w:hAnsi="ITC New Baskerville Std"/>
          <w:sz w:val="24"/>
          <w:szCs w:val="24"/>
          <w:lang w:val="es-ES_tradnl"/>
        </w:rPr>
        <w:t xml:space="preserve"> </w:t>
      </w:r>
      <w:r w:rsidR="000E24A8">
        <w:rPr>
          <w:rFonts w:ascii="ITC New Baskerville Std" w:hAnsi="ITC New Baskerville Std"/>
          <w:sz w:val="24"/>
          <w:szCs w:val="24"/>
          <w:lang w:val="es-ES_tradnl"/>
        </w:rPr>
        <w:t>e</w:t>
      </w:r>
      <w:r w:rsidRPr="0015751E">
        <w:rPr>
          <w:rFonts w:ascii="ITC New Baskerville Std" w:hAnsi="ITC New Baskerville Std"/>
          <w:sz w:val="24"/>
          <w:szCs w:val="24"/>
          <w:lang w:val="es-ES_tradnl"/>
        </w:rPr>
        <w:t>n</w:t>
      </w:r>
      <w:r w:rsidR="000E24A8">
        <w:rPr>
          <w:rFonts w:ascii="ITC New Baskerville Std" w:hAnsi="ITC New Baskerville Std"/>
          <w:sz w:val="24"/>
          <w:szCs w:val="24"/>
          <w:lang w:val="es-ES_tradnl"/>
        </w:rPr>
        <w:t xml:space="preserve"> el</w:t>
      </w:r>
      <w:r w:rsidRPr="0015751E">
        <w:rPr>
          <w:rFonts w:ascii="ITC New Baskerville Std" w:hAnsi="ITC New Baskerville Std"/>
          <w:sz w:val="24"/>
          <w:szCs w:val="24"/>
          <w:lang w:val="es-ES_tradnl"/>
        </w:rPr>
        <w:t xml:space="preserve"> caso de que estas perso</w:t>
      </w:r>
      <w:r w:rsidR="000E24A8">
        <w:rPr>
          <w:rFonts w:ascii="ITC New Baskerville Std" w:hAnsi="ITC New Baskerville Std"/>
          <w:sz w:val="24"/>
          <w:szCs w:val="24"/>
          <w:lang w:val="es-ES_tradnl"/>
        </w:rPr>
        <w:t>n</w:t>
      </w:r>
      <w:r w:rsidRPr="0015751E">
        <w:rPr>
          <w:rFonts w:ascii="ITC New Baskerville Std" w:hAnsi="ITC New Baskerville Std"/>
          <w:sz w:val="24"/>
          <w:szCs w:val="24"/>
          <w:lang w:val="es-ES_tradnl"/>
        </w:rPr>
        <w:t xml:space="preserve">as </w:t>
      </w:r>
      <w:r w:rsidR="000E24A8">
        <w:rPr>
          <w:rFonts w:ascii="ITC New Baskerville Std" w:hAnsi="ITC New Baskerville Std"/>
          <w:sz w:val="24"/>
          <w:szCs w:val="24"/>
          <w:lang w:val="es-ES_tradnl"/>
        </w:rPr>
        <w:t>obtengan</w:t>
      </w:r>
      <w:r w:rsidRPr="0015751E">
        <w:rPr>
          <w:rFonts w:ascii="ITC New Baskerville Std" w:hAnsi="ITC New Baskerville Std"/>
          <w:sz w:val="24"/>
          <w:szCs w:val="24"/>
          <w:lang w:val="es-ES_tradnl"/>
        </w:rPr>
        <w:t xml:space="preserve"> </w:t>
      </w:r>
      <w:r w:rsidR="000E24A8">
        <w:rPr>
          <w:rFonts w:ascii="ITC New Baskerville Std" w:hAnsi="ITC New Baskerville Std"/>
          <w:sz w:val="24"/>
          <w:szCs w:val="24"/>
          <w:lang w:val="es-ES_tradnl"/>
        </w:rPr>
        <w:t>l</w:t>
      </w:r>
      <w:r w:rsidRPr="0015751E">
        <w:rPr>
          <w:rFonts w:ascii="ITC New Baskerville Std" w:hAnsi="ITC New Baskerville Std"/>
          <w:sz w:val="24"/>
          <w:szCs w:val="24"/>
          <w:lang w:val="es-ES_tradnl"/>
        </w:rPr>
        <w:t xml:space="preserve">a acreditación a Profesor/a Titular de Universidad </w:t>
      </w:r>
      <w:r w:rsidR="000E24A8">
        <w:rPr>
          <w:rFonts w:ascii="ITC New Baskerville Std" w:hAnsi="ITC New Baskerville Std"/>
          <w:sz w:val="24"/>
          <w:szCs w:val="24"/>
          <w:lang w:val="es-ES_tradnl"/>
        </w:rPr>
        <w:t>y el</w:t>
      </w:r>
      <w:r w:rsidRPr="0015751E">
        <w:rPr>
          <w:rFonts w:ascii="ITC New Baskerville Std" w:hAnsi="ITC New Baskerville Std"/>
          <w:sz w:val="24"/>
          <w:szCs w:val="24"/>
          <w:lang w:val="es-ES_tradnl"/>
        </w:rPr>
        <w:t xml:space="preserve"> R3 (o I3), t</w:t>
      </w:r>
      <w:r w:rsidR="000E24A8">
        <w:rPr>
          <w:rFonts w:ascii="ITC New Baskerville Std" w:hAnsi="ITC New Baskerville Std"/>
          <w:sz w:val="24"/>
          <w:szCs w:val="24"/>
          <w:lang w:val="es-ES_tradnl"/>
        </w:rPr>
        <w:t>ien</w:t>
      </w:r>
      <w:r w:rsidRPr="0015751E">
        <w:rPr>
          <w:rFonts w:ascii="ITC New Baskerville Std" w:hAnsi="ITC New Baskerville Std"/>
          <w:sz w:val="24"/>
          <w:szCs w:val="24"/>
          <w:lang w:val="es-ES_tradnl"/>
        </w:rPr>
        <w:t>en dere</w:t>
      </w:r>
      <w:r w:rsidR="000E24A8">
        <w:rPr>
          <w:rFonts w:ascii="ITC New Baskerville Std" w:hAnsi="ITC New Baskerville Std"/>
          <w:sz w:val="24"/>
          <w:szCs w:val="24"/>
          <w:lang w:val="es-ES_tradnl"/>
        </w:rPr>
        <w:t>cho</w:t>
      </w:r>
      <w:r w:rsidRPr="0015751E">
        <w:rPr>
          <w:rFonts w:ascii="ITC New Baskerville Std" w:hAnsi="ITC New Baskerville Std"/>
          <w:sz w:val="24"/>
          <w:szCs w:val="24"/>
          <w:lang w:val="es-ES_tradnl"/>
        </w:rPr>
        <w:t xml:space="preserve"> a participar </w:t>
      </w:r>
      <w:r w:rsidR="000E24A8">
        <w:rPr>
          <w:rFonts w:ascii="ITC New Baskerville Std" w:hAnsi="ITC New Baskerville Std"/>
          <w:sz w:val="24"/>
          <w:szCs w:val="24"/>
          <w:lang w:val="es-ES_tradnl"/>
        </w:rPr>
        <w:t>en el</w:t>
      </w:r>
      <w:r w:rsidRPr="0015751E">
        <w:rPr>
          <w:rFonts w:ascii="ITC New Baskerville Std" w:hAnsi="ITC New Baskerville Std"/>
          <w:sz w:val="24"/>
          <w:szCs w:val="24"/>
          <w:lang w:val="es-ES_tradnl"/>
        </w:rPr>
        <w:t xml:space="preserve"> plan de promoción de Profesor Titular correspond</w:t>
      </w:r>
      <w:r w:rsidR="000E24A8">
        <w:rPr>
          <w:rFonts w:ascii="ITC New Baskerville Std" w:hAnsi="ITC New Baskerville Std"/>
          <w:sz w:val="24"/>
          <w:szCs w:val="24"/>
          <w:lang w:val="es-ES_tradnl"/>
        </w:rPr>
        <w:t>i</w:t>
      </w:r>
      <w:r w:rsidRPr="0015751E">
        <w:rPr>
          <w:rFonts w:ascii="ITC New Baskerville Std" w:hAnsi="ITC New Baskerville Std"/>
          <w:sz w:val="24"/>
          <w:szCs w:val="24"/>
          <w:lang w:val="es-ES_tradnl"/>
        </w:rPr>
        <w:t>ente a</w:t>
      </w:r>
      <w:r w:rsidR="000E24A8">
        <w:rPr>
          <w:rFonts w:ascii="ITC New Baskerville Std" w:hAnsi="ITC New Baskerville Std"/>
          <w:sz w:val="24"/>
          <w:szCs w:val="24"/>
          <w:lang w:val="es-ES_tradnl"/>
        </w:rPr>
        <w:t>l</w:t>
      </w:r>
      <w:r w:rsidRPr="0015751E">
        <w:rPr>
          <w:rFonts w:ascii="ITC New Baskerville Std" w:hAnsi="ITC New Baskerville Std"/>
          <w:sz w:val="24"/>
          <w:szCs w:val="24"/>
          <w:lang w:val="es-ES_tradnl"/>
        </w:rPr>
        <w:t xml:space="preserve"> 15% d</w:t>
      </w:r>
      <w:r w:rsidR="000E24A8">
        <w:rPr>
          <w:rFonts w:ascii="ITC New Baskerville Std" w:hAnsi="ITC New Baskerville Std"/>
          <w:sz w:val="24"/>
          <w:szCs w:val="24"/>
          <w:lang w:val="es-ES_tradnl"/>
        </w:rPr>
        <w:t>e l</w:t>
      </w:r>
      <w:r w:rsidRPr="0015751E">
        <w:rPr>
          <w:rFonts w:ascii="ITC New Baskerville Std" w:hAnsi="ITC New Baskerville Std"/>
          <w:sz w:val="24"/>
          <w:szCs w:val="24"/>
          <w:lang w:val="es-ES_tradnl"/>
        </w:rPr>
        <w:t>as p</w:t>
      </w:r>
      <w:r w:rsidR="000E24A8">
        <w:rPr>
          <w:rFonts w:ascii="ITC New Baskerville Std" w:hAnsi="ITC New Baskerville Std"/>
          <w:sz w:val="24"/>
          <w:szCs w:val="24"/>
          <w:lang w:val="es-ES_tradnl"/>
        </w:rPr>
        <w:t>l</w:t>
      </w:r>
      <w:r w:rsidRPr="0015751E">
        <w:rPr>
          <w:rFonts w:ascii="ITC New Baskerville Std" w:hAnsi="ITC New Baskerville Std"/>
          <w:sz w:val="24"/>
          <w:szCs w:val="24"/>
          <w:lang w:val="es-ES_tradnl"/>
        </w:rPr>
        <w:t>azas d</w:t>
      </w:r>
      <w:r w:rsidR="000E24A8">
        <w:rPr>
          <w:rFonts w:ascii="ITC New Baskerville Std" w:hAnsi="ITC New Baskerville Std"/>
          <w:sz w:val="24"/>
          <w:szCs w:val="24"/>
          <w:lang w:val="es-ES_tradnl"/>
        </w:rPr>
        <w:t>e l</w:t>
      </w:r>
      <w:r w:rsidRPr="0015751E">
        <w:rPr>
          <w:rFonts w:ascii="ITC New Baskerville Std" w:hAnsi="ITC New Baskerville Std"/>
          <w:sz w:val="24"/>
          <w:szCs w:val="24"/>
          <w:lang w:val="es-ES_tradnl"/>
        </w:rPr>
        <w:t>a OPE.</w:t>
      </w:r>
    </w:p>
    <w:p w14:paraId="36FE673E" w14:textId="77777777" w:rsidR="007E639A" w:rsidRPr="0015751E" w:rsidRDefault="007E639A" w:rsidP="007E639A">
      <w:pPr>
        <w:pStyle w:val="Prrafodelista"/>
        <w:spacing w:before="120" w:after="120" w:line="360" w:lineRule="auto"/>
        <w:ind w:left="284" w:right="142"/>
        <w:rPr>
          <w:rFonts w:ascii="ITC New Baskerville Std" w:hAnsi="ITC New Baskerville Std"/>
          <w:sz w:val="24"/>
          <w:szCs w:val="24"/>
          <w:lang w:val="es-ES_tradnl"/>
        </w:rPr>
      </w:pPr>
    </w:p>
    <w:p w14:paraId="58CB864C" w14:textId="3F345B61" w:rsidR="00661F82" w:rsidRPr="0015751E" w:rsidRDefault="00661F82" w:rsidP="00913B4D">
      <w:pPr>
        <w:pStyle w:val="Prrafodelista"/>
        <w:spacing w:before="120" w:after="120" w:line="360" w:lineRule="auto"/>
        <w:ind w:left="284" w:right="142"/>
        <w:jc w:val="both"/>
        <w:rPr>
          <w:rFonts w:ascii="ITC New Baskerville Std" w:hAnsi="ITC New Baskerville Std"/>
          <w:b/>
          <w:sz w:val="24"/>
          <w:szCs w:val="24"/>
          <w:lang w:val="es-ES_tradnl"/>
        </w:rPr>
      </w:pPr>
      <w:r w:rsidRPr="0015751E">
        <w:rPr>
          <w:rFonts w:ascii="ITC New Baskerville Std" w:hAnsi="ITC New Baskerville Std"/>
          <w:b/>
          <w:sz w:val="24"/>
          <w:szCs w:val="24"/>
          <w:lang w:val="es-ES_tradnl"/>
        </w:rPr>
        <w:t xml:space="preserve">7. </w:t>
      </w:r>
      <w:r w:rsidR="00B26F08">
        <w:rPr>
          <w:rFonts w:ascii="ITC New Baskerville Std" w:hAnsi="ITC New Baskerville Std"/>
          <w:b/>
          <w:sz w:val="24"/>
          <w:szCs w:val="24"/>
        </w:rPr>
        <w:t>Formalización de solicitudes y procedimiento</w:t>
      </w:r>
    </w:p>
    <w:p w14:paraId="34FEE6BF" w14:textId="75EF0AEF" w:rsidR="006D6A4C" w:rsidRPr="0015751E" w:rsidRDefault="00B26F08" w:rsidP="006D6A4C">
      <w:pPr>
        <w:pStyle w:val="Default"/>
        <w:spacing w:after="120" w:line="360" w:lineRule="auto"/>
        <w:ind w:left="284"/>
        <w:jc w:val="both"/>
        <w:rPr>
          <w:rFonts w:ascii="ITC New Baskerville Std" w:hAnsi="ITC New Baskerville Std"/>
          <w:lang w:val="es-ES_tradnl"/>
        </w:rPr>
      </w:pPr>
      <w:r w:rsidRPr="00B26F08">
        <w:rPr>
          <w:rFonts w:ascii="ITC New Baskerville Std" w:hAnsi="ITC New Baskerville Std"/>
          <w:lang w:val="es-ES_tradnl"/>
        </w:rPr>
        <w:t>El plazo de presentación de solicitudes estará abierto desde el</w:t>
      </w:r>
      <w:r w:rsidRPr="00B26F08">
        <w:rPr>
          <w:rFonts w:ascii="ITC New Baskerville Std" w:hAnsi="ITC New Baskerville Std"/>
          <w:lang w:val="es-ES_tradnl"/>
        </w:rPr>
        <w:t xml:space="preserve"> </w:t>
      </w:r>
      <w:r w:rsidR="009C5AF6" w:rsidRPr="0015751E">
        <w:rPr>
          <w:rFonts w:ascii="ITC New Baskerville Std" w:hAnsi="ITC New Baskerville Std"/>
          <w:lang w:val="es-ES_tradnl"/>
        </w:rPr>
        <w:t xml:space="preserve">4 </w:t>
      </w:r>
      <w:r>
        <w:rPr>
          <w:rFonts w:ascii="ITC New Baskerville Std" w:hAnsi="ITC New Baskerville Std"/>
          <w:lang w:val="es-ES_tradnl"/>
        </w:rPr>
        <w:t>h</w:t>
      </w:r>
      <w:r w:rsidR="009C5AF6" w:rsidRPr="0015751E">
        <w:rPr>
          <w:rFonts w:ascii="ITC New Baskerville Std" w:hAnsi="ITC New Baskerville Std"/>
          <w:lang w:val="es-ES_tradnl"/>
        </w:rPr>
        <w:t>a</w:t>
      </w:r>
      <w:r>
        <w:rPr>
          <w:rFonts w:ascii="ITC New Baskerville Std" w:hAnsi="ITC New Baskerville Std"/>
          <w:lang w:val="es-ES_tradnl"/>
        </w:rPr>
        <w:t>s</w:t>
      </w:r>
      <w:r w:rsidR="009C5AF6" w:rsidRPr="0015751E">
        <w:rPr>
          <w:rFonts w:ascii="ITC New Baskerville Std" w:hAnsi="ITC New Baskerville Std"/>
          <w:lang w:val="es-ES_tradnl"/>
        </w:rPr>
        <w:t xml:space="preserve">ta </w:t>
      </w:r>
      <w:r>
        <w:rPr>
          <w:rFonts w:ascii="ITC New Baskerville Std" w:hAnsi="ITC New Baskerville Std"/>
          <w:lang w:val="es-ES_tradnl"/>
        </w:rPr>
        <w:t>el</w:t>
      </w:r>
      <w:r w:rsidR="009C5AF6" w:rsidRPr="0015751E">
        <w:rPr>
          <w:rFonts w:ascii="ITC New Baskerville Std" w:hAnsi="ITC New Baskerville Std"/>
          <w:lang w:val="es-ES_tradnl"/>
        </w:rPr>
        <w:t xml:space="preserve"> 17 de </w:t>
      </w:r>
      <w:r w:rsidRPr="0015751E">
        <w:rPr>
          <w:rFonts w:ascii="ITC New Baskerville Std" w:hAnsi="ITC New Baskerville Std"/>
          <w:lang w:val="es-ES_tradnl"/>
        </w:rPr>
        <w:t>septiembre</w:t>
      </w:r>
      <w:r w:rsidR="009C5AF6" w:rsidRPr="0015751E">
        <w:rPr>
          <w:rFonts w:ascii="ITC New Baskerville Std" w:hAnsi="ITC New Baskerville Std"/>
          <w:lang w:val="es-ES_tradnl"/>
        </w:rPr>
        <w:t xml:space="preserve"> de 2024.</w:t>
      </w:r>
    </w:p>
    <w:p w14:paraId="12EBE41C" w14:textId="7F801D25" w:rsidR="007E639A" w:rsidRPr="0015751E" w:rsidRDefault="00B26F08" w:rsidP="00FA7B90">
      <w:pPr>
        <w:pStyle w:val="Default"/>
        <w:spacing w:after="120" w:line="360" w:lineRule="auto"/>
        <w:ind w:left="426"/>
        <w:jc w:val="both"/>
        <w:rPr>
          <w:rFonts w:ascii="ITC New Baskerville Std" w:hAnsi="ITC New Baskerville Std"/>
          <w:color w:val="auto"/>
          <w:lang w:val="es-ES_tradnl"/>
        </w:rPr>
      </w:pPr>
      <w:r w:rsidRPr="00B26F08">
        <w:rPr>
          <w:rFonts w:ascii="ITC New Baskerville Std" w:hAnsi="ITC New Baskerville Std"/>
          <w:lang w:val="es-ES_tradnl"/>
        </w:rPr>
        <w:t>Las solicitudes se cubrirán según el formulario que se adjunta como anexo y dirigidas al rector de la Universidade de Vigo. Adicionalmente al formulario de solicitud, deberá presentarse:</w:t>
      </w:r>
    </w:p>
    <w:p w14:paraId="7E9AB91F" w14:textId="3AF411CF" w:rsidR="007E639A" w:rsidRPr="0015751E" w:rsidRDefault="007E639A" w:rsidP="00FA7B90">
      <w:pPr>
        <w:pStyle w:val="Default"/>
        <w:spacing w:after="120" w:line="360" w:lineRule="auto"/>
        <w:ind w:left="426"/>
        <w:jc w:val="both"/>
        <w:rPr>
          <w:rFonts w:ascii="ITC New Baskerville Std" w:hAnsi="ITC New Baskerville Std"/>
          <w:color w:val="auto"/>
          <w:lang w:val="es-ES_tradnl"/>
        </w:rPr>
      </w:pPr>
      <w:r w:rsidRPr="0015751E">
        <w:rPr>
          <w:color w:val="auto"/>
          <w:lang w:val="es-ES_tradnl"/>
        </w:rPr>
        <w:t>‐</w:t>
      </w:r>
      <w:r w:rsidRPr="0015751E">
        <w:rPr>
          <w:rFonts w:ascii="ITC New Baskerville Std" w:hAnsi="ITC New Baskerville Std"/>
          <w:color w:val="auto"/>
          <w:lang w:val="es-ES_tradnl"/>
        </w:rPr>
        <w:t xml:space="preserve"> Copia d</w:t>
      </w:r>
      <w:r w:rsidR="004945DF">
        <w:rPr>
          <w:rFonts w:ascii="ITC New Baskerville Std" w:hAnsi="ITC New Baskerville Std"/>
          <w:color w:val="auto"/>
          <w:lang w:val="es-ES_tradnl"/>
        </w:rPr>
        <w:t>e l</w:t>
      </w:r>
      <w:r w:rsidRPr="0015751E">
        <w:rPr>
          <w:rFonts w:ascii="ITC New Baskerville Std" w:hAnsi="ITC New Baskerville Std"/>
          <w:color w:val="auto"/>
          <w:lang w:val="es-ES_tradnl"/>
        </w:rPr>
        <w:t>a certificaci</w:t>
      </w:r>
      <w:r w:rsidRPr="0015751E">
        <w:rPr>
          <w:rFonts w:ascii="Baskerville Old Face" w:hAnsi="Baskerville Old Face" w:cs="Baskerville Old Face"/>
          <w:color w:val="auto"/>
          <w:lang w:val="es-ES_tradnl"/>
        </w:rPr>
        <w:t>ó</w:t>
      </w:r>
      <w:r w:rsidRPr="0015751E">
        <w:rPr>
          <w:rFonts w:ascii="ITC New Baskerville Std" w:hAnsi="ITC New Baskerville Std"/>
          <w:color w:val="auto"/>
          <w:lang w:val="es-ES_tradnl"/>
        </w:rPr>
        <w:t>n d</w:t>
      </w:r>
      <w:r w:rsidR="004945DF">
        <w:rPr>
          <w:rFonts w:ascii="ITC New Baskerville Std" w:hAnsi="ITC New Baskerville Std"/>
          <w:color w:val="auto"/>
          <w:lang w:val="es-ES_tradnl"/>
        </w:rPr>
        <w:t>e l</w:t>
      </w:r>
      <w:r w:rsidRPr="0015751E">
        <w:rPr>
          <w:rFonts w:ascii="ITC New Baskerville Std" w:hAnsi="ITC New Baskerville Std"/>
          <w:color w:val="auto"/>
          <w:lang w:val="es-ES_tradnl"/>
        </w:rPr>
        <w:t>a acreditaci</w:t>
      </w:r>
      <w:r w:rsidRPr="0015751E">
        <w:rPr>
          <w:rFonts w:ascii="Baskerville Old Face" w:hAnsi="Baskerville Old Face" w:cs="Baskerville Old Face"/>
          <w:color w:val="auto"/>
          <w:lang w:val="es-ES_tradnl"/>
        </w:rPr>
        <w:t>ó</w:t>
      </w:r>
      <w:r w:rsidRPr="0015751E">
        <w:rPr>
          <w:rFonts w:ascii="ITC New Baskerville Std" w:hAnsi="ITC New Baskerville Std"/>
          <w:color w:val="auto"/>
          <w:lang w:val="es-ES_tradnl"/>
        </w:rPr>
        <w:t>n d</w:t>
      </w:r>
      <w:r w:rsidR="004945DF">
        <w:rPr>
          <w:rFonts w:ascii="ITC New Baskerville Std" w:hAnsi="ITC New Baskerville Std"/>
          <w:color w:val="auto"/>
          <w:lang w:val="es-ES_tradnl"/>
        </w:rPr>
        <w:t>e l</w:t>
      </w:r>
      <w:r w:rsidRPr="0015751E">
        <w:rPr>
          <w:rFonts w:ascii="ITC New Baskerville Std" w:hAnsi="ITC New Baskerville Std"/>
          <w:color w:val="auto"/>
          <w:lang w:val="es-ES_tradnl"/>
        </w:rPr>
        <w:t xml:space="preserve">a ANECA o ACSUG como </w:t>
      </w:r>
      <w:r w:rsidR="00E8417D" w:rsidRPr="0015751E">
        <w:rPr>
          <w:rFonts w:ascii="ITC New Baskerville Std" w:hAnsi="ITC New Baskerville Std"/>
          <w:color w:val="auto"/>
          <w:lang w:val="es-ES_tradnl"/>
        </w:rPr>
        <w:t xml:space="preserve">profesor/a titular de universidad o como </w:t>
      </w:r>
      <w:r w:rsidR="003C450D" w:rsidRPr="0015751E">
        <w:rPr>
          <w:rFonts w:ascii="ITC New Baskerville Std" w:hAnsi="ITC New Baskerville Std"/>
          <w:color w:val="auto"/>
          <w:lang w:val="es-ES_tradnl"/>
        </w:rPr>
        <w:t>p</w:t>
      </w:r>
      <w:r w:rsidRPr="0015751E">
        <w:rPr>
          <w:rFonts w:ascii="ITC New Baskerville Std" w:hAnsi="ITC New Baskerville Std"/>
          <w:color w:val="auto"/>
          <w:lang w:val="es-ES_tradnl"/>
        </w:rPr>
        <w:t xml:space="preserve">rofesor/a </w:t>
      </w:r>
      <w:r w:rsidR="003C450D" w:rsidRPr="0015751E">
        <w:rPr>
          <w:rFonts w:ascii="ITC New Baskerville Std" w:hAnsi="ITC New Baskerville Std"/>
          <w:color w:val="auto"/>
          <w:lang w:val="es-ES_tradnl"/>
        </w:rPr>
        <w:t>c</w:t>
      </w:r>
      <w:r w:rsidRPr="0015751E">
        <w:rPr>
          <w:rFonts w:ascii="ITC New Baskerville Std" w:hAnsi="ITC New Baskerville Std"/>
          <w:color w:val="auto"/>
          <w:lang w:val="es-ES_tradnl"/>
        </w:rPr>
        <w:t>ontratado/a</w:t>
      </w:r>
      <w:r w:rsidR="003C450D" w:rsidRPr="0015751E">
        <w:rPr>
          <w:rFonts w:ascii="ITC New Baskerville Std" w:hAnsi="ITC New Baskerville Std"/>
          <w:color w:val="auto"/>
          <w:lang w:val="es-ES_tradnl"/>
        </w:rPr>
        <w:t xml:space="preserve"> do</w:t>
      </w:r>
      <w:r w:rsidR="004945DF">
        <w:rPr>
          <w:rFonts w:ascii="ITC New Baskerville Std" w:hAnsi="ITC New Baskerville Std"/>
          <w:color w:val="auto"/>
          <w:lang w:val="es-ES_tradnl"/>
        </w:rPr>
        <w:t>c</w:t>
      </w:r>
      <w:r w:rsidRPr="0015751E">
        <w:rPr>
          <w:rFonts w:ascii="ITC New Baskerville Std" w:hAnsi="ITC New Baskerville Std"/>
          <w:color w:val="auto"/>
          <w:lang w:val="es-ES_tradnl"/>
        </w:rPr>
        <w:t xml:space="preserve">tor/a </w:t>
      </w:r>
    </w:p>
    <w:p w14:paraId="10BCC7E3" w14:textId="2EC96B09" w:rsidR="007E639A" w:rsidRPr="0015751E" w:rsidRDefault="007E639A" w:rsidP="00FA7B90">
      <w:pPr>
        <w:pStyle w:val="Default"/>
        <w:spacing w:after="120" w:line="360" w:lineRule="auto"/>
        <w:ind w:left="426"/>
        <w:jc w:val="both"/>
        <w:rPr>
          <w:rFonts w:ascii="ITC New Baskerville Std" w:hAnsi="ITC New Baskerville Std"/>
          <w:color w:val="auto"/>
          <w:lang w:val="es-ES_tradnl"/>
        </w:rPr>
      </w:pPr>
      <w:r w:rsidRPr="0015751E">
        <w:rPr>
          <w:rFonts w:ascii="ITC New Baskerville Std" w:hAnsi="ITC New Baskerville Std"/>
          <w:color w:val="auto"/>
          <w:lang w:val="es-ES_tradnl"/>
        </w:rPr>
        <w:t>- Copia d</w:t>
      </w:r>
      <w:r w:rsidR="004945DF">
        <w:rPr>
          <w:rFonts w:ascii="ITC New Baskerville Std" w:hAnsi="ITC New Baskerville Std"/>
          <w:color w:val="auto"/>
          <w:lang w:val="es-ES_tradnl"/>
        </w:rPr>
        <w:t>e l</w:t>
      </w:r>
      <w:r w:rsidRPr="0015751E">
        <w:rPr>
          <w:rFonts w:ascii="ITC New Baskerville Std" w:hAnsi="ITC New Baskerville Std"/>
          <w:color w:val="auto"/>
          <w:lang w:val="es-ES_tradnl"/>
        </w:rPr>
        <w:t xml:space="preserve">a certificación I3 </w:t>
      </w:r>
      <w:r w:rsidR="00F343F5" w:rsidRPr="0015751E">
        <w:rPr>
          <w:rFonts w:ascii="ITC New Baskerville Std" w:hAnsi="ITC New Baskerville Std"/>
          <w:color w:val="auto"/>
          <w:lang w:val="es-ES_tradnl"/>
        </w:rPr>
        <w:t>o R3</w:t>
      </w:r>
      <w:r w:rsidR="009C5AF6" w:rsidRPr="0015751E">
        <w:rPr>
          <w:rFonts w:ascii="ITC New Baskerville Std" w:hAnsi="ITC New Baskerville Std"/>
          <w:color w:val="auto"/>
          <w:lang w:val="es-ES_tradnl"/>
        </w:rPr>
        <w:t xml:space="preserve"> (</w:t>
      </w:r>
      <w:r w:rsidR="004945DF">
        <w:rPr>
          <w:rFonts w:ascii="ITC New Baskerville Std" w:hAnsi="ITC New Baskerville Std"/>
          <w:color w:val="auto"/>
          <w:lang w:val="es-ES_tradnl"/>
        </w:rPr>
        <w:t>e</w:t>
      </w:r>
      <w:r w:rsidR="009C5AF6" w:rsidRPr="0015751E">
        <w:rPr>
          <w:rFonts w:ascii="ITC New Baskerville Std" w:hAnsi="ITC New Baskerville Std"/>
          <w:color w:val="auto"/>
          <w:lang w:val="es-ES_tradnl"/>
        </w:rPr>
        <w:t>n caso de pos</w:t>
      </w:r>
      <w:r w:rsidR="004945DF">
        <w:rPr>
          <w:rFonts w:ascii="ITC New Baskerville Std" w:hAnsi="ITC New Baskerville Std"/>
          <w:color w:val="auto"/>
          <w:lang w:val="es-ES_tradnl"/>
        </w:rPr>
        <w:t>eerla</w:t>
      </w:r>
      <w:r w:rsidR="009C5AF6" w:rsidRPr="0015751E">
        <w:rPr>
          <w:rFonts w:ascii="ITC New Baskerville Std" w:hAnsi="ITC New Baskerville Std"/>
          <w:color w:val="auto"/>
          <w:lang w:val="es-ES_tradnl"/>
        </w:rPr>
        <w:t>)</w:t>
      </w:r>
      <w:r w:rsidRPr="0015751E">
        <w:rPr>
          <w:rFonts w:ascii="ITC New Baskerville Std" w:hAnsi="ITC New Baskerville Std"/>
          <w:color w:val="auto"/>
          <w:lang w:val="es-ES_tradnl"/>
        </w:rPr>
        <w:t>.</w:t>
      </w:r>
    </w:p>
    <w:p w14:paraId="354CF90D" w14:textId="57AC788F" w:rsidR="007E639A" w:rsidRPr="0015751E" w:rsidRDefault="007E639A" w:rsidP="00FA7B90">
      <w:pPr>
        <w:pStyle w:val="Default"/>
        <w:spacing w:after="120" w:line="360" w:lineRule="auto"/>
        <w:ind w:left="426"/>
        <w:jc w:val="both"/>
        <w:rPr>
          <w:rFonts w:ascii="ITC New Baskerville Std" w:hAnsi="ITC New Baskerville Std"/>
          <w:color w:val="auto"/>
          <w:lang w:val="es-ES_tradnl"/>
        </w:rPr>
      </w:pPr>
      <w:r w:rsidRPr="0015751E">
        <w:rPr>
          <w:color w:val="auto"/>
          <w:lang w:val="es-ES_tradnl"/>
        </w:rPr>
        <w:t>‐</w:t>
      </w:r>
      <w:r w:rsidRPr="0015751E">
        <w:rPr>
          <w:rFonts w:ascii="ITC New Baskerville Std" w:hAnsi="ITC New Baskerville Std"/>
          <w:color w:val="auto"/>
          <w:lang w:val="es-ES_tradnl"/>
        </w:rPr>
        <w:t xml:space="preserve"> Curriculum vitae detallado. No </w:t>
      </w:r>
      <w:r w:rsidR="003E4B79">
        <w:rPr>
          <w:rFonts w:ascii="Baskerville Old Face" w:hAnsi="Baskerville Old Face" w:cs="Baskerville Old Face"/>
          <w:color w:val="auto"/>
          <w:lang w:val="es-ES_tradnl"/>
        </w:rPr>
        <w:t>es</w:t>
      </w:r>
      <w:r w:rsidRPr="0015751E">
        <w:rPr>
          <w:rFonts w:ascii="ITC New Baskerville Std" w:hAnsi="ITC New Baskerville Std"/>
          <w:color w:val="auto"/>
          <w:lang w:val="es-ES_tradnl"/>
        </w:rPr>
        <w:t xml:space="preserve"> necesario aportar </w:t>
      </w:r>
      <w:r w:rsidR="003E4B79">
        <w:rPr>
          <w:rFonts w:ascii="ITC New Baskerville Std" w:hAnsi="ITC New Baskerville Std"/>
          <w:color w:val="auto"/>
          <w:lang w:val="es-ES_tradnl"/>
        </w:rPr>
        <w:t>l</w:t>
      </w:r>
      <w:r w:rsidRPr="0015751E">
        <w:rPr>
          <w:rFonts w:ascii="ITC New Baskerville Std" w:hAnsi="ITC New Baskerville Std"/>
          <w:color w:val="auto"/>
          <w:lang w:val="es-ES_tradnl"/>
        </w:rPr>
        <w:t xml:space="preserve">os </w:t>
      </w:r>
      <w:r w:rsidR="003E4B79">
        <w:rPr>
          <w:rFonts w:ascii="ITC New Baskerville Std" w:hAnsi="ITC New Baskerville Std"/>
          <w:color w:val="auto"/>
          <w:lang w:val="es-ES_tradnl"/>
        </w:rPr>
        <w:t>j</w:t>
      </w:r>
      <w:r w:rsidRPr="0015751E">
        <w:rPr>
          <w:rFonts w:ascii="ITC New Baskerville Std" w:hAnsi="ITC New Baskerville Std"/>
          <w:color w:val="auto"/>
          <w:lang w:val="es-ES_tradnl"/>
        </w:rPr>
        <w:t>ustificantes d</w:t>
      </w:r>
      <w:r w:rsidR="003E4B79">
        <w:rPr>
          <w:rFonts w:ascii="ITC New Baskerville Std" w:hAnsi="ITC New Baskerville Std"/>
          <w:color w:val="auto"/>
          <w:lang w:val="es-ES_tradnl"/>
        </w:rPr>
        <w:t>e l</w:t>
      </w:r>
      <w:r w:rsidRPr="0015751E">
        <w:rPr>
          <w:rFonts w:ascii="ITC New Baskerville Std" w:hAnsi="ITC New Baskerville Std"/>
          <w:color w:val="auto"/>
          <w:lang w:val="es-ES_tradnl"/>
        </w:rPr>
        <w:t>os m</w:t>
      </w:r>
      <w:r w:rsidRPr="0015751E">
        <w:rPr>
          <w:rFonts w:ascii="Baskerville Old Face" w:hAnsi="Baskerville Old Face" w:cs="Baskerville Old Face"/>
          <w:color w:val="auto"/>
          <w:lang w:val="es-ES_tradnl"/>
        </w:rPr>
        <w:t>é</w:t>
      </w:r>
      <w:r w:rsidRPr="0015751E">
        <w:rPr>
          <w:rFonts w:ascii="ITC New Baskerville Std" w:hAnsi="ITC New Baskerville Std"/>
          <w:color w:val="auto"/>
          <w:lang w:val="es-ES_tradnl"/>
        </w:rPr>
        <w:t xml:space="preserve">ritos </w:t>
      </w:r>
      <w:r w:rsidR="002268E8" w:rsidRPr="0015751E">
        <w:rPr>
          <w:rFonts w:ascii="ITC New Baskerville Std" w:hAnsi="ITC New Baskerville Std"/>
          <w:color w:val="auto"/>
          <w:lang w:val="es-ES_tradnl"/>
        </w:rPr>
        <w:t xml:space="preserve">indicados </w:t>
      </w:r>
      <w:r w:rsidR="003E4B79">
        <w:rPr>
          <w:rFonts w:ascii="ITC New Baskerville Std" w:hAnsi="ITC New Baskerville Std"/>
          <w:color w:val="auto"/>
          <w:lang w:val="es-ES_tradnl"/>
        </w:rPr>
        <w:t>en el</w:t>
      </w:r>
      <w:r w:rsidR="002268E8" w:rsidRPr="0015751E">
        <w:rPr>
          <w:rFonts w:ascii="ITC New Baskerville Std" w:hAnsi="ITC New Baskerville Std"/>
          <w:color w:val="auto"/>
          <w:lang w:val="es-ES_tradnl"/>
        </w:rPr>
        <w:t xml:space="preserve"> curri</w:t>
      </w:r>
      <w:r w:rsidRPr="0015751E">
        <w:rPr>
          <w:rFonts w:ascii="ITC New Baskerville Std" w:hAnsi="ITC New Baskerville Std"/>
          <w:color w:val="auto"/>
          <w:lang w:val="es-ES_tradnl"/>
        </w:rPr>
        <w:t xml:space="preserve">culum </w:t>
      </w:r>
      <w:r w:rsidR="003E4B79">
        <w:rPr>
          <w:rFonts w:ascii="ITC New Baskerville Std" w:hAnsi="ITC New Baskerville Std"/>
          <w:color w:val="auto"/>
          <w:lang w:val="es-ES_tradnl"/>
        </w:rPr>
        <w:t>en el</w:t>
      </w:r>
      <w:r w:rsidRPr="0015751E">
        <w:rPr>
          <w:rFonts w:ascii="ITC New Baskerville Std" w:hAnsi="ITC New Baskerville Std"/>
          <w:color w:val="auto"/>
          <w:lang w:val="es-ES_tradnl"/>
        </w:rPr>
        <w:t xml:space="preserve"> momento d</w:t>
      </w:r>
      <w:r w:rsidR="003E4B79">
        <w:rPr>
          <w:rFonts w:ascii="ITC New Baskerville Std" w:hAnsi="ITC New Baskerville Std"/>
          <w:color w:val="auto"/>
          <w:lang w:val="es-ES_tradnl"/>
        </w:rPr>
        <w:t>e l</w:t>
      </w:r>
      <w:r w:rsidRPr="0015751E">
        <w:rPr>
          <w:rFonts w:ascii="ITC New Baskerville Std" w:hAnsi="ITC New Baskerville Std"/>
          <w:color w:val="auto"/>
          <w:lang w:val="es-ES_tradnl"/>
        </w:rPr>
        <w:t>a solicitud.</w:t>
      </w:r>
    </w:p>
    <w:p w14:paraId="64FB3A4B" w14:textId="18317B46" w:rsidR="007E639A" w:rsidRPr="0015751E" w:rsidRDefault="007E639A" w:rsidP="00FA7B90">
      <w:pPr>
        <w:pStyle w:val="Default"/>
        <w:spacing w:after="120" w:line="360" w:lineRule="auto"/>
        <w:ind w:left="426"/>
        <w:jc w:val="both"/>
        <w:rPr>
          <w:rFonts w:ascii="ITC New Baskerville Std" w:hAnsi="ITC New Baskerville Std"/>
          <w:color w:val="auto"/>
          <w:lang w:val="es-ES_tradnl"/>
        </w:rPr>
      </w:pPr>
      <w:r w:rsidRPr="0015751E">
        <w:rPr>
          <w:color w:val="auto"/>
          <w:lang w:val="es-ES_tradnl"/>
        </w:rPr>
        <w:t>‐</w:t>
      </w:r>
      <w:r w:rsidRPr="0015751E">
        <w:rPr>
          <w:rFonts w:ascii="ITC New Baskerville Std" w:hAnsi="ITC New Baskerville Std"/>
          <w:color w:val="auto"/>
          <w:lang w:val="es-ES_tradnl"/>
        </w:rPr>
        <w:t xml:space="preserve"> </w:t>
      </w:r>
      <w:r w:rsidR="003E4B79" w:rsidRPr="003E4B79">
        <w:rPr>
          <w:rFonts w:ascii="ITC New Baskerville Std" w:hAnsi="ITC New Baskerville Std"/>
          <w:color w:val="auto"/>
          <w:lang w:val="es-ES_tradnl"/>
        </w:rPr>
        <w:t>Un resumen (máximo dos páginas) de la línea de investigación a desarrollar durante la duración del contrato</w:t>
      </w:r>
      <w:r w:rsidRPr="0015751E">
        <w:rPr>
          <w:rFonts w:ascii="ITC New Baskerville Std" w:hAnsi="ITC New Baskerville Std"/>
          <w:color w:val="auto"/>
          <w:lang w:val="es-ES_tradnl"/>
        </w:rPr>
        <w:t>.</w:t>
      </w:r>
    </w:p>
    <w:p w14:paraId="14F82F88" w14:textId="5CEFB7D2" w:rsidR="003C450D" w:rsidRPr="0015751E" w:rsidRDefault="003E4B79" w:rsidP="007E639A">
      <w:pPr>
        <w:pStyle w:val="Default"/>
        <w:spacing w:after="120" w:line="360" w:lineRule="auto"/>
        <w:jc w:val="both"/>
        <w:rPr>
          <w:rFonts w:ascii="ITC New Baskerville Std" w:hAnsi="ITC New Baskerville Std"/>
          <w:lang w:val="es-ES_tradnl"/>
        </w:rPr>
      </w:pPr>
      <w:r w:rsidRPr="003E4B79">
        <w:rPr>
          <w:rFonts w:ascii="ITC New Baskerville Std" w:hAnsi="ITC New Baskerville Std"/>
          <w:lang w:val="es-ES_tradnl"/>
        </w:rPr>
        <w:t>La publicación en el tablón electrónico de la Universidade de Vigo de los actos que integran este procedimiento servirá de notificación a todos los efectos</w:t>
      </w:r>
      <w:r w:rsidR="007E639A" w:rsidRPr="0015751E">
        <w:rPr>
          <w:rFonts w:ascii="ITC New Baskerville Std" w:hAnsi="ITC New Baskerville Std"/>
          <w:lang w:val="es-ES_tradnl"/>
        </w:rPr>
        <w:t xml:space="preserve">, </w:t>
      </w:r>
      <w:r w:rsidRPr="003E4B79">
        <w:rPr>
          <w:rFonts w:ascii="ITC New Baskerville Std" w:hAnsi="ITC New Baskerville Std"/>
          <w:lang w:val="es-ES_tradnl"/>
        </w:rPr>
        <w:t>de acuerdo con el previsto en la Ley</w:t>
      </w:r>
      <w:r w:rsidR="007E639A" w:rsidRPr="0015751E">
        <w:rPr>
          <w:rFonts w:ascii="ITC New Baskerville Std" w:hAnsi="ITC New Baskerville Std"/>
          <w:lang w:val="es-ES_tradnl"/>
        </w:rPr>
        <w:t xml:space="preserve"> </w:t>
      </w:r>
      <w:r w:rsidR="007E639A" w:rsidRPr="0015751E">
        <w:rPr>
          <w:rFonts w:ascii="ITC New Baskerville Std" w:hAnsi="ITC New Baskerville Std"/>
          <w:lang w:val="es-ES_tradnl"/>
        </w:rPr>
        <w:lastRenderedPageBreak/>
        <w:t xml:space="preserve">39/2015. </w:t>
      </w:r>
      <w:r w:rsidRPr="003E4B79">
        <w:rPr>
          <w:rFonts w:ascii="ITC New Baskerville Std" w:hAnsi="ITC New Baskerville Std"/>
          <w:lang w:val="es-ES_tradnl"/>
        </w:rPr>
        <w:t>Simultáneamente serán publicadas en el tablón de convocatorias de la página web institucional de la Universidade de Vigo</w:t>
      </w:r>
      <w:r w:rsidR="007E639A" w:rsidRPr="0015751E">
        <w:rPr>
          <w:rFonts w:ascii="ITC New Baskerville Std" w:hAnsi="ITC New Baskerville Std"/>
          <w:lang w:val="es-ES_tradnl"/>
        </w:rPr>
        <w:t xml:space="preserve">. </w:t>
      </w:r>
    </w:p>
    <w:p w14:paraId="1044378C" w14:textId="3F8E682D" w:rsidR="003C450D" w:rsidRPr="0015751E" w:rsidRDefault="003E4B79" w:rsidP="003C450D">
      <w:pPr>
        <w:spacing w:before="120" w:after="120" w:line="360" w:lineRule="auto"/>
        <w:jc w:val="both"/>
        <w:rPr>
          <w:rFonts w:ascii="ITC New Baskerville Std" w:hAnsi="ITC New Baskerville Std"/>
          <w:sz w:val="24"/>
          <w:szCs w:val="24"/>
          <w:lang w:val="es-ES_tradnl"/>
        </w:rPr>
      </w:pPr>
      <w:r w:rsidRPr="003E4B79">
        <w:rPr>
          <w:rFonts w:ascii="ITC New Baskerville Std" w:hAnsi="ITC New Baskerville Std"/>
          <w:sz w:val="24"/>
          <w:szCs w:val="24"/>
          <w:lang w:val="es-ES_tradnl"/>
        </w:rPr>
        <w:t>Las solicitudes se presentarán a través de la sede electrónica de la Universidad de Vigo en la siguiente dirección https://sed.uvigo.gal/ mediante una instancia genérica SXER, sin perjuicio de que también pueda presentarse en los lugares indicados en el artículo 16.4 de la Ley 39/2015, del 1 de octubre de procedimiento administrativo común de las administraciones públicas</w:t>
      </w:r>
      <w:r w:rsidR="003C450D" w:rsidRPr="0015751E">
        <w:rPr>
          <w:rFonts w:ascii="ITC New Baskerville Std" w:hAnsi="ITC New Baskerville Std"/>
          <w:sz w:val="24"/>
          <w:szCs w:val="24"/>
          <w:lang w:val="es-ES_tradnl"/>
        </w:rPr>
        <w:t>.</w:t>
      </w:r>
    </w:p>
    <w:p w14:paraId="4C847950" w14:textId="61B6798D" w:rsidR="00F80FFA" w:rsidRPr="0015751E" w:rsidRDefault="00F80FFA" w:rsidP="007747E9">
      <w:pPr>
        <w:pStyle w:val="Prrafodelista"/>
        <w:spacing w:before="120" w:after="120" w:line="360" w:lineRule="auto"/>
        <w:ind w:left="284" w:right="142"/>
        <w:jc w:val="both"/>
        <w:rPr>
          <w:rFonts w:ascii="ITC New Baskerville Std" w:hAnsi="ITC New Baskerville Std"/>
          <w:b/>
          <w:sz w:val="24"/>
          <w:szCs w:val="24"/>
          <w:lang w:val="es-ES_tradnl"/>
        </w:rPr>
      </w:pPr>
      <w:r w:rsidRPr="0015751E">
        <w:rPr>
          <w:rFonts w:ascii="ITC New Baskerville Std" w:hAnsi="ITC New Baskerville Std"/>
          <w:b/>
          <w:sz w:val="24"/>
          <w:szCs w:val="24"/>
          <w:lang w:val="es-ES_tradnl"/>
        </w:rPr>
        <w:t xml:space="preserve">8. </w:t>
      </w:r>
      <w:r w:rsidR="007833DD" w:rsidRPr="007833DD">
        <w:rPr>
          <w:rFonts w:ascii="ITC New Baskerville Std" w:hAnsi="ITC New Baskerville Std"/>
          <w:b/>
          <w:sz w:val="24"/>
          <w:szCs w:val="24"/>
          <w:lang w:val="es-ES_tradnl"/>
        </w:rPr>
        <w:t>Medios de publicidad</w:t>
      </w:r>
      <w:r w:rsidRPr="0015751E">
        <w:rPr>
          <w:rFonts w:ascii="ITC New Baskerville Std" w:hAnsi="ITC New Baskerville Std"/>
          <w:b/>
          <w:sz w:val="24"/>
          <w:szCs w:val="24"/>
          <w:lang w:val="es-ES_tradnl"/>
        </w:rPr>
        <w:t>.</w:t>
      </w:r>
    </w:p>
    <w:p w14:paraId="084D9B04" w14:textId="6F50A5C7" w:rsidR="00F80FFA" w:rsidRPr="0015751E" w:rsidRDefault="007833DD" w:rsidP="00F80FFA">
      <w:pPr>
        <w:spacing w:before="120" w:after="120" w:line="360" w:lineRule="auto"/>
        <w:jc w:val="both"/>
        <w:rPr>
          <w:rFonts w:ascii="ITC New Baskerville Std" w:hAnsi="ITC New Baskerville Std"/>
          <w:sz w:val="24"/>
          <w:szCs w:val="24"/>
          <w:lang w:val="es-ES_tradnl"/>
        </w:rPr>
      </w:pPr>
      <w:r w:rsidRPr="007833DD">
        <w:rPr>
          <w:rFonts w:ascii="ITC New Baskerville Std" w:hAnsi="ITC New Baskerville Std"/>
          <w:sz w:val="24"/>
          <w:szCs w:val="24"/>
          <w:lang w:val="es-ES_tradnl"/>
        </w:rPr>
        <w:t>Todas las resoluciones referidas la esta convocatoria serán publicadas para los efectos de notificación en el tablón de anuncios y en el tablón de convocatorias de la Universidade de Vigo cuyos enlaces son los siguientes</w:t>
      </w:r>
      <w:r w:rsidR="00F80FFA" w:rsidRPr="0015751E">
        <w:rPr>
          <w:rFonts w:ascii="ITC New Baskerville Std" w:hAnsi="ITC New Baskerville Std"/>
          <w:sz w:val="24"/>
          <w:szCs w:val="24"/>
          <w:lang w:val="es-ES_tradnl"/>
        </w:rPr>
        <w:t xml:space="preserve">: </w:t>
      </w:r>
    </w:p>
    <w:p w14:paraId="777484A9" w14:textId="46F78C51" w:rsidR="007747E9" w:rsidRPr="0015751E" w:rsidRDefault="005833CE" w:rsidP="00F80FFA">
      <w:pPr>
        <w:spacing w:before="120" w:after="120" w:line="360" w:lineRule="auto"/>
        <w:jc w:val="both"/>
        <w:rPr>
          <w:rFonts w:ascii="ITC New Baskerville Std" w:hAnsi="ITC New Baskerville Std"/>
          <w:sz w:val="24"/>
          <w:szCs w:val="24"/>
          <w:lang w:val="es-ES_tradnl"/>
        </w:rPr>
      </w:pPr>
      <w:hyperlink r:id="rId7" w:history="1">
        <w:r w:rsidR="007747E9" w:rsidRPr="0015751E">
          <w:rPr>
            <w:rStyle w:val="Hipervnculo"/>
            <w:rFonts w:ascii="ITC New Baskerville Std" w:hAnsi="ITC New Baskerville Std"/>
            <w:sz w:val="24"/>
            <w:szCs w:val="24"/>
            <w:lang w:val="es-ES_tradnl"/>
          </w:rPr>
          <w:t>https://sede.uvigo.gal/public/bulletin/bulletin-index.xhtml</w:t>
        </w:r>
      </w:hyperlink>
    </w:p>
    <w:p w14:paraId="3638BB77" w14:textId="455BD08C" w:rsidR="007747E9" w:rsidRPr="0015751E" w:rsidRDefault="005833CE" w:rsidP="00F80FFA">
      <w:pPr>
        <w:spacing w:before="120" w:after="120" w:line="360" w:lineRule="auto"/>
        <w:jc w:val="both"/>
        <w:rPr>
          <w:rFonts w:ascii="ITC New Baskerville Std" w:hAnsi="ITC New Baskerville Std"/>
          <w:sz w:val="24"/>
          <w:szCs w:val="24"/>
          <w:lang w:val="es-ES_tradnl"/>
        </w:rPr>
      </w:pPr>
      <w:hyperlink r:id="rId8" w:history="1">
        <w:r w:rsidR="007747E9" w:rsidRPr="0015751E">
          <w:rPr>
            <w:rStyle w:val="Hipervnculo"/>
            <w:rFonts w:ascii="ITC New Baskerville Std" w:hAnsi="ITC New Baskerville Std"/>
            <w:sz w:val="24"/>
            <w:szCs w:val="24"/>
            <w:lang w:val="es-ES_tradnl"/>
          </w:rPr>
          <w:t>https://secretaria.uvigo.gal/uv/web/convocatoria/public/index</w:t>
        </w:r>
      </w:hyperlink>
    </w:p>
    <w:p w14:paraId="02137A0B" w14:textId="1BB3A8A3" w:rsidR="00F80FFA" w:rsidRPr="0015751E" w:rsidRDefault="007833DD" w:rsidP="00F80FFA">
      <w:pPr>
        <w:spacing w:before="120" w:after="120" w:line="360" w:lineRule="auto"/>
        <w:jc w:val="both"/>
        <w:rPr>
          <w:rFonts w:ascii="ITC New Baskerville Std" w:hAnsi="ITC New Baskerville Std"/>
          <w:sz w:val="24"/>
          <w:szCs w:val="24"/>
          <w:lang w:val="es-ES_tradnl"/>
        </w:rPr>
      </w:pPr>
      <w:r w:rsidRPr="007833DD">
        <w:rPr>
          <w:rFonts w:ascii="ITC New Baskerville Std" w:hAnsi="ITC New Baskerville Std"/>
          <w:sz w:val="24"/>
          <w:szCs w:val="24"/>
          <w:lang w:val="es-ES_tradnl"/>
        </w:rPr>
        <w:t>Podrán realizarse las comunicaciones individuales que resulten necesarias al correo electrónico señalado en el formulario de solicitud sin que estas tengan la consideración de notificación</w:t>
      </w:r>
      <w:r w:rsidR="00F80FFA" w:rsidRPr="0015751E">
        <w:rPr>
          <w:rFonts w:ascii="ITC New Baskerville Std" w:hAnsi="ITC New Baskerville Std"/>
          <w:sz w:val="24"/>
          <w:szCs w:val="24"/>
          <w:lang w:val="es-ES_tradnl"/>
        </w:rPr>
        <w:t>.</w:t>
      </w:r>
    </w:p>
    <w:p w14:paraId="157E664F" w14:textId="06D6A547" w:rsidR="002C68BB" w:rsidRPr="0015751E" w:rsidRDefault="00F80FFA" w:rsidP="007747E9">
      <w:pPr>
        <w:pStyle w:val="Prrafodelista"/>
        <w:spacing w:before="120" w:after="120" w:line="360" w:lineRule="auto"/>
        <w:ind w:left="284" w:right="142"/>
        <w:jc w:val="both"/>
        <w:rPr>
          <w:rFonts w:ascii="ITC New Baskerville Std" w:hAnsi="ITC New Baskerville Std"/>
          <w:b/>
          <w:sz w:val="24"/>
          <w:szCs w:val="24"/>
          <w:lang w:val="es-ES_tradnl"/>
        </w:rPr>
      </w:pPr>
      <w:r w:rsidRPr="0015751E">
        <w:rPr>
          <w:rFonts w:ascii="ITC New Baskerville Std" w:hAnsi="ITC New Baskerville Std"/>
          <w:b/>
          <w:sz w:val="24"/>
          <w:szCs w:val="24"/>
          <w:lang w:val="es-ES_tradnl"/>
        </w:rPr>
        <w:t>9</w:t>
      </w:r>
      <w:r w:rsidR="002C68BB" w:rsidRPr="0015751E">
        <w:rPr>
          <w:rFonts w:ascii="ITC New Baskerville Std" w:hAnsi="ITC New Baskerville Std"/>
          <w:b/>
          <w:sz w:val="24"/>
          <w:szCs w:val="24"/>
          <w:lang w:val="es-ES_tradnl"/>
        </w:rPr>
        <w:t xml:space="preserve">. </w:t>
      </w:r>
      <w:r w:rsidR="007833DD" w:rsidRPr="007833DD">
        <w:rPr>
          <w:rFonts w:ascii="ITC New Baskerville Std" w:hAnsi="ITC New Baskerville Std"/>
          <w:b/>
          <w:sz w:val="24"/>
          <w:szCs w:val="24"/>
          <w:lang w:val="es-ES_tradnl"/>
        </w:rPr>
        <w:t>Régimen de tratamiento de datos</w:t>
      </w:r>
      <w:r w:rsidR="002C68BB" w:rsidRPr="0015751E">
        <w:rPr>
          <w:rFonts w:ascii="ITC New Baskerville Std" w:hAnsi="ITC New Baskerville Std"/>
          <w:b/>
          <w:sz w:val="24"/>
          <w:szCs w:val="24"/>
          <w:lang w:val="es-ES_tradnl"/>
        </w:rPr>
        <w:t xml:space="preserve">. </w:t>
      </w:r>
    </w:p>
    <w:p w14:paraId="2D278EBC" w14:textId="53C67AB8" w:rsidR="002C68BB" w:rsidRPr="0015751E" w:rsidRDefault="002C68BB" w:rsidP="002C68BB">
      <w:pPr>
        <w:spacing w:before="120" w:after="120" w:line="360" w:lineRule="auto"/>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t>D</w:t>
      </w:r>
      <w:r w:rsidR="007833DD" w:rsidRPr="007833DD">
        <w:rPr>
          <w:rFonts w:ascii="ITC New Baskerville Std" w:hAnsi="ITC New Baskerville Std"/>
          <w:sz w:val="24"/>
          <w:szCs w:val="24"/>
          <w:lang w:val="es-ES_tradnl"/>
        </w:rPr>
        <w:t>De acuerdo con lo dispuesto en el artículo 13 del Reglamento (UE) 2016/679, del Parlamento Europeo y del Consejo, de 27 de abril, relativo a la protección de la personas físicas en lo que respecta al tratamiento de datos personales y a la libre circulación de estos datos y por lo que se deroga la Directiva 95/46/CE (Reglamento General de Protección de Datos o "RGPD") y con lo dispuesto en el artículo 11 de la Ley orgánica 3/2018, de 5 de diciembre, de protección de datos personales y garantía de los derechos digitales, le informamos que los datos que usted nos facilite en la solicitud, serán tratados bajo la responsabilidad de la Universidade de Vigo, con la finalidad de gestionar la convocatoria Programa de retención de talento investigador de la Universidade de Vigo para el 2024 y amparados por la Ley 14/2001, de 1 de junio de la ciencia, tecnología y la innovación</w:t>
      </w:r>
      <w:r w:rsidR="002B3B0D" w:rsidRPr="0015751E">
        <w:rPr>
          <w:rFonts w:ascii="ITC New Baskerville Std" w:hAnsi="ITC New Baskerville Std"/>
          <w:sz w:val="24"/>
          <w:szCs w:val="24"/>
          <w:lang w:val="es-ES_tradnl"/>
        </w:rPr>
        <w:t xml:space="preserve">, modificada a 6 de </w:t>
      </w:r>
      <w:r w:rsidR="007833DD" w:rsidRPr="0015751E">
        <w:rPr>
          <w:rFonts w:ascii="ITC New Baskerville Std" w:hAnsi="ITC New Baskerville Std"/>
          <w:sz w:val="24"/>
          <w:szCs w:val="24"/>
          <w:lang w:val="es-ES_tradnl"/>
        </w:rPr>
        <w:t>septiembre</w:t>
      </w:r>
      <w:r w:rsidR="002B3B0D" w:rsidRPr="0015751E">
        <w:rPr>
          <w:rFonts w:ascii="ITC New Baskerville Std" w:hAnsi="ITC New Baskerville Std"/>
          <w:sz w:val="24"/>
          <w:szCs w:val="24"/>
          <w:lang w:val="es-ES_tradnl"/>
        </w:rPr>
        <w:t xml:space="preserve"> d</w:t>
      </w:r>
      <w:r w:rsidR="007833DD">
        <w:rPr>
          <w:rFonts w:ascii="ITC New Baskerville Std" w:hAnsi="ITC New Baskerville Std"/>
          <w:sz w:val="24"/>
          <w:szCs w:val="24"/>
          <w:lang w:val="es-ES_tradnl"/>
        </w:rPr>
        <w:t>e</w:t>
      </w:r>
      <w:r w:rsidR="002B3B0D" w:rsidRPr="0015751E">
        <w:rPr>
          <w:rFonts w:ascii="ITC New Baskerville Std" w:hAnsi="ITC New Baskerville Std"/>
          <w:sz w:val="24"/>
          <w:szCs w:val="24"/>
          <w:lang w:val="es-ES_tradnl"/>
        </w:rPr>
        <w:t xml:space="preserve"> 2022 </w:t>
      </w:r>
      <w:r w:rsidR="007833DD">
        <w:rPr>
          <w:rFonts w:ascii="ITC New Baskerville Std" w:hAnsi="ITC New Baskerville Std"/>
          <w:sz w:val="24"/>
          <w:szCs w:val="24"/>
          <w:lang w:val="es-ES_tradnl"/>
        </w:rPr>
        <w:t>y</w:t>
      </w:r>
      <w:r w:rsidRPr="0015751E">
        <w:rPr>
          <w:rFonts w:ascii="ITC New Baskerville Std" w:hAnsi="ITC New Baskerville Std"/>
          <w:sz w:val="24"/>
          <w:szCs w:val="24"/>
          <w:lang w:val="es-ES_tradnl"/>
        </w:rPr>
        <w:t xml:space="preserve"> </w:t>
      </w:r>
      <w:r w:rsidR="007833DD">
        <w:rPr>
          <w:rFonts w:ascii="ITC New Baskerville Std" w:hAnsi="ITC New Baskerville Std"/>
          <w:sz w:val="24"/>
          <w:szCs w:val="24"/>
          <w:lang w:val="es-ES_tradnl"/>
        </w:rPr>
        <w:t>la</w:t>
      </w:r>
      <w:r w:rsidRPr="0015751E">
        <w:rPr>
          <w:rFonts w:ascii="ITC New Baskerville Std" w:hAnsi="ITC New Baskerville Std"/>
          <w:sz w:val="24"/>
          <w:szCs w:val="24"/>
          <w:lang w:val="es-ES_tradnl"/>
        </w:rPr>
        <w:t xml:space="preserve"> Le</w:t>
      </w:r>
      <w:r w:rsidR="007833DD">
        <w:rPr>
          <w:rFonts w:ascii="ITC New Baskerville Std" w:hAnsi="ITC New Baskerville Std"/>
          <w:sz w:val="24"/>
          <w:szCs w:val="24"/>
          <w:lang w:val="es-ES_tradnl"/>
        </w:rPr>
        <w:t>y</w:t>
      </w:r>
      <w:r w:rsidRPr="0015751E">
        <w:rPr>
          <w:rFonts w:ascii="ITC New Baskerville Std" w:hAnsi="ITC New Baskerville Std"/>
          <w:sz w:val="24"/>
          <w:szCs w:val="24"/>
          <w:lang w:val="es-ES_tradnl"/>
        </w:rPr>
        <w:t xml:space="preserve"> 9/2007, </w:t>
      </w:r>
      <w:r w:rsidR="007833DD" w:rsidRPr="007833DD">
        <w:rPr>
          <w:rFonts w:ascii="ITC New Baskerville Std" w:hAnsi="ITC New Baskerville Std"/>
          <w:sz w:val="24"/>
          <w:szCs w:val="24"/>
          <w:lang w:val="es-ES_tradnl"/>
        </w:rPr>
        <w:t>de 13 de junio, de subvenciones de Galicia.</w:t>
      </w:r>
    </w:p>
    <w:p w14:paraId="619B9850" w14:textId="072579E1" w:rsidR="002C68BB" w:rsidRPr="0015751E" w:rsidRDefault="00085636" w:rsidP="002C68BB">
      <w:pPr>
        <w:spacing w:before="120" w:after="120" w:line="360" w:lineRule="auto"/>
        <w:jc w:val="both"/>
        <w:rPr>
          <w:rFonts w:ascii="ITC New Baskerville Std" w:hAnsi="ITC New Baskerville Std"/>
          <w:iCs/>
          <w:sz w:val="24"/>
          <w:szCs w:val="24"/>
          <w:lang w:val="es-ES_tradnl"/>
        </w:rPr>
      </w:pPr>
      <w:r w:rsidRPr="00085636">
        <w:rPr>
          <w:rFonts w:ascii="ITC New Baskerville Std" w:hAnsi="ITC New Baskerville Std"/>
          <w:sz w:val="24"/>
          <w:szCs w:val="24"/>
          <w:lang w:val="es-ES_tradnl"/>
        </w:rPr>
        <w:t>Con su participación en esta convocatoria las personas interesadas autorizan a la Universidade de Vigo para la publicación de sus datos, de acuerdo con los principios de publicidad y transparencia, cuando así se derive de la naturaleza de esta convocatoria de ayudas para la contratación de Programa de retención de talento investigador de la Universidad de Vigo para el 202</w:t>
      </w:r>
      <w:r w:rsidR="00510DE3" w:rsidRPr="0015751E">
        <w:rPr>
          <w:rFonts w:ascii="ITC New Baskerville Std" w:hAnsi="ITC New Baskerville Std"/>
          <w:sz w:val="24"/>
          <w:szCs w:val="24"/>
          <w:lang w:val="es-ES_tradnl"/>
        </w:rPr>
        <w:t>4</w:t>
      </w:r>
      <w:r w:rsidR="00374734" w:rsidRPr="0015751E">
        <w:rPr>
          <w:rFonts w:ascii="ITC New Baskerville Std" w:hAnsi="ITC New Baskerville Std"/>
          <w:sz w:val="24"/>
          <w:szCs w:val="24"/>
          <w:lang w:val="es-ES_tradnl"/>
        </w:rPr>
        <w:t>.</w:t>
      </w:r>
      <w:r w:rsidR="002C68BB" w:rsidRPr="0015751E">
        <w:rPr>
          <w:rFonts w:ascii="ITC New Baskerville Std" w:hAnsi="ITC New Baskerville Std"/>
          <w:sz w:val="24"/>
          <w:szCs w:val="24"/>
          <w:lang w:val="es-ES_tradnl"/>
        </w:rPr>
        <w:t xml:space="preserve"> </w:t>
      </w:r>
      <w:r w:rsidRPr="00085636">
        <w:rPr>
          <w:rFonts w:ascii="ITC New Baskerville Std" w:hAnsi="ITC New Baskerville Std"/>
          <w:sz w:val="24"/>
          <w:szCs w:val="24"/>
          <w:lang w:val="es-ES_tradnl"/>
        </w:rPr>
        <w:t xml:space="preserve">No obstante y con el fin de prevenir riesgos para la publicidad de datos personales de víctimas de violencia de género, dicha circunstancia deberá comunicarla la persona afectada con la mayor celeridad posible a la Unidade de </w:t>
      </w:r>
      <w:r w:rsidRPr="00085636">
        <w:rPr>
          <w:rFonts w:ascii="ITC New Baskerville Std" w:hAnsi="ITC New Baskerville Std"/>
          <w:sz w:val="24"/>
          <w:szCs w:val="24"/>
          <w:lang w:val="es-ES_tradnl"/>
        </w:rPr>
        <w:lastRenderedPageBreak/>
        <w:t>Igualdade de la Universidade de Vigo al teléfono 986 813419 o a la dirección electrónica</w:t>
      </w:r>
      <w:r w:rsidR="002C68BB" w:rsidRPr="0015751E">
        <w:rPr>
          <w:rFonts w:ascii="ITC New Baskerville Std" w:hAnsi="ITC New Baskerville Std"/>
          <w:sz w:val="24"/>
          <w:szCs w:val="24"/>
          <w:lang w:val="es-ES_tradnl"/>
        </w:rPr>
        <w:t xml:space="preserve"> </w:t>
      </w:r>
      <w:hyperlink r:id="rId9" w:history="1">
        <w:r w:rsidR="002C68BB" w:rsidRPr="0015751E">
          <w:rPr>
            <w:rStyle w:val="Hipervnculo"/>
            <w:rFonts w:ascii="ITC New Baskerville Std" w:hAnsi="ITC New Baskerville Std"/>
            <w:iCs/>
            <w:sz w:val="24"/>
            <w:szCs w:val="24"/>
            <w:lang w:val="es-ES_tradnl"/>
          </w:rPr>
          <w:t>igualdade@uvigo.es</w:t>
        </w:r>
      </w:hyperlink>
      <w:r w:rsidR="002C68BB" w:rsidRPr="0015751E">
        <w:rPr>
          <w:rFonts w:ascii="ITC New Baskerville Std" w:hAnsi="ITC New Baskerville Std"/>
          <w:iCs/>
          <w:sz w:val="24"/>
          <w:szCs w:val="24"/>
          <w:lang w:val="es-ES_tradnl"/>
        </w:rPr>
        <w:t xml:space="preserve"> </w:t>
      </w:r>
    </w:p>
    <w:p w14:paraId="292F22FC" w14:textId="77777777" w:rsidR="002C68BB" w:rsidRPr="0015751E" w:rsidRDefault="002C68BB" w:rsidP="002C68BB">
      <w:pPr>
        <w:spacing w:before="120" w:after="120" w:line="360" w:lineRule="auto"/>
        <w:jc w:val="both"/>
        <w:rPr>
          <w:rFonts w:ascii="ITC New Baskerville Std" w:hAnsi="ITC New Baskerville Std"/>
          <w:sz w:val="24"/>
          <w:szCs w:val="24"/>
          <w:lang w:val="es-ES_tradnl"/>
        </w:rPr>
      </w:pPr>
      <w:r w:rsidRPr="0015751E">
        <w:rPr>
          <w:rFonts w:ascii="ITC New Baskerville Std" w:hAnsi="ITC New Baskerville Std"/>
          <w:sz w:val="24"/>
          <w:szCs w:val="24"/>
          <w:lang w:val="es-ES_tradnl"/>
        </w:rPr>
        <w:t>Estes datos trataranse durante o tempo imprescindible para cumprir coa citada finalidade e serán conservados durante o prazo necesario para determinar as posibles responsabilidades que se puidesen derivar da dita finalidade e do tratamento dos datos.</w:t>
      </w:r>
    </w:p>
    <w:p w14:paraId="5DB4B407" w14:textId="77777777" w:rsidR="006E4B94" w:rsidRPr="006E4B94" w:rsidRDefault="006E4B94" w:rsidP="006E4B94">
      <w:pPr>
        <w:spacing w:before="120" w:after="120" w:line="360" w:lineRule="auto"/>
        <w:jc w:val="both"/>
        <w:rPr>
          <w:rFonts w:ascii="ITC New Baskerville Std" w:hAnsi="ITC New Baskerville Std"/>
          <w:sz w:val="24"/>
          <w:szCs w:val="24"/>
          <w:lang w:val="es-ES_tradnl"/>
        </w:rPr>
      </w:pPr>
      <w:r w:rsidRPr="006E4B94">
        <w:rPr>
          <w:rFonts w:ascii="ITC New Baskerville Std" w:hAnsi="ITC New Baskerville Std"/>
          <w:sz w:val="24"/>
          <w:szCs w:val="24"/>
          <w:lang w:val="es-ES_tradnl"/>
        </w:rPr>
        <w:t>Usted tiene derecho a solicitar al responsable del tratamiento, en cualquier momento, el acceso, rectificación o supresión de sus datos personales y la limitación de su tratamiento. También tendrá derecho a oponerse a dicho tratamiento, así como a solicitar, salvo casos de interés público y/o ejercicio de poder públicos, la portabilidad de sus datos.</w:t>
      </w:r>
    </w:p>
    <w:p w14:paraId="7CD7A5F0" w14:textId="4BD14C91" w:rsidR="002C68BB" w:rsidRPr="0015751E" w:rsidRDefault="006E4B94" w:rsidP="006E4B94">
      <w:pPr>
        <w:spacing w:before="120" w:after="120" w:line="360" w:lineRule="auto"/>
        <w:jc w:val="both"/>
        <w:rPr>
          <w:rFonts w:ascii="ITC New Baskerville Std" w:hAnsi="ITC New Baskerville Std"/>
          <w:iCs/>
          <w:sz w:val="24"/>
          <w:szCs w:val="24"/>
          <w:lang w:val="es-ES_tradnl"/>
        </w:rPr>
      </w:pPr>
      <w:r w:rsidRPr="006E4B94">
        <w:rPr>
          <w:rFonts w:ascii="ITC New Baskerville Std" w:hAnsi="ITC New Baskerville Std"/>
          <w:sz w:val="24"/>
          <w:szCs w:val="24"/>
          <w:lang w:val="es-ES_tradnl"/>
        </w:rPr>
        <w:t>Podrá ejercer dichos derechos mediante solicitud dirigida al rector de la Universidade de Vigo y presentada ante el registro de la Universidade de Vigo, o cualquiera de los registros indicados en el artículo 16 de la Ley 39/2015, de 1 de octubre, del procedimiento administrativo común de las administraciones públicas y remitida a la Secretaría Xeral de la Universidade de Vigo, Campus universitario Lagoas-Marcosende, 36310 Vigo (Pontevedra). Para más información</w:t>
      </w:r>
      <w:r w:rsidR="002C68BB" w:rsidRPr="0015751E">
        <w:rPr>
          <w:rFonts w:ascii="ITC New Baskerville Std" w:hAnsi="ITC New Baskerville Std"/>
          <w:iCs/>
          <w:sz w:val="22"/>
          <w:szCs w:val="22"/>
          <w:lang w:val="es-ES_tradnl"/>
        </w:rPr>
        <w:t>:</w:t>
      </w:r>
      <w:r w:rsidR="002C68BB" w:rsidRPr="0015751E">
        <w:rPr>
          <w:rFonts w:ascii="ITC New Baskerville Std" w:hAnsi="ITC New Baskerville Std"/>
          <w:iCs/>
          <w:sz w:val="24"/>
          <w:szCs w:val="24"/>
          <w:lang w:val="es-ES_tradnl"/>
        </w:rPr>
        <w:t xml:space="preserve"> </w:t>
      </w:r>
      <w:hyperlink r:id="rId10" w:history="1">
        <w:r w:rsidR="002C68BB" w:rsidRPr="0015751E">
          <w:rPr>
            <w:rStyle w:val="Hipervnculo"/>
            <w:rFonts w:ascii="ITC New Baskerville Std" w:hAnsi="ITC New Baskerville Std"/>
            <w:iCs/>
            <w:sz w:val="24"/>
            <w:szCs w:val="24"/>
            <w:lang w:val="es-ES_tradnl"/>
          </w:rPr>
          <w:t>https://www.uvigo.gal/proteccion-datos</w:t>
        </w:r>
      </w:hyperlink>
      <w:r w:rsidR="002C68BB" w:rsidRPr="0015751E">
        <w:rPr>
          <w:rFonts w:ascii="ITC New Baskerville Std" w:hAnsi="ITC New Baskerville Std"/>
          <w:iCs/>
          <w:sz w:val="24"/>
          <w:szCs w:val="24"/>
          <w:lang w:val="es-ES_tradnl"/>
        </w:rPr>
        <w:t xml:space="preserve"> </w:t>
      </w:r>
    </w:p>
    <w:p w14:paraId="7805F473" w14:textId="3393E9D9" w:rsidR="002C68BB" w:rsidRPr="0015751E" w:rsidRDefault="006E4B94" w:rsidP="002C68BB">
      <w:pPr>
        <w:spacing w:before="120" w:after="120" w:line="360" w:lineRule="auto"/>
        <w:jc w:val="both"/>
        <w:rPr>
          <w:rFonts w:ascii="ITC New Baskerville Std" w:hAnsi="ITC New Baskerville Std"/>
          <w:iCs/>
          <w:sz w:val="24"/>
          <w:szCs w:val="24"/>
          <w:lang w:val="es-ES_tradnl"/>
        </w:rPr>
      </w:pPr>
      <w:r w:rsidRPr="006E4B94">
        <w:rPr>
          <w:rFonts w:ascii="ITC New Baskerville Std" w:hAnsi="ITC New Baskerville Std"/>
          <w:iCs/>
          <w:sz w:val="24"/>
          <w:szCs w:val="24"/>
          <w:lang w:val="es-ES_tradnl"/>
        </w:rPr>
        <w:t>Igualmente podrá dirigir dicha solicitud directamente a la delegada de protección de datos de la responsable cuya identidad y datos de contacto son Ana Garriga Domínguez, dirección postal Facultade de Dereito, Campus Universitario As Lagoas s/n 32004 Ourense teléfono: 988368834, dirección electrónica</w:t>
      </w:r>
      <w:r w:rsidR="002C68BB" w:rsidRPr="0015751E">
        <w:rPr>
          <w:rFonts w:ascii="ITC New Baskerville Std" w:hAnsi="ITC New Baskerville Std"/>
          <w:iCs/>
          <w:sz w:val="24"/>
          <w:szCs w:val="24"/>
          <w:lang w:val="es-ES_tradnl"/>
        </w:rPr>
        <w:t xml:space="preserve">: </w:t>
      </w:r>
      <w:hyperlink r:id="rId11" w:history="1">
        <w:r w:rsidR="002C68BB" w:rsidRPr="0015751E">
          <w:rPr>
            <w:rStyle w:val="Hipervnculo"/>
            <w:rFonts w:ascii="ITC New Baskerville Std" w:hAnsi="ITC New Baskerville Std"/>
            <w:iCs/>
            <w:sz w:val="24"/>
            <w:szCs w:val="24"/>
            <w:lang w:val="es-ES_tradnl"/>
          </w:rPr>
          <w:t>dpd@uvigo.gal</w:t>
        </w:r>
      </w:hyperlink>
      <w:r w:rsidR="002C68BB" w:rsidRPr="0015751E">
        <w:rPr>
          <w:rFonts w:ascii="ITC New Baskerville Std" w:hAnsi="ITC New Baskerville Std"/>
          <w:iCs/>
          <w:sz w:val="24"/>
          <w:szCs w:val="24"/>
          <w:lang w:val="es-ES_tradnl"/>
        </w:rPr>
        <w:t xml:space="preserve"> </w:t>
      </w:r>
    </w:p>
    <w:p w14:paraId="104132C3" w14:textId="77777777" w:rsidR="006E4B94" w:rsidRDefault="006E4B94" w:rsidP="002C68BB">
      <w:pPr>
        <w:spacing w:before="120" w:after="120" w:line="360" w:lineRule="auto"/>
        <w:jc w:val="both"/>
        <w:rPr>
          <w:rFonts w:ascii="ITC New Baskerville Std" w:hAnsi="ITC New Baskerville Std"/>
          <w:iCs/>
          <w:sz w:val="24"/>
          <w:szCs w:val="24"/>
          <w:lang w:val="es-ES_tradnl"/>
        </w:rPr>
      </w:pPr>
      <w:r w:rsidRPr="006E4B94">
        <w:rPr>
          <w:rFonts w:ascii="ITC New Baskerville Std" w:hAnsi="ITC New Baskerville Std"/>
          <w:iCs/>
          <w:sz w:val="24"/>
          <w:szCs w:val="24"/>
          <w:lang w:val="es-ES_tradnl"/>
        </w:rPr>
        <w:t>Asimismo, usted tiene derecho a presentar una reclamación ante la Agencia Española de Protección de Datos (AEPD).</w:t>
      </w:r>
    </w:p>
    <w:p w14:paraId="1FEE6FDD" w14:textId="644D9B06" w:rsidR="002C68BB" w:rsidRPr="0015751E" w:rsidRDefault="00F80FFA" w:rsidP="002C68BB">
      <w:pPr>
        <w:spacing w:before="120" w:after="120" w:line="360" w:lineRule="auto"/>
        <w:jc w:val="both"/>
        <w:rPr>
          <w:rFonts w:ascii="ITC New Baskerville Std" w:hAnsi="ITC New Baskerville Std"/>
          <w:b/>
          <w:sz w:val="24"/>
          <w:szCs w:val="24"/>
          <w:lang w:val="es-ES_tradnl"/>
        </w:rPr>
      </w:pPr>
      <w:r w:rsidRPr="0015751E">
        <w:rPr>
          <w:rFonts w:ascii="ITC New Baskerville Std" w:hAnsi="ITC New Baskerville Std"/>
          <w:b/>
          <w:sz w:val="24"/>
          <w:szCs w:val="24"/>
          <w:lang w:val="es-ES_tradnl"/>
        </w:rPr>
        <w:t>10</w:t>
      </w:r>
      <w:r w:rsidR="002C68BB" w:rsidRPr="0015751E">
        <w:rPr>
          <w:rFonts w:ascii="ITC New Baskerville Std" w:hAnsi="ITC New Baskerville Std"/>
          <w:b/>
          <w:sz w:val="24"/>
          <w:szCs w:val="24"/>
          <w:lang w:val="es-ES_tradnl"/>
        </w:rPr>
        <w:t>. Transparencia</w:t>
      </w:r>
    </w:p>
    <w:p w14:paraId="19463612" w14:textId="4772D59B" w:rsidR="002C68BB" w:rsidRPr="0015751E" w:rsidRDefault="002C68BB" w:rsidP="002C68BB">
      <w:pPr>
        <w:spacing w:before="120" w:after="120" w:line="360" w:lineRule="auto"/>
        <w:jc w:val="both"/>
        <w:rPr>
          <w:rFonts w:ascii="ITC New Baskerville Std" w:hAnsi="ITC New Baskerville Std"/>
          <w:iCs/>
          <w:sz w:val="24"/>
          <w:szCs w:val="24"/>
          <w:lang w:val="es-ES_tradnl"/>
        </w:rPr>
      </w:pPr>
      <w:r w:rsidRPr="0015751E">
        <w:rPr>
          <w:rFonts w:ascii="ITC New Baskerville Std" w:hAnsi="ITC New Baskerville Std"/>
          <w:iCs/>
          <w:sz w:val="24"/>
          <w:szCs w:val="24"/>
          <w:lang w:val="es-ES_tradnl"/>
        </w:rPr>
        <w:t xml:space="preserve">1. </w:t>
      </w:r>
      <w:r w:rsidR="004D118F" w:rsidRPr="004D118F">
        <w:rPr>
          <w:rFonts w:ascii="ITC New Baskerville Std" w:hAnsi="ITC New Baskerville Std"/>
          <w:iCs/>
          <w:sz w:val="24"/>
          <w:szCs w:val="24"/>
          <w:lang w:val="es-ES_tradnl"/>
        </w:rPr>
        <w:t>De conformidad con el artículo 17 de la Ley 1/2016, del 18 de enero, de transparencia y buen gobierno, y con el artículo 15 de la Ley 9/2007, del 13 de junio, de subvenciones de Galicia, la Universidade de Vigo publicará en su página web oficial a relación de las personas beneficiarias y el importe de las ayudas concedidas, así como las sanciones que pudieran imponerse, por lo que la presentación de la solicitud lleva implícita la autorización para el tratamiento necesario de los datos de las personas beneficiarias y la referida publicidad</w:t>
      </w:r>
      <w:r w:rsidRPr="0015751E">
        <w:rPr>
          <w:rFonts w:ascii="ITC New Baskerville Std" w:hAnsi="ITC New Baskerville Std"/>
          <w:iCs/>
          <w:sz w:val="24"/>
          <w:szCs w:val="24"/>
          <w:lang w:val="es-ES_tradnl"/>
        </w:rPr>
        <w:t xml:space="preserve">. </w:t>
      </w:r>
    </w:p>
    <w:p w14:paraId="359520A3" w14:textId="486E4DDF" w:rsidR="002C68BB" w:rsidRPr="0015751E" w:rsidRDefault="002C68BB" w:rsidP="002C68BB">
      <w:pPr>
        <w:spacing w:before="120" w:after="120" w:line="360" w:lineRule="auto"/>
        <w:jc w:val="both"/>
        <w:rPr>
          <w:rFonts w:ascii="ITC New Baskerville Std" w:hAnsi="ITC New Baskerville Std"/>
          <w:iCs/>
          <w:sz w:val="24"/>
          <w:szCs w:val="24"/>
          <w:lang w:val="es-ES_tradnl"/>
        </w:rPr>
      </w:pPr>
      <w:r w:rsidRPr="0015751E">
        <w:rPr>
          <w:rFonts w:ascii="ITC New Baskerville Std" w:hAnsi="ITC New Baskerville Std"/>
          <w:iCs/>
          <w:sz w:val="24"/>
          <w:szCs w:val="24"/>
          <w:lang w:val="es-ES_tradnl"/>
        </w:rPr>
        <w:t xml:space="preserve">2. </w:t>
      </w:r>
      <w:r w:rsidR="004D118F" w:rsidRPr="004D118F">
        <w:rPr>
          <w:rFonts w:ascii="ITC New Baskerville Std" w:hAnsi="ITC New Baskerville Std"/>
          <w:iCs/>
          <w:sz w:val="24"/>
          <w:szCs w:val="24"/>
          <w:lang w:val="es-ES_tradnl"/>
        </w:rPr>
        <w:t xml:space="preserve">En virtud de lo dispuesto en el artículo 4 de la Ley 1/2016, del 18 de enero, de transparencia y buen gobierno, las personas físicas y jurídicas beneficiarias de subvenciones están obligadas a suministrar a la Universidad de Vigo, después de requerimiento, toda la información necesaria para el cumplimiento por aquella de los deberes previstos en el título I de la citada ley. Sin embargo, no </w:t>
      </w:r>
      <w:r w:rsidR="004D118F" w:rsidRPr="004D118F">
        <w:rPr>
          <w:rFonts w:ascii="ITC New Baskerville Std" w:hAnsi="ITC New Baskerville Std"/>
          <w:iCs/>
          <w:sz w:val="24"/>
          <w:szCs w:val="24"/>
          <w:lang w:val="es-ES_tradnl"/>
        </w:rPr>
        <w:lastRenderedPageBreak/>
        <w:t>será necesaria la publicación cuando el órgano concedente juzgue que se dan las previsiones del artículo 15.2.d) de la Ley 9/2007, del 13 de junio, de subvenciones de Galicia</w:t>
      </w:r>
      <w:r w:rsidRPr="0015751E">
        <w:rPr>
          <w:rFonts w:ascii="ITC New Baskerville Std" w:hAnsi="ITC New Baskerville Std"/>
          <w:iCs/>
          <w:sz w:val="24"/>
          <w:szCs w:val="24"/>
          <w:lang w:val="es-ES_tradnl"/>
        </w:rPr>
        <w:t xml:space="preserve">. </w:t>
      </w:r>
    </w:p>
    <w:p w14:paraId="3511EDB9" w14:textId="77777777" w:rsidR="002C68BB" w:rsidRPr="0015751E" w:rsidRDefault="002C68BB" w:rsidP="002C68BB">
      <w:pPr>
        <w:spacing w:before="120" w:after="120" w:line="360" w:lineRule="auto"/>
        <w:jc w:val="both"/>
        <w:rPr>
          <w:rFonts w:ascii="ITC New Baskerville Std" w:hAnsi="ITC New Baskerville Std"/>
          <w:iCs/>
          <w:sz w:val="24"/>
          <w:szCs w:val="24"/>
          <w:lang w:val="es-ES_tradnl"/>
        </w:rPr>
      </w:pPr>
    </w:p>
    <w:p w14:paraId="3AC7A62E" w14:textId="183EF759" w:rsidR="00A30812" w:rsidRPr="0015751E" w:rsidRDefault="00A30812" w:rsidP="007E639A">
      <w:pPr>
        <w:pStyle w:val="Default"/>
        <w:spacing w:after="120" w:line="360" w:lineRule="auto"/>
        <w:jc w:val="both"/>
        <w:rPr>
          <w:rFonts w:ascii="ITC New Baskerville Std" w:hAnsi="ITC New Baskerville Std"/>
          <w:b/>
          <w:lang w:val="es-ES_tradnl"/>
        </w:rPr>
      </w:pPr>
    </w:p>
    <w:p w14:paraId="42A3D37E" w14:textId="77777777" w:rsidR="00A30812" w:rsidRPr="0015751E" w:rsidRDefault="00A30812" w:rsidP="007E639A">
      <w:pPr>
        <w:pStyle w:val="Default"/>
        <w:spacing w:after="120" w:line="360" w:lineRule="auto"/>
        <w:jc w:val="both"/>
        <w:rPr>
          <w:rFonts w:ascii="ITC New Baskerville Std" w:hAnsi="ITC New Baskerville Std"/>
          <w:b/>
          <w:lang w:val="es-ES_tradnl"/>
        </w:rPr>
      </w:pPr>
    </w:p>
    <w:p w14:paraId="0F3E0D65" w14:textId="7B683B56" w:rsidR="00913B4D" w:rsidRPr="0015751E" w:rsidRDefault="008E3B6A" w:rsidP="00AA4DEC">
      <w:pPr>
        <w:pStyle w:val="Default"/>
        <w:spacing w:after="120" w:line="360" w:lineRule="auto"/>
        <w:jc w:val="center"/>
        <w:rPr>
          <w:rFonts w:ascii="ITC New Baskerville Std" w:hAnsi="ITC New Baskerville Std"/>
          <w:b/>
          <w:color w:val="auto"/>
          <w:sz w:val="22"/>
          <w:szCs w:val="22"/>
          <w:lang w:val="es-ES_tradnl"/>
        </w:rPr>
      </w:pPr>
      <w:r w:rsidRPr="0015751E">
        <w:rPr>
          <w:rFonts w:ascii="ITC New Baskerville Std" w:hAnsi="ITC New Baskerville Std"/>
          <w:lang w:val="es-ES_tradnl"/>
        </w:rPr>
        <w:br w:type="page"/>
      </w:r>
      <w:r w:rsidR="00913B4D" w:rsidRPr="0015751E">
        <w:rPr>
          <w:rFonts w:ascii="ITC New Baskerville Std" w:hAnsi="ITC New Baskerville Std"/>
          <w:b/>
          <w:color w:val="auto"/>
          <w:sz w:val="22"/>
          <w:szCs w:val="22"/>
          <w:lang w:val="es-ES_tradnl"/>
        </w:rPr>
        <w:lastRenderedPageBreak/>
        <w:t>SOLICITUD</w:t>
      </w:r>
    </w:p>
    <w:p w14:paraId="5A94A053" w14:textId="1506D6ED" w:rsidR="00913B4D" w:rsidRPr="0015751E" w:rsidRDefault="00913B4D" w:rsidP="00AA4DEC">
      <w:pPr>
        <w:pStyle w:val="Default"/>
        <w:spacing w:after="120"/>
        <w:ind w:left="-567"/>
        <w:jc w:val="center"/>
        <w:rPr>
          <w:rFonts w:ascii="ITC New Baskerville Std" w:hAnsi="ITC New Baskerville Std"/>
          <w:b/>
          <w:color w:val="auto"/>
          <w:sz w:val="22"/>
          <w:szCs w:val="22"/>
          <w:lang w:val="es-ES_tradnl"/>
        </w:rPr>
      </w:pPr>
      <w:r w:rsidRPr="0015751E">
        <w:rPr>
          <w:rFonts w:ascii="ITC New Baskerville Std" w:hAnsi="ITC New Baskerville Std"/>
          <w:b/>
          <w:color w:val="auto"/>
          <w:sz w:val="22"/>
          <w:szCs w:val="22"/>
          <w:lang w:val="es-ES_tradnl"/>
        </w:rPr>
        <w:t>PROGRAMA DE RETENCIÓN DE TALENTO INVESTIGADOR D</w:t>
      </w:r>
      <w:r w:rsidR="0048766D">
        <w:rPr>
          <w:rFonts w:ascii="ITC New Baskerville Std" w:hAnsi="ITC New Baskerville Std"/>
          <w:b/>
          <w:color w:val="auto"/>
          <w:sz w:val="22"/>
          <w:szCs w:val="22"/>
          <w:lang w:val="es-ES_tradnl"/>
        </w:rPr>
        <w:t>E LA</w:t>
      </w:r>
      <w:r w:rsidRPr="0015751E">
        <w:rPr>
          <w:rFonts w:ascii="ITC New Baskerville Std" w:hAnsi="ITC New Baskerville Std"/>
          <w:b/>
          <w:color w:val="auto"/>
          <w:sz w:val="22"/>
          <w:szCs w:val="22"/>
          <w:lang w:val="es-ES_tradnl"/>
        </w:rPr>
        <w:t xml:space="preserve"> UNIVER</w:t>
      </w:r>
      <w:r w:rsidR="007E639A" w:rsidRPr="0015751E">
        <w:rPr>
          <w:rFonts w:ascii="ITC New Baskerville Std" w:hAnsi="ITC New Baskerville Std"/>
          <w:b/>
          <w:color w:val="auto"/>
          <w:sz w:val="22"/>
          <w:szCs w:val="22"/>
          <w:lang w:val="es-ES_tradnl"/>
        </w:rPr>
        <w:t>SIDADE DE VIGO. CONVOCATORIA 202</w:t>
      </w:r>
      <w:r w:rsidR="00ED1400" w:rsidRPr="0015751E">
        <w:rPr>
          <w:rFonts w:ascii="ITC New Baskerville Std" w:hAnsi="ITC New Baskerville Std"/>
          <w:b/>
          <w:color w:val="auto"/>
          <w:sz w:val="22"/>
          <w:szCs w:val="22"/>
          <w:lang w:val="es-ES_tradnl"/>
        </w:rPr>
        <w:t>4</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5663"/>
        <w:gridCol w:w="1911"/>
        <w:gridCol w:w="1913"/>
      </w:tblGrid>
      <w:tr w:rsidR="00913B4D" w:rsidRPr="0015751E" w14:paraId="6F3D6D98" w14:textId="77777777" w:rsidTr="00CC6093">
        <w:trPr>
          <w:trHeight w:hRule="exact" w:val="384"/>
        </w:trPr>
        <w:tc>
          <w:tcPr>
            <w:tcW w:w="5000" w:type="pct"/>
            <w:gridSpan w:val="3"/>
            <w:tcBorders>
              <w:top w:val="single" w:sz="4" w:space="0" w:color="auto"/>
              <w:left w:val="single" w:sz="4" w:space="0" w:color="auto"/>
              <w:bottom w:val="single" w:sz="4" w:space="0" w:color="auto"/>
            </w:tcBorders>
            <w:shd w:val="clear" w:color="auto" w:fill="CCCCCC"/>
            <w:vAlign w:val="center"/>
          </w:tcPr>
          <w:p w14:paraId="12D778AE" w14:textId="3C2104BE" w:rsidR="00913B4D" w:rsidRPr="0015751E" w:rsidRDefault="00913B4D" w:rsidP="00CC6093">
            <w:pPr>
              <w:spacing w:before="40" w:after="40"/>
              <w:jc w:val="center"/>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DATOS D</w:t>
            </w:r>
            <w:r w:rsidR="0048766D">
              <w:rPr>
                <w:rFonts w:ascii="ITC New Baskerville Std" w:hAnsi="ITC New Baskerville Std"/>
                <w:b/>
                <w:sz w:val="22"/>
                <w:szCs w:val="22"/>
                <w:lang w:val="es-ES_tradnl"/>
              </w:rPr>
              <w:t>E L</w:t>
            </w:r>
            <w:r w:rsidRPr="0015751E">
              <w:rPr>
                <w:rFonts w:ascii="ITC New Baskerville Std" w:hAnsi="ITC New Baskerville Std"/>
                <w:b/>
                <w:sz w:val="22"/>
                <w:szCs w:val="22"/>
                <w:lang w:val="es-ES_tradnl"/>
              </w:rPr>
              <w:t>A PERSO</w:t>
            </w:r>
            <w:r w:rsidR="0048766D">
              <w:rPr>
                <w:rFonts w:ascii="ITC New Baskerville Std" w:hAnsi="ITC New Baskerville Std"/>
                <w:b/>
                <w:sz w:val="22"/>
                <w:szCs w:val="22"/>
                <w:lang w:val="es-ES_tradnl"/>
              </w:rPr>
              <w:t>N</w:t>
            </w:r>
            <w:r w:rsidRPr="0015751E">
              <w:rPr>
                <w:rFonts w:ascii="ITC New Baskerville Std" w:hAnsi="ITC New Baskerville Std"/>
                <w:b/>
                <w:sz w:val="22"/>
                <w:szCs w:val="22"/>
                <w:lang w:val="es-ES_tradnl"/>
              </w:rPr>
              <w:t>A SOLICITANTE:</w:t>
            </w:r>
          </w:p>
        </w:tc>
      </w:tr>
      <w:tr w:rsidR="00913B4D" w:rsidRPr="0015751E" w14:paraId="4FBECD42" w14:textId="77777777" w:rsidTr="00CC6093">
        <w:trPr>
          <w:trHeight w:val="135"/>
        </w:trPr>
        <w:tc>
          <w:tcPr>
            <w:tcW w:w="2985" w:type="pct"/>
            <w:tcBorders>
              <w:top w:val="single" w:sz="4" w:space="0" w:color="auto"/>
            </w:tcBorders>
          </w:tcPr>
          <w:p w14:paraId="22A25DE0" w14:textId="59BFD074" w:rsidR="00913B4D" w:rsidRPr="0015751E" w:rsidRDefault="00913B4D" w:rsidP="00CC6093">
            <w:pPr>
              <w:spacing w:before="40" w:after="40"/>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Apel</w:t>
            </w:r>
            <w:r w:rsidR="0048766D">
              <w:rPr>
                <w:rFonts w:ascii="ITC New Baskerville Std" w:hAnsi="ITC New Baskerville Std"/>
                <w:b/>
                <w:sz w:val="22"/>
                <w:szCs w:val="22"/>
                <w:lang w:val="es-ES_tradnl"/>
              </w:rPr>
              <w:t>l</w:t>
            </w:r>
            <w:r w:rsidRPr="0015751E">
              <w:rPr>
                <w:rFonts w:ascii="ITC New Baskerville Std" w:hAnsi="ITC New Baskerville Std"/>
                <w:b/>
                <w:sz w:val="22"/>
                <w:szCs w:val="22"/>
                <w:lang w:val="es-ES_tradnl"/>
              </w:rPr>
              <w:t xml:space="preserve">idos:  </w:t>
            </w:r>
            <w:r w:rsidRPr="0015751E">
              <w:rPr>
                <w:rFonts w:ascii="ITC New Baskerville Std" w:hAnsi="ITC New Baskerville Std"/>
                <w:b/>
                <w:sz w:val="22"/>
                <w:szCs w:val="22"/>
                <w:lang w:val="es-ES_tradnl"/>
              </w:rPr>
              <w:fldChar w:fldCharType="begin">
                <w:ffData>
                  <w:name w:val="Texto140"/>
                  <w:enabled/>
                  <w:calcOnExit w:val="0"/>
                  <w:textInput/>
                </w:ffData>
              </w:fldChar>
            </w:r>
            <w:bookmarkStart w:id="0" w:name="Texto140"/>
            <w:r w:rsidRPr="0015751E">
              <w:rPr>
                <w:rFonts w:ascii="ITC New Baskerville Std" w:hAnsi="ITC New Baskerville Std"/>
                <w:b/>
                <w:sz w:val="22"/>
                <w:szCs w:val="22"/>
                <w:lang w:val="es-ES_tradnl"/>
              </w:rPr>
              <w:instrText xml:space="preserve"> FORMTEXT </w:instrText>
            </w:r>
            <w:r w:rsidRPr="0015751E">
              <w:rPr>
                <w:rFonts w:ascii="ITC New Baskerville Std" w:hAnsi="ITC New Baskerville Std"/>
                <w:b/>
                <w:sz w:val="22"/>
                <w:szCs w:val="22"/>
                <w:lang w:val="es-ES_tradnl"/>
              </w:rPr>
            </w:r>
            <w:r w:rsidRPr="0015751E">
              <w:rPr>
                <w:rFonts w:ascii="ITC New Baskerville Std" w:hAnsi="ITC New Baskerville Std"/>
                <w:b/>
                <w:sz w:val="22"/>
                <w:szCs w:val="22"/>
                <w:lang w:val="es-ES_tradnl"/>
              </w:rPr>
              <w:fldChar w:fldCharType="separate"/>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fldChar w:fldCharType="end"/>
            </w:r>
            <w:bookmarkEnd w:id="0"/>
          </w:p>
        </w:tc>
        <w:tc>
          <w:tcPr>
            <w:tcW w:w="2015" w:type="pct"/>
            <w:gridSpan w:val="2"/>
          </w:tcPr>
          <w:p w14:paraId="49F82561" w14:textId="04F2B4D5" w:rsidR="00913B4D" w:rsidRPr="0015751E" w:rsidRDefault="00913B4D" w:rsidP="00CC6093">
            <w:pPr>
              <w:spacing w:before="40" w:after="40"/>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Nom</w:t>
            </w:r>
            <w:r w:rsidR="0048766D">
              <w:rPr>
                <w:rFonts w:ascii="ITC New Baskerville Std" w:hAnsi="ITC New Baskerville Std"/>
                <w:b/>
                <w:sz w:val="22"/>
                <w:szCs w:val="22"/>
                <w:lang w:val="es-ES_tradnl"/>
              </w:rPr>
              <w:t>br</w:t>
            </w:r>
            <w:r w:rsidRPr="0015751E">
              <w:rPr>
                <w:rFonts w:ascii="ITC New Baskerville Std" w:hAnsi="ITC New Baskerville Std"/>
                <w:b/>
                <w:sz w:val="22"/>
                <w:szCs w:val="22"/>
                <w:lang w:val="es-ES_tradnl"/>
              </w:rPr>
              <w:t xml:space="preserve">e: </w:t>
            </w:r>
            <w:r w:rsidRPr="0015751E">
              <w:rPr>
                <w:rFonts w:ascii="ITC New Baskerville Std" w:hAnsi="ITC New Baskerville Std"/>
                <w:b/>
                <w:sz w:val="22"/>
                <w:szCs w:val="22"/>
                <w:lang w:val="es-ES_tradnl"/>
              </w:rPr>
              <w:fldChar w:fldCharType="begin">
                <w:ffData>
                  <w:name w:val="Texto141"/>
                  <w:enabled/>
                  <w:calcOnExit w:val="0"/>
                  <w:textInput/>
                </w:ffData>
              </w:fldChar>
            </w:r>
            <w:bookmarkStart w:id="1" w:name="Texto141"/>
            <w:r w:rsidRPr="0015751E">
              <w:rPr>
                <w:rFonts w:ascii="ITC New Baskerville Std" w:hAnsi="ITC New Baskerville Std"/>
                <w:b/>
                <w:sz w:val="22"/>
                <w:szCs w:val="22"/>
                <w:lang w:val="es-ES_tradnl"/>
              </w:rPr>
              <w:instrText xml:space="preserve"> FORMTEXT </w:instrText>
            </w:r>
            <w:r w:rsidRPr="0015751E">
              <w:rPr>
                <w:rFonts w:ascii="ITC New Baskerville Std" w:hAnsi="ITC New Baskerville Std"/>
                <w:b/>
                <w:sz w:val="22"/>
                <w:szCs w:val="22"/>
                <w:lang w:val="es-ES_tradnl"/>
              </w:rPr>
            </w:r>
            <w:r w:rsidRPr="0015751E">
              <w:rPr>
                <w:rFonts w:ascii="ITC New Baskerville Std" w:hAnsi="ITC New Baskerville Std"/>
                <w:b/>
                <w:sz w:val="22"/>
                <w:szCs w:val="22"/>
                <w:lang w:val="es-ES_tradnl"/>
              </w:rPr>
              <w:fldChar w:fldCharType="separate"/>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fldChar w:fldCharType="end"/>
            </w:r>
            <w:bookmarkEnd w:id="1"/>
          </w:p>
        </w:tc>
      </w:tr>
      <w:tr w:rsidR="00913B4D" w:rsidRPr="0015751E" w14:paraId="13C6F073" w14:textId="77777777" w:rsidTr="00CC6093">
        <w:trPr>
          <w:trHeight w:val="135"/>
        </w:trPr>
        <w:tc>
          <w:tcPr>
            <w:tcW w:w="2985" w:type="pct"/>
            <w:tcBorders>
              <w:top w:val="single" w:sz="4" w:space="0" w:color="auto"/>
            </w:tcBorders>
          </w:tcPr>
          <w:p w14:paraId="65D540B4" w14:textId="77777777" w:rsidR="00913B4D" w:rsidRPr="0015751E" w:rsidRDefault="00913B4D" w:rsidP="00CC6093">
            <w:pPr>
              <w:spacing w:before="40" w:after="40"/>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 xml:space="preserve">DNI/Pasaporte: </w:t>
            </w:r>
            <w:r w:rsidRPr="0015751E">
              <w:rPr>
                <w:rFonts w:ascii="ITC New Baskerville Std" w:hAnsi="ITC New Baskerville Std"/>
                <w:b/>
                <w:sz w:val="22"/>
                <w:szCs w:val="22"/>
                <w:lang w:val="es-ES_tradnl"/>
              </w:rPr>
              <w:fldChar w:fldCharType="begin">
                <w:ffData>
                  <w:name w:val="Texto139"/>
                  <w:enabled/>
                  <w:calcOnExit w:val="0"/>
                  <w:textInput/>
                </w:ffData>
              </w:fldChar>
            </w:r>
            <w:bookmarkStart w:id="2" w:name="Texto139"/>
            <w:r w:rsidRPr="0015751E">
              <w:rPr>
                <w:rFonts w:ascii="ITC New Baskerville Std" w:hAnsi="ITC New Baskerville Std"/>
                <w:b/>
                <w:sz w:val="22"/>
                <w:szCs w:val="22"/>
                <w:lang w:val="es-ES_tradnl"/>
              </w:rPr>
              <w:instrText xml:space="preserve"> FORMTEXT </w:instrText>
            </w:r>
            <w:r w:rsidRPr="0015751E">
              <w:rPr>
                <w:rFonts w:ascii="ITC New Baskerville Std" w:hAnsi="ITC New Baskerville Std"/>
                <w:b/>
                <w:sz w:val="22"/>
                <w:szCs w:val="22"/>
                <w:lang w:val="es-ES_tradnl"/>
              </w:rPr>
            </w:r>
            <w:r w:rsidRPr="0015751E">
              <w:rPr>
                <w:rFonts w:ascii="ITC New Baskerville Std" w:hAnsi="ITC New Baskerville Std"/>
                <w:b/>
                <w:sz w:val="22"/>
                <w:szCs w:val="22"/>
                <w:lang w:val="es-ES_tradnl"/>
              </w:rPr>
              <w:fldChar w:fldCharType="separate"/>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fldChar w:fldCharType="end"/>
            </w:r>
            <w:bookmarkEnd w:id="2"/>
          </w:p>
        </w:tc>
        <w:tc>
          <w:tcPr>
            <w:tcW w:w="1007" w:type="pct"/>
          </w:tcPr>
          <w:p w14:paraId="41203087" w14:textId="76A96478" w:rsidR="00913B4D" w:rsidRPr="0015751E" w:rsidRDefault="00913B4D" w:rsidP="00CC6093">
            <w:pPr>
              <w:spacing w:before="40" w:after="40"/>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Hom</w:t>
            </w:r>
            <w:r w:rsidR="0048766D">
              <w:rPr>
                <w:rFonts w:ascii="ITC New Baskerville Std" w:hAnsi="ITC New Baskerville Std"/>
                <w:b/>
                <w:sz w:val="22"/>
                <w:szCs w:val="22"/>
                <w:lang w:val="es-ES_tradnl"/>
              </w:rPr>
              <w:t>br</w:t>
            </w:r>
            <w:r w:rsidRPr="0015751E">
              <w:rPr>
                <w:rFonts w:ascii="ITC New Baskerville Std" w:hAnsi="ITC New Baskerville Std"/>
                <w:b/>
                <w:sz w:val="22"/>
                <w:szCs w:val="22"/>
                <w:lang w:val="es-ES_tradnl"/>
              </w:rPr>
              <w:t xml:space="preserve">e:  </w:t>
            </w:r>
            <w:r w:rsidRPr="0015751E">
              <w:rPr>
                <w:rFonts w:ascii="ITC New Baskerville Std" w:hAnsi="ITC New Baskerville Std"/>
                <w:b/>
                <w:sz w:val="22"/>
                <w:szCs w:val="22"/>
                <w:lang w:val="es-ES_tradnl"/>
              </w:rPr>
              <w:fldChar w:fldCharType="begin">
                <w:ffData>
                  <w:name w:val="Casilla11"/>
                  <w:enabled/>
                  <w:calcOnExit w:val="0"/>
                  <w:checkBox>
                    <w:sizeAuto/>
                    <w:default w:val="0"/>
                  </w:checkBox>
                </w:ffData>
              </w:fldChar>
            </w:r>
            <w:bookmarkStart w:id="3" w:name="Casilla11"/>
            <w:r w:rsidRPr="0015751E">
              <w:rPr>
                <w:rFonts w:ascii="ITC New Baskerville Std" w:hAnsi="ITC New Baskerville Std"/>
                <w:b/>
                <w:sz w:val="22"/>
                <w:szCs w:val="22"/>
                <w:lang w:val="es-ES_tradnl"/>
              </w:rPr>
              <w:instrText xml:space="preserve"> FORMCHECKBOX </w:instrText>
            </w:r>
            <w:r w:rsidR="005833CE" w:rsidRPr="0015751E">
              <w:rPr>
                <w:rFonts w:ascii="ITC New Baskerville Std" w:hAnsi="ITC New Baskerville Std"/>
                <w:b/>
                <w:sz w:val="22"/>
                <w:szCs w:val="22"/>
                <w:lang w:val="es-ES_tradnl"/>
              </w:rPr>
            </w:r>
            <w:r w:rsidR="005833CE" w:rsidRPr="0015751E">
              <w:rPr>
                <w:rFonts w:ascii="ITC New Baskerville Std" w:hAnsi="ITC New Baskerville Std"/>
                <w:b/>
                <w:sz w:val="22"/>
                <w:szCs w:val="22"/>
                <w:lang w:val="es-ES_tradnl"/>
              </w:rPr>
              <w:fldChar w:fldCharType="separate"/>
            </w:r>
            <w:r w:rsidRPr="0015751E">
              <w:rPr>
                <w:rFonts w:ascii="ITC New Baskerville Std" w:hAnsi="ITC New Baskerville Std"/>
                <w:b/>
                <w:sz w:val="22"/>
                <w:szCs w:val="22"/>
                <w:lang w:val="es-ES_tradnl"/>
              </w:rPr>
              <w:fldChar w:fldCharType="end"/>
            </w:r>
            <w:bookmarkEnd w:id="3"/>
          </w:p>
        </w:tc>
        <w:tc>
          <w:tcPr>
            <w:tcW w:w="1008" w:type="pct"/>
          </w:tcPr>
          <w:p w14:paraId="0AF27D8B" w14:textId="26CD577B" w:rsidR="00913B4D" w:rsidRPr="0015751E" w:rsidRDefault="00913B4D" w:rsidP="00CC6093">
            <w:pPr>
              <w:spacing w:before="40" w:after="40"/>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Mu</w:t>
            </w:r>
            <w:r w:rsidR="0048766D">
              <w:rPr>
                <w:rFonts w:ascii="ITC New Baskerville Std" w:hAnsi="ITC New Baskerville Std"/>
                <w:b/>
                <w:sz w:val="22"/>
                <w:szCs w:val="22"/>
                <w:lang w:val="es-ES_tradnl"/>
              </w:rPr>
              <w:t>j</w:t>
            </w:r>
            <w:r w:rsidRPr="0015751E">
              <w:rPr>
                <w:rFonts w:ascii="ITC New Baskerville Std" w:hAnsi="ITC New Baskerville Std"/>
                <w:b/>
                <w:sz w:val="22"/>
                <w:szCs w:val="22"/>
                <w:lang w:val="es-ES_tradnl"/>
              </w:rPr>
              <w:t xml:space="preserve">er: </w:t>
            </w:r>
            <w:r w:rsidRPr="0015751E">
              <w:rPr>
                <w:rFonts w:ascii="ITC New Baskerville Std" w:hAnsi="ITC New Baskerville Std"/>
                <w:b/>
                <w:sz w:val="22"/>
                <w:szCs w:val="22"/>
                <w:lang w:val="es-ES_tradnl"/>
              </w:rPr>
              <w:fldChar w:fldCharType="begin">
                <w:ffData>
                  <w:name w:val="Casilla12"/>
                  <w:enabled/>
                  <w:calcOnExit w:val="0"/>
                  <w:checkBox>
                    <w:sizeAuto/>
                    <w:default w:val="0"/>
                  </w:checkBox>
                </w:ffData>
              </w:fldChar>
            </w:r>
            <w:bookmarkStart w:id="4" w:name="Casilla12"/>
            <w:r w:rsidRPr="0015751E">
              <w:rPr>
                <w:rFonts w:ascii="ITC New Baskerville Std" w:hAnsi="ITC New Baskerville Std"/>
                <w:b/>
                <w:sz w:val="22"/>
                <w:szCs w:val="22"/>
                <w:lang w:val="es-ES_tradnl"/>
              </w:rPr>
              <w:instrText xml:space="preserve"> FORMCHECKBOX </w:instrText>
            </w:r>
            <w:r w:rsidR="005833CE" w:rsidRPr="0015751E">
              <w:rPr>
                <w:rFonts w:ascii="ITC New Baskerville Std" w:hAnsi="ITC New Baskerville Std"/>
                <w:b/>
                <w:sz w:val="22"/>
                <w:szCs w:val="22"/>
                <w:lang w:val="es-ES_tradnl"/>
              </w:rPr>
            </w:r>
            <w:r w:rsidR="005833CE" w:rsidRPr="0015751E">
              <w:rPr>
                <w:rFonts w:ascii="ITC New Baskerville Std" w:hAnsi="ITC New Baskerville Std"/>
                <w:b/>
                <w:sz w:val="22"/>
                <w:szCs w:val="22"/>
                <w:lang w:val="es-ES_tradnl"/>
              </w:rPr>
              <w:fldChar w:fldCharType="separate"/>
            </w:r>
            <w:r w:rsidRPr="0015751E">
              <w:rPr>
                <w:rFonts w:ascii="ITC New Baskerville Std" w:hAnsi="ITC New Baskerville Std"/>
                <w:b/>
                <w:sz w:val="22"/>
                <w:szCs w:val="22"/>
                <w:lang w:val="es-ES_tradnl"/>
              </w:rPr>
              <w:fldChar w:fldCharType="end"/>
            </w:r>
            <w:bookmarkEnd w:id="4"/>
          </w:p>
        </w:tc>
      </w:tr>
      <w:tr w:rsidR="00913B4D" w:rsidRPr="0015751E" w14:paraId="5777470B" w14:textId="77777777" w:rsidTr="00CC6093">
        <w:trPr>
          <w:trHeight w:hRule="exact" w:val="284"/>
        </w:trPr>
        <w:tc>
          <w:tcPr>
            <w:tcW w:w="2985" w:type="pct"/>
            <w:tcBorders>
              <w:right w:val="single" w:sz="4" w:space="0" w:color="auto"/>
            </w:tcBorders>
          </w:tcPr>
          <w:p w14:paraId="52033309" w14:textId="7FD008A7" w:rsidR="00913B4D" w:rsidRPr="0015751E" w:rsidRDefault="0048766D" w:rsidP="00CC6093">
            <w:pPr>
              <w:spacing w:before="40" w:after="40"/>
              <w:rPr>
                <w:rFonts w:ascii="ITC New Baskerville Std" w:hAnsi="ITC New Baskerville Std"/>
                <w:b/>
                <w:sz w:val="22"/>
                <w:szCs w:val="22"/>
                <w:lang w:val="es-ES_tradnl"/>
              </w:rPr>
            </w:pPr>
            <w:r>
              <w:rPr>
                <w:rFonts w:ascii="ITC New Baskerville Std" w:hAnsi="ITC New Baskerville Std"/>
                <w:b/>
                <w:sz w:val="22"/>
                <w:szCs w:val="22"/>
                <w:lang w:val="es-ES_tradnl"/>
              </w:rPr>
              <w:t>Fecha</w:t>
            </w:r>
            <w:r w:rsidR="00913B4D" w:rsidRPr="0015751E">
              <w:rPr>
                <w:rFonts w:ascii="ITC New Baskerville Std" w:hAnsi="ITC New Baskerville Std"/>
                <w:b/>
                <w:sz w:val="22"/>
                <w:szCs w:val="22"/>
                <w:lang w:val="es-ES_tradnl"/>
              </w:rPr>
              <w:t xml:space="preserve"> de </w:t>
            </w:r>
            <w:r w:rsidRPr="0015751E">
              <w:rPr>
                <w:rFonts w:ascii="ITC New Baskerville Std" w:hAnsi="ITC New Baskerville Std"/>
                <w:b/>
                <w:sz w:val="22"/>
                <w:szCs w:val="22"/>
                <w:lang w:val="es-ES_tradnl"/>
              </w:rPr>
              <w:t>nacimiento</w:t>
            </w:r>
            <w:r w:rsidR="00913B4D" w:rsidRPr="0015751E">
              <w:rPr>
                <w:rFonts w:ascii="ITC New Baskerville Std" w:hAnsi="ITC New Baskerville Std"/>
                <w:b/>
                <w:sz w:val="22"/>
                <w:szCs w:val="22"/>
                <w:lang w:val="es-ES_tradnl"/>
              </w:rPr>
              <w:t xml:space="preserve">: </w:t>
            </w:r>
            <w:r w:rsidR="00913B4D" w:rsidRPr="0015751E">
              <w:rPr>
                <w:rFonts w:ascii="ITC New Baskerville Std" w:hAnsi="ITC New Baskerville Std"/>
                <w:b/>
                <w:sz w:val="22"/>
                <w:szCs w:val="22"/>
                <w:lang w:val="es-ES_tradnl"/>
              </w:rPr>
              <w:fldChar w:fldCharType="begin">
                <w:ffData>
                  <w:name w:val="Texto146"/>
                  <w:enabled/>
                  <w:calcOnExit w:val="0"/>
                  <w:textInput/>
                </w:ffData>
              </w:fldChar>
            </w:r>
            <w:bookmarkStart w:id="5" w:name="Texto146"/>
            <w:r w:rsidR="00913B4D" w:rsidRPr="0015751E">
              <w:rPr>
                <w:rFonts w:ascii="ITC New Baskerville Std" w:hAnsi="ITC New Baskerville Std"/>
                <w:b/>
                <w:sz w:val="22"/>
                <w:szCs w:val="22"/>
                <w:lang w:val="es-ES_tradnl"/>
              </w:rPr>
              <w:instrText xml:space="preserve"> FORMTEXT </w:instrText>
            </w:r>
            <w:r w:rsidR="00913B4D" w:rsidRPr="0015751E">
              <w:rPr>
                <w:rFonts w:ascii="ITC New Baskerville Std" w:hAnsi="ITC New Baskerville Std"/>
                <w:b/>
                <w:sz w:val="22"/>
                <w:szCs w:val="22"/>
                <w:lang w:val="es-ES_tradnl"/>
              </w:rPr>
            </w:r>
            <w:r w:rsidR="00913B4D" w:rsidRPr="0015751E">
              <w:rPr>
                <w:rFonts w:ascii="ITC New Baskerville Std" w:hAnsi="ITC New Baskerville Std"/>
                <w:b/>
                <w:sz w:val="22"/>
                <w:szCs w:val="22"/>
                <w:lang w:val="es-ES_tradnl"/>
              </w:rPr>
              <w:fldChar w:fldCharType="separate"/>
            </w:r>
            <w:r w:rsidR="00913B4D" w:rsidRPr="0015751E">
              <w:rPr>
                <w:rFonts w:ascii="ITC New Baskerville Std" w:hAnsi="ITC New Baskerville Std"/>
                <w:b/>
                <w:sz w:val="22"/>
                <w:szCs w:val="22"/>
                <w:lang w:val="es-ES_tradnl"/>
              </w:rPr>
              <w:t> </w:t>
            </w:r>
            <w:r w:rsidR="00913B4D" w:rsidRPr="0015751E">
              <w:rPr>
                <w:rFonts w:ascii="ITC New Baskerville Std" w:hAnsi="ITC New Baskerville Std"/>
                <w:b/>
                <w:sz w:val="22"/>
                <w:szCs w:val="22"/>
                <w:lang w:val="es-ES_tradnl"/>
              </w:rPr>
              <w:t> </w:t>
            </w:r>
            <w:r w:rsidR="00913B4D" w:rsidRPr="0015751E">
              <w:rPr>
                <w:rFonts w:ascii="ITC New Baskerville Std" w:hAnsi="ITC New Baskerville Std"/>
                <w:b/>
                <w:sz w:val="22"/>
                <w:szCs w:val="22"/>
                <w:lang w:val="es-ES_tradnl"/>
              </w:rPr>
              <w:t> </w:t>
            </w:r>
            <w:r w:rsidR="00913B4D" w:rsidRPr="0015751E">
              <w:rPr>
                <w:rFonts w:ascii="ITC New Baskerville Std" w:hAnsi="ITC New Baskerville Std"/>
                <w:b/>
                <w:sz w:val="22"/>
                <w:szCs w:val="22"/>
                <w:lang w:val="es-ES_tradnl"/>
              </w:rPr>
              <w:t> </w:t>
            </w:r>
            <w:r w:rsidR="00913B4D" w:rsidRPr="0015751E">
              <w:rPr>
                <w:rFonts w:ascii="ITC New Baskerville Std" w:hAnsi="ITC New Baskerville Std"/>
                <w:b/>
                <w:sz w:val="22"/>
                <w:szCs w:val="22"/>
                <w:lang w:val="es-ES_tradnl"/>
              </w:rPr>
              <w:t> </w:t>
            </w:r>
            <w:r w:rsidR="00913B4D" w:rsidRPr="0015751E">
              <w:rPr>
                <w:rFonts w:ascii="ITC New Baskerville Std" w:hAnsi="ITC New Baskerville Std"/>
                <w:b/>
                <w:sz w:val="22"/>
                <w:szCs w:val="22"/>
                <w:lang w:val="es-ES_tradnl"/>
              </w:rPr>
              <w:fldChar w:fldCharType="end"/>
            </w:r>
            <w:bookmarkEnd w:id="5"/>
          </w:p>
        </w:tc>
        <w:tc>
          <w:tcPr>
            <w:tcW w:w="2015" w:type="pct"/>
            <w:gridSpan w:val="2"/>
            <w:tcBorders>
              <w:left w:val="single" w:sz="4" w:space="0" w:color="auto"/>
            </w:tcBorders>
          </w:tcPr>
          <w:p w14:paraId="5FC9B024" w14:textId="2EA1D54A" w:rsidR="00913B4D" w:rsidRPr="0015751E" w:rsidRDefault="00913B4D" w:rsidP="00CC6093">
            <w:pPr>
              <w:spacing w:before="40" w:after="40"/>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 xml:space="preserve">Nacionalidad: </w:t>
            </w:r>
            <w:r w:rsidRPr="0015751E">
              <w:rPr>
                <w:rFonts w:ascii="ITC New Baskerville Std" w:hAnsi="ITC New Baskerville Std"/>
                <w:b/>
                <w:sz w:val="22"/>
                <w:szCs w:val="22"/>
                <w:lang w:val="es-ES_tradnl"/>
              </w:rPr>
              <w:fldChar w:fldCharType="begin">
                <w:ffData>
                  <w:name w:val="Texto147"/>
                  <w:enabled/>
                  <w:calcOnExit w:val="0"/>
                  <w:textInput/>
                </w:ffData>
              </w:fldChar>
            </w:r>
            <w:bookmarkStart w:id="6" w:name="Texto147"/>
            <w:r w:rsidRPr="0015751E">
              <w:rPr>
                <w:rFonts w:ascii="ITC New Baskerville Std" w:hAnsi="ITC New Baskerville Std"/>
                <w:b/>
                <w:sz w:val="22"/>
                <w:szCs w:val="22"/>
                <w:lang w:val="es-ES_tradnl"/>
              </w:rPr>
              <w:instrText xml:space="preserve"> FORMTEXT </w:instrText>
            </w:r>
            <w:r w:rsidRPr="0015751E">
              <w:rPr>
                <w:rFonts w:ascii="ITC New Baskerville Std" w:hAnsi="ITC New Baskerville Std"/>
                <w:b/>
                <w:sz w:val="22"/>
                <w:szCs w:val="22"/>
                <w:lang w:val="es-ES_tradnl"/>
              </w:rPr>
            </w:r>
            <w:r w:rsidRPr="0015751E">
              <w:rPr>
                <w:rFonts w:ascii="ITC New Baskerville Std" w:hAnsi="ITC New Baskerville Std"/>
                <w:b/>
                <w:sz w:val="22"/>
                <w:szCs w:val="22"/>
                <w:lang w:val="es-ES_tradnl"/>
              </w:rPr>
              <w:fldChar w:fldCharType="separate"/>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fldChar w:fldCharType="end"/>
            </w:r>
            <w:bookmarkEnd w:id="6"/>
          </w:p>
        </w:tc>
      </w:tr>
      <w:tr w:rsidR="00913B4D" w:rsidRPr="0015751E" w14:paraId="7DD69F7A" w14:textId="77777777" w:rsidTr="00CC6093">
        <w:trPr>
          <w:trHeight w:hRule="exact" w:val="284"/>
        </w:trPr>
        <w:tc>
          <w:tcPr>
            <w:tcW w:w="2985" w:type="pct"/>
          </w:tcPr>
          <w:p w14:paraId="15ED5567" w14:textId="77777777" w:rsidR="00913B4D" w:rsidRPr="0015751E" w:rsidRDefault="00913B4D" w:rsidP="00CC6093">
            <w:pPr>
              <w:spacing w:before="40" w:after="40"/>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 xml:space="preserve">Centro: </w:t>
            </w:r>
            <w:r w:rsidRPr="0015751E">
              <w:rPr>
                <w:rFonts w:ascii="ITC New Baskerville Std" w:hAnsi="ITC New Baskerville Std"/>
                <w:b/>
                <w:sz w:val="22"/>
                <w:szCs w:val="22"/>
                <w:lang w:val="es-ES_tradnl"/>
              </w:rPr>
              <w:fldChar w:fldCharType="begin">
                <w:ffData>
                  <w:name w:val="Texto152"/>
                  <w:enabled/>
                  <w:calcOnExit w:val="0"/>
                  <w:textInput/>
                </w:ffData>
              </w:fldChar>
            </w:r>
            <w:bookmarkStart w:id="7" w:name="Texto152"/>
            <w:r w:rsidRPr="0015751E">
              <w:rPr>
                <w:rFonts w:ascii="ITC New Baskerville Std" w:hAnsi="ITC New Baskerville Std"/>
                <w:b/>
                <w:sz w:val="22"/>
                <w:szCs w:val="22"/>
                <w:lang w:val="es-ES_tradnl"/>
              </w:rPr>
              <w:instrText xml:space="preserve"> FORMTEXT </w:instrText>
            </w:r>
            <w:r w:rsidRPr="0015751E">
              <w:rPr>
                <w:rFonts w:ascii="ITC New Baskerville Std" w:hAnsi="ITC New Baskerville Std"/>
                <w:b/>
                <w:sz w:val="22"/>
                <w:szCs w:val="22"/>
                <w:lang w:val="es-ES_tradnl"/>
              </w:rPr>
            </w:r>
            <w:r w:rsidRPr="0015751E">
              <w:rPr>
                <w:rFonts w:ascii="ITC New Baskerville Std" w:hAnsi="ITC New Baskerville Std"/>
                <w:b/>
                <w:sz w:val="22"/>
                <w:szCs w:val="22"/>
                <w:lang w:val="es-ES_tradnl"/>
              </w:rPr>
              <w:fldChar w:fldCharType="separate"/>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fldChar w:fldCharType="end"/>
            </w:r>
            <w:bookmarkEnd w:id="7"/>
          </w:p>
        </w:tc>
        <w:tc>
          <w:tcPr>
            <w:tcW w:w="2015" w:type="pct"/>
            <w:gridSpan w:val="2"/>
          </w:tcPr>
          <w:p w14:paraId="4CF2132E" w14:textId="77777777" w:rsidR="00913B4D" w:rsidRPr="0015751E" w:rsidRDefault="00913B4D" w:rsidP="00CC6093">
            <w:pPr>
              <w:spacing w:before="40" w:after="40"/>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 xml:space="preserve">Campus: </w:t>
            </w:r>
            <w:r w:rsidRPr="0015751E">
              <w:rPr>
                <w:rFonts w:ascii="ITC New Baskerville Std" w:hAnsi="ITC New Baskerville Std"/>
                <w:b/>
                <w:sz w:val="22"/>
                <w:szCs w:val="22"/>
                <w:lang w:val="es-ES_tradnl"/>
              </w:rPr>
              <w:fldChar w:fldCharType="begin">
                <w:ffData>
                  <w:name w:val="Texto151"/>
                  <w:enabled/>
                  <w:calcOnExit w:val="0"/>
                  <w:textInput/>
                </w:ffData>
              </w:fldChar>
            </w:r>
            <w:bookmarkStart w:id="8" w:name="Texto151"/>
            <w:r w:rsidRPr="0015751E">
              <w:rPr>
                <w:rFonts w:ascii="ITC New Baskerville Std" w:hAnsi="ITC New Baskerville Std"/>
                <w:b/>
                <w:sz w:val="22"/>
                <w:szCs w:val="22"/>
                <w:lang w:val="es-ES_tradnl"/>
              </w:rPr>
              <w:instrText xml:space="preserve"> FORMTEXT </w:instrText>
            </w:r>
            <w:r w:rsidRPr="0015751E">
              <w:rPr>
                <w:rFonts w:ascii="ITC New Baskerville Std" w:hAnsi="ITC New Baskerville Std"/>
                <w:b/>
                <w:sz w:val="22"/>
                <w:szCs w:val="22"/>
                <w:lang w:val="es-ES_tradnl"/>
              </w:rPr>
            </w:r>
            <w:r w:rsidRPr="0015751E">
              <w:rPr>
                <w:rFonts w:ascii="ITC New Baskerville Std" w:hAnsi="ITC New Baskerville Std"/>
                <w:b/>
                <w:sz w:val="22"/>
                <w:szCs w:val="22"/>
                <w:lang w:val="es-ES_tradnl"/>
              </w:rPr>
              <w:fldChar w:fldCharType="separate"/>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fldChar w:fldCharType="end"/>
            </w:r>
            <w:bookmarkEnd w:id="8"/>
          </w:p>
        </w:tc>
      </w:tr>
      <w:tr w:rsidR="00913B4D" w:rsidRPr="0015751E" w14:paraId="7C812082" w14:textId="77777777" w:rsidTr="00CC6093">
        <w:trPr>
          <w:trHeight w:hRule="exact" w:val="284"/>
        </w:trPr>
        <w:tc>
          <w:tcPr>
            <w:tcW w:w="5000" w:type="pct"/>
            <w:gridSpan w:val="3"/>
          </w:tcPr>
          <w:p w14:paraId="2DB10E5F" w14:textId="77777777" w:rsidR="00913B4D" w:rsidRPr="0015751E" w:rsidRDefault="00913B4D" w:rsidP="00CC6093">
            <w:pPr>
              <w:spacing w:before="40" w:after="40"/>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 xml:space="preserve">Departamento: </w:t>
            </w:r>
            <w:r w:rsidRPr="0015751E">
              <w:rPr>
                <w:rFonts w:ascii="ITC New Baskerville Std" w:hAnsi="ITC New Baskerville Std"/>
                <w:b/>
                <w:sz w:val="22"/>
                <w:szCs w:val="22"/>
                <w:lang w:val="es-ES_tradnl"/>
              </w:rPr>
              <w:fldChar w:fldCharType="begin">
                <w:ffData>
                  <w:name w:val="Texto151"/>
                  <w:enabled/>
                  <w:calcOnExit w:val="0"/>
                  <w:textInput/>
                </w:ffData>
              </w:fldChar>
            </w:r>
            <w:r w:rsidRPr="0015751E">
              <w:rPr>
                <w:rFonts w:ascii="ITC New Baskerville Std" w:hAnsi="ITC New Baskerville Std"/>
                <w:b/>
                <w:sz w:val="22"/>
                <w:szCs w:val="22"/>
                <w:lang w:val="es-ES_tradnl"/>
              </w:rPr>
              <w:instrText xml:space="preserve"> FORMTEXT </w:instrText>
            </w:r>
            <w:r w:rsidRPr="0015751E">
              <w:rPr>
                <w:rFonts w:ascii="ITC New Baskerville Std" w:hAnsi="ITC New Baskerville Std"/>
                <w:b/>
                <w:sz w:val="22"/>
                <w:szCs w:val="22"/>
                <w:lang w:val="es-ES_tradnl"/>
              </w:rPr>
            </w:r>
            <w:r w:rsidRPr="0015751E">
              <w:rPr>
                <w:rFonts w:ascii="ITC New Baskerville Std" w:hAnsi="ITC New Baskerville Std"/>
                <w:b/>
                <w:sz w:val="22"/>
                <w:szCs w:val="22"/>
                <w:lang w:val="es-ES_tradnl"/>
              </w:rPr>
              <w:fldChar w:fldCharType="separate"/>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fldChar w:fldCharType="end"/>
            </w:r>
          </w:p>
        </w:tc>
      </w:tr>
    </w:tbl>
    <w:p w14:paraId="00C91ECE" w14:textId="77777777" w:rsidR="00913B4D" w:rsidRPr="0015751E" w:rsidRDefault="00913B4D" w:rsidP="00913B4D">
      <w:pPr>
        <w:rPr>
          <w:rFonts w:ascii="ITC New Baskerville Std" w:hAnsi="ITC New Baskerville Std"/>
          <w:b/>
          <w:sz w:val="22"/>
          <w:szCs w:val="22"/>
          <w:lang w:val="es-ES_tradnl"/>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544"/>
        <w:gridCol w:w="823"/>
        <w:gridCol w:w="1651"/>
        <w:gridCol w:w="1408"/>
        <w:gridCol w:w="3061"/>
      </w:tblGrid>
      <w:tr w:rsidR="00913B4D" w:rsidRPr="0015751E" w14:paraId="6C6DE952" w14:textId="77777777" w:rsidTr="00CC6093">
        <w:trPr>
          <w:cantSplit/>
          <w:trHeight w:hRule="exact" w:val="421"/>
        </w:trPr>
        <w:tc>
          <w:tcPr>
            <w:tcW w:w="5000" w:type="pct"/>
            <w:gridSpan w:val="5"/>
            <w:tcBorders>
              <w:top w:val="single" w:sz="4" w:space="0" w:color="auto"/>
              <w:left w:val="single" w:sz="4" w:space="0" w:color="auto"/>
              <w:bottom w:val="single" w:sz="4" w:space="0" w:color="auto"/>
            </w:tcBorders>
            <w:shd w:val="clear" w:color="auto" w:fill="CCCCCC"/>
            <w:vAlign w:val="center"/>
          </w:tcPr>
          <w:p w14:paraId="3EAF76D0" w14:textId="7541976C" w:rsidR="00913B4D" w:rsidRPr="0015751E" w:rsidRDefault="0048766D" w:rsidP="00CC6093">
            <w:pPr>
              <w:spacing w:before="40" w:after="40"/>
              <w:jc w:val="center"/>
              <w:rPr>
                <w:rFonts w:ascii="ITC New Baskerville Std" w:hAnsi="ITC New Baskerville Std"/>
                <w:b/>
                <w:sz w:val="22"/>
                <w:szCs w:val="22"/>
                <w:lang w:val="es-ES_tradnl"/>
              </w:rPr>
            </w:pPr>
            <w:r>
              <w:rPr>
                <w:rFonts w:ascii="ITC New Baskerville Std" w:hAnsi="ITC New Baskerville Std"/>
                <w:b/>
                <w:sz w:val="22"/>
                <w:szCs w:val="22"/>
                <w:lang w:val="es-ES_tradnl"/>
              </w:rPr>
              <w:t xml:space="preserve">DIRECCIÓN </w:t>
            </w:r>
            <w:r w:rsidR="00913B4D" w:rsidRPr="0015751E">
              <w:rPr>
                <w:rFonts w:ascii="ITC New Baskerville Std" w:hAnsi="ITC New Baskerville Std"/>
                <w:b/>
                <w:sz w:val="22"/>
                <w:szCs w:val="22"/>
                <w:lang w:val="es-ES_tradnl"/>
              </w:rPr>
              <w:t>D</w:t>
            </w:r>
            <w:r>
              <w:rPr>
                <w:rFonts w:ascii="ITC New Baskerville Std" w:hAnsi="ITC New Baskerville Std"/>
                <w:b/>
                <w:sz w:val="22"/>
                <w:szCs w:val="22"/>
                <w:lang w:val="es-ES_tradnl"/>
              </w:rPr>
              <w:t>E L</w:t>
            </w:r>
            <w:r w:rsidR="00913B4D" w:rsidRPr="0015751E">
              <w:rPr>
                <w:rFonts w:ascii="ITC New Baskerville Std" w:hAnsi="ITC New Baskerville Std"/>
                <w:b/>
                <w:sz w:val="22"/>
                <w:szCs w:val="22"/>
                <w:lang w:val="es-ES_tradnl"/>
              </w:rPr>
              <w:t xml:space="preserve">A SOLICITANTE PARA </w:t>
            </w:r>
            <w:r>
              <w:rPr>
                <w:rFonts w:ascii="ITC New Baskerville Std" w:hAnsi="ITC New Baskerville Std"/>
                <w:b/>
                <w:sz w:val="22"/>
                <w:szCs w:val="22"/>
                <w:lang w:val="es-ES_tradnl"/>
              </w:rPr>
              <w:t>L</w:t>
            </w:r>
            <w:r w:rsidR="00913B4D" w:rsidRPr="0015751E">
              <w:rPr>
                <w:rFonts w:ascii="ITC New Baskerville Std" w:hAnsi="ITC New Baskerville Std"/>
                <w:b/>
                <w:sz w:val="22"/>
                <w:szCs w:val="22"/>
                <w:lang w:val="es-ES_tradnl"/>
              </w:rPr>
              <w:t>OS EFECTOS DE NOTIFICACIÓN:</w:t>
            </w:r>
          </w:p>
        </w:tc>
      </w:tr>
      <w:tr w:rsidR="00913B4D" w:rsidRPr="0015751E" w14:paraId="4F4A9D78" w14:textId="77777777" w:rsidTr="00CC6093">
        <w:trPr>
          <w:cantSplit/>
          <w:trHeight w:hRule="exact" w:val="284"/>
        </w:trPr>
        <w:tc>
          <w:tcPr>
            <w:tcW w:w="5000" w:type="pct"/>
            <w:gridSpan w:val="5"/>
            <w:tcBorders>
              <w:top w:val="single" w:sz="4" w:space="0" w:color="auto"/>
            </w:tcBorders>
          </w:tcPr>
          <w:p w14:paraId="4F9CD956" w14:textId="5F7400B9" w:rsidR="00913B4D" w:rsidRPr="0015751E" w:rsidRDefault="0048766D" w:rsidP="00CC6093">
            <w:pPr>
              <w:spacing w:before="40" w:after="40"/>
              <w:rPr>
                <w:rFonts w:ascii="ITC New Baskerville Std" w:hAnsi="ITC New Baskerville Std"/>
                <w:b/>
                <w:sz w:val="22"/>
                <w:szCs w:val="22"/>
                <w:lang w:val="es-ES_tradnl"/>
              </w:rPr>
            </w:pPr>
            <w:r>
              <w:rPr>
                <w:rFonts w:ascii="ITC New Baskerville Std" w:hAnsi="ITC New Baskerville Std"/>
                <w:b/>
                <w:sz w:val="22"/>
                <w:szCs w:val="22"/>
                <w:lang w:val="es-ES_tradnl"/>
              </w:rPr>
              <w:t>Dirección</w:t>
            </w:r>
            <w:r w:rsidR="00913B4D" w:rsidRPr="0015751E">
              <w:rPr>
                <w:rFonts w:ascii="ITC New Baskerville Std" w:hAnsi="ITC New Baskerville Std"/>
                <w:b/>
                <w:sz w:val="22"/>
                <w:szCs w:val="22"/>
                <w:lang w:val="es-ES_tradnl"/>
              </w:rPr>
              <w:t xml:space="preserve">: </w:t>
            </w:r>
            <w:r w:rsidR="00913B4D" w:rsidRPr="0015751E">
              <w:rPr>
                <w:rFonts w:ascii="ITC New Baskerville Std" w:hAnsi="ITC New Baskerville Std"/>
                <w:b/>
                <w:sz w:val="22"/>
                <w:szCs w:val="22"/>
                <w:lang w:val="es-ES_tradnl"/>
              </w:rPr>
              <w:fldChar w:fldCharType="begin">
                <w:ffData>
                  <w:name w:val=""/>
                  <w:enabled/>
                  <w:calcOnExit w:val="0"/>
                  <w:textInput>
                    <w:maxLength w:val="4"/>
                  </w:textInput>
                </w:ffData>
              </w:fldChar>
            </w:r>
            <w:r w:rsidR="00913B4D" w:rsidRPr="0015751E">
              <w:rPr>
                <w:rFonts w:ascii="ITC New Baskerville Std" w:hAnsi="ITC New Baskerville Std"/>
                <w:b/>
                <w:sz w:val="22"/>
                <w:szCs w:val="22"/>
                <w:lang w:val="es-ES_tradnl"/>
              </w:rPr>
              <w:instrText xml:space="preserve"> FORMTEXT </w:instrText>
            </w:r>
            <w:r w:rsidR="00913B4D" w:rsidRPr="0015751E">
              <w:rPr>
                <w:rFonts w:ascii="ITC New Baskerville Std" w:hAnsi="ITC New Baskerville Std"/>
                <w:b/>
                <w:sz w:val="22"/>
                <w:szCs w:val="22"/>
                <w:lang w:val="es-ES_tradnl"/>
              </w:rPr>
            </w:r>
            <w:r w:rsidR="00913B4D" w:rsidRPr="0015751E">
              <w:rPr>
                <w:rFonts w:ascii="ITC New Baskerville Std" w:hAnsi="ITC New Baskerville Std"/>
                <w:b/>
                <w:sz w:val="22"/>
                <w:szCs w:val="22"/>
                <w:lang w:val="es-ES_tradnl"/>
              </w:rPr>
              <w:fldChar w:fldCharType="separate"/>
            </w:r>
            <w:r w:rsidR="00913B4D" w:rsidRPr="0015751E">
              <w:rPr>
                <w:rFonts w:ascii="ITC New Baskerville Std" w:hAnsi="ITC New Baskerville Std"/>
                <w:b/>
                <w:sz w:val="22"/>
                <w:szCs w:val="22"/>
                <w:lang w:val="es-ES_tradnl"/>
              </w:rPr>
              <w:t> </w:t>
            </w:r>
            <w:r w:rsidR="00913B4D" w:rsidRPr="0015751E">
              <w:rPr>
                <w:rFonts w:ascii="ITC New Baskerville Std" w:hAnsi="ITC New Baskerville Std"/>
                <w:b/>
                <w:sz w:val="22"/>
                <w:szCs w:val="22"/>
                <w:lang w:val="es-ES_tradnl"/>
              </w:rPr>
              <w:t> </w:t>
            </w:r>
            <w:r w:rsidR="00913B4D" w:rsidRPr="0015751E">
              <w:rPr>
                <w:rFonts w:ascii="ITC New Baskerville Std" w:hAnsi="ITC New Baskerville Std"/>
                <w:b/>
                <w:sz w:val="22"/>
                <w:szCs w:val="22"/>
                <w:lang w:val="es-ES_tradnl"/>
              </w:rPr>
              <w:t> </w:t>
            </w:r>
            <w:r w:rsidR="00913B4D" w:rsidRPr="0015751E">
              <w:rPr>
                <w:rFonts w:ascii="ITC New Baskerville Std" w:hAnsi="ITC New Baskerville Std"/>
                <w:b/>
                <w:sz w:val="22"/>
                <w:szCs w:val="22"/>
                <w:lang w:val="es-ES_tradnl"/>
              </w:rPr>
              <w:t> </w:t>
            </w:r>
            <w:r w:rsidR="00913B4D" w:rsidRPr="0015751E">
              <w:rPr>
                <w:rFonts w:ascii="ITC New Baskerville Std" w:hAnsi="ITC New Baskerville Std"/>
                <w:b/>
                <w:sz w:val="22"/>
                <w:szCs w:val="22"/>
                <w:lang w:val="es-ES_tradnl"/>
              </w:rPr>
              <w:fldChar w:fldCharType="end"/>
            </w:r>
          </w:p>
        </w:tc>
      </w:tr>
      <w:tr w:rsidR="00913B4D" w:rsidRPr="0015751E" w14:paraId="119EC4CE" w14:textId="77777777" w:rsidTr="00CC6093">
        <w:trPr>
          <w:cantSplit/>
          <w:trHeight w:hRule="exact" w:val="284"/>
        </w:trPr>
        <w:tc>
          <w:tcPr>
            <w:tcW w:w="1775" w:type="pct"/>
            <w:gridSpan w:val="2"/>
          </w:tcPr>
          <w:p w14:paraId="7C87EDA4" w14:textId="77777777" w:rsidR="00913B4D" w:rsidRPr="0015751E" w:rsidRDefault="00913B4D" w:rsidP="00CC6093">
            <w:pPr>
              <w:spacing w:before="40" w:after="40"/>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 xml:space="preserve">Código Postal: </w:t>
            </w:r>
            <w:r w:rsidRPr="0015751E">
              <w:rPr>
                <w:rFonts w:ascii="ITC New Baskerville Std" w:hAnsi="ITC New Baskerville Std"/>
                <w:b/>
                <w:sz w:val="22"/>
                <w:szCs w:val="22"/>
                <w:lang w:val="es-ES_tradnl"/>
              </w:rPr>
              <w:fldChar w:fldCharType="begin">
                <w:ffData>
                  <w:name w:val=""/>
                  <w:enabled/>
                  <w:calcOnExit w:val="0"/>
                  <w:textInput>
                    <w:maxLength w:val="50"/>
                    <w:format w:val="UPPERCASE"/>
                  </w:textInput>
                </w:ffData>
              </w:fldChar>
            </w:r>
            <w:r w:rsidRPr="0015751E">
              <w:rPr>
                <w:rFonts w:ascii="ITC New Baskerville Std" w:hAnsi="ITC New Baskerville Std"/>
                <w:b/>
                <w:sz w:val="22"/>
                <w:szCs w:val="22"/>
                <w:lang w:val="es-ES_tradnl"/>
              </w:rPr>
              <w:instrText xml:space="preserve"> FORMTEXT </w:instrText>
            </w:r>
            <w:r w:rsidRPr="0015751E">
              <w:rPr>
                <w:rFonts w:ascii="ITC New Baskerville Std" w:hAnsi="ITC New Baskerville Std"/>
                <w:b/>
                <w:sz w:val="22"/>
                <w:szCs w:val="22"/>
                <w:lang w:val="es-ES_tradnl"/>
              </w:rPr>
            </w:r>
            <w:r w:rsidRPr="0015751E">
              <w:rPr>
                <w:rFonts w:ascii="ITC New Baskerville Std" w:hAnsi="ITC New Baskerville Std"/>
                <w:b/>
                <w:sz w:val="22"/>
                <w:szCs w:val="22"/>
                <w:lang w:val="es-ES_tradnl"/>
              </w:rPr>
              <w:fldChar w:fldCharType="separate"/>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fldChar w:fldCharType="end"/>
            </w:r>
          </w:p>
        </w:tc>
        <w:tc>
          <w:tcPr>
            <w:tcW w:w="1612" w:type="pct"/>
            <w:gridSpan w:val="2"/>
          </w:tcPr>
          <w:p w14:paraId="05B49FBF" w14:textId="004C9047" w:rsidR="00913B4D" w:rsidRPr="0015751E" w:rsidRDefault="00913B4D" w:rsidP="00CC6093">
            <w:pPr>
              <w:spacing w:before="40" w:after="40"/>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 xml:space="preserve">Localidad: </w:t>
            </w:r>
            <w:r w:rsidRPr="0015751E">
              <w:rPr>
                <w:rFonts w:ascii="ITC New Baskerville Std" w:hAnsi="ITC New Baskerville Std"/>
                <w:b/>
                <w:sz w:val="22"/>
                <w:szCs w:val="22"/>
                <w:lang w:val="es-ES_tradnl"/>
              </w:rPr>
              <w:fldChar w:fldCharType="begin">
                <w:ffData>
                  <w:name w:val=""/>
                  <w:enabled/>
                  <w:calcOnExit w:val="0"/>
                  <w:textInput>
                    <w:maxLength w:val="50"/>
                    <w:format w:val="UPPERCASE"/>
                  </w:textInput>
                </w:ffData>
              </w:fldChar>
            </w:r>
            <w:r w:rsidRPr="0015751E">
              <w:rPr>
                <w:rFonts w:ascii="ITC New Baskerville Std" w:hAnsi="ITC New Baskerville Std"/>
                <w:b/>
                <w:sz w:val="22"/>
                <w:szCs w:val="22"/>
                <w:lang w:val="es-ES_tradnl"/>
              </w:rPr>
              <w:instrText xml:space="preserve"> FORMTEXT </w:instrText>
            </w:r>
            <w:r w:rsidRPr="0015751E">
              <w:rPr>
                <w:rFonts w:ascii="ITC New Baskerville Std" w:hAnsi="ITC New Baskerville Std"/>
                <w:b/>
                <w:sz w:val="22"/>
                <w:szCs w:val="22"/>
                <w:lang w:val="es-ES_tradnl"/>
              </w:rPr>
            </w:r>
            <w:r w:rsidRPr="0015751E">
              <w:rPr>
                <w:rFonts w:ascii="ITC New Baskerville Std" w:hAnsi="ITC New Baskerville Std"/>
                <w:b/>
                <w:sz w:val="22"/>
                <w:szCs w:val="22"/>
                <w:lang w:val="es-ES_tradnl"/>
              </w:rPr>
              <w:fldChar w:fldCharType="separate"/>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fldChar w:fldCharType="end"/>
            </w:r>
          </w:p>
        </w:tc>
        <w:tc>
          <w:tcPr>
            <w:tcW w:w="1613" w:type="pct"/>
          </w:tcPr>
          <w:p w14:paraId="7D611CE7" w14:textId="77777777" w:rsidR="00913B4D" w:rsidRPr="0015751E" w:rsidRDefault="00913B4D" w:rsidP="00CC6093">
            <w:pPr>
              <w:spacing w:before="40" w:after="40"/>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 xml:space="preserve">Provincia: </w:t>
            </w:r>
            <w:r w:rsidRPr="0015751E">
              <w:rPr>
                <w:rFonts w:ascii="ITC New Baskerville Std" w:hAnsi="ITC New Baskerville Std"/>
                <w:b/>
                <w:sz w:val="22"/>
                <w:szCs w:val="22"/>
                <w:lang w:val="es-ES_tradnl"/>
              </w:rPr>
              <w:fldChar w:fldCharType="begin">
                <w:ffData>
                  <w:name w:val=""/>
                  <w:enabled/>
                  <w:calcOnExit w:val="0"/>
                  <w:textInput>
                    <w:maxLength w:val="50"/>
                    <w:format w:val="UPPERCASE"/>
                  </w:textInput>
                </w:ffData>
              </w:fldChar>
            </w:r>
            <w:r w:rsidRPr="0015751E">
              <w:rPr>
                <w:rFonts w:ascii="ITC New Baskerville Std" w:hAnsi="ITC New Baskerville Std"/>
                <w:b/>
                <w:sz w:val="22"/>
                <w:szCs w:val="22"/>
                <w:lang w:val="es-ES_tradnl"/>
              </w:rPr>
              <w:instrText xml:space="preserve"> FORMTEXT </w:instrText>
            </w:r>
            <w:r w:rsidRPr="0015751E">
              <w:rPr>
                <w:rFonts w:ascii="ITC New Baskerville Std" w:hAnsi="ITC New Baskerville Std"/>
                <w:b/>
                <w:sz w:val="22"/>
                <w:szCs w:val="22"/>
                <w:lang w:val="es-ES_tradnl"/>
              </w:rPr>
            </w:r>
            <w:r w:rsidRPr="0015751E">
              <w:rPr>
                <w:rFonts w:ascii="ITC New Baskerville Std" w:hAnsi="ITC New Baskerville Std"/>
                <w:b/>
                <w:sz w:val="22"/>
                <w:szCs w:val="22"/>
                <w:lang w:val="es-ES_tradnl"/>
              </w:rPr>
              <w:fldChar w:fldCharType="separate"/>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fldChar w:fldCharType="end"/>
            </w:r>
          </w:p>
        </w:tc>
      </w:tr>
      <w:tr w:rsidR="00913B4D" w:rsidRPr="0015751E" w14:paraId="4B0E0FCF" w14:textId="77777777" w:rsidTr="00CC6093">
        <w:trPr>
          <w:cantSplit/>
          <w:trHeight w:val="300"/>
        </w:trPr>
        <w:tc>
          <w:tcPr>
            <w:tcW w:w="1341" w:type="pct"/>
          </w:tcPr>
          <w:p w14:paraId="12F0C21E" w14:textId="77777777" w:rsidR="00913B4D" w:rsidRPr="0015751E" w:rsidRDefault="00913B4D" w:rsidP="00CC6093">
            <w:pPr>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 xml:space="preserve">Teléfono 1: </w:t>
            </w:r>
            <w:r w:rsidRPr="0015751E">
              <w:rPr>
                <w:rFonts w:ascii="ITC New Baskerville Std" w:hAnsi="ITC New Baskerville Std"/>
                <w:b/>
                <w:sz w:val="22"/>
                <w:szCs w:val="22"/>
                <w:lang w:val="es-ES_tradnl"/>
              </w:rPr>
              <w:fldChar w:fldCharType="begin">
                <w:ffData>
                  <w:name w:val="Texto148"/>
                  <w:enabled/>
                  <w:calcOnExit w:val="0"/>
                  <w:textInput/>
                </w:ffData>
              </w:fldChar>
            </w:r>
            <w:bookmarkStart w:id="9" w:name="Texto148"/>
            <w:r w:rsidRPr="0015751E">
              <w:rPr>
                <w:rFonts w:ascii="ITC New Baskerville Std" w:hAnsi="ITC New Baskerville Std"/>
                <w:b/>
                <w:sz w:val="22"/>
                <w:szCs w:val="22"/>
                <w:lang w:val="es-ES_tradnl"/>
              </w:rPr>
              <w:instrText xml:space="preserve"> FORMTEXT </w:instrText>
            </w:r>
            <w:r w:rsidRPr="0015751E">
              <w:rPr>
                <w:rFonts w:ascii="ITC New Baskerville Std" w:hAnsi="ITC New Baskerville Std"/>
                <w:b/>
                <w:sz w:val="22"/>
                <w:szCs w:val="22"/>
                <w:lang w:val="es-ES_tradnl"/>
              </w:rPr>
            </w:r>
            <w:r w:rsidRPr="0015751E">
              <w:rPr>
                <w:rFonts w:ascii="ITC New Baskerville Std" w:hAnsi="ITC New Baskerville Std"/>
                <w:b/>
                <w:sz w:val="22"/>
                <w:szCs w:val="22"/>
                <w:lang w:val="es-ES_tradnl"/>
              </w:rPr>
              <w:fldChar w:fldCharType="separate"/>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fldChar w:fldCharType="end"/>
            </w:r>
            <w:bookmarkEnd w:id="9"/>
          </w:p>
        </w:tc>
        <w:tc>
          <w:tcPr>
            <w:tcW w:w="1304" w:type="pct"/>
            <w:gridSpan w:val="2"/>
          </w:tcPr>
          <w:p w14:paraId="3953C3FA" w14:textId="77777777" w:rsidR="00913B4D" w:rsidRPr="0015751E" w:rsidRDefault="00913B4D" w:rsidP="00CC6093">
            <w:pPr>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 xml:space="preserve">Teléfono 2: </w:t>
            </w:r>
            <w:r w:rsidRPr="0015751E">
              <w:rPr>
                <w:rFonts w:ascii="ITC New Baskerville Std" w:hAnsi="ITC New Baskerville Std"/>
                <w:b/>
                <w:sz w:val="22"/>
                <w:szCs w:val="22"/>
                <w:lang w:val="es-ES_tradnl"/>
              </w:rPr>
              <w:fldChar w:fldCharType="begin">
                <w:ffData>
                  <w:name w:val="Texto150"/>
                  <w:enabled/>
                  <w:calcOnExit w:val="0"/>
                  <w:textInput/>
                </w:ffData>
              </w:fldChar>
            </w:r>
            <w:bookmarkStart w:id="10" w:name="Texto150"/>
            <w:r w:rsidRPr="0015751E">
              <w:rPr>
                <w:rFonts w:ascii="ITC New Baskerville Std" w:hAnsi="ITC New Baskerville Std"/>
                <w:b/>
                <w:sz w:val="22"/>
                <w:szCs w:val="22"/>
                <w:lang w:val="es-ES_tradnl"/>
              </w:rPr>
              <w:instrText xml:space="preserve"> FORMTEXT </w:instrText>
            </w:r>
            <w:r w:rsidRPr="0015751E">
              <w:rPr>
                <w:rFonts w:ascii="ITC New Baskerville Std" w:hAnsi="ITC New Baskerville Std"/>
                <w:b/>
                <w:sz w:val="22"/>
                <w:szCs w:val="22"/>
                <w:lang w:val="es-ES_tradnl"/>
              </w:rPr>
            </w:r>
            <w:r w:rsidRPr="0015751E">
              <w:rPr>
                <w:rFonts w:ascii="ITC New Baskerville Std" w:hAnsi="ITC New Baskerville Std"/>
                <w:b/>
                <w:sz w:val="22"/>
                <w:szCs w:val="22"/>
                <w:lang w:val="es-ES_tradnl"/>
              </w:rPr>
              <w:fldChar w:fldCharType="separate"/>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fldChar w:fldCharType="end"/>
            </w:r>
            <w:bookmarkEnd w:id="10"/>
          </w:p>
        </w:tc>
        <w:tc>
          <w:tcPr>
            <w:tcW w:w="2355" w:type="pct"/>
            <w:gridSpan w:val="2"/>
          </w:tcPr>
          <w:p w14:paraId="5D9227CF" w14:textId="77777777" w:rsidR="00913B4D" w:rsidRPr="0015751E" w:rsidRDefault="00913B4D" w:rsidP="00CC6093">
            <w:pPr>
              <w:rPr>
                <w:rFonts w:ascii="ITC New Baskerville Std" w:hAnsi="ITC New Baskerville Std"/>
                <w:b/>
                <w:sz w:val="22"/>
                <w:szCs w:val="22"/>
                <w:lang w:val="es-ES_tradnl"/>
              </w:rPr>
            </w:pPr>
            <w:r w:rsidRPr="0015751E">
              <w:rPr>
                <w:rFonts w:ascii="ITC New Baskerville Std" w:hAnsi="ITC New Baskerville Std"/>
                <w:b/>
                <w:sz w:val="22"/>
                <w:szCs w:val="22"/>
                <w:lang w:val="es-ES_tradnl"/>
              </w:rPr>
              <w:t xml:space="preserve">Email: </w:t>
            </w:r>
            <w:r w:rsidRPr="0015751E">
              <w:rPr>
                <w:rFonts w:ascii="ITC New Baskerville Std" w:hAnsi="ITC New Baskerville Std"/>
                <w:b/>
                <w:sz w:val="22"/>
                <w:szCs w:val="22"/>
                <w:lang w:val="es-ES_tradnl"/>
              </w:rPr>
              <w:fldChar w:fldCharType="begin">
                <w:ffData>
                  <w:name w:val="Texto149"/>
                  <w:enabled/>
                  <w:calcOnExit w:val="0"/>
                  <w:textInput/>
                </w:ffData>
              </w:fldChar>
            </w:r>
            <w:bookmarkStart w:id="11" w:name="Texto149"/>
            <w:r w:rsidRPr="0015751E">
              <w:rPr>
                <w:rFonts w:ascii="ITC New Baskerville Std" w:hAnsi="ITC New Baskerville Std"/>
                <w:b/>
                <w:sz w:val="22"/>
                <w:szCs w:val="22"/>
                <w:lang w:val="es-ES_tradnl"/>
              </w:rPr>
              <w:instrText xml:space="preserve"> FORMTEXT </w:instrText>
            </w:r>
            <w:r w:rsidRPr="0015751E">
              <w:rPr>
                <w:rFonts w:ascii="ITC New Baskerville Std" w:hAnsi="ITC New Baskerville Std"/>
                <w:b/>
                <w:sz w:val="22"/>
                <w:szCs w:val="22"/>
                <w:lang w:val="es-ES_tradnl"/>
              </w:rPr>
            </w:r>
            <w:r w:rsidRPr="0015751E">
              <w:rPr>
                <w:rFonts w:ascii="ITC New Baskerville Std" w:hAnsi="ITC New Baskerville Std"/>
                <w:b/>
                <w:sz w:val="22"/>
                <w:szCs w:val="22"/>
                <w:lang w:val="es-ES_tradnl"/>
              </w:rPr>
              <w:fldChar w:fldCharType="separate"/>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t> </w:t>
            </w:r>
            <w:r w:rsidRPr="0015751E">
              <w:rPr>
                <w:rFonts w:ascii="ITC New Baskerville Std" w:hAnsi="ITC New Baskerville Std"/>
                <w:b/>
                <w:sz w:val="22"/>
                <w:szCs w:val="22"/>
                <w:lang w:val="es-ES_tradnl"/>
              </w:rPr>
              <w:fldChar w:fldCharType="end"/>
            </w:r>
            <w:bookmarkEnd w:id="11"/>
          </w:p>
        </w:tc>
      </w:tr>
    </w:tbl>
    <w:p w14:paraId="75814958" w14:textId="77777777" w:rsidR="00913B4D" w:rsidRPr="0015751E" w:rsidRDefault="00913B4D" w:rsidP="00913B4D">
      <w:pPr>
        <w:rPr>
          <w:rFonts w:ascii="ITC New Baskerville Std" w:hAnsi="ITC New Baskerville Std"/>
          <w:b/>
          <w:sz w:val="22"/>
          <w:szCs w:val="22"/>
          <w:lang w:val="es-ES_tradnl"/>
        </w:rPr>
      </w:pPr>
    </w:p>
    <w:p w14:paraId="7BE7AA4E" w14:textId="0A00EBEE" w:rsidR="00913B4D" w:rsidRPr="0015751E" w:rsidRDefault="0048766D" w:rsidP="00913B4D">
      <w:pPr>
        <w:rPr>
          <w:b/>
          <w:sz w:val="18"/>
          <w:szCs w:val="18"/>
          <w:lang w:val="es-ES_tradnl"/>
        </w:rPr>
      </w:pPr>
      <w:r>
        <w:rPr>
          <w:rFonts w:ascii="ITC New Baskerville Std" w:hAnsi="ITC New Baskerville Std"/>
          <w:b/>
          <w:sz w:val="22"/>
          <w:szCs w:val="22"/>
          <w:lang w:val="es-ES_tradnl"/>
        </w:rPr>
        <w:t>La</w:t>
      </w:r>
      <w:r w:rsidR="00913B4D" w:rsidRPr="0015751E">
        <w:rPr>
          <w:rFonts w:ascii="ITC New Baskerville Std" w:hAnsi="ITC New Baskerville Std"/>
          <w:b/>
          <w:sz w:val="22"/>
          <w:szCs w:val="22"/>
          <w:lang w:val="es-ES_tradnl"/>
        </w:rPr>
        <w:t>/</w:t>
      </w:r>
      <w:r>
        <w:rPr>
          <w:rFonts w:ascii="ITC New Baskerville Std" w:hAnsi="ITC New Baskerville Std"/>
          <w:b/>
          <w:sz w:val="22"/>
          <w:szCs w:val="22"/>
          <w:lang w:val="es-ES_tradnl"/>
        </w:rPr>
        <w:t>El</w:t>
      </w:r>
      <w:r w:rsidR="00913B4D" w:rsidRPr="0015751E">
        <w:rPr>
          <w:rFonts w:ascii="ITC New Baskerville Std" w:hAnsi="ITC New Baskerville Std"/>
          <w:b/>
          <w:sz w:val="22"/>
          <w:szCs w:val="22"/>
          <w:lang w:val="es-ES_tradnl"/>
        </w:rPr>
        <w:t xml:space="preserve"> solicitante DECLARA</w:t>
      </w:r>
      <w:r w:rsidR="00913B4D" w:rsidRPr="0015751E">
        <w:rPr>
          <w:b/>
          <w:sz w:val="18"/>
          <w:szCs w:val="18"/>
          <w:lang w:val="es-ES_tradnl"/>
        </w:rPr>
        <w:t>:</w:t>
      </w:r>
    </w:p>
    <w:p w14:paraId="0E4CB78B" w14:textId="77777777" w:rsidR="006E7D5A" w:rsidRPr="0015751E" w:rsidRDefault="006E7D5A" w:rsidP="00913B4D">
      <w:pPr>
        <w:rPr>
          <w:b/>
          <w:sz w:val="18"/>
          <w:szCs w:val="18"/>
          <w:lang w:val="es-ES_tradnl"/>
        </w:rPr>
      </w:pPr>
    </w:p>
    <w:p w14:paraId="1C6DE83A" w14:textId="0EA23DB8" w:rsidR="006E7D5A" w:rsidRPr="0015751E" w:rsidRDefault="0048766D" w:rsidP="007747E9">
      <w:pPr>
        <w:pStyle w:val="Prrafodelista"/>
        <w:numPr>
          <w:ilvl w:val="0"/>
          <w:numId w:val="6"/>
        </w:numPr>
        <w:jc w:val="both"/>
        <w:rPr>
          <w:rFonts w:ascii="ITC New Baskerville Std" w:hAnsi="ITC New Baskerville Std"/>
          <w:lang w:val="es-ES_tradnl"/>
        </w:rPr>
      </w:pPr>
      <w:r w:rsidRPr="0048766D">
        <w:rPr>
          <w:rFonts w:ascii="ITC New Baskerville Std" w:hAnsi="ITC New Baskerville Std"/>
          <w:lang w:val="es-ES_tradnl"/>
        </w:rPr>
        <w:t>Ser o haber sido personal investigador a tiempo completo de la Universidade de Vigo en la modalidad</w:t>
      </w:r>
      <w:r w:rsidR="006E7D5A" w:rsidRPr="0015751E">
        <w:rPr>
          <w:rFonts w:ascii="ITC New Baskerville Std" w:hAnsi="ITC New Baskerville Std"/>
          <w:lang w:val="es-ES_tradnl"/>
        </w:rPr>
        <w:t xml:space="preserve"> Marie Curie Individual Fellowship, o </w:t>
      </w:r>
      <w:r w:rsidR="006E7D5A" w:rsidRPr="0015751E">
        <w:rPr>
          <w:rFonts w:ascii="ITC New Baskerville Std" w:hAnsi="ITC New Baskerville Std"/>
          <w:i/>
          <w:lang w:val="es-ES_tradnl"/>
        </w:rPr>
        <w:t>Jóvenes investigadores(as</w:t>
      </w:r>
      <w:r w:rsidR="006E7D5A" w:rsidRPr="0015751E">
        <w:rPr>
          <w:rFonts w:ascii="ITC New Baskerville Std" w:hAnsi="ITC New Baskerville Std"/>
          <w:lang w:val="es-ES_tradnl"/>
        </w:rPr>
        <w:t>) (JIN), Juan de la Cierva</w:t>
      </w:r>
      <w:r w:rsidR="006A1F44" w:rsidRPr="0015751E">
        <w:rPr>
          <w:rFonts w:ascii="ITC New Baskerville Std" w:hAnsi="ITC New Baskerville Std"/>
          <w:lang w:val="es-ES_tradnl"/>
        </w:rPr>
        <w:t xml:space="preserve"> Incorporación, Margarita Salas, María Zambrano, </w:t>
      </w:r>
      <w:r w:rsidR="006E7D5A" w:rsidRPr="0015751E">
        <w:rPr>
          <w:rFonts w:ascii="ITC New Baskerville Std" w:hAnsi="ITC New Baskerville Std"/>
          <w:lang w:val="es-ES_tradnl"/>
        </w:rPr>
        <w:t>modalidad B d</w:t>
      </w:r>
      <w:r>
        <w:rPr>
          <w:rFonts w:ascii="ITC New Baskerville Std" w:hAnsi="ITC New Baskerville Std"/>
          <w:lang w:val="es-ES_tradnl"/>
        </w:rPr>
        <w:t>e l</w:t>
      </w:r>
      <w:r w:rsidR="006E7D5A" w:rsidRPr="0015751E">
        <w:rPr>
          <w:rFonts w:ascii="ITC New Baskerville Std" w:hAnsi="ITC New Baskerville Std"/>
          <w:lang w:val="es-ES_tradnl"/>
        </w:rPr>
        <w:t>a Xunta de Galicia</w:t>
      </w:r>
      <w:r w:rsidR="00DF794F" w:rsidRPr="0015751E">
        <w:rPr>
          <w:rFonts w:ascii="ITC New Baskerville Std" w:hAnsi="ITC New Baskerville Std"/>
          <w:lang w:val="es-ES_tradnl"/>
        </w:rPr>
        <w:t>,</w:t>
      </w:r>
      <w:r w:rsidR="006E7D5A" w:rsidRPr="0015751E">
        <w:rPr>
          <w:rFonts w:ascii="ITC New Baskerville Std" w:hAnsi="ITC New Baskerville Std"/>
          <w:lang w:val="es-ES_tradnl"/>
        </w:rPr>
        <w:t xml:space="preserve"> </w:t>
      </w:r>
      <w:r>
        <w:rPr>
          <w:rFonts w:ascii="ITC New Baskerville Std" w:hAnsi="ITC New Baskerville Std"/>
          <w:lang w:val="es-ES_tradnl"/>
        </w:rPr>
        <w:t>y</w:t>
      </w:r>
      <w:r w:rsidR="006E7D5A" w:rsidRPr="0015751E">
        <w:rPr>
          <w:rFonts w:ascii="ITC New Baskerville Std" w:hAnsi="ITC New Baskerville Std"/>
          <w:lang w:val="es-ES_tradnl"/>
        </w:rPr>
        <w:t xml:space="preserve"> que a </w:t>
      </w:r>
      <w:r>
        <w:rPr>
          <w:rFonts w:ascii="ITC New Baskerville Std" w:hAnsi="ITC New Baskerville Std"/>
          <w:lang w:val="es-ES_tradnl"/>
        </w:rPr>
        <w:t>fecha</w:t>
      </w:r>
      <w:r w:rsidR="006E7D5A" w:rsidRPr="0015751E">
        <w:rPr>
          <w:rFonts w:ascii="ITC New Baskerville Std" w:hAnsi="ITC New Baskerville Std"/>
          <w:lang w:val="es-ES_tradnl"/>
        </w:rPr>
        <w:t xml:space="preserve"> de finalización d</w:t>
      </w:r>
      <w:r>
        <w:rPr>
          <w:rFonts w:ascii="ITC New Baskerville Std" w:hAnsi="ITC New Baskerville Std"/>
          <w:lang w:val="es-ES_tradnl"/>
        </w:rPr>
        <w:t>e</w:t>
      </w:r>
      <w:r w:rsidR="006E7D5A" w:rsidRPr="0015751E">
        <w:rPr>
          <w:rFonts w:ascii="ITC New Baskerville Std" w:hAnsi="ITC New Baskerville Std"/>
          <w:lang w:val="es-ES_tradnl"/>
        </w:rPr>
        <w:t xml:space="preserve"> su contrato est</w:t>
      </w:r>
      <w:r>
        <w:rPr>
          <w:rFonts w:ascii="ITC New Baskerville Std" w:hAnsi="ITC New Baskerville Std"/>
          <w:lang w:val="es-ES_tradnl"/>
        </w:rPr>
        <w:t>é</w:t>
      </w:r>
      <w:r w:rsidR="006E7D5A" w:rsidRPr="0015751E">
        <w:rPr>
          <w:rFonts w:ascii="ITC New Baskerville Std" w:hAnsi="ITC New Baskerville Std"/>
          <w:lang w:val="es-ES_tradnl"/>
        </w:rPr>
        <w:t xml:space="preserve"> comprendida entre </w:t>
      </w:r>
      <w:r>
        <w:rPr>
          <w:rFonts w:ascii="ITC New Baskerville Std" w:hAnsi="ITC New Baskerville Std"/>
          <w:lang w:val="es-ES_tradnl"/>
        </w:rPr>
        <w:t>el</w:t>
      </w:r>
      <w:r w:rsidR="006E7D5A" w:rsidRPr="0015751E">
        <w:rPr>
          <w:rFonts w:ascii="ITC New Baskerville Std" w:hAnsi="ITC New Baskerville Std"/>
          <w:lang w:val="es-ES_tradnl"/>
        </w:rPr>
        <w:t xml:space="preserve"> 1 de </w:t>
      </w:r>
      <w:r>
        <w:rPr>
          <w:rFonts w:ascii="ITC New Baskerville Std" w:hAnsi="ITC New Baskerville Std"/>
          <w:lang w:val="es-ES_tradnl"/>
        </w:rPr>
        <w:t>enero</w:t>
      </w:r>
      <w:r w:rsidR="006E7D5A" w:rsidRPr="0015751E">
        <w:rPr>
          <w:rFonts w:ascii="ITC New Baskerville Std" w:hAnsi="ITC New Baskerville Std"/>
          <w:lang w:val="es-ES_tradnl"/>
        </w:rPr>
        <w:t xml:space="preserve"> de 20</w:t>
      </w:r>
      <w:r w:rsidR="007747E9" w:rsidRPr="0015751E">
        <w:rPr>
          <w:rFonts w:ascii="ITC New Baskerville Std" w:hAnsi="ITC New Baskerville Std"/>
          <w:lang w:val="es-ES_tradnl"/>
        </w:rPr>
        <w:t>24</w:t>
      </w:r>
      <w:r w:rsidR="006E7D5A" w:rsidRPr="0015751E">
        <w:rPr>
          <w:rFonts w:ascii="ITC New Baskerville Std" w:hAnsi="ITC New Baskerville Std"/>
          <w:lang w:val="es-ES_tradnl"/>
        </w:rPr>
        <w:t xml:space="preserve"> </w:t>
      </w:r>
      <w:r>
        <w:rPr>
          <w:rFonts w:ascii="ITC New Baskerville Std" w:hAnsi="ITC New Baskerville Std"/>
          <w:lang w:val="es-ES_tradnl"/>
        </w:rPr>
        <w:t>y el</w:t>
      </w:r>
      <w:r w:rsidR="006E7D5A" w:rsidRPr="0015751E">
        <w:rPr>
          <w:rFonts w:ascii="ITC New Baskerville Std" w:hAnsi="ITC New Baskerville Std"/>
          <w:lang w:val="es-ES_tradnl"/>
        </w:rPr>
        <w:t xml:space="preserve"> 31 de </w:t>
      </w:r>
      <w:r>
        <w:rPr>
          <w:rFonts w:ascii="ITC New Baskerville Std" w:hAnsi="ITC New Baskerville Std"/>
          <w:lang w:val="es-ES_tradnl"/>
        </w:rPr>
        <w:t>diciembre</w:t>
      </w:r>
      <w:r w:rsidR="006E7D5A" w:rsidRPr="0015751E">
        <w:rPr>
          <w:rFonts w:ascii="ITC New Baskerville Std" w:hAnsi="ITC New Baskerville Std"/>
          <w:lang w:val="es-ES_tradnl"/>
        </w:rPr>
        <w:t xml:space="preserve"> de 202</w:t>
      </w:r>
      <w:r w:rsidR="007747E9" w:rsidRPr="0015751E">
        <w:rPr>
          <w:rFonts w:ascii="ITC New Baskerville Std" w:hAnsi="ITC New Baskerville Std"/>
          <w:lang w:val="es-ES_tradnl"/>
        </w:rPr>
        <w:t>4</w:t>
      </w:r>
      <w:r w:rsidR="006E7D5A" w:rsidRPr="0015751E">
        <w:rPr>
          <w:rFonts w:ascii="ITC New Baskerville Std" w:hAnsi="ITC New Baskerville Std"/>
          <w:lang w:val="es-ES_tradnl"/>
        </w:rPr>
        <w:t xml:space="preserve">, acumulando </w:t>
      </w:r>
      <w:r>
        <w:rPr>
          <w:rFonts w:ascii="ITC New Baskerville Std" w:hAnsi="ITC New Baskerville Std"/>
          <w:lang w:val="es-ES_tradnl"/>
        </w:rPr>
        <w:t>e</w:t>
      </w:r>
      <w:r w:rsidR="006E7D5A" w:rsidRPr="0015751E">
        <w:rPr>
          <w:rFonts w:ascii="ITC New Baskerville Std" w:hAnsi="ITC New Baskerville Std"/>
          <w:lang w:val="es-ES_tradnl"/>
        </w:rPr>
        <w:t>n</w:t>
      </w:r>
      <w:r>
        <w:rPr>
          <w:rFonts w:ascii="ITC New Baskerville Std" w:hAnsi="ITC New Baskerville Std"/>
          <w:lang w:val="es-ES_tradnl"/>
        </w:rPr>
        <w:t xml:space="preserve"> </w:t>
      </w:r>
      <w:r w:rsidR="006E7D5A" w:rsidRPr="0015751E">
        <w:rPr>
          <w:rFonts w:ascii="ITC New Baskerville Std" w:hAnsi="ITC New Baskerville Std"/>
          <w:lang w:val="es-ES_tradnl"/>
        </w:rPr>
        <w:t>ese momento una antigü</w:t>
      </w:r>
      <w:r>
        <w:rPr>
          <w:rFonts w:ascii="ITC New Baskerville Std" w:hAnsi="ITC New Baskerville Std"/>
          <w:lang w:val="es-ES_tradnl"/>
        </w:rPr>
        <w:t>e</w:t>
      </w:r>
      <w:r w:rsidR="006E7D5A" w:rsidRPr="0015751E">
        <w:rPr>
          <w:rFonts w:ascii="ITC New Baskerville Std" w:hAnsi="ITC New Baskerville Std"/>
          <w:lang w:val="es-ES_tradnl"/>
        </w:rPr>
        <w:t xml:space="preserve">dad mínima </w:t>
      </w:r>
      <w:r>
        <w:rPr>
          <w:rFonts w:ascii="ITC New Baskerville Std" w:hAnsi="ITC New Baskerville Std"/>
          <w:lang w:val="es-ES_tradnl"/>
        </w:rPr>
        <w:t xml:space="preserve">en el puesto de </w:t>
      </w:r>
      <w:r w:rsidR="006E7D5A" w:rsidRPr="0015751E">
        <w:rPr>
          <w:rFonts w:ascii="ITC New Baskerville Std" w:hAnsi="ITC New Baskerville Std"/>
          <w:lang w:val="es-ES_tradnl"/>
        </w:rPr>
        <w:t>dos a</w:t>
      </w:r>
      <w:r>
        <w:rPr>
          <w:rFonts w:ascii="ITC New Baskerville Std" w:hAnsi="ITC New Baskerville Std"/>
          <w:lang w:val="es-ES_tradnl"/>
        </w:rPr>
        <w:t>ñ</w:t>
      </w:r>
      <w:r w:rsidR="006E7D5A" w:rsidRPr="0015751E">
        <w:rPr>
          <w:rFonts w:ascii="ITC New Baskerville Std" w:hAnsi="ITC New Baskerville Std"/>
          <w:lang w:val="es-ES_tradnl"/>
        </w:rPr>
        <w:t xml:space="preserve">os de forma continuada </w:t>
      </w:r>
      <w:r>
        <w:rPr>
          <w:rFonts w:ascii="ITC New Baskerville Std" w:hAnsi="ITC New Baskerville Std"/>
          <w:lang w:val="es-ES_tradnl"/>
        </w:rPr>
        <w:t>en la</w:t>
      </w:r>
      <w:r w:rsidR="006E7D5A" w:rsidRPr="0015751E">
        <w:rPr>
          <w:rFonts w:ascii="ITC New Baskerville Std" w:hAnsi="ITC New Baskerville Std"/>
          <w:lang w:val="es-ES_tradnl"/>
        </w:rPr>
        <w:t xml:space="preserve"> Universidade de Vigo (</w:t>
      </w:r>
      <w:r>
        <w:rPr>
          <w:rFonts w:ascii="ITC New Baskerville Std" w:hAnsi="ITC New Baskerville Std"/>
          <w:lang w:val="es-ES_tradnl"/>
        </w:rPr>
        <w:t>excepto</w:t>
      </w:r>
      <w:r w:rsidR="006E7D5A" w:rsidRPr="0015751E">
        <w:rPr>
          <w:rFonts w:ascii="ITC New Baskerville Std" w:hAnsi="ITC New Baskerville Std"/>
          <w:lang w:val="es-ES_tradnl"/>
        </w:rPr>
        <w:t xml:space="preserve"> interrupci</w:t>
      </w:r>
      <w:r>
        <w:rPr>
          <w:rFonts w:ascii="ITC New Baskerville Std" w:hAnsi="ITC New Baskerville Std"/>
          <w:lang w:val="es-ES_tradnl"/>
        </w:rPr>
        <w:t>o</w:t>
      </w:r>
      <w:r w:rsidR="006E7D5A" w:rsidRPr="0015751E">
        <w:rPr>
          <w:rFonts w:ascii="ITC New Baskerville Std" w:hAnsi="ITC New Baskerville Std"/>
          <w:lang w:val="es-ES_tradnl"/>
        </w:rPr>
        <w:t>n</w:t>
      </w:r>
      <w:r>
        <w:rPr>
          <w:rFonts w:ascii="ITC New Baskerville Std" w:hAnsi="ITC New Baskerville Std"/>
          <w:lang w:val="es-ES_tradnl"/>
        </w:rPr>
        <w:t>e</w:t>
      </w:r>
      <w:r w:rsidR="006E7D5A" w:rsidRPr="0015751E">
        <w:rPr>
          <w:rFonts w:ascii="ITC New Baskerville Std" w:hAnsi="ITC New Baskerville Std"/>
          <w:lang w:val="es-ES_tradnl"/>
        </w:rPr>
        <w:t xml:space="preserve">s </w:t>
      </w:r>
      <w:r>
        <w:rPr>
          <w:rFonts w:ascii="ITC New Baskerville Std" w:hAnsi="ITC New Baskerville Std"/>
          <w:lang w:val="es-ES_tradnl"/>
        </w:rPr>
        <w:t>en los</w:t>
      </w:r>
      <w:r w:rsidR="006E7D5A" w:rsidRPr="0015751E">
        <w:rPr>
          <w:rFonts w:ascii="ITC New Baskerville Std" w:hAnsi="ITC New Baskerville Std"/>
          <w:lang w:val="es-ES_tradnl"/>
        </w:rPr>
        <w:t xml:space="preserve"> contratos directamente motivadas po</w:t>
      </w:r>
      <w:r>
        <w:rPr>
          <w:rFonts w:ascii="ITC New Baskerville Std" w:hAnsi="ITC New Baskerville Std"/>
          <w:lang w:val="es-ES_tradnl"/>
        </w:rPr>
        <w:t xml:space="preserve">r </w:t>
      </w:r>
      <w:r w:rsidR="006E7D5A" w:rsidRPr="0015751E">
        <w:rPr>
          <w:rFonts w:ascii="ITC New Baskerville Std" w:hAnsi="ITC New Baskerville Std"/>
          <w:lang w:val="es-ES_tradnl"/>
        </w:rPr>
        <w:t xml:space="preserve">las </w:t>
      </w:r>
      <w:r>
        <w:rPr>
          <w:rFonts w:ascii="ITC New Baskerville Std" w:hAnsi="ITC New Baskerville Std"/>
          <w:lang w:val="es-ES_tradnl"/>
        </w:rPr>
        <w:t>fechas</w:t>
      </w:r>
      <w:r w:rsidR="006E7D5A" w:rsidRPr="0015751E">
        <w:rPr>
          <w:rFonts w:ascii="ITC New Baskerville Std" w:hAnsi="ITC New Baskerville Std"/>
          <w:lang w:val="es-ES_tradnl"/>
        </w:rPr>
        <w:t xml:space="preserve"> de resolución d</w:t>
      </w:r>
      <w:r>
        <w:rPr>
          <w:rFonts w:ascii="ITC New Baskerville Std" w:hAnsi="ITC New Baskerville Std"/>
          <w:lang w:val="es-ES_tradnl"/>
        </w:rPr>
        <w:t>e l</w:t>
      </w:r>
      <w:r w:rsidR="006E7D5A" w:rsidRPr="0015751E">
        <w:rPr>
          <w:rFonts w:ascii="ITC New Baskerville Std" w:hAnsi="ITC New Baskerville Std"/>
          <w:lang w:val="es-ES_tradnl"/>
        </w:rPr>
        <w:t>as convocatorias correspond</w:t>
      </w:r>
      <w:r>
        <w:rPr>
          <w:rFonts w:ascii="ITC New Baskerville Std" w:hAnsi="ITC New Baskerville Std"/>
          <w:lang w:val="es-ES_tradnl"/>
        </w:rPr>
        <w:t>i</w:t>
      </w:r>
      <w:r w:rsidR="006E7D5A" w:rsidRPr="0015751E">
        <w:rPr>
          <w:rFonts w:ascii="ITC New Baskerville Std" w:hAnsi="ITC New Baskerville Std"/>
          <w:lang w:val="es-ES_tradnl"/>
        </w:rPr>
        <w:t>entes).</w:t>
      </w:r>
    </w:p>
    <w:p w14:paraId="417B0E17" w14:textId="27A98B45" w:rsidR="007E639A" w:rsidRPr="0015751E" w:rsidRDefault="007E639A" w:rsidP="007747E9">
      <w:pPr>
        <w:pStyle w:val="Prrafodelista"/>
        <w:numPr>
          <w:ilvl w:val="0"/>
          <w:numId w:val="6"/>
        </w:numPr>
        <w:spacing w:before="120" w:after="120" w:line="360" w:lineRule="auto"/>
        <w:ind w:right="142"/>
        <w:jc w:val="both"/>
        <w:rPr>
          <w:rFonts w:ascii="ITC New Baskerville Std" w:hAnsi="ITC New Baskerville Std"/>
          <w:lang w:val="es-ES_tradnl"/>
        </w:rPr>
      </w:pPr>
      <w:r w:rsidRPr="0015751E">
        <w:rPr>
          <w:rFonts w:ascii="ITC New Baskerville Std" w:hAnsi="ITC New Baskerville Std"/>
          <w:lang w:val="es-ES_tradnl"/>
        </w:rPr>
        <w:t>Dispo</w:t>
      </w:r>
      <w:r w:rsidR="0048766D">
        <w:rPr>
          <w:rFonts w:ascii="ITC New Baskerville Std" w:hAnsi="ITC New Baskerville Std"/>
          <w:lang w:val="es-ES_tradnl"/>
        </w:rPr>
        <w:t>n</w:t>
      </w:r>
      <w:r w:rsidRPr="0015751E">
        <w:rPr>
          <w:rFonts w:ascii="ITC New Baskerville Std" w:hAnsi="ITC New Baskerville Std"/>
          <w:lang w:val="es-ES_tradnl"/>
        </w:rPr>
        <w:t>er d</w:t>
      </w:r>
      <w:r w:rsidR="0048766D">
        <w:rPr>
          <w:rFonts w:ascii="ITC New Baskerville Std" w:hAnsi="ITC New Baskerville Std"/>
          <w:lang w:val="es-ES_tradnl"/>
        </w:rPr>
        <w:t>e l</w:t>
      </w:r>
      <w:r w:rsidRPr="0015751E">
        <w:rPr>
          <w:rFonts w:ascii="ITC New Baskerville Std" w:hAnsi="ITC New Baskerville Std"/>
          <w:lang w:val="es-ES_tradnl"/>
        </w:rPr>
        <w:t>a acreditación da ANECA o d</w:t>
      </w:r>
      <w:r w:rsidR="005833CE">
        <w:rPr>
          <w:rFonts w:ascii="ITC New Baskerville Std" w:hAnsi="ITC New Baskerville Std"/>
          <w:lang w:val="es-ES_tradnl"/>
        </w:rPr>
        <w:t>e l</w:t>
      </w:r>
      <w:r w:rsidRPr="0015751E">
        <w:rPr>
          <w:rFonts w:ascii="ITC New Baskerville Std" w:hAnsi="ITC New Baskerville Std"/>
          <w:lang w:val="es-ES_tradnl"/>
        </w:rPr>
        <w:t xml:space="preserve">a ACSUG como </w:t>
      </w:r>
      <w:r w:rsidR="004846BD" w:rsidRPr="0015751E">
        <w:rPr>
          <w:rFonts w:ascii="ITC New Baskerville Std" w:hAnsi="ITC New Baskerville Std"/>
          <w:lang w:val="es-ES_tradnl"/>
        </w:rPr>
        <w:t>p</w:t>
      </w:r>
      <w:r w:rsidRPr="0015751E">
        <w:rPr>
          <w:rFonts w:ascii="ITC New Baskerville Std" w:hAnsi="ITC New Baskerville Std"/>
          <w:lang w:val="es-ES_tradnl"/>
        </w:rPr>
        <w:t>rofesor/a</w:t>
      </w:r>
      <w:r w:rsidR="004846BD" w:rsidRPr="0015751E">
        <w:rPr>
          <w:rFonts w:ascii="ITC New Baskerville Std" w:hAnsi="ITC New Baskerville Std"/>
          <w:lang w:val="es-ES_tradnl"/>
        </w:rPr>
        <w:t xml:space="preserve"> c</w:t>
      </w:r>
      <w:r w:rsidRPr="0015751E">
        <w:rPr>
          <w:rFonts w:ascii="ITC New Baskerville Std" w:hAnsi="ITC New Baskerville Std"/>
          <w:lang w:val="es-ES_tradnl"/>
        </w:rPr>
        <w:t>ontratado/a</w:t>
      </w:r>
      <w:r w:rsidR="004846BD" w:rsidRPr="0015751E">
        <w:rPr>
          <w:rFonts w:ascii="ITC New Baskerville Std" w:hAnsi="ITC New Baskerville Std"/>
          <w:lang w:val="es-ES_tradnl"/>
        </w:rPr>
        <w:t xml:space="preserve"> do</w:t>
      </w:r>
      <w:r w:rsidR="005833CE">
        <w:rPr>
          <w:rFonts w:ascii="ITC New Baskerville Std" w:hAnsi="ITC New Baskerville Std"/>
          <w:lang w:val="es-ES_tradnl"/>
        </w:rPr>
        <w:t>c</w:t>
      </w:r>
      <w:r w:rsidRPr="0015751E">
        <w:rPr>
          <w:rFonts w:ascii="ITC New Baskerville Std" w:hAnsi="ITC New Baskerville Std"/>
          <w:lang w:val="es-ES_tradnl"/>
        </w:rPr>
        <w:t>tor/a o b</w:t>
      </w:r>
      <w:r w:rsidR="005833CE">
        <w:rPr>
          <w:rFonts w:ascii="ITC New Baskerville Std" w:hAnsi="ITC New Baskerville Std"/>
          <w:lang w:val="es-ES_tradnl"/>
        </w:rPr>
        <w:t>i</w:t>
      </w:r>
      <w:r w:rsidRPr="0015751E">
        <w:rPr>
          <w:rFonts w:ascii="ITC New Baskerville Std" w:hAnsi="ITC New Baskerville Std"/>
          <w:lang w:val="es-ES_tradnl"/>
        </w:rPr>
        <w:t xml:space="preserve">en como </w:t>
      </w:r>
      <w:r w:rsidR="004846BD" w:rsidRPr="0015751E">
        <w:rPr>
          <w:rFonts w:ascii="ITC New Baskerville Std" w:hAnsi="ITC New Baskerville Std"/>
          <w:lang w:val="es-ES_tradnl"/>
        </w:rPr>
        <w:t>p</w:t>
      </w:r>
      <w:r w:rsidRPr="0015751E">
        <w:rPr>
          <w:rFonts w:ascii="ITC New Baskerville Std" w:hAnsi="ITC New Baskerville Std"/>
          <w:lang w:val="es-ES_tradnl"/>
        </w:rPr>
        <w:t>rofesor/a</w:t>
      </w:r>
      <w:r w:rsidR="004846BD" w:rsidRPr="0015751E">
        <w:rPr>
          <w:rFonts w:ascii="ITC New Baskerville Std" w:hAnsi="ITC New Baskerville Std"/>
          <w:lang w:val="es-ES_tradnl"/>
        </w:rPr>
        <w:t xml:space="preserve"> titular de u</w:t>
      </w:r>
      <w:r w:rsidRPr="0015751E">
        <w:rPr>
          <w:rFonts w:ascii="ITC New Baskerville Std" w:hAnsi="ITC New Baskerville Std"/>
          <w:lang w:val="es-ES_tradnl"/>
        </w:rPr>
        <w:t>niversidad.</w:t>
      </w:r>
    </w:p>
    <w:p w14:paraId="0FDBB09C" w14:textId="21B07C13" w:rsidR="00AE4525" w:rsidRPr="0015751E" w:rsidRDefault="007747E9" w:rsidP="007E639A">
      <w:pPr>
        <w:pStyle w:val="Prrafodelista"/>
        <w:numPr>
          <w:ilvl w:val="0"/>
          <w:numId w:val="6"/>
        </w:numPr>
        <w:spacing w:before="120" w:after="120" w:line="360" w:lineRule="auto"/>
        <w:ind w:right="142"/>
        <w:jc w:val="both"/>
        <w:rPr>
          <w:rFonts w:ascii="ITC New Baskerville Std" w:hAnsi="ITC New Baskerville Std"/>
          <w:lang w:val="es-ES_tradnl"/>
        </w:rPr>
      </w:pPr>
      <w:r w:rsidRPr="0015751E">
        <w:rPr>
          <w:rFonts w:ascii="ITC New Baskerville Std" w:hAnsi="ITC New Baskerville Std"/>
          <w:lang w:val="es-ES_tradnl"/>
        </w:rPr>
        <w:t>C</w:t>
      </w:r>
      <w:r w:rsidR="00AE4525" w:rsidRPr="0015751E">
        <w:rPr>
          <w:rFonts w:ascii="ITC New Baskerville Std" w:hAnsi="ITC New Baskerville Std"/>
          <w:lang w:val="es-ES_tradnl"/>
        </w:rPr>
        <w:t>ertificación I3 o R3</w:t>
      </w:r>
      <w:r w:rsidRPr="0015751E">
        <w:rPr>
          <w:rFonts w:ascii="ITC New Baskerville Std" w:hAnsi="ITC New Baskerville Std"/>
          <w:lang w:val="es-ES_tradnl"/>
        </w:rPr>
        <w:t>.   S</w:t>
      </w:r>
      <w:r w:rsidR="005833CE">
        <w:rPr>
          <w:rFonts w:ascii="ITC New Baskerville Std" w:hAnsi="ITC New Baskerville Std"/>
          <w:lang w:val="es-ES_tradnl"/>
        </w:rPr>
        <w:t>Í</w:t>
      </w:r>
      <w:r w:rsidRPr="0015751E">
        <w:rPr>
          <w:rFonts w:ascii="ITC New Baskerville Std" w:hAnsi="ITC New Baskerville Std"/>
          <w:lang w:val="es-ES_tradnl"/>
        </w:rPr>
        <w:t xml:space="preserve">: </w:t>
      </w:r>
      <w:r w:rsidRPr="0015751E">
        <w:rPr>
          <w:sz w:val="16"/>
          <w:lang w:val="es-ES_tradnl"/>
        </w:rPr>
        <w:fldChar w:fldCharType="begin">
          <w:ffData>
            <w:name w:val="Casilla5"/>
            <w:enabled/>
            <w:calcOnExit w:val="0"/>
            <w:checkBox>
              <w:sizeAuto/>
              <w:default w:val="0"/>
            </w:checkBox>
          </w:ffData>
        </w:fldChar>
      </w:r>
      <w:r w:rsidRPr="0015751E">
        <w:rPr>
          <w:sz w:val="16"/>
          <w:lang w:val="es-ES_tradnl"/>
        </w:rPr>
        <w:instrText xml:space="preserve"> FORMCHECKBOX </w:instrText>
      </w:r>
      <w:r w:rsidR="005833CE" w:rsidRPr="0015751E">
        <w:rPr>
          <w:sz w:val="16"/>
          <w:lang w:val="es-ES_tradnl"/>
        </w:rPr>
      </w:r>
      <w:r w:rsidR="005833CE" w:rsidRPr="0015751E">
        <w:rPr>
          <w:sz w:val="16"/>
          <w:lang w:val="es-ES_tradnl"/>
        </w:rPr>
        <w:fldChar w:fldCharType="separate"/>
      </w:r>
      <w:r w:rsidRPr="0015751E">
        <w:rPr>
          <w:sz w:val="16"/>
          <w:lang w:val="es-ES_tradnl"/>
        </w:rPr>
        <w:fldChar w:fldCharType="end"/>
      </w:r>
      <w:r w:rsidRPr="0015751E">
        <w:rPr>
          <w:rFonts w:ascii="ITC New Baskerville Std" w:hAnsi="ITC New Baskerville Std"/>
          <w:lang w:val="es-ES_tradnl"/>
        </w:rPr>
        <w:t xml:space="preserve">  NO: </w:t>
      </w:r>
      <w:r w:rsidRPr="0015751E">
        <w:rPr>
          <w:sz w:val="16"/>
          <w:lang w:val="es-ES_tradnl"/>
        </w:rPr>
        <w:fldChar w:fldCharType="begin">
          <w:ffData>
            <w:name w:val="Casilla5"/>
            <w:enabled/>
            <w:calcOnExit w:val="0"/>
            <w:checkBox>
              <w:sizeAuto/>
              <w:default w:val="0"/>
            </w:checkBox>
          </w:ffData>
        </w:fldChar>
      </w:r>
      <w:r w:rsidRPr="0015751E">
        <w:rPr>
          <w:sz w:val="16"/>
          <w:lang w:val="es-ES_tradnl"/>
        </w:rPr>
        <w:instrText xml:space="preserve"> FORMCHECKBOX </w:instrText>
      </w:r>
      <w:r w:rsidR="005833CE" w:rsidRPr="0015751E">
        <w:rPr>
          <w:sz w:val="16"/>
          <w:lang w:val="es-ES_tradnl"/>
        </w:rPr>
      </w:r>
      <w:r w:rsidR="005833CE" w:rsidRPr="0015751E">
        <w:rPr>
          <w:sz w:val="16"/>
          <w:lang w:val="es-ES_tradnl"/>
        </w:rPr>
        <w:fldChar w:fldCharType="separate"/>
      </w:r>
      <w:r w:rsidRPr="0015751E">
        <w:rPr>
          <w:sz w:val="16"/>
          <w:lang w:val="es-ES_tradnl"/>
        </w:rPr>
        <w:fldChar w:fldCharType="end"/>
      </w:r>
    </w:p>
    <w:p w14:paraId="28D86BB7" w14:textId="46A5AA72" w:rsidR="007E639A" w:rsidRPr="0015751E" w:rsidRDefault="007E639A" w:rsidP="007E639A">
      <w:pPr>
        <w:pStyle w:val="Prrafodelista"/>
        <w:numPr>
          <w:ilvl w:val="0"/>
          <w:numId w:val="6"/>
        </w:numPr>
        <w:spacing w:before="120" w:after="120" w:line="360" w:lineRule="auto"/>
        <w:ind w:right="142"/>
        <w:jc w:val="both"/>
        <w:rPr>
          <w:rFonts w:ascii="ITC New Baskerville Std" w:hAnsi="ITC New Baskerville Std"/>
          <w:lang w:val="es-ES_tradnl"/>
        </w:rPr>
      </w:pPr>
      <w:r w:rsidRPr="0015751E">
        <w:rPr>
          <w:rFonts w:ascii="ITC New Baskerville Std" w:hAnsi="ITC New Baskerville Std"/>
          <w:lang w:val="es-ES_tradnl"/>
        </w:rPr>
        <w:t>No t</w:t>
      </w:r>
      <w:r w:rsidR="005833CE">
        <w:rPr>
          <w:rFonts w:ascii="ITC New Baskerville Std" w:hAnsi="ITC New Baskerville Std"/>
          <w:lang w:val="es-ES_tradnl"/>
        </w:rPr>
        <w:t>en</w:t>
      </w:r>
      <w:r w:rsidRPr="0015751E">
        <w:rPr>
          <w:rFonts w:ascii="ITC New Baskerville Std" w:hAnsi="ITC New Baskerville Std"/>
          <w:lang w:val="es-ES_tradnl"/>
        </w:rPr>
        <w:t xml:space="preserve">er </w:t>
      </w:r>
      <w:r w:rsidR="005833CE">
        <w:rPr>
          <w:rFonts w:ascii="ITC New Baskerville Std" w:hAnsi="ITC New Baskerville Std"/>
          <w:lang w:val="es-ES_tradnl"/>
        </w:rPr>
        <w:t>e</w:t>
      </w:r>
      <w:r w:rsidRPr="0015751E">
        <w:rPr>
          <w:rFonts w:ascii="ITC New Baskerville Std" w:hAnsi="ITC New Baskerville Std"/>
          <w:lang w:val="es-ES_tradnl"/>
        </w:rPr>
        <w:t>val</w:t>
      </w:r>
      <w:r w:rsidR="005833CE">
        <w:rPr>
          <w:rFonts w:ascii="ITC New Baskerville Std" w:hAnsi="ITC New Baskerville Std"/>
          <w:lang w:val="es-ES_tradnl"/>
        </w:rPr>
        <w:t>u</w:t>
      </w:r>
      <w:r w:rsidRPr="0015751E">
        <w:rPr>
          <w:rFonts w:ascii="ITC New Baskerville Std" w:hAnsi="ITC New Baskerville Std"/>
          <w:lang w:val="es-ES_tradnl"/>
        </w:rPr>
        <w:t xml:space="preserve">ación negativa </w:t>
      </w:r>
      <w:r w:rsidR="005833CE">
        <w:rPr>
          <w:rFonts w:ascii="ITC New Baskerville Std" w:hAnsi="ITC New Baskerville Std"/>
          <w:lang w:val="es-ES_tradnl"/>
        </w:rPr>
        <w:t>en la</w:t>
      </w:r>
      <w:r w:rsidRPr="0015751E">
        <w:rPr>
          <w:rFonts w:ascii="ITC New Baskerville Std" w:hAnsi="ITC New Baskerville Std"/>
          <w:lang w:val="es-ES_tradnl"/>
        </w:rPr>
        <w:t xml:space="preserve"> convocatoria correspond</w:t>
      </w:r>
      <w:r w:rsidR="005833CE">
        <w:rPr>
          <w:rFonts w:ascii="ITC New Baskerville Std" w:hAnsi="ITC New Baskerville Std"/>
          <w:lang w:val="es-ES_tradnl"/>
        </w:rPr>
        <w:t>i</w:t>
      </w:r>
      <w:r w:rsidRPr="0015751E">
        <w:rPr>
          <w:rFonts w:ascii="ITC New Baskerville Std" w:hAnsi="ITC New Baskerville Std"/>
          <w:lang w:val="es-ES_tradnl"/>
        </w:rPr>
        <w:t xml:space="preserve">ente a </w:t>
      </w:r>
      <w:r w:rsidR="005833CE">
        <w:rPr>
          <w:rFonts w:ascii="ITC New Baskerville Std" w:hAnsi="ITC New Baskerville Std"/>
          <w:lang w:val="es-ES_tradnl"/>
        </w:rPr>
        <w:t>s</w:t>
      </w:r>
      <w:r w:rsidRPr="0015751E">
        <w:rPr>
          <w:rFonts w:ascii="ITC New Baskerville Std" w:hAnsi="ITC New Baskerville Std"/>
          <w:lang w:val="es-ES_tradnl"/>
        </w:rPr>
        <w:t>u contrato.</w:t>
      </w:r>
    </w:p>
    <w:p w14:paraId="11A904E1" w14:textId="77777777" w:rsidR="00913B4D" w:rsidRPr="0015751E" w:rsidRDefault="00913B4D" w:rsidP="00333223">
      <w:pPr>
        <w:ind w:left="142"/>
        <w:rPr>
          <w:rFonts w:ascii="ITC New Baskerville Std" w:hAnsi="ITC New Baskerville Std"/>
          <w:sz w:val="22"/>
          <w:szCs w:val="22"/>
          <w:lang w:val="es-ES_tradnl"/>
        </w:rPr>
      </w:pPr>
      <w:r w:rsidRPr="0015751E">
        <w:rPr>
          <w:rFonts w:ascii="ITC New Baskerville Std" w:hAnsi="ITC New Baskerville Std"/>
          <w:sz w:val="22"/>
          <w:szCs w:val="22"/>
          <w:lang w:val="es-ES_tradnl"/>
        </w:rPr>
        <w:t>SOLICITA:</w:t>
      </w:r>
    </w:p>
    <w:p w14:paraId="1C2CE476" w14:textId="5AC66026" w:rsidR="00913B4D" w:rsidRPr="0015751E" w:rsidRDefault="005833CE" w:rsidP="00333223">
      <w:pPr>
        <w:jc w:val="both"/>
        <w:rPr>
          <w:rFonts w:ascii="ITC New Baskerville Std" w:hAnsi="ITC New Baskerville Std"/>
          <w:sz w:val="24"/>
          <w:szCs w:val="22"/>
          <w:lang w:val="es-ES_tradnl"/>
        </w:rPr>
      </w:pPr>
      <w:r>
        <w:rPr>
          <w:rFonts w:ascii="ITC New Baskerville Std" w:hAnsi="ITC New Baskerville Std"/>
          <w:sz w:val="24"/>
          <w:szCs w:val="22"/>
          <w:lang w:val="es-ES_tradnl"/>
        </w:rPr>
        <w:t>La</w:t>
      </w:r>
      <w:r w:rsidR="00913B4D" w:rsidRPr="0015751E">
        <w:rPr>
          <w:rFonts w:ascii="ITC New Baskerville Std" w:hAnsi="ITC New Baskerville Std"/>
          <w:sz w:val="24"/>
          <w:szCs w:val="22"/>
          <w:lang w:val="es-ES_tradnl"/>
        </w:rPr>
        <w:t xml:space="preserve"> </w:t>
      </w:r>
      <w:r w:rsidR="00913B4D" w:rsidRPr="0015751E">
        <w:rPr>
          <w:rFonts w:ascii="ITC New Baskerville Std" w:hAnsi="ITC New Baskerville Std"/>
          <w:szCs w:val="22"/>
          <w:lang w:val="es-ES_tradnl"/>
        </w:rPr>
        <w:t>admisión d</w:t>
      </w:r>
      <w:r>
        <w:rPr>
          <w:rFonts w:ascii="ITC New Baskerville Std" w:hAnsi="ITC New Baskerville Std"/>
          <w:szCs w:val="22"/>
          <w:lang w:val="es-ES_tradnl"/>
        </w:rPr>
        <w:t>e</w:t>
      </w:r>
      <w:r w:rsidR="00913B4D" w:rsidRPr="0015751E">
        <w:rPr>
          <w:rFonts w:ascii="ITC New Baskerville Std" w:hAnsi="ITC New Baskerville Std"/>
          <w:szCs w:val="22"/>
          <w:lang w:val="es-ES_tradnl"/>
        </w:rPr>
        <w:t xml:space="preserve"> s</w:t>
      </w:r>
      <w:r>
        <w:rPr>
          <w:rFonts w:ascii="ITC New Baskerville Std" w:hAnsi="ITC New Baskerville Std"/>
          <w:szCs w:val="22"/>
          <w:lang w:val="es-ES_tradnl"/>
        </w:rPr>
        <w:t>u</w:t>
      </w:r>
      <w:r w:rsidR="00913B4D" w:rsidRPr="0015751E">
        <w:rPr>
          <w:rFonts w:ascii="ITC New Baskerville Std" w:hAnsi="ITC New Baskerville Std"/>
          <w:szCs w:val="22"/>
          <w:lang w:val="es-ES_tradnl"/>
        </w:rPr>
        <w:t xml:space="preserve"> instancia de participación </w:t>
      </w:r>
      <w:r>
        <w:rPr>
          <w:rFonts w:ascii="ITC New Baskerville Std" w:hAnsi="ITC New Baskerville Std"/>
          <w:szCs w:val="22"/>
          <w:lang w:val="es-ES_tradnl"/>
        </w:rPr>
        <w:t>e</w:t>
      </w:r>
      <w:r w:rsidR="00913B4D" w:rsidRPr="0015751E">
        <w:rPr>
          <w:rFonts w:ascii="ITC New Baskerville Std" w:hAnsi="ITC New Baskerville Std"/>
          <w:szCs w:val="22"/>
          <w:lang w:val="es-ES_tradnl"/>
        </w:rPr>
        <w:t>n</w:t>
      </w:r>
      <w:r>
        <w:rPr>
          <w:rFonts w:ascii="ITC New Baskerville Std" w:hAnsi="ITC New Baskerville Std"/>
          <w:szCs w:val="22"/>
          <w:lang w:val="es-ES_tradnl"/>
        </w:rPr>
        <w:t xml:space="preserve"> el</w:t>
      </w:r>
      <w:r w:rsidR="00913B4D" w:rsidRPr="0015751E">
        <w:rPr>
          <w:rFonts w:ascii="ITC New Baskerville Std" w:hAnsi="ITC New Baskerville Std"/>
          <w:szCs w:val="22"/>
          <w:lang w:val="es-ES_tradnl"/>
        </w:rPr>
        <w:t xml:space="preserve"> PROGRAMA DE RETENCIÓN DE TALENTO INVESTIGADOR D</w:t>
      </w:r>
      <w:r>
        <w:rPr>
          <w:rFonts w:ascii="ITC New Baskerville Std" w:hAnsi="ITC New Baskerville Std"/>
          <w:szCs w:val="22"/>
          <w:lang w:val="es-ES_tradnl"/>
        </w:rPr>
        <w:t>E LA</w:t>
      </w:r>
      <w:r w:rsidR="00913B4D" w:rsidRPr="0015751E">
        <w:rPr>
          <w:rFonts w:ascii="ITC New Baskerville Std" w:hAnsi="ITC New Baskerville Std"/>
          <w:szCs w:val="22"/>
          <w:lang w:val="es-ES_tradnl"/>
        </w:rPr>
        <w:t xml:space="preserve"> UNIVERSIDADE DE VIGO. </w:t>
      </w:r>
      <w:r w:rsidR="00333223" w:rsidRPr="0015751E">
        <w:rPr>
          <w:rFonts w:ascii="ITC New Baskerville Std" w:hAnsi="ITC New Baskerville Std"/>
          <w:szCs w:val="22"/>
          <w:lang w:val="es-ES_tradnl"/>
        </w:rPr>
        <w:t>CONVOCATORIA 202</w:t>
      </w:r>
      <w:r w:rsidR="00E02199" w:rsidRPr="0015751E">
        <w:rPr>
          <w:rFonts w:ascii="ITC New Baskerville Std" w:hAnsi="ITC New Baskerville Std"/>
          <w:szCs w:val="22"/>
          <w:lang w:val="es-ES_tradnl"/>
        </w:rPr>
        <w:t>4</w:t>
      </w:r>
    </w:p>
    <w:p w14:paraId="0145499B" w14:textId="757C5314" w:rsidR="00913B4D" w:rsidRPr="0015751E" w:rsidRDefault="00913B4D" w:rsidP="00913B4D">
      <w:pPr>
        <w:jc w:val="right"/>
        <w:rPr>
          <w:rFonts w:ascii="ITC New Baskerville Std" w:hAnsi="ITC New Baskerville Std"/>
          <w:sz w:val="22"/>
          <w:szCs w:val="22"/>
          <w:lang w:val="es-ES_tradnl"/>
        </w:rPr>
      </w:pPr>
      <w:r w:rsidRPr="0015751E">
        <w:rPr>
          <w:rFonts w:ascii="ITC New Baskerville Std" w:hAnsi="ITC New Baskerville Std"/>
          <w:sz w:val="22"/>
          <w:szCs w:val="22"/>
          <w:lang w:val="es-ES_tradnl"/>
        </w:rPr>
        <w:t xml:space="preserve">En     </w:t>
      </w:r>
      <w:r w:rsidRPr="0015751E">
        <w:rPr>
          <w:rFonts w:ascii="ITC New Baskerville Std" w:hAnsi="ITC New Baskerville Std"/>
          <w:sz w:val="22"/>
          <w:szCs w:val="22"/>
          <w:lang w:val="es-ES_tradnl"/>
        </w:rPr>
        <w:fldChar w:fldCharType="begin">
          <w:ffData>
            <w:name w:val="Texto153"/>
            <w:enabled/>
            <w:calcOnExit w:val="0"/>
            <w:textInput/>
          </w:ffData>
        </w:fldChar>
      </w:r>
      <w:bookmarkStart w:id="12" w:name="Texto153"/>
      <w:r w:rsidRPr="0015751E">
        <w:rPr>
          <w:rFonts w:ascii="ITC New Baskerville Std" w:hAnsi="ITC New Baskerville Std"/>
          <w:sz w:val="22"/>
          <w:szCs w:val="22"/>
          <w:lang w:val="es-ES_tradnl"/>
        </w:rPr>
        <w:instrText xml:space="preserve"> FORMTEXT </w:instrText>
      </w:r>
      <w:r w:rsidRPr="0015751E">
        <w:rPr>
          <w:rFonts w:ascii="ITC New Baskerville Std" w:hAnsi="ITC New Baskerville Std"/>
          <w:sz w:val="22"/>
          <w:szCs w:val="22"/>
          <w:lang w:val="es-ES_tradnl"/>
        </w:rPr>
      </w:r>
      <w:r w:rsidRPr="0015751E">
        <w:rPr>
          <w:rFonts w:ascii="ITC New Baskerville Std" w:hAnsi="ITC New Baskerville Std"/>
          <w:sz w:val="22"/>
          <w:szCs w:val="22"/>
          <w:lang w:val="es-ES_tradnl"/>
        </w:rPr>
        <w:fldChar w:fldCharType="separate"/>
      </w:r>
      <w:r w:rsidRPr="0015751E">
        <w:rPr>
          <w:rFonts w:ascii="ITC New Baskerville Std" w:hAnsi="ITC New Baskerville Std"/>
          <w:sz w:val="22"/>
          <w:szCs w:val="22"/>
          <w:lang w:val="es-ES_tradnl"/>
        </w:rPr>
        <w:t> </w:t>
      </w:r>
      <w:r w:rsidRPr="0015751E">
        <w:rPr>
          <w:rFonts w:ascii="ITC New Baskerville Std" w:hAnsi="ITC New Baskerville Std"/>
          <w:sz w:val="22"/>
          <w:szCs w:val="22"/>
          <w:lang w:val="es-ES_tradnl"/>
        </w:rPr>
        <w:t> </w:t>
      </w:r>
      <w:r w:rsidRPr="0015751E">
        <w:rPr>
          <w:rFonts w:ascii="ITC New Baskerville Std" w:hAnsi="ITC New Baskerville Std"/>
          <w:sz w:val="22"/>
          <w:szCs w:val="22"/>
          <w:lang w:val="es-ES_tradnl"/>
        </w:rPr>
        <w:t> </w:t>
      </w:r>
      <w:r w:rsidRPr="0015751E">
        <w:rPr>
          <w:rFonts w:ascii="ITC New Baskerville Std" w:hAnsi="ITC New Baskerville Std"/>
          <w:sz w:val="22"/>
          <w:szCs w:val="22"/>
          <w:lang w:val="es-ES_tradnl"/>
        </w:rPr>
        <w:t> </w:t>
      </w:r>
      <w:r w:rsidRPr="0015751E">
        <w:rPr>
          <w:rFonts w:ascii="ITC New Baskerville Std" w:hAnsi="ITC New Baskerville Std"/>
          <w:sz w:val="22"/>
          <w:szCs w:val="22"/>
          <w:lang w:val="es-ES_tradnl"/>
        </w:rPr>
        <w:t> </w:t>
      </w:r>
      <w:r w:rsidRPr="0015751E">
        <w:rPr>
          <w:rFonts w:ascii="ITC New Baskerville Std" w:hAnsi="ITC New Baskerville Std"/>
          <w:sz w:val="22"/>
          <w:szCs w:val="22"/>
          <w:lang w:val="es-ES_tradnl"/>
        </w:rPr>
        <w:fldChar w:fldCharType="end"/>
      </w:r>
      <w:bookmarkEnd w:id="12"/>
      <w:r w:rsidRPr="0015751E">
        <w:rPr>
          <w:rFonts w:ascii="ITC New Baskerville Std" w:hAnsi="ITC New Baskerville Std"/>
          <w:sz w:val="22"/>
          <w:szCs w:val="22"/>
          <w:lang w:val="es-ES_tradnl"/>
        </w:rPr>
        <w:t xml:space="preserve">, a  </w:t>
      </w:r>
      <w:r w:rsidRPr="0015751E">
        <w:rPr>
          <w:rFonts w:ascii="ITC New Baskerville Std" w:hAnsi="ITC New Baskerville Std"/>
          <w:sz w:val="22"/>
          <w:szCs w:val="22"/>
          <w:lang w:val="es-ES_tradnl"/>
        </w:rPr>
        <w:fldChar w:fldCharType="begin">
          <w:ffData>
            <w:name w:val="Texto154"/>
            <w:enabled/>
            <w:calcOnExit w:val="0"/>
            <w:textInput/>
          </w:ffData>
        </w:fldChar>
      </w:r>
      <w:bookmarkStart w:id="13" w:name="Texto154"/>
      <w:r w:rsidRPr="0015751E">
        <w:rPr>
          <w:rFonts w:ascii="ITC New Baskerville Std" w:hAnsi="ITC New Baskerville Std"/>
          <w:sz w:val="22"/>
          <w:szCs w:val="22"/>
          <w:lang w:val="es-ES_tradnl"/>
        </w:rPr>
        <w:instrText xml:space="preserve"> FORMTEXT </w:instrText>
      </w:r>
      <w:r w:rsidRPr="0015751E">
        <w:rPr>
          <w:rFonts w:ascii="ITC New Baskerville Std" w:hAnsi="ITC New Baskerville Std"/>
          <w:sz w:val="22"/>
          <w:szCs w:val="22"/>
          <w:lang w:val="es-ES_tradnl"/>
        </w:rPr>
      </w:r>
      <w:r w:rsidRPr="0015751E">
        <w:rPr>
          <w:rFonts w:ascii="ITC New Baskerville Std" w:hAnsi="ITC New Baskerville Std"/>
          <w:sz w:val="22"/>
          <w:szCs w:val="22"/>
          <w:lang w:val="es-ES_tradnl"/>
        </w:rPr>
        <w:fldChar w:fldCharType="separate"/>
      </w:r>
      <w:r w:rsidRPr="0015751E">
        <w:rPr>
          <w:rFonts w:ascii="ITC New Baskerville Std" w:hAnsi="ITC New Baskerville Std"/>
          <w:sz w:val="22"/>
          <w:szCs w:val="22"/>
          <w:lang w:val="es-ES_tradnl"/>
        </w:rPr>
        <w:t> </w:t>
      </w:r>
      <w:r w:rsidRPr="0015751E">
        <w:rPr>
          <w:rFonts w:ascii="ITC New Baskerville Std" w:hAnsi="ITC New Baskerville Std"/>
          <w:sz w:val="22"/>
          <w:szCs w:val="22"/>
          <w:lang w:val="es-ES_tradnl"/>
        </w:rPr>
        <w:t> </w:t>
      </w:r>
      <w:r w:rsidRPr="0015751E">
        <w:rPr>
          <w:rFonts w:ascii="ITC New Baskerville Std" w:hAnsi="ITC New Baskerville Std"/>
          <w:sz w:val="22"/>
          <w:szCs w:val="22"/>
          <w:lang w:val="es-ES_tradnl"/>
        </w:rPr>
        <w:t> </w:t>
      </w:r>
      <w:r w:rsidRPr="0015751E">
        <w:rPr>
          <w:rFonts w:ascii="ITC New Baskerville Std" w:hAnsi="ITC New Baskerville Std"/>
          <w:sz w:val="22"/>
          <w:szCs w:val="22"/>
          <w:lang w:val="es-ES_tradnl"/>
        </w:rPr>
        <w:t> </w:t>
      </w:r>
      <w:r w:rsidRPr="0015751E">
        <w:rPr>
          <w:rFonts w:ascii="ITC New Baskerville Std" w:hAnsi="ITC New Baskerville Std"/>
          <w:sz w:val="22"/>
          <w:szCs w:val="22"/>
          <w:lang w:val="es-ES_tradnl"/>
        </w:rPr>
        <w:t> </w:t>
      </w:r>
      <w:r w:rsidRPr="0015751E">
        <w:rPr>
          <w:rFonts w:ascii="ITC New Baskerville Std" w:hAnsi="ITC New Baskerville Std"/>
          <w:sz w:val="22"/>
          <w:szCs w:val="22"/>
          <w:lang w:val="es-ES_tradnl"/>
        </w:rPr>
        <w:fldChar w:fldCharType="end"/>
      </w:r>
      <w:bookmarkEnd w:id="13"/>
      <w:r w:rsidRPr="0015751E">
        <w:rPr>
          <w:rFonts w:ascii="ITC New Baskerville Std" w:hAnsi="ITC New Baskerville Std"/>
          <w:sz w:val="22"/>
          <w:szCs w:val="22"/>
          <w:lang w:val="es-ES_tradnl"/>
        </w:rPr>
        <w:t xml:space="preserve"> de  </w:t>
      </w:r>
      <w:r w:rsidRPr="0015751E">
        <w:rPr>
          <w:rFonts w:ascii="ITC New Baskerville Std" w:hAnsi="ITC New Baskerville Std"/>
          <w:sz w:val="22"/>
          <w:szCs w:val="22"/>
          <w:lang w:val="es-ES_tradnl"/>
        </w:rPr>
        <w:fldChar w:fldCharType="begin">
          <w:ffData>
            <w:name w:val="Texto155"/>
            <w:enabled/>
            <w:calcOnExit w:val="0"/>
            <w:textInput/>
          </w:ffData>
        </w:fldChar>
      </w:r>
      <w:bookmarkStart w:id="14" w:name="Texto155"/>
      <w:r w:rsidRPr="0015751E">
        <w:rPr>
          <w:rFonts w:ascii="ITC New Baskerville Std" w:hAnsi="ITC New Baskerville Std"/>
          <w:sz w:val="22"/>
          <w:szCs w:val="22"/>
          <w:lang w:val="es-ES_tradnl"/>
        </w:rPr>
        <w:instrText xml:space="preserve"> FORMTEXT </w:instrText>
      </w:r>
      <w:r w:rsidRPr="0015751E">
        <w:rPr>
          <w:rFonts w:ascii="ITC New Baskerville Std" w:hAnsi="ITC New Baskerville Std"/>
          <w:sz w:val="22"/>
          <w:szCs w:val="22"/>
          <w:lang w:val="es-ES_tradnl"/>
        </w:rPr>
      </w:r>
      <w:r w:rsidRPr="0015751E">
        <w:rPr>
          <w:rFonts w:ascii="ITC New Baskerville Std" w:hAnsi="ITC New Baskerville Std"/>
          <w:sz w:val="22"/>
          <w:szCs w:val="22"/>
          <w:lang w:val="es-ES_tradnl"/>
        </w:rPr>
        <w:fldChar w:fldCharType="separate"/>
      </w:r>
      <w:r w:rsidRPr="0015751E">
        <w:rPr>
          <w:rFonts w:ascii="ITC New Baskerville Std" w:hAnsi="ITC New Baskerville Std"/>
          <w:sz w:val="22"/>
          <w:szCs w:val="22"/>
          <w:lang w:val="es-ES_tradnl"/>
        </w:rPr>
        <w:t> </w:t>
      </w:r>
      <w:r w:rsidRPr="0015751E">
        <w:rPr>
          <w:rFonts w:ascii="ITC New Baskerville Std" w:hAnsi="ITC New Baskerville Std"/>
          <w:sz w:val="22"/>
          <w:szCs w:val="22"/>
          <w:lang w:val="es-ES_tradnl"/>
        </w:rPr>
        <w:t> </w:t>
      </w:r>
      <w:r w:rsidRPr="0015751E">
        <w:rPr>
          <w:rFonts w:ascii="ITC New Baskerville Std" w:hAnsi="ITC New Baskerville Std"/>
          <w:sz w:val="22"/>
          <w:szCs w:val="22"/>
          <w:lang w:val="es-ES_tradnl"/>
        </w:rPr>
        <w:t> </w:t>
      </w:r>
      <w:r w:rsidRPr="0015751E">
        <w:rPr>
          <w:rFonts w:ascii="ITC New Baskerville Std" w:hAnsi="ITC New Baskerville Std"/>
          <w:sz w:val="22"/>
          <w:szCs w:val="22"/>
          <w:lang w:val="es-ES_tradnl"/>
        </w:rPr>
        <w:t> </w:t>
      </w:r>
      <w:r w:rsidRPr="0015751E">
        <w:rPr>
          <w:rFonts w:ascii="ITC New Baskerville Std" w:hAnsi="ITC New Baskerville Std"/>
          <w:sz w:val="22"/>
          <w:szCs w:val="22"/>
          <w:lang w:val="es-ES_tradnl"/>
        </w:rPr>
        <w:t> </w:t>
      </w:r>
      <w:r w:rsidRPr="0015751E">
        <w:rPr>
          <w:rFonts w:ascii="ITC New Baskerville Std" w:hAnsi="ITC New Baskerville Std"/>
          <w:sz w:val="22"/>
          <w:szCs w:val="22"/>
          <w:lang w:val="es-ES_tradnl"/>
        </w:rPr>
        <w:fldChar w:fldCharType="end"/>
      </w:r>
      <w:bookmarkEnd w:id="14"/>
      <w:r w:rsidRPr="0015751E">
        <w:rPr>
          <w:rFonts w:ascii="ITC New Baskerville Std" w:hAnsi="ITC New Baskerville Std"/>
          <w:sz w:val="22"/>
          <w:szCs w:val="22"/>
          <w:lang w:val="es-ES_tradnl"/>
        </w:rPr>
        <w:t xml:space="preserve">   de 20</w:t>
      </w:r>
      <w:r w:rsidR="00333223" w:rsidRPr="0015751E">
        <w:rPr>
          <w:rFonts w:ascii="ITC New Baskerville Std" w:hAnsi="ITC New Baskerville Std"/>
          <w:sz w:val="22"/>
          <w:szCs w:val="22"/>
          <w:lang w:val="es-ES_tradnl"/>
        </w:rPr>
        <w:t>2</w:t>
      </w:r>
      <w:r w:rsidR="00E02199" w:rsidRPr="0015751E">
        <w:rPr>
          <w:rFonts w:ascii="ITC New Baskerville Std" w:hAnsi="ITC New Baskerville Std"/>
          <w:sz w:val="22"/>
          <w:szCs w:val="22"/>
          <w:lang w:val="es-ES_tradnl"/>
        </w:rPr>
        <w:t>4</w:t>
      </w:r>
    </w:p>
    <w:tbl>
      <w:tblPr>
        <w:tblpPr w:leftFromText="141" w:rightFromText="141" w:vertAnchor="text" w:horzAnchor="margin" w:tblpY="928"/>
        <w:tblW w:w="0" w:type="auto"/>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284"/>
      </w:tblGrid>
      <w:tr w:rsidR="00913B4D" w:rsidRPr="0015751E" w14:paraId="6764E0A5" w14:textId="77777777" w:rsidTr="00CC6093">
        <w:trPr>
          <w:trHeight w:val="1671"/>
        </w:trPr>
        <w:tc>
          <w:tcPr>
            <w:tcW w:w="9284" w:type="dxa"/>
          </w:tcPr>
          <w:p w14:paraId="5A255E67" w14:textId="6A1A6192" w:rsidR="00913B4D" w:rsidRPr="0015751E" w:rsidRDefault="00913B4D" w:rsidP="00CC6093">
            <w:pPr>
              <w:tabs>
                <w:tab w:val="left" w:pos="284"/>
              </w:tabs>
              <w:ind w:left="284" w:hanging="284"/>
              <w:jc w:val="center"/>
              <w:rPr>
                <w:b/>
                <w:sz w:val="22"/>
                <w:u w:val="single"/>
                <w:lang w:val="es-ES_tradnl"/>
              </w:rPr>
            </w:pPr>
            <w:r w:rsidRPr="0015751E">
              <w:rPr>
                <w:b/>
                <w:sz w:val="22"/>
                <w:u w:val="single"/>
                <w:lang w:val="es-ES_tradnl"/>
              </w:rPr>
              <w:t xml:space="preserve">DOCUMENTACIÓN QUE SE </w:t>
            </w:r>
            <w:r w:rsidR="005833CE">
              <w:rPr>
                <w:b/>
                <w:sz w:val="22"/>
                <w:u w:val="single"/>
                <w:lang w:val="es-ES_tradnl"/>
              </w:rPr>
              <w:t>PRESENTA</w:t>
            </w:r>
          </w:p>
          <w:p w14:paraId="66A37DDE" w14:textId="77777777" w:rsidR="00913B4D" w:rsidRPr="0015751E" w:rsidRDefault="00913B4D" w:rsidP="00CC6093">
            <w:pPr>
              <w:tabs>
                <w:tab w:val="left" w:pos="284"/>
              </w:tabs>
              <w:ind w:left="284" w:hanging="284"/>
              <w:jc w:val="both"/>
              <w:rPr>
                <w:sz w:val="22"/>
                <w:u w:val="single"/>
                <w:lang w:val="es-ES_tradnl"/>
              </w:rPr>
            </w:pPr>
          </w:p>
          <w:p w14:paraId="29209AE5" w14:textId="19DBA815" w:rsidR="00913B4D" w:rsidRPr="0015751E" w:rsidRDefault="00913B4D" w:rsidP="00CC6093">
            <w:pPr>
              <w:tabs>
                <w:tab w:val="left" w:pos="284"/>
              </w:tabs>
              <w:spacing w:after="80"/>
              <w:ind w:left="284" w:hanging="284"/>
              <w:jc w:val="both"/>
              <w:rPr>
                <w:rFonts w:ascii="Arial" w:hAnsi="Arial" w:cs="Arial"/>
                <w:sz w:val="16"/>
                <w:lang w:val="es-ES_tradnl"/>
              </w:rPr>
            </w:pPr>
            <w:r w:rsidRPr="0015751E">
              <w:rPr>
                <w:sz w:val="16"/>
                <w:lang w:val="es-ES_tradnl"/>
              </w:rPr>
              <w:fldChar w:fldCharType="begin">
                <w:ffData>
                  <w:name w:val="Casilla5"/>
                  <w:enabled/>
                  <w:calcOnExit w:val="0"/>
                  <w:checkBox>
                    <w:sizeAuto/>
                    <w:default w:val="0"/>
                  </w:checkBox>
                </w:ffData>
              </w:fldChar>
            </w:r>
            <w:bookmarkStart w:id="15" w:name="Casilla5"/>
            <w:r w:rsidRPr="0015751E">
              <w:rPr>
                <w:sz w:val="16"/>
                <w:lang w:val="es-ES_tradnl"/>
              </w:rPr>
              <w:instrText xml:space="preserve"> FORMCHECKBOX </w:instrText>
            </w:r>
            <w:r w:rsidR="005833CE" w:rsidRPr="0015751E">
              <w:rPr>
                <w:sz w:val="16"/>
                <w:lang w:val="es-ES_tradnl"/>
              </w:rPr>
            </w:r>
            <w:r w:rsidR="005833CE" w:rsidRPr="0015751E">
              <w:rPr>
                <w:sz w:val="16"/>
                <w:lang w:val="es-ES_tradnl"/>
              </w:rPr>
              <w:fldChar w:fldCharType="separate"/>
            </w:r>
            <w:r w:rsidRPr="0015751E">
              <w:rPr>
                <w:sz w:val="16"/>
                <w:lang w:val="es-ES_tradnl"/>
              </w:rPr>
              <w:fldChar w:fldCharType="end"/>
            </w:r>
            <w:bookmarkEnd w:id="15"/>
            <w:r w:rsidRPr="0015751E">
              <w:rPr>
                <w:sz w:val="16"/>
                <w:lang w:val="es-ES_tradnl"/>
              </w:rPr>
              <w:tab/>
            </w:r>
            <w:r w:rsidR="005833CE">
              <w:t xml:space="preserve"> </w:t>
            </w:r>
            <w:r w:rsidR="005833CE" w:rsidRPr="005833CE">
              <w:rPr>
                <w:rFonts w:ascii="Arial" w:hAnsi="Arial" w:cs="Arial"/>
                <w:sz w:val="16"/>
                <w:lang w:val="es-ES_tradnl"/>
              </w:rPr>
              <w:t>Copia de la certificación de la acreditación de la ANECA o ACSUG como profesor/a contratado/a doctor/a o bien como profesor/a titular de universidad</w:t>
            </w:r>
          </w:p>
          <w:p w14:paraId="62E31696" w14:textId="7B9A2D9C" w:rsidR="00913B4D" w:rsidRPr="0015751E" w:rsidRDefault="00913B4D" w:rsidP="00CC6093">
            <w:pPr>
              <w:tabs>
                <w:tab w:val="left" w:pos="284"/>
              </w:tabs>
              <w:spacing w:after="80"/>
              <w:ind w:left="284" w:hanging="284"/>
              <w:jc w:val="both"/>
              <w:rPr>
                <w:rFonts w:ascii="Arial" w:hAnsi="Arial" w:cs="Arial"/>
                <w:sz w:val="16"/>
                <w:lang w:val="es-ES_tradnl"/>
              </w:rPr>
            </w:pPr>
            <w:r w:rsidRPr="0015751E">
              <w:rPr>
                <w:sz w:val="16"/>
                <w:lang w:val="es-ES_tradnl"/>
              </w:rPr>
              <w:fldChar w:fldCharType="begin">
                <w:ffData>
                  <w:name w:val="Casilla5"/>
                  <w:enabled/>
                  <w:calcOnExit w:val="0"/>
                  <w:checkBox>
                    <w:sizeAuto/>
                    <w:default w:val="0"/>
                  </w:checkBox>
                </w:ffData>
              </w:fldChar>
            </w:r>
            <w:r w:rsidRPr="0015751E">
              <w:rPr>
                <w:sz w:val="16"/>
                <w:lang w:val="es-ES_tradnl"/>
              </w:rPr>
              <w:instrText xml:space="preserve"> FORMCHECKBOX </w:instrText>
            </w:r>
            <w:r w:rsidR="005833CE" w:rsidRPr="0015751E">
              <w:rPr>
                <w:sz w:val="16"/>
                <w:lang w:val="es-ES_tradnl"/>
              </w:rPr>
            </w:r>
            <w:r w:rsidR="005833CE" w:rsidRPr="0015751E">
              <w:rPr>
                <w:sz w:val="16"/>
                <w:lang w:val="es-ES_tradnl"/>
              </w:rPr>
              <w:fldChar w:fldCharType="separate"/>
            </w:r>
            <w:r w:rsidRPr="0015751E">
              <w:rPr>
                <w:sz w:val="16"/>
                <w:lang w:val="es-ES_tradnl"/>
              </w:rPr>
              <w:fldChar w:fldCharType="end"/>
            </w:r>
            <w:r w:rsidRPr="0015751E">
              <w:rPr>
                <w:sz w:val="16"/>
                <w:lang w:val="es-ES_tradnl"/>
              </w:rPr>
              <w:t xml:space="preserve">  </w:t>
            </w:r>
            <w:r w:rsidRPr="0015751E">
              <w:rPr>
                <w:rFonts w:ascii="Arial" w:hAnsi="Arial" w:cs="Arial"/>
                <w:sz w:val="16"/>
                <w:lang w:val="es-ES_tradnl"/>
              </w:rPr>
              <w:t xml:space="preserve">Copia </w:t>
            </w:r>
            <w:r w:rsidR="005833CE">
              <w:rPr>
                <w:rFonts w:ascii="Arial" w:hAnsi="Arial" w:cs="Arial"/>
                <w:sz w:val="16"/>
                <w:lang w:val="es-ES_tradnl"/>
              </w:rPr>
              <w:t>de l</w:t>
            </w:r>
            <w:r w:rsidRPr="0015751E">
              <w:rPr>
                <w:rFonts w:ascii="Arial" w:hAnsi="Arial" w:cs="Arial"/>
                <w:sz w:val="16"/>
                <w:lang w:val="es-ES_tradnl"/>
              </w:rPr>
              <w:t>a certificación I3</w:t>
            </w:r>
            <w:r w:rsidR="007747E9" w:rsidRPr="0015751E">
              <w:rPr>
                <w:rFonts w:ascii="Arial" w:hAnsi="Arial" w:cs="Arial"/>
                <w:sz w:val="16"/>
                <w:lang w:val="es-ES_tradnl"/>
              </w:rPr>
              <w:t>/R3</w:t>
            </w:r>
          </w:p>
          <w:p w14:paraId="3CE658B3" w14:textId="3AADF4F9" w:rsidR="00913B4D" w:rsidRPr="0015751E" w:rsidRDefault="00913B4D" w:rsidP="00CC6093">
            <w:pPr>
              <w:tabs>
                <w:tab w:val="left" w:pos="284"/>
              </w:tabs>
              <w:spacing w:after="80"/>
              <w:jc w:val="both"/>
              <w:rPr>
                <w:rFonts w:ascii="Arial" w:hAnsi="Arial" w:cs="Arial"/>
                <w:sz w:val="16"/>
                <w:lang w:val="es-ES_tradnl"/>
              </w:rPr>
            </w:pPr>
            <w:r w:rsidRPr="0015751E">
              <w:rPr>
                <w:rFonts w:ascii="Arial" w:hAnsi="Arial" w:cs="Arial"/>
                <w:sz w:val="16"/>
                <w:lang w:val="es-ES_tradnl"/>
              </w:rPr>
              <w:fldChar w:fldCharType="begin">
                <w:ffData>
                  <w:name w:val="Casilla9"/>
                  <w:enabled/>
                  <w:calcOnExit w:val="0"/>
                  <w:checkBox>
                    <w:sizeAuto/>
                    <w:default w:val="0"/>
                  </w:checkBox>
                </w:ffData>
              </w:fldChar>
            </w:r>
            <w:r w:rsidRPr="0015751E">
              <w:rPr>
                <w:rFonts w:ascii="Arial" w:hAnsi="Arial" w:cs="Arial"/>
                <w:sz w:val="16"/>
                <w:lang w:val="es-ES_tradnl"/>
              </w:rPr>
              <w:instrText xml:space="preserve"> FORMCHECKBOX </w:instrText>
            </w:r>
            <w:r w:rsidR="005833CE" w:rsidRPr="0015751E">
              <w:rPr>
                <w:rFonts w:ascii="Arial" w:hAnsi="Arial" w:cs="Arial"/>
                <w:sz w:val="16"/>
                <w:lang w:val="es-ES_tradnl"/>
              </w:rPr>
            </w:r>
            <w:r w:rsidR="005833CE" w:rsidRPr="0015751E">
              <w:rPr>
                <w:rFonts w:ascii="Arial" w:hAnsi="Arial" w:cs="Arial"/>
                <w:sz w:val="16"/>
                <w:lang w:val="es-ES_tradnl"/>
              </w:rPr>
              <w:fldChar w:fldCharType="separate"/>
            </w:r>
            <w:r w:rsidRPr="0015751E">
              <w:rPr>
                <w:rFonts w:ascii="Arial" w:hAnsi="Arial" w:cs="Arial"/>
                <w:sz w:val="16"/>
                <w:lang w:val="es-ES_tradnl"/>
              </w:rPr>
              <w:fldChar w:fldCharType="end"/>
            </w:r>
            <w:r w:rsidRPr="0015751E">
              <w:rPr>
                <w:rFonts w:ascii="Arial" w:hAnsi="Arial" w:cs="Arial"/>
                <w:sz w:val="16"/>
                <w:lang w:val="es-ES_tradnl"/>
              </w:rPr>
              <w:tab/>
              <w:t xml:space="preserve">Curriculum vitae detallado (no </w:t>
            </w:r>
            <w:r w:rsidR="005833CE">
              <w:rPr>
                <w:rFonts w:ascii="Arial" w:hAnsi="Arial" w:cs="Arial"/>
                <w:sz w:val="16"/>
                <w:lang w:val="es-ES_tradnl"/>
              </w:rPr>
              <w:t>es</w:t>
            </w:r>
            <w:r w:rsidRPr="0015751E">
              <w:rPr>
                <w:rFonts w:ascii="Arial" w:hAnsi="Arial" w:cs="Arial"/>
                <w:sz w:val="16"/>
                <w:lang w:val="es-ES_tradnl"/>
              </w:rPr>
              <w:t xml:space="preserve"> necesario aportar </w:t>
            </w:r>
            <w:r w:rsidR="005833CE">
              <w:rPr>
                <w:rFonts w:ascii="Arial" w:hAnsi="Arial" w:cs="Arial"/>
                <w:sz w:val="16"/>
                <w:lang w:val="es-ES_tradnl"/>
              </w:rPr>
              <w:t>l</w:t>
            </w:r>
            <w:r w:rsidRPr="0015751E">
              <w:rPr>
                <w:rFonts w:ascii="Arial" w:hAnsi="Arial" w:cs="Arial"/>
                <w:sz w:val="16"/>
                <w:lang w:val="es-ES_tradnl"/>
              </w:rPr>
              <w:t xml:space="preserve">os </w:t>
            </w:r>
            <w:r w:rsidR="005833CE">
              <w:rPr>
                <w:rFonts w:ascii="Arial" w:hAnsi="Arial" w:cs="Arial"/>
                <w:sz w:val="16"/>
                <w:lang w:val="es-ES_tradnl"/>
              </w:rPr>
              <w:t>j</w:t>
            </w:r>
            <w:r w:rsidRPr="0015751E">
              <w:rPr>
                <w:rFonts w:ascii="Arial" w:hAnsi="Arial" w:cs="Arial"/>
                <w:sz w:val="16"/>
                <w:lang w:val="es-ES_tradnl"/>
              </w:rPr>
              <w:t>ustificantes d</w:t>
            </w:r>
            <w:r w:rsidR="005833CE">
              <w:rPr>
                <w:rFonts w:ascii="Arial" w:hAnsi="Arial" w:cs="Arial"/>
                <w:sz w:val="16"/>
                <w:lang w:val="es-ES_tradnl"/>
              </w:rPr>
              <w:t>e l</w:t>
            </w:r>
            <w:r w:rsidRPr="0015751E">
              <w:rPr>
                <w:rFonts w:ascii="Arial" w:hAnsi="Arial" w:cs="Arial"/>
                <w:sz w:val="16"/>
                <w:lang w:val="es-ES_tradnl"/>
              </w:rPr>
              <w:t xml:space="preserve">os méritos indicados </w:t>
            </w:r>
            <w:r w:rsidR="005833CE">
              <w:rPr>
                <w:rFonts w:ascii="Arial" w:hAnsi="Arial" w:cs="Arial"/>
                <w:sz w:val="16"/>
                <w:lang w:val="es-ES_tradnl"/>
              </w:rPr>
              <w:t>en el</w:t>
            </w:r>
            <w:r w:rsidRPr="0015751E">
              <w:rPr>
                <w:rFonts w:ascii="Arial" w:hAnsi="Arial" w:cs="Arial"/>
                <w:sz w:val="16"/>
                <w:lang w:val="es-ES_tradnl"/>
              </w:rPr>
              <w:t xml:space="preserve"> currículum </w:t>
            </w:r>
            <w:r w:rsidR="005833CE">
              <w:rPr>
                <w:rFonts w:ascii="Arial" w:hAnsi="Arial" w:cs="Arial"/>
                <w:sz w:val="16"/>
                <w:lang w:val="es-ES_tradnl"/>
              </w:rPr>
              <w:t>en el</w:t>
            </w:r>
            <w:r w:rsidRPr="0015751E">
              <w:rPr>
                <w:rFonts w:ascii="Arial" w:hAnsi="Arial" w:cs="Arial"/>
                <w:sz w:val="16"/>
                <w:lang w:val="es-ES_tradnl"/>
              </w:rPr>
              <w:t xml:space="preserve"> momento d</w:t>
            </w:r>
            <w:r w:rsidR="005833CE">
              <w:rPr>
                <w:rFonts w:ascii="Arial" w:hAnsi="Arial" w:cs="Arial"/>
                <w:sz w:val="16"/>
                <w:lang w:val="es-ES_tradnl"/>
              </w:rPr>
              <w:t>e l</w:t>
            </w:r>
            <w:r w:rsidRPr="0015751E">
              <w:rPr>
                <w:rFonts w:ascii="Arial" w:hAnsi="Arial" w:cs="Arial"/>
                <w:sz w:val="16"/>
                <w:lang w:val="es-ES_tradnl"/>
              </w:rPr>
              <w:t xml:space="preserve">a solicitud). </w:t>
            </w:r>
          </w:p>
          <w:p w14:paraId="6BE5AD8E" w14:textId="2ADD5914" w:rsidR="00913B4D" w:rsidRPr="0015751E" w:rsidRDefault="00913B4D" w:rsidP="00CC6093">
            <w:pPr>
              <w:tabs>
                <w:tab w:val="left" w:pos="284"/>
              </w:tabs>
              <w:ind w:left="284" w:hanging="284"/>
              <w:jc w:val="both"/>
              <w:rPr>
                <w:rFonts w:ascii="Arial" w:hAnsi="Arial" w:cs="Arial"/>
                <w:sz w:val="16"/>
                <w:lang w:val="es-ES_tradnl"/>
              </w:rPr>
            </w:pPr>
            <w:r w:rsidRPr="0015751E">
              <w:rPr>
                <w:rFonts w:ascii="Arial" w:hAnsi="Arial" w:cs="Arial"/>
                <w:sz w:val="16"/>
                <w:lang w:val="es-ES_tradnl"/>
              </w:rPr>
              <w:fldChar w:fldCharType="begin">
                <w:ffData>
                  <w:name w:val="Casilla6"/>
                  <w:enabled/>
                  <w:calcOnExit w:val="0"/>
                  <w:checkBox>
                    <w:sizeAuto/>
                    <w:default w:val="0"/>
                  </w:checkBox>
                </w:ffData>
              </w:fldChar>
            </w:r>
            <w:bookmarkStart w:id="16" w:name="Casilla6"/>
            <w:r w:rsidRPr="0015751E">
              <w:rPr>
                <w:rFonts w:ascii="Arial" w:hAnsi="Arial" w:cs="Arial"/>
                <w:sz w:val="16"/>
                <w:lang w:val="es-ES_tradnl"/>
              </w:rPr>
              <w:instrText xml:space="preserve"> FORMCHECKBOX </w:instrText>
            </w:r>
            <w:r w:rsidR="005833CE" w:rsidRPr="0015751E">
              <w:rPr>
                <w:rFonts w:ascii="Arial" w:hAnsi="Arial" w:cs="Arial"/>
                <w:sz w:val="16"/>
                <w:lang w:val="es-ES_tradnl"/>
              </w:rPr>
            </w:r>
            <w:r w:rsidR="005833CE" w:rsidRPr="0015751E">
              <w:rPr>
                <w:rFonts w:ascii="Arial" w:hAnsi="Arial" w:cs="Arial"/>
                <w:sz w:val="16"/>
                <w:lang w:val="es-ES_tradnl"/>
              </w:rPr>
              <w:fldChar w:fldCharType="separate"/>
            </w:r>
            <w:r w:rsidRPr="0015751E">
              <w:rPr>
                <w:rFonts w:ascii="Arial" w:hAnsi="Arial" w:cs="Arial"/>
                <w:sz w:val="16"/>
                <w:lang w:val="es-ES_tradnl"/>
              </w:rPr>
              <w:fldChar w:fldCharType="end"/>
            </w:r>
            <w:bookmarkEnd w:id="16"/>
            <w:r w:rsidRPr="0015751E">
              <w:rPr>
                <w:rFonts w:ascii="Arial" w:hAnsi="Arial" w:cs="Arial"/>
                <w:sz w:val="16"/>
                <w:lang w:val="es-ES_tradnl"/>
              </w:rPr>
              <w:tab/>
              <w:t>Un resum</w:t>
            </w:r>
            <w:r w:rsidR="005833CE">
              <w:rPr>
                <w:rFonts w:ascii="Arial" w:hAnsi="Arial" w:cs="Arial"/>
                <w:sz w:val="16"/>
                <w:lang w:val="es-ES_tradnl"/>
              </w:rPr>
              <w:t>en</w:t>
            </w:r>
            <w:r w:rsidRPr="0015751E">
              <w:rPr>
                <w:rFonts w:ascii="Arial" w:hAnsi="Arial" w:cs="Arial"/>
                <w:sz w:val="16"/>
                <w:lang w:val="es-ES_tradnl"/>
              </w:rPr>
              <w:t xml:space="preserve"> (máximo d</w:t>
            </w:r>
            <w:r w:rsidR="005833CE">
              <w:rPr>
                <w:rFonts w:ascii="Arial" w:hAnsi="Arial" w:cs="Arial"/>
                <w:sz w:val="16"/>
                <w:lang w:val="es-ES_tradnl"/>
              </w:rPr>
              <w:t>o</w:t>
            </w:r>
            <w:r w:rsidRPr="0015751E">
              <w:rPr>
                <w:rFonts w:ascii="Arial" w:hAnsi="Arial" w:cs="Arial"/>
                <w:sz w:val="16"/>
                <w:lang w:val="es-ES_tradnl"/>
              </w:rPr>
              <w:t>s pá</w:t>
            </w:r>
            <w:r w:rsidR="005833CE">
              <w:rPr>
                <w:rFonts w:ascii="Arial" w:hAnsi="Arial" w:cs="Arial"/>
                <w:sz w:val="16"/>
                <w:lang w:val="es-ES_tradnl"/>
              </w:rPr>
              <w:t>g</w:t>
            </w:r>
            <w:r w:rsidRPr="0015751E">
              <w:rPr>
                <w:rFonts w:ascii="Arial" w:hAnsi="Arial" w:cs="Arial"/>
                <w:sz w:val="16"/>
                <w:lang w:val="es-ES_tradnl"/>
              </w:rPr>
              <w:t>inas) d</w:t>
            </w:r>
            <w:r w:rsidR="005833CE">
              <w:rPr>
                <w:rFonts w:ascii="Arial" w:hAnsi="Arial" w:cs="Arial"/>
                <w:sz w:val="16"/>
                <w:lang w:val="es-ES_tradnl"/>
              </w:rPr>
              <w:t>e l</w:t>
            </w:r>
            <w:r w:rsidRPr="0015751E">
              <w:rPr>
                <w:rFonts w:ascii="Arial" w:hAnsi="Arial" w:cs="Arial"/>
                <w:sz w:val="16"/>
                <w:lang w:val="es-ES_tradnl"/>
              </w:rPr>
              <w:t>a l</w:t>
            </w:r>
            <w:r w:rsidR="005833CE">
              <w:rPr>
                <w:rFonts w:ascii="Arial" w:hAnsi="Arial" w:cs="Arial"/>
                <w:sz w:val="16"/>
                <w:lang w:val="es-ES_tradnl"/>
              </w:rPr>
              <w:t>íne</w:t>
            </w:r>
            <w:r w:rsidRPr="0015751E">
              <w:rPr>
                <w:rFonts w:ascii="Arial" w:hAnsi="Arial" w:cs="Arial"/>
                <w:sz w:val="16"/>
                <w:lang w:val="es-ES_tradnl"/>
              </w:rPr>
              <w:t>a de investigación a de</w:t>
            </w:r>
            <w:r w:rsidR="005833CE">
              <w:rPr>
                <w:rFonts w:ascii="Arial" w:hAnsi="Arial" w:cs="Arial"/>
                <w:sz w:val="16"/>
                <w:lang w:val="es-ES_tradnl"/>
              </w:rPr>
              <w:t xml:space="preserve">sarrollar </w:t>
            </w:r>
            <w:r w:rsidRPr="0015751E">
              <w:rPr>
                <w:rFonts w:ascii="Arial" w:hAnsi="Arial" w:cs="Arial"/>
                <w:sz w:val="16"/>
                <w:lang w:val="es-ES_tradnl"/>
              </w:rPr>
              <w:t xml:space="preserve">durante </w:t>
            </w:r>
            <w:r w:rsidR="005833CE">
              <w:rPr>
                <w:rFonts w:ascii="Arial" w:hAnsi="Arial" w:cs="Arial"/>
                <w:sz w:val="16"/>
                <w:lang w:val="es-ES_tradnl"/>
              </w:rPr>
              <w:t>l</w:t>
            </w:r>
            <w:r w:rsidRPr="0015751E">
              <w:rPr>
                <w:rFonts w:ascii="Arial" w:hAnsi="Arial" w:cs="Arial"/>
                <w:sz w:val="16"/>
                <w:lang w:val="es-ES_tradnl"/>
              </w:rPr>
              <w:t>a duración d</w:t>
            </w:r>
            <w:r w:rsidR="005833CE">
              <w:rPr>
                <w:rFonts w:ascii="Arial" w:hAnsi="Arial" w:cs="Arial"/>
                <w:sz w:val="16"/>
                <w:lang w:val="es-ES_tradnl"/>
              </w:rPr>
              <w:t>el</w:t>
            </w:r>
            <w:r w:rsidRPr="0015751E">
              <w:rPr>
                <w:rFonts w:ascii="Arial" w:hAnsi="Arial" w:cs="Arial"/>
                <w:sz w:val="16"/>
                <w:lang w:val="es-ES_tradnl"/>
              </w:rPr>
              <w:t xml:space="preserve"> contrato</w:t>
            </w:r>
          </w:p>
          <w:p w14:paraId="65401B51" w14:textId="77777777" w:rsidR="00913B4D" w:rsidRPr="0015751E" w:rsidRDefault="00913B4D" w:rsidP="00CC6093">
            <w:pPr>
              <w:tabs>
                <w:tab w:val="left" w:pos="284"/>
              </w:tabs>
              <w:spacing w:after="80"/>
              <w:ind w:left="284" w:hanging="284"/>
              <w:jc w:val="both"/>
              <w:rPr>
                <w:sz w:val="16"/>
                <w:lang w:val="es-ES_tradnl"/>
              </w:rPr>
            </w:pPr>
          </w:p>
        </w:tc>
      </w:tr>
    </w:tbl>
    <w:p w14:paraId="240AFB33" w14:textId="2BA25E29" w:rsidR="00913B4D" w:rsidRPr="0015751E" w:rsidRDefault="00913B4D" w:rsidP="00913B4D">
      <w:pPr>
        <w:jc w:val="center"/>
        <w:rPr>
          <w:rFonts w:ascii="ITC New Baskerville Std" w:hAnsi="ITC New Baskerville Std"/>
          <w:sz w:val="22"/>
          <w:szCs w:val="22"/>
          <w:lang w:val="es-ES_tradnl"/>
        </w:rPr>
      </w:pPr>
      <w:r w:rsidRPr="0015751E">
        <w:rPr>
          <w:rFonts w:ascii="ITC New Baskerville Std" w:hAnsi="ITC New Baskerville Std"/>
          <w:sz w:val="22"/>
          <w:szCs w:val="22"/>
          <w:lang w:val="es-ES_tradnl"/>
        </w:rPr>
        <w:t>(</w:t>
      </w:r>
      <w:r w:rsidR="005833CE">
        <w:rPr>
          <w:rFonts w:ascii="ITC New Baskerville Std" w:hAnsi="ITC New Baskerville Std"/>
          <w:sz w:val="22"/>
          <w:szCs w:val="22"/>
          <w:lang w:val="es-ES_tradnl"/>
        </w:rPr>
        <w:t>firma</w:t>
      </w:r>
      <w:r w:rsidRPr="0015751E">
        <w:rPr>
          <w:rFonts w:ascii="ITC New Baskerville Std" w:hAnsi="ITC New Baskerville Std"/>
          <w:sz w:val="22"/>
          <w:szCs w:val="22"/>
          <w:lang w:val="es-ES_tradnl"/>
        </w:rPr>
        <w:t>)</w:t>
      </w:r>
    </w:p>
    <w:p w14:paraId="228E1683" w14:textId="77777777" w:rsidR="008E3B6A" w:rsidRPr="0015751E" w:rsidRDefault="008E3B6A" w:rsidP="00913B4D">
      <w:pPr>
        <w:jc w:val="both"/>
        <w:rPr>
          <w:rFonts w:ascii="ITC New Baskerville Std" w:hAnsi="ITC New Baskerville Std"/>
          <w:sz w:val="24"/>
          <w:szCs w:val="24"/>
          <w:lang w:val="es-ES_tradnl"/>
        </w:rPr>
      </w:pPr>
    </w:p>
    <w:p w14:paraId="08F08B09" w14:textId="77777777" w:rsidR="00AA4DEC" w:rsidRPr="0015751E" w:rsidRDefault="00AA4DEC" w:rsidP="005755C1">
      <w:pPr>
        <w:rPr>
          <w:b/>
          <w:sz w:val="22"/>
          <w:lang w:val="es-ES_tradnl"/>
        </w:rPr>
      </w:pPr>
    </w:p>
    <w:sectPr w:rsidR="00AA4DEC" w:rsidRPr="0015751E" w:rsidSect="00AA4DEC">
      <w:headerReference w:type="default" r:id="rId12"/>
      <w:footerReference w:type="even" r:id="rId13"/>
      <w:pgSz w:w="11907" w:h="16840" w:code="9"/>
      <w:pgMar w:top="175" w:right="1276" w:bottom="851" w:left="1134" w:header="28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9CC457" w14:textId="77777777" w:rsidR="00647347" w:rsidRDefault="00647347">
      <w:r>
        <w:separator/>
      </w:r>
    </w:p>
  </w:endnote>
  <w:endnote w:type="continuationSeparator" w:id="0">
    <w:p w14:paraId="7E46ED05" w14:textId="77777777" w:rsidR="00647347" w:rsidRDefault="00647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ITC New Baskerville Std">
    <w:altName w:val="Baskerville Old Face"/>
    <w:panose1 w:val="00000000000000000000"/>
    <w:charset w:val="00"/>
    <w:family w:val="roman"/>
    <w:notTrueType/>
    <w:pitch w:val="variable"/>
    <w:sig w:usb0="800000AF" w:usb1="5000204A" w:usb2="00000000" w:usb3="00000000" w:csb0="00000001" w:csb1="00000000"/>
  </w:font>
  <w:font w:name="Baskerville Old Face">
    <w:altName w:val="Bask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0326B" w14:textId="77777777" w:rsidR="009B54E4" w:rsidRDefault="00341185" w:rsidP="00C1738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E4B1388" w14:textId="77777777" w:rsidR="009B54E4" w:rsidRDefault="009B54E4" w:rsidP="00C1738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38F494" w14:textId="77777777" w:rsidR="00647347" w:rsidRDefault="00647347">
      <w:r>
        <w:separator/>
      </w:r>
    </w:p>
  </w:footnote>
  <w:footnote w:type="continuationSeparator" w:id="0">
    <w:p w14:paraId="65051C7E" w14:textId="77777777" w:rsidR="00647347" w:rsidRDefault="006473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2143" w:type="dxa"/>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71"/>
      <w:gridCol w:w="2693"/>
      <w:gridCol w:w="1924"/>
      <w:gridCol w:w="8"/>
      <w:gridCol w:w="1839"/>
      <w:gridCol w:w="8"/>
    </w:tblGrid>
    <w:tr w:rsidR="00684170" w:rsidRPr="00684170" w14:paraId="2B31C1BA" w14:textId="77777777" w:rsidTr="00A759C7">
      <w:trPr>
        <w:trHeight w:hRule="exact" w:val="222"/>
      </w:trPr>
      <w:tc>
        <w:tcPr>
          <w:tcW w:w="10296" w:type="dxa"/>
          <w:gridSpan w:val="4"/>
          <w:tcBorders>
            <w:top w:val="nil"/>
            <w:left w:val="single" w:sz="4" w:space="0" w:color="FFFFFF"/>
            <w:bottom w:val="nil"/>
            <w:right w:val="nil"/>
          </w:tcBorders>
        </w:tcPr>
        <w:p w14:paraId="4E6BD4DD" w14:textId="77777777" w:rsidR="00684170" w:rsidRPr="00684170" w:rsidRDefault="00684170" w:rsidP="00684170">
          <w:pPr>
            <w:suppressAutoHyphens/>
            <w:rPr>
              <w:rFonts w:ascii="Garamond" w:hAnsi="Garamond"/>
              <w:sz w:val="24"/>
              <w:szCs w:val="24"/>
              <w:lang w:val="gl-ES" w:eastAsia="ar-SA"/>
            </w:rPr>
          </w:pPr>
          <w:r w:rsidRPr="00684170">
            <w:rPr>
              <w:noProof/>
            </w:rPr>
            <w:drawing>
              <wp:anchor distT="0" distB="0" distL="114300" distR="114300" simplePos="0" relativeHeight="251661312" behindDoc="0" locked="0" layoutInCell="1" allowOverlap="1" wp14:anchorId="3DB52D9B" wp14:editId="6AA377DC">
                <wp:simplePos x="0" y="0"/>
                <wp:positionH relativeFrom="column">
                  <wp:posOffset>248920</wp:posOffset>
                </wp:positionH>
                <wp:positionV relativeFrom="paragraph">
                  <wp:posOffset>172085</wp:posOffset>
                </wp:positionV>
                <wp:extent cx="2472690" cy="436880"/>
                <wp:effectExtent l="0" t="0" r="3810" b="1270"/>
                <wp:wrapNone/>
                <wp:docPr id="1" name="Imagen 1" descr="logo3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3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269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4170">
            <w:rPr>
              <w:noProof/>
            </w:rPr>
            <mc:AlternateContent>
              <mc:Choice Requires="wps">
                <w:drawing>
                  <wp:anchor distT="0" distB="0" distL="114300" distR="114300" simplePos="0" relativeHeight="251660288" behindDoc="0" locked="0" layoutInCell="1" allowOverlap="1" wp14:anchorId="1C3A29FC" wp14:editId="7E697412">
                    <wp:simplePos x="0" y="0"/>
                    <wp:positionH relativeFrom="column">
                      <wp:posOffset>247650</wp:posOffset>
                    </wp:positionH>
                    <wp:positionV relativeFrom="paragraph">
                      <wp:posOffset>147955</wp:posOffset>
                    </wp:positionV>
                    <wp:extent cx="7244715" cy="1270"/>
                    <wp:effectExtent l="0" t="0" r="32385" b="3683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44715" cy="127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14915" id="Conector recto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11.65pt" to="589.9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" strokeweight=".25pt"/>
                </w:pict>
              </mc:Fallback>
            </mc:AlternateContent>
          </w:r>
        </w:p>
      </w:tc>
      <w:tc>
        <w:tcPr>
          <w:tcW w:w="1847" w:type="dxa"/>
          <w:gridSpan w:val="2"/>
          <w:tcBorders>
            <w:top w:val="nil"/>
            <w:left w:val="nil"/>
            <w:bottom w:val="nil"/>
            <w:right w:val="single" w:sz="4" w:space="0" w:color="FFFFFF"/>
          </w:tcBorders>
        </w:tcPr>
        <w:p w14:paraId="19D2130E" w14:textId="77777777" w:rsidR="00684170" w:rsidRPr="00684170" w:rsidRDefault="00684170" w:rsidP="00684170">
          <w:pPr>
            <w:suppressAutoHyphens/>
            <w:rPr>
              <w:rFonts w:ascii="Garamond" w:hAnsi="Garamond"/>
              <w:lang w:val="gl-ES" w:eastAsia="ar-SA"/>
            </w:rPr>
          </w:pPr>
        </w:p>
      </w:tc>
    </w:tr>
    <w:tr w:rsidR="00684170" w:rsidRPr="00684170" w14:paraId="3467652E" w14:textId="77777777" w:rsidTr="00A759C7">
      <w:trPr>
        <w:gridAfter w:val="1"/>
        <w:wAfter w:w="8" w:type="dxa"/>
        <w:trHeight w:val="1110"/>
      </w:trPr>
      <w:tc>
        <w:tcPr>
          <w:tcW w:w="5671" w:type="dxa"/>
          <w:tcBorders>
            <w:top w:val="nil"/>
            <w:left w:val="single" w:sz="4" w:space="0" w:color="FFFFFF"/>
            <w:bottom w:val="nil"/>
            <w:right w:val="single" w:sz="4" w:space="0" w:color="FFFFFF"/>
          </w:tcBorders>
        </w:tcPr>
        <w:p w14:paraId="2EE1B48B" w14:textId="5153D6F3" w:rsidR="00684170" w:rsidRPr="00684170" w:rsidRDefault="00684170" w:rsidP="00684170">
          <w:pPr>
            <w:suppressAutoHyphens/>
            <w:rPr>
              <w:rFonts w:ascii="Garamond" w:hAnsi="Garamond"/>
              <w:lang w:val="gl-ES" w:eastAsia="ar-SA"/>
            </w:rPr>
          </w:pPr>
        </w:p>
      </w:tc>
      <w:tc>
        <w:tcPr>
          <w:tcW w:w="2693" w:type="dxa"/>
          <w:tcBorders>
            <w:top w:val="nil"/>
            <w:left w:val="single" w:sz="4" w:space="0" w:color="FFFFFF"/>
            <w:bottom w:val="nil"/>
            <w:right w:val="single" w:sz="4" w:space="0" w:color="FFFFFF"/>
          </w:tcBorders>
        </w:tcPr>
        <w:p w14:paraId="23D80646" w14:textId="057E8BD7" w:rsidR="00684170" w:rsidRPr="00684170" w:rsidRDefault="00684170" w:rsidP="00A759C7">
          <w:pPr>
            <w:tabs>
              <w:tab w:val="center" w:pos="4252"/>
              <w:tab w:val="right" w:pos="9674"/>
            </w:tabs>
            <w:suppressAutoHyphens/>
            <w:rPr>
              <w:rFonts w:ascii="Garamond" w:hAnsi="Garamond"/>
              <w:color w:val="857040"/>
              <w:spacing w:val="-8"/>
              <w:position w:val="4"/>
              <w:sz w:val="24"/>
              <w:szCs w:val="24"/>
              <w:lang w:val="gl-ES" w:eastAsia="ar-SA"/>
            </w:rPr>
          </w:pPr>
          <w:r w:rsidRPr="00684170">
            <w:rPr>
              <w:rFonts w:ascii="Garamond" w:hAnsi="Garamond"/>
              <w:color w:val="857040"/>
              <w:spacing w:val="-8"/>
              <w:position w:val="4"/>
              <w:sz w:val="24"/>
              <w:szCs w:val="24"/>
              <w:lang w:val="gl-ES" w:eastAsia="ar-SA"/>
            </w:rPr>
            <w:t>Vicerreitoría de Investigación</w:t>
          </w:r>
          <w:r w:rsidR="00A759C7">
            <w:rPr>
              <w:rFonts w:ascii="Garamond" w:hAnsi="Garamond"/>
              <w:color w:val="857040"/>
              <w:spacing w:val="-8"/>
              <w:position w:val="4"/>
              <w:sz w:val="24"/>
              <w:szCs w:val="24"/>
              <w:lang w:val="gl-ES" w:eastAsia="ar-SA"/>
            </w:rPr>
            <w:t>, Transferencia e Innovación</w:t>
          </w:r>
        </w:p>
      </w:tc>
      <w:tc>
        <w:tcPr>
          <w:tcW w:w="1924" w:type="dxa"/>
          <w:tcBorders>
            <w:top w:val="nil"/>
            <w:left w:val="single" w:sz="4" w:space="0" w:color="FFFFFF"/>
            <w:bottom w:val="nil"/>
            <w:right w:val="nil"/>
          </w:tcBorders>
        </w:tcPr>
        <w:p w14:paraId="317573BD" w14:textId="7AFFD833" w:rsidR="00684170" w:rsidRPr="00684170" w:rsidRDefault="00A759C7" w:rsidP="00684170">
          <w:pPr>
            <w:tabs>
              <w:tab w:val="center" w:pos="4252"/>
              <w:tab w:val="right" w:pos="8504"/>
              <w:tab w:val="right" w:pos="9674"/>
            </w:tabs>
            <w:suppressAutoHyphens/>
            <w:ind w:left="-97" w:firstLine="11"/>
            <w:rPr>
              <w:rFonts w:ascii="Garamond" w:hAnsi="Garamond"/>
              <w:sz w:val="18"/>
              <w:szCs w:val="18"/>
              <w:lang w:val="gl-ES" w:eastAsia="ar-SA"/>
            </w:rPr>
          </w:pPr>
          <w:r>
            <w:rPr>
              <w:rFonts w:ascii="Garamond" w:hAnsi="Garamond"/>
              <w:sz w:val="18"/>
              <w:szCs w:val="18"/>
              <w:lang w:val="gl-ES" w:eastAsia="ar-SA"/>
            </w:rPr>
            <w:t>Edificio Filomena Dato</w:t>
          </w:r>
        </w:p>
        <w:p w14:paraId="01E5D801" w14:textId="77777777" w:rsidR="00684170" w:rsidRPr="00684170" w:rsidRDefault="00684170" w:rsidP="00684170">
          <w:pPr>
            <w:tabs>
              <w:tab w:val="center" w:pos="4252"/>
              <w:tab w:val="right" w:pos="8504"/>
              <w:tab w:val="right" w:pos="9674"/>
            </w:tabs>
            <w:suppressAutoHyphens/>
            <w:ind w:left="-97" w:firstLine="11"/>
            <w:rPr>
              <w:rFonts w:ascii="Garamond" w:hAnsi="Garamond"/>
              <w:sz w:val="18"/>
              <w:szCs w:val="18"/>
              <w:lang w:val="gl-ES" w:eastAsia="ar-SA"/>
            </w:rPr>
          </w:pPr>
          <w:r w:rsidRPr="00684170">
            <w:rPr>
              <w:rFonts w:ascii="Garamond" w:hAnsi="Garamond"/>
              <w:sz w:val="18"/>
              <w:szCs w:val="18"/>
              <w:lang w:val="gl-ES" w:eastAsia="ar-SA"/>
            </w:rPr>
            <w:t>Campus de Vigo</w:t>
          </w:r>
        </w:p>
        <w:p w14:paraId="699C56A2" w14:textId="725619B4" w:rsidR="00684170" w:rsidRPr="00684170" w:rsidRDefault="00684170" w:rsidP="00684170">
          <w:pPr>
            <w:tabs>
              <w:tab w:val="center" w:pos="4252"/>
              <w:tab w:val="right" w:pos="8504"/>
              <w:tab w:val="right" w:pos="9674"/>
            </w:tabs>
            <w:suppressAutoHyphens/>
            <w:ind w:left="-97" w:firstLine="11"/>
            <w:rPr>
              <w:rFonts w:ascii="Garamond" w:hAnsi="Garamond"/>
              <w:sz w:val="18"/>
              <w:szCs w:val="18"/>
              <w:lang w:val="gl-ES" w:eastAsia="ar-SA"/>
            </w:rPr>
          </w:pPr>
          <w:r w:rsidRPr="00684170">
            <w:rPr>
              <w:rFonts w:ascii="Garamond" w:hAnsi="Garamond"/>
              <w:sz w:val="18"/>
              <w:szCs w:val="18"/>
              <w:lang w:val="gl-ES" w:eastAsia="ar-SA"/>
            </w:rPr>
            <w:t>36310 Vigo</w:t>
          </w:r>
        </w:p>
        <w:p w14:paraId="2DB46E81" w14:textId="0A64E057" w:rsidR="00684170" w:rsidRPr="00684170" w:rsidRDefault="00684170" w:rsidP="00684170">
          <w:pPr>
            <w:tabs>
              <w:tab w:val="center" w:pos="4252"/>
              <w:tab w:val="right" w:pos="8504"/>
              <w:tab w:val="right" w:pos="9674"/>
            </w:tabs>
            <w:suppressAutoHyphens/>
            <w:ind w:left="-97" w:firstLine="11"/>
            <w:rPr>
              <w:rFonts w:ascii="Garamond" w:hAnsi="Garamond"/>
              <w:sz w:val="18"/>
              <w:szCs w:val="18"/>
              <w:lang w:val="gl-ES" w:eastAsia="ar-SA"/>
            </w:rPr>
          </w:pPr>
          <w:r w:rsidRPr="00684170">
            <w:rPr>
              <w:rFonts w:ascii="Garamond" w:hAnsi="Garamond"/>
              <w:sz w:val="18"/>
              <w:szCs w:val="18"/>
              <w:lang w:val="gl-ES" w:eastAsia="ar-SA"/>
            </w:rPr>
            <w:t>España</w:t>
          </w:r>
        </w:p>
      </w:tc>
      <w:tc>
        <w:tcPr>
          <w:tcW w:w="1847" w:type="dxa"/>
          <w:gridSpan w:val="2"/>
          <w:tcBorders>
            <w:top w:val="nil"/>
            <w:left w:val="nil"/>
            <w:bottom w:val="nil"/>
            <w:right w:val="single" w:sz="4" w:space="0" w:color="FFFFFF"/>
          </w:tcBorders>
        </w:tcPr>
        <w:p w14:paraId="7E0019AF" w14:textId="77777777" w:rsidR="00684170" w:rsidRPr="00684170" w:rsidRDefault="00684170" w:rsidP="00684170">
          <w:pPr>
            <w:tabs>
              <w:tab w:val="center" w:pos="4252"/>
              <w:tab w:val="right" w:pos="8504"/>
              <w:tab w:val="right" w:pos="9674"/>
            </w:tabs>
            <w:suppressAutoHyphens/>
            <w:ind w:left="-97" w:firstLine="11"/>
            <w:rPr>
              <w:rFonts w:ascii="Garamond" w:hAnsi="Garamond"/>
              <w:sz w:val="18"/>
              <w:szCs w:val="18"/>
              <w:lang w:val="gl-ES" w:eastAsia="ar-SA"/>
            </w:rPr>
          </w:pPr>
          <w:r w:rsidRPr="00684170">
            <w:rPr>
              <w:rFonts w:ascii="Garamond" w:hAnsi="Garamond"/>
              <w:sz w:val="18"/>
              <w:szCs w:val="18"/>
              <w:lang w:val="gl-ES" w:eastAsia="ar-SA"/>
            </w:rPr>
            <w:t xml:space="preserve">Tel: 986 813597 </w:t>
          </w:r>
        </w:p>
        <w:p w14:paraId="64E65212" w14:textId="77777777" w:rsidR="00684170" w:rsidRPr="00684170" w:rsidRDefault="00684170" w:rsidP="00684170">
          <w:pPr>
            <w:tabs>
              <w:tab w:val="center" w:pos="4252"/>
              <w:tab w:val="right" w:pos="8504"/>
              <w:tab w:val="right" w:pos="9674"/>
            </w:tabs>
            <w:suppressAutoHyphens/>
            <w:ind w:left="-97" w:firstLine="11"/>
            <w:rPr>
              <w:rFonts w:ascii="Garamond" w:hAnsi="Garamond"/>
              <w:sz w:val="18"/>
              <w:szCs w:val="18"/>
              <w:lang w:val="gl-ES" w:eastAsia="ar-SA"/>
            </w:rPr>
          </w:pPr>
          <w:r w:rsidRPr="00684170">
            <w:rPr>
              <w:rFonts w:ascii="Garamond" w:hAnsi="Garamond"/>
              <w:sz w:val="18"/>
              <w:szCs w:val="18"/>
              <w:lang w:val="gl-ES" w:eastAsia="ar-SA"/>
            </w:rPr>
            <w:t>www.uvigo.gal</w:t>
          </w:r>
        </w:p>
        <w:p w14:paraId="72E77459" w14:textId="77777777" w:rsidR="00684170" w:rsidRPr="00684170" w:rsidRDefault="00684170" w:rsidP="00684170">
          <w:pPr>
            <w:tabs>
              <w:tab w:val="center" w:pos="4252"/>
              <w:tab w:val="right" w:pos="8504"/>
              <w:tab w:val="right" w:pos="9674"/>
            </w:tabs>
            <w:suppressAutoHyphens/>
            <w:ind w:left="-97" w:firstLine="11"/>
            <w:rPr>
              <w:rFonts w:ascii="Garamond" w:hAnsi="Garamond"/>
              <w:sz w:val="18"/>
              <w:szCs w:val="18"/>
              <w:lang w:val="gl-ES" w:eastAsia="ar-SA"/>
            </w:rPr>
          </w:pPr>
          <w:r w:rsidRPr="00684170">
            <w:rPr>
              <w:rFonts w:ascii="Garamond" w:hAnsi="Garamond"/>
              <w:sz w:val="18"/>
              <w:szCs w:val="18"/>
              <w:lang w:val="gl-ES" w:eastAsia="ar-SA"/>
            </w:rPr>
            <w:t>vicinv@uvigo.es</w:t>
          </w:r>
        </w:p>
      </w:tc>
    </w:tr>
  </w:tbl>
  <w:p w14:paraId="7DA17072" w14:textId="5AFF2B3E" w:rsidR="009B54E4" w:rsidRDefault="00A759C7" w:rsidP="00AA4DEC">
    <w:pPr>
      <w:tabs>
        <w:tab w:val="left" w:pos="429"/>
        <w:tab w:val="center" w:pos="4153"/>
        <w:tab w:val="center" w:pos="4252"/>
        <w:tab w:val="right" w:pos="8306"/>
        <w:tab w:val="right" w:pos="9674"/>
      </w:tabs>
    </w:pPr>
    <w:r w:rsidRPr="00684170">
      <w:rPr>
        <w:noProof/>
      </w:rPr>
      <mc:AlternateContent>
        <mc:Choice Requires="wps">
          <w:drawing>
            <wp:anchor distT="4294967295" distB="4294967295" distL="114300" distR="114300" simplePos="0" relativeHeight="251659264" behindDoc="0" locked="0" layoutInCell="1" allowOverlap="1" wp14:anchorId="2E96DA57" wp14:editId="284DB696">
              <wp:simplePos x="0" y="0"/>
              <wp:positionH relativeFrom="column">
                <wp:posOffset>2762250</wp:posOffset>
              </wp:positionH>
              <wp:positionV relativeFrom="paragraph">
                <wp:posOffset>-5080</wp:posOffset>
              </wp:positionV>
              <wp:extent cx="3886200" cy="7620"/>
              <wp:effectExtent l="0" t="0" r="19050" b="3048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86200" cy="762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62DF09" id="Conector recto 2"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7.5pt,-.4pt" to="52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" strokeweight=".2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9470A"/>
    <w:multiLevelType w:val="hybridMultilevel"/>
    <w:tmpl w:val="463A85CA"/>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BB00791"/>
    <w:multiLevelType w:val="hybridMultilevel"/>
    <w:tmpl w:val="F4DE76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D3940F8"/>
    <w:multiLevelType w:val="hybridMultilevel"/>
    <w:tmpl w:val="463A85CA"/>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3AFF1223"/>
    <w:multiLevelType w:val="hybridMultilevel"/>
    <w:tmpl w:val="13AE40C4"/>
    <w:lvl w:ilvl="0" w:tplc="0C0A000F">
      <w:start w:val="1"/>
      <w:numFmt w:val="decimal"/>
      <w:lvlText w:val="%1."/>
      <w:lvlJc w:val="left"/>
      <w:pPr>
        <w:ind w:left="1434" w:hanging="360"/>
      </w:pPr>
      <w:rPr>
        <w:rFonts w:hint="default"/>
      </w:rPr>
    </w:lvl>
    <w:lvl w:ilvl="1" w:tplc="040A0003">
      <w:start w:val="1"/>
      <w:numFmt w:val="bullet"/>
      <w:lvlText w:val="o"/>
      <w:lvlJc w:val="left"/>
      <w:pPr>
        <w:ind w:left="2154" w:hanging="360"/>
      </w:pPr>
      <w:rPr>
        <w:rFonts w:ascii="Courier New" w:hAnsi="Courier New" w:cs="Courier New" w:hint="default"/>
      </w:rPr>
    </w:lvl>
    <w:lvl w:ilvl="2" w:tplc="040A0005" w:tentative="1">
      <w:start w:val="1"/>
      <w:numFmt w:val="bullet"/>
      <w:lvlText w:val=""/>
      <w:lvlJc w:val="left"/>
      <w:pPr>
        <w:ind w:left="2874" w:hanging="360"/>
      </w:pPr>
      <w:rPr>
        <w:rFonts w:ascii="Wingdings" w:hAnsi="Wingdings" w:hint="default"/>
      </w:rPr>
    </w:lvl>
    <w:lvl w:ilvl="3" w:tplc="040A0001" w:tentative="1">
      <w:start w:val="1"/>
      <w:numFmt w:val="bullet"/>
      <w:lvlText w:val=""/>
      <w:lvlJc w:val="left"/>
      <w:pPr>
        <w:ind w:left="3594" w:hanging="360"/>
      </w:pPr>
      <w:rPr>
        <w:rFonts w:ascii="Symbol" w:hAnsi="Symbol" w:hint="default"/>
      </w:rPr>
    </w:lvl>
    <w:lvl w:ilvl="4" w:tplc="040A0003" w:tentative="1">
      <w:start w:val="1"/>
      <w:numFmt w:val="bullet"/>
      <w:lvlText w:val="o"/>
      <w:lvlJc w:val="left"/>
      <w:pPr>
        <w:ind w:left="4314" w:hanging="360"/>
      </w:pPr>
      <w:rPr>
        <w:rFonts w:ascii="Courier New" w:hAnsi="Courier New" w:cs="Courier New" w:hint="default"/>
      </w:rPr>
    </w:lvl>
    <w:lvl w:ilvl="5" w:tplc="040A0005" w:tentative="1">
      <w:start w:val="1"/>
      <w:numFmt w:val="bullet"/>
      <w:lvlText w:val=""/>
      <w:lvlJc w:val="left"/>
      <w:pPr>
        <w:ind w:left="5034" w:hanging="360"/>
      </w:pPr>
      <w:rPr>
        <w:rFonts w:ascii="Wingdings" w:hAnsi="Wingdings" w:hint="default"/>
      </w:rPr>
    </w:lvl>
    <w:lvl w:ilvl="6" w:tplc="040A0001" w:tentative="1">
      <w:start w:val="1"/>
      <w:numFmt w:val="bullet"/>
      <w:lvlText w:val=""/>
      <w:lvlJc w:val="left"/>
      <w:pPr>
        <w:ind w:left="5754" w:hanging="360"/>
      </w:pPr>
      <w:rPr>
        <w:rFonts w:ascii="Symbol" w:hAnsi="Symbol" w:hint="default"/>
      </w:rPr>
    </w:lvl>
    <w:lvl w:ilvl="7" w:tplc="040A0003" w:tentative="1">
      <w:start w:val="1"/>
      <w:numFmt w:val="bullet"/>
      <w:lvlText w:val="o"/>
      <w:lvlJc w:val="left"/>
      <w:pPr>
        <w:ind w:left="6474" w:hanging="360"/>
      </w:pPr>
      <w:rPr>
        <w:rFonts w:ascii="Courier New" w:hAnsi="Courier New" w:cs="Courier New" w:hint="default"/>
      </w:rPr>
    </w:lvl>
    <w:lvl w:ilvl="8" w:tplc="040A0005" w:tentative="1">
      <w:start w:val="1"/>
      <w:numFmt w:val="bullet"/>
      <w:lvlText w:val=""/>
      <w:lvlJc w:val="left"/>
      <w:pPr>
        <w:ind w:left="7194" w:hanging="360"/>
      </w:pPr>
      <w:rPr>
        <w:rFonts w:ascii="Wingdings" w:hAnsi="Wingdings" w:hint="default"/>
      </w:rPr>
    </w:lvl>
  </w:abstractNum>
  <w:abstractNum w:abstractNumId="4" w15:restartNumberingAfterBreak="0">
    <w:nsid w:val="6A7A2099"/>
    <w:multiLevelType w:val="hybridMultilevel"/>
    <w:tmpl w:val="04FC7E6A"/>
    <w:lvl w:ilvl="0" w:tplc="EF86A038">
      <w:start w:val="5"/>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788A09B6"/>
    <w:multiLevelType w:val="hybridMultilevel"/>
    <w:tmpl w:val="673CC42A"/>
    <w:lvl w:ilvl="0" w:tplc="F736993A">
      <w:start w:val="1"/>
      <w:numFmt w:val="decimal"/>
      <w:lvlText w:val="%1."/>
      <w:lvlJc w:val="left"/>
      <w:pPr>
        <w:ind w:left="644"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CE069C9"/>
    <w:multiLevelType w:val="hybridMultilevel"/>
    <w:tmpl w:val="463A85CA"/>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118985295">
    <w:abstractNumId w:val="5"/>
  </w:num>
  <w:num w:numId="2" w16cid:durableId="540360571">
    <w:abstractNumId w:val="2"/>
  </w:num>
  <w:num w:numId="3" w16cid:durableId="1199705741">
    <w:abstractNumId w:val="4"/>
  </w:num>
  <w:num w:numId="4" w16cid:durableId="1859999281">
    <w:abstractNumId w:val="1"/>
  </w:num>
  <w:num w:numId="5" w16cid:durableId="633102780">
    <w:abstractNumId w:val="0"/>
  </w:num>
  <w:num w:numId="6" w16cid:durableId="2003972171">
    <w:abstractNumId w:val="6"/>
  </w:num>
  <w:num w:numId="7" w16cid:durableId="11330633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05"/>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185"/>
    <w:rsid w:val="0001609C"/>
    <w:rsid w:val="00034A4A"/>
    <w:rsid w:val="00051225"/>
    <w:rsid w:val="000573C7"/>
    <w:rsid w:val="00081A28"/>
    <w:rsid w:val="00085636"/>
    <w:rsid w:val="000A69F2"/>
    <w:rsid w:val="000D3173"/>
    <w:rsid w:val="000E24A8"/>
    <w:rsid w:val="000F3DD8"/>
    <w:rsid w:val="00121692"/>
    <w:rsid w:val="00127352"/>
    <w:rsid w:val="001361A1"/>
    <w:rsid w:val="00140166"/>
    <w:rsid w:val="00142F0C"/>
    <w:rsid w:val="00152585"/>
    <w:rsid w:val="0015751E"/>
    <w:rsid w:val="00160547"/>
    <w:rsid w:val="0017176B"/>
    <w:rsid w:val="001759D7"/>
    <w:rsid w:val="00181883"/>
    <w:rsid w:val="00190CC4"/>
    <w:rsid w:val="001930E4"/>
    <w:rsid w:val="00193494"/>
    <w:rsid w:val="00196F81"/>
    <w:rsid w:val="001C73F0"/>
    <w:rsid w:val="001E1F17"/>
    <w:rsid w:val="001F0177"/>
    <w:rsid w:val="002046AC"/>
    <w:rsid w:val="002171A6"/>
    <w:rsid w:val="002240D5"/>
    <w:rsid w:val="002268E8"/>
    <w:rsid w:val="0023238B"/>
    <w:rsid w:val="00243899"/>
    <w:rsid w:val="00296B56"/>
    <w:rsid w:val="002B3B0D"/>
    <w:rsid w:val="002C3377"/>
    <w:rsid w:val="002C68BB"/>
    <w:rsid w:val="00306D4A"/>
    <w:rsid w:val="003129E0"/>
    <w:rsid w:val="00315A62"/>
    <w:rsid w:val="0032470E"/>
    <w:rsid w:val="00333223"/>
    <w:rsid w:val="00341185"/>
    <w:rsid w:val="00346AA6"/>
    <w:rsid w:val="00346D86"/>
    <w:rsid w:val="00352C9E"/>
    <w:rsid w:val="00371A5E"/>
    <w:rsid w:val="00374734"/>
    <w:rsid w:val="00375ECC"/>
    <w:rsid w:val="00390B60"/>
    <w:rsid w:val="003A3DCC"/>
    <w:rsid w:val="003A54F1"/>
    <w:rsid w:val="003B1108"/>
    <w:rsid w:val="003C14AD"/>
    <w:rsid w:val="003C1B11"/>
    <w:rsid w:val="003C3C8E"/>
    <w:rsid w:val="003C450D"/>
    <w:rsid w:val="003E251F"/>
    <w:rsid w:val="003E4B79"/>
    <w:rsid w:val="003E654D"/>
    <w:rsid w:val="004113BF"/>
    <w:rsid w:val="004116D0"/>
    <w:rsid w:val="004132D0"/>
    <w:rsid w:val="00416AF5"/>
    <w:rsid w:val="0041732F"/>
    <w:rsid w:val="0044085B"/>
    <w:rsid w:val="00440CB2"/>
    <w:rsid w:val="0046663B"/>
    <w:rsid w:val="00466AE3"/>
    <w:rsid w:val="0047285D"/>
    <w:rsid w:val="004846BD"/>
    <w:rsid w:val="0048766D"/>
    <w:rsid w:val="004945DF"/>
    <w:rsid w:val="00496DCB"/>
    <w:rsid w:val="004B3D96"/>
    <w:rsid w:val="004D118F"/>
    <w:rsid w:val="004D61F6"/>
    <w:rsid w:val="004F0114"/>
    <w:rsid w:val="00510DE3"/>
    <w:rsid w:val="005151ED"/>
    <w:rsid w:val="00524682"/>
    <w:rsid w:val="00544F46"/>
    <w:rsid w:val="00554D02"/>
    <w:rsid w:val="0056190E"/>
    <w:rsid w:val="00562F8D"/>
    <w:rsid w:val="00564C25"/>
    <w:rsid w:val="00567D61"/>
    <w:rsid w:val="005755C1"/>
    <w:rsid w:val="005833CE"/>
    <w:rsid w:val="00595BB4"/>
    <w:rsid w:val="005B5BCE"/>
    <w:rsid w:val="005B76C7"/>
    <w:rsid w:val="005C13CD"/>
    <w:rsid w:val="005C6A02"/>
    <w:rsid w:val="005F164C"/>
    <w:rsid w:val="005F2718"/>
    <w:rsid w:val="006040D1"/>
    <w:rsid w:val="0061196D"/>
    <w:rsid w:val="00611C6E"/>
    <w:rsid w:val="00625AA4"/>
    <w:rsid w:val="00635455"/>
    <w:rsid w:val="00636E7D"/>
    <w:rsid w:val="00647347"/>
    <w:rsid w:val="00661F82"/>
    <w:rsid w:val="00681161"/>
    <w:rsid w:val="00684170"/>
    <w:rsid w:val="006A1F44"/>
    <w:rsid w:val="006B2610"/>
    <w:rsid w:val="006C653C"/>
    <w:rsid w:val="006D0A80"/>
    <w:rsid w:val="006D5BAC"/>
    <w:rsid w:val="006D6A4C"/>
    <w:rsid w:val="006E4B94"/>
    <w:rsid w:val="006E6A0D"/>
    <w:rsid w:val="006E7D5A"/>
    <w:rsid w:val="00736D85"/>
    <w:rsid w:val="00756AA8"/>
    <w:rsid w:val="00765727"/>
    <w:rsid w:val="007747E9"/>
    <w:rsid w:val="00781710"/>
    <w:rsid w:val="007833DD"/>
    <w:rsid w:val="00785E96"/>
    <w:rsid w:val="007A6750"/>
    <w:rsid w:val="007A7438"/>
    <w:rsid w:val="007B3EED"/>
    <w:rsid w:val="007B59EE"/>
    <w:rsid w:val="007B7821"/>
    <w:rsid w:val="007E639A"/>
    <w:rsid w:val="007F2DC6"/>
    <w:rsid w:val="008006F1"/>
    <w:rsid w:val="00804DA3"/>
    <w:rsid w:val="008211FB"/>
    <w:rsid w:val="008304CE"/>
    <w:rsid w:val="00882279"/>
    <w:rsid w:val="00897CBA"/>
    <w:rsid w:val="008A6F70"/>
    <w:rsid w:val="008C6292"/>
    <w:rsid w:val="008E1B4D"/>
    <w:rsid w:val="008E271F"/>
    <w:rsid w:val="008E36F5"/>
    <w:rsid w:val="008E3B6A"/>
    <w:rsid w:val="008F40DE"/>
    <w:rsid w:val="008F49F1"/>
    <w:rsid w:val="008F7CA6"/>
    <w:rsid w:val="00913B4D"/>
    <w:rsid w:val="00936FF6"/>
    <w:rsid w:val="0098712E"/>
    <w:rsid w:val="00993E91"/>
    <w:rsid w:val="009A321D"/>
    <w:rsid w:val="009A798E"/>
    <w:rsid w:val="009B3EB3"/>
    <w:rsid w:val="009B54E4"/>
    <w:rsid w:val="009C3484"/>
    <w:rsid w:val="009C5AF6"/>
    <w:rsid w:val="009D599C"/>
    <w:rsid w:val="009F2FA4"/>
    <w:rsid w:val="009F7733"/>
    <w:rsid w:val="00A26F88"/>
    <w:rsid w:val="00A30812"/>
    <w:rsid w:val="00A523DA"/>
    <w:rsid w:val="00A54D07"/>
    <w:rsid w:val="00A664FB"/>
    <w:rsid w:val="00A70051"/>
    <w:rsid w:val="00A759C7"/>
    <w:rsid w:val="00A852EC"/>
    <w:rsid w:val="00A96783"/>
    <w:rsid w:val="00AA26DE"/>
    <w:rsid w:val="00AA4DEC"/>
    <w:rsid w:val="00AD29CA"/>
    <w:rsid w:val="00AD54E0"/>
    <w:rsid w:val="00AD6DA0"/>
    <w:rsid w:val="00AD6E4D"/>
    <w:rsid w:val="00AE4525"/>
    <w:rsid w:val="00AE6704"/>
    <w:rsid w:val="00AF5F42"/>
    <w:rsid w:val="00B22E15"/>
    <w:rsid w:val="00B26F08"/>
    <w:rsid w:val="00B45A71"/>
    <w:rsid w:val="00B529EE"/>
    <w:rsid w:val="00B60F91"/>
    <w:rsid w:val="00B90D78"/>
    <w:rsid w:val="00B916FB"/>
    <w:rsid w:val="00B96250"/>
    <w:rsid w:val="00B97B21"/>
    <w:rsid w:val="00BA6A72"/>
    <w:rsid w:val="00BB5C10"/>
    <w:rsid w:val="00BB639E"/>
    <w:rsid w:val="00BC297F"/>
    <w:rsid w:val="00BC61D3"/>
    <w:rsid w:val="00BC6B71"/>
    <w:rsid w:val="00BE31C7"/>
    <w:rsid w:val="00BF1D70"/>
    <w:rsid w:val="00C02203"/>
    <w:rsid w:val="00C02635"/>
    <w:rsid w:val="00C05B17"/>
    <w:rsid w:val="00C1512D"/>
    <w:rsid w:val="00C22484"/>
    <w:rsid w:val="00C33AE3"/>
    <w:rsid w:val="00C633A9"/>
    <w:rsid w:val="00C67194"/>
    <w:rsid w:val="00C74CA6"/>
    <w:rsid w:val="00C7667D"/>
    <w:rsid w:val="00CA102B"/>
    <w:rsid w:val="00CC6B12"/>
    <w:rsid w:val="00CD26CA"/>
    <w:rsid w:val="00CF0701"/>
    <w:rsid w:val="00CF1A85"/>
    <w:rsid w:val="00D01419"/>
    <w:rsid w:val="00D01630"/>
    <w:rsid w:val="00D072D4"/>
    <w:rsid w:val="00D109EE"/>
    <w:rsid w:val="00D2190B"/>
    <w:rsid w:val="00D23AF1"/>
    <w:rsid w:val="00D76E74"/>
    <w:rsid w:val="00D86440"/>
    <w:rsid w:val="00D87C61"/>
    <w:rsid w:val="00DF794F"/>
    <w:rsid w:val="00E02199"/>
    <w:rsid w:val="00E05AC0"/>
    <w:rsid w:val="00E10B0E"/>
    <w:rsid w:val="00E168B5"/>
    <w:rsid w:val="00E1777E"/>
    <w:rsid w:val="00E625C0"/>
    <w:rsid w:val="00E6384A"/>
    <w:rsid w:val="00E8417D"/>
    <w:rsid w:val="00E868A7"/>
    <w:rsid w:val="00E86901"/>
    <w:rsid w:val="00E957F6"/>
    <w:rsid w:val="00EA0204"/>
    <w:rsid w:val="00EA262D"/>
    <w:rsid w:val="00ED1400"/>
    <w:rsid w:val="00EE6EC7"/>
    <w:rsid w:val="00F1081A"/>
    <w:rsid w:val="00F12A1F"/>
    <w:rsid w:val="00F14CC6"/>
    <w:rsid w:val="00F170AF"/>
    <w:rsid w:val="00F262EA"/>
    <w:rsid w:val="00F343F5"/>
    <w:rsid w:val="00F357AE"/>
    <w:rsid w:val="00F569F4"/>
    <w:rsid w:val="00F61E9E"/>
    <w:rsid w:val="00F71651"/>
    <w:rsid w:val="00F75CE3"/>
    <w:rsid w:val="00F80FFA"/>
    <w:rsid w:val="00F90424"/>
    <w:rsid w:val="00F95E74"/>
    <w:rsid w:val="00FA7B90"/>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A135117"/>
  <w15:docId w15:val="{A965FD3E-08E0-4A4F-94CE-8F82252ED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mbria" w:hAnsi="Times New Roman" w:cs="Times New Roman"/>
        <w:sz w:val="24"/>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185"/>
    <w:pPr>
      <w:jc w:val="left"/>
    </w:pPr>
    <w:rPr>
      <w:rFonts w:eastAsia="Times New Roman"/>
      <w:sz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1"/>
    <w:qFormat/>
    <w:rsid w:val="00341185"/>
    <w:pPr>
      <w:jc w:val="center"/>
    </w:pPr>
    <w:rPr>
      <w:b/>
      <w:sz w:val="28"/>
      <w:lang w:val="es-ES_tradnl"/>
    </w:rPr>
  </w:style>
  <w:style w:type="character" w:customStyle="1" w:styleId="TtuloCar">
    <w:name w:val="Título Car"/>
    <w:basedOn w:val="Fuentedeprrafopredeter"/>
    <w:uiPriority w:val="10"/>
    <w:rsid w:val="00341185"/>
    <w:rPr>
      <w:rFonts w:asciiTheme="majorHAnsi" w:eastAsiaTheme="majorEastAsia" w:hAnsiTheme="majorHAnsi" w:cstheme="majorBidi"/>
      <w:color w:val="17365D" w:themeColor="text2" w:themeShade="BF"/>
      <w:spacing w:val="5"/>
      <w:kern w:val="28"/>
      <w:sz w:val="52"/>
      <w:szCs w:val="52"/>
      <w:lang w:eastAsia="es-ES"/>
    </w:rPr>
  </w:style>
  <w:style w:type="paragraph" w:styleId="Piedepgina">
    <w:name w:val="footer"/>
    <w:basedOn w:val="Normal"/>
    <w:link w:val="PiedepginaCar"/>
    <w:rsid w:val="00341185"/>
    <w:pPr>
      <w:tabs>
        <w:tab w:val="center" w:pos="4252"/>
        <w:tab w:val="right" w:pos="8504"/>
      </w:tabs>
    </w:pPr>
  </w:style>
  <w:style w:type="character" w:customStyle="1" w:styleId="PiedepginaCar">
    <w:name w:val="Pie de página Car"/>
    <w:basedOn w:val="Fuentedeprrafopredeter"/>
    <w:link w:val="Piedepgina"/>
    <w:rsid w:val="00341185"/>
    <w:rPr>
      <w:rFonts w:eastAsia="Times New Roman"/>
      <w:sz w:val="20"/>
      <w:lang w:eastAsia="es-ES"/>
    </w:rPr>
  </w:style>
  <w:style w:type="character" w:styleId="Nmerodepgina">
    <w:name w:val="page number"/>
    <w:basedOn w:val="Fuentedeprrafopredeter"/>
    <w:rsid w:val="00341185"/>
  </w:style>
  <w:style w:type="paragraph" w:styleId="Encabezado">
    <w:name w:val="header"/>
    <w:basedOn w:val="Normal"/>
    <w:link w:val="EncabezadoCar"/>
    <w:rsid w:val="00341185"/>
    <w:pPr>
      <w:tabs>
        <w:tab w:val="center" w:pos="4252"/>
        <w:tab w:val="right" w:pos="8504"/>
      </w:tabs>
    </w:pPr>
  </w:style>
  <w:style w:type="character" w:customStyle="1" w:styleId="EncabezadoCar">
    <w:name w:val="Encabezado Car"/>
    <w:basedOn w:val="Fuentedeprrafopredeter"/>
    <w:link w:val="Encabezado"/>
    <w:rsid w:val="00341185"/>
    <w:rPr>
      <w:rFonts w:eastAsia="Times New Roman"/>
      <w:sz w:val="20"/>
      <w:lang w:eastAsia="es-ES"/>
    </w:rPr>
  </w:style>
  <w:style w:type="character" w:customStyle="1" w:styleId="TtuloCar1">
    <w:name w:val="Título Car1"/>
    <w:link w:val="Ttulo"/>
    <w:rsid w:val="00341185"/>
    <w:rPr>
      <w:rFonts w:eastAsia="Times New Roman"/>
      <w:b/>
      <w:sz w:val="28"/>
      <w:lang w:val="es-ES_tradnl" w:eastAsia="es-ES"/>
    </w:rPr>
  </w:style>
  <w:style w:type="paragraph" w:styleId="Textodeglobo">
    <w:name w:val="Balloon Text"/>
    <w:basedOn w:val="Normal"/>
    <w:link w:val="TextodegloboCar"/>
    <w:uiPriority w:val="99"/>
    <w:semiHidden/>
    <w:unhideWhenUsed/>
    <w:rsid w:val="00341185"/>
    <w:rPr>
      <w:rFonts w:ascii="Tahoma" w:hAnsi="Tahoma" w:cs="Tahoma"/>
      <w:sz w:val="16"/>
      <w:szCs w:val="16"/>
    </w:rPr>
  </w:style>
  <w:style w:type="character" w:customStyle="1" w:styleId="TextodegloboCar">
    <w:name w:val="Texto de globo Car"/>
    <w:basedOn w:val="Fuentedeprrafopredeter"/>
    <w:link w:val="Textodeglobo"/>
    <w:uiPriority w:val="99"/>
    <w:semiHidden/>
    <w:rsid w:val="00341185"/>
    <w:rPr>
      <w:rFonts w:ascii="Tahoma" w:eastAsia="Times New Roman" w:hAnsi="Tahoma" w:cs="Tahoma"/>
      <w:sz w:val="16"/>
      <w:szCs w:val="16"/>
      <w:lang w:eastAsia="es-ES"/>
    </w:rPr>
  </w:style>
  <w:style w:type="paragraph" w:styleId="Prrafodelista">
    <w:name w:val="List Paragraph"/>
    <w:basedOn w:val="Normal"/>
    <w:uiPriority w:val="34"/>
    <w:qFormat/>
    <w:rsid w:val="00346D86"/>
    <w:pPr>
      <w:ind w:left="720"/>
      <w:contextualSpacing/>
    </w:pPr>
  </w:style>
  <w:style w:type="paragraph" w:customStyle="1" w:styleId="Default">
    <w:name w:val="Default"/>
    <w:rsid w:val="008E3B6A"/>
    <w:pPr>
      <w:autoSpaceDE w:val="0"/>
      <w:autoSpaceDN w:val="0"/>
      <w:adjustRightInd w:val="0"/>
      <w:jc w:val="left"/>
    </w:pPr>
    <w:rPr>
      <w:rFonts w:eastAsia="Times New Roman"/>
      <w:color w:val="000000"/>
      <w:szCs w:val="24"/>
      <w:lang w:eastAsia="es-ES"/>
    </w:rPr>
  </w:style>
  <w:style w:type="character" w:styleId="Hipervnculo">
    <w:name w:val="Hyperlink"/>
    <w:basedOn w:val="Fuentedeprrafopredeter"/>
    <w:uiPriority w:val="99"/>
    <w:unhideWhenUsed/>
    <w:rsid w:val="003C450D"/>
    <w:rPr>
      <w:color w:val="0000FF" w:themeColor="hyperlink"/>
      <w:u w:val="single"/>
    </w:rPr>
  </w:style>
  <w:style w:type="character" w:styleId="Refdecomentario">
    <w:name w:val="annotation reference"/>
    <w:basedOn w:val="Fuentedeprrafopredeter"/>
    <w:uiPriority w:val="99"/>
    <w:semiHidden/>
    <w:unhideWhenUsed/>
    <w:rsid w:val="000F3DD8"/>
    <w:rPr>
      <w:sz w:val="16"/>
      <w:szCs w:val="16"/>
    </w:rPr>
  </w:style>
  <w:style w:type="paragraph" w:styleId="Textocomentario">
    <w:name w:val="annotation text"/>
    <w:basedOn w:val="Normal"/>
    <w:link w:val="TextocomentarioCar"/>
    <w:uiPriority w:val="99"/>
    <w:semiHidden/>
    <w:unhideWhenUsed/>
    <w:rsid w:val="000F3DD8"/>
  </w:style>
  <w:style w:type="character" w:customStyle="1" w:styleId="TextocomentarioCar">
    <w:name w:val="Texto comentario Car"/>
    <w:basedOn w:val="Fuentedeprrafopredeter"/>
    <w:link w:val="Textocomentario"/>
    <w:uiPriority w:val="99"/>
    <w:semiHidden/>
    <w:rsid w:val="000F3DD8"/>
    <w:rPr>
      <w:rFonts w:eastAsia="Times New Roman"/>
      <w:sz w:val="20"/>
      <w:lang w:eastAsia="es-ES"/>
    </w:rPr>
  </w:style>
  <w:style w:type="paragraph" w:styleId="Asuntodelcomentario">
    <w:name w:val="annotation subject"/>
    <w:basedOn w:val="Textocomentario"/>
    <w:next w:val="Textocomentario"/>
    <w:link w:val="AsuntodelcomentarioCar"/>
    <w:uiPriority w:val="99"/>
    <w:semiHidden/>
    <w:unhideWhenUsed/>
    <w:rsid w:val="000F3DD8"/>
    <w:rPr>
      <w:b/>
      <w:bCs/>
    </w:rPr>
  </w:style>
  <w:style w:type="character" w:customStyle="1" w:styleId="AsuntodelcomentarioCar">
    <w:name w:val="Asunto del comentario Car"/>
    <w:basedOn w:val="TextocomentarioCar"/>
    <w:link w:val="Asuntodelcomentario"/>
    <w:uiPriority w:val="99"/>
    <w:semiHidden/>
    <w:rsid w:val="000F3DD8"/>
    <w:rPr>
      <w:rFonts w:eastAsia="Times New Roman"/>
      <w:b/>
      <w:bCs/>
      <w:sz w:val="20"/>
      <w:lang w:eastAsia="es-ES"/>
    </w:rPr>
  </w:style>
  <w:style w:type="paragraph" w:styleId="Revisin">
    <w:name w:val="Revision"/>
    <w:hidden/>
    <w:uiPriority w:val="99"/>
    <w:semiHidden/>
    <w:rsid w:val="00AA4DEC"/>
    <w:pPr>
      <w:jc w:val="left"/>
    </w:pPr>
    <w:rPr>
      <w:rFonts w:eastAsia="Times New Roman"/>
      <w:sz w:val="20"/>
      <w:lang w:eastAsia="es-ES"/>
    </w:rPr>
  </w:style>
  <w:style w:type="character" w:styleId="Textodelmarcadordeposicin">
    <w:name w:val="Placeholder Text"/>
    <w:basedOn w:val="Fuentedeprrafopredeter"/>
    <w:uiPriority w:val="99"/>
    <w:semiHidden/>
    <w:rsid w:val="004666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188756">
      <w:bodyDiv w:val="1"/>
      <w:marLeft w:val="0"/>
      <w:marRight w:val="0"/>
      <w:marTop w:val="0"/>
      <w:marBottom w:val="0"/>
      <w:divBdr>
        <w:top w:val="none" w:sz="0" w:space="0" w:color="auto"/>
        <w:left w:val="none" w:sz="0" w:space="0" w:color="auto"/>
        <w:bottom w:val="none" w:sz="0" w:space="0" w:color="auto"/>
        <w:right w:val="none" w:sz="0" w:space="0" w:color="auto"/>
      </w:divBdr>
    </w:div>
    <w:div w:id="1151797384">
      <w:bodyDiv w:val="1"/>
      <w:marLeft w:val="0"/>
      <w:marRight w:val="0"/>
      <w:marTop w:val="0"/>
      <w:marBottom w:val="0"/>
      <w:divBdr>
        <w:top w:val="none" w:sz="0" w:space="0" w:color="auto"/>
        <w:left w:val="none" w:sz="0" w:space="0" w:color="auto"/>
        <w:bottom w:val="none" w:sz="0" w:space="0" w:color="auto"/>
        <w:right w:val="none" w:sz="0" w:space="0" w:color="auto"/>
      </w:divBdr>
    </w:div>
    <w:div w:id="197043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retaria.uvigo.gal/uv/web/convocatoria/public/inde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ede.uvigo.gal/public/bulletin/bulletin-index.x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d@uvigo.ga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uvigo.gal/proteccion-datos" TargetMode="External"/><Relationship Id="rId4" Type="http://schemas.openxmlformats.org/officeDocument/2006/relationships/webSettings" Target="webSettings.xml"/><Relationship Id="rId9" Type="http://schemas.openxmlformats.org/officeDocument/2006/relationships/hyperlink" Target="mailto:igualdade@uvigo.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10</Pages>
  <Words>3173</Words>
  <Characters>17453</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invest03</dc:creator>
  <cp:lastModifiedBy>Alba Pérez Lacaba</cp:lastModifiedBy>
  <cp:revision>45</cp:revision>
  <cp:lastPrinted>2022-07-26T16:48:00Z</cp:lastPrinted>
  <dcterms:created xsi:type="dcterms:W3CDTF">2024-07-12T07:45:00Z</dcterms:created>
  <dcterms:modified xsi:type="dcterms:W3CDTF">2024-08-30T11:23:00Z</dcterms:modified>
</cp:coreProperties>
</file>