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1"/>
        <w:tblW w:w="8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7"/>
      </w:tblGrid>
      <w:tr w:rsidR="002861B3" w:rsidRPr="0004758B" w:rsidTr="002861B3">
        <w:trPr>
          <w:trHeight w:val="1027"/>
        </w:trPr>
        <w:tc>
          <w:tcPr>
            <w:tcW w:w="8757" w:type="dxa"/>
          </w:tcPr>
          <w:p w:rsidR="002861B3" w:rsidRDefault="002861B3" w:rsidP="00DF128B">
            <w:pPr>
              <w:spacing w:line="360" w:lineRule="auto"/>
              <w:ind w:left="189" w:hanging="6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04758B">
              <w:rPr>
                <w:rFonts w:eastAsia="Calibri"/>
                <w:b/>
                <w:sz w:val="20"/>
                <w:szCs w:val="20"/>
              </w:rPr>
              <w:t xml:space="preserve">RESOLUCIÓN </w:t>
            </w:r>
          </w:p>
          <w:p w:rsidR="002861B3" w:rsidRPr="0004758B" w:rsidRDefault="002861B3" w:rsidP="00DF128B">
            <w:pPr>
              <w:spacing w:line="360" w:lineRule="auto"/>
              <w:ind w:left="189" w:hanging="6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Núm decreto </w:t>
            </w:r>
            <w:r w:rsidRPr="002861B3">
              <w:rPr>
                <w:rFonts w:eastAsia="Calibri"/>
                <w:b/>
                <w:sz w:val="20"/>
                <w:szCs w:val="20"/>
              </w:rPr>
              <w:t>1079/2024</w:t>
            </w:r>
          </w:p>
        </w:tc>
      </w:tr>
      <w:tr w:rsidR="002861B3" w:rsidRPr="0004758B" w:rsidTr="002861B3">
        <w:trPr>
          <w:trHeight w:val="3134"/>
        </w:trPr>
        <w:tc>
          <w:tcPr>
            <w:tcW w:w="8757" w:type="dxa"/>
          </w:tcPr>
          <w:p w:rsidR="002861B3" w:rsidRPr="0004758B" w:rsidRDefault="002861B3" w:rsidP="00DF128B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</w:rPr>
              <w:t>ANTECEDENTES</w:t>
            </w:r>
          </w:p>
          <w:p w:rsidR="002861B3" w:rsidRPr="0004758B" w:rsidRDefault="002861B3" w:rsidP="00DF128B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2861B3" w:rsidRDefault="002861B3" w:rsidP="00DF128B">
            <w:pPr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  <w:r w:rsidRPr="007822DE">
              <w:rPr>
                <w:rFonts w:cs="Calibri"/>
                <w:sz w:val="20"/>
                <w:szCs w:val="20"/>
              </w:rPr>
              <w:t>El</w:t>
            </w:r>
            <w:r>
              <w:rPr>
                <w:rFonts w:cs="Calibri"/>
                <w:sz w:val="20"/>
                <w:szCs w:val="20"/>
              </w:rPr>
              <w:t xml:space="preserve"> Ayuntamiento de Valle de Trápaga-Trapagaran, a través del</w:t>
            </w:r>
            <w:r w:rsidRPr="007822DE">
              <w:rPr>
                <w:rFonts w:cs="Calibri"/>
                <w:sz w:val="20"/>
                <w:szCs w:val="20"/>
              </w:rPr>
              <w:t xml:space="preserve"> Área de Cultura y</w:t>
            </w:r>
            <w:r>
              <w:rPr>
                <w:rFonts w:cs="Calibri"/>
                <w:sz w:val="20"/>
                <w:szCs w:val="20"/>
              </w:rPr>
              <w:t xml:space="preserve"> junto a</w:t>
            </w:r>
            <w:r w:rsidRPr="007822DE">
              <w:rPr>
                <w:rFonts w:cs="Calibri"/>
                <w:sz w:val="20"/>
                <w:szCs w:val="20"/>
              </w:rPr>
              <w:t xml:space="preserve"> la Comisión de Fiestas,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7822DE">
              <w:rPr>
                <w:rFonts w:cs="Calibri"/>
                <w:sz w:val="20"/>
                <w:szCs w:val="20"/>
              </w:rPr>
              <w:t xml:space="preserve"> convoca</w:t>
            </w:r>
            <w:r>
              <w:rPr>
                <w:rFonts w:cs="Calibri"/>
                <w:sz w:val="20"/>
                <w:szCs w:val="20"/>
              </w:rPr>
              <w:t xml:space="preserve"> el concurso de Tortilla de Patata, que se celebrará el día 30 de agosto, </w:t>
            </w:r>
            <w:r w:rsidRPr="007A62C2">
              <w:rPr>
                <w:rFonts w:cs="Calibri"/>
                <w:sz w:val="20"/>
                <w:szCs w:val="20"/>
              </w:rPr>
              <w:t>con motivo de las fiestas Locales en honor a San Ramón Nonato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:rsidR="002861B3" w:rsidRDefault="002861B3" w:rsidP="00DF128B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2861B3" w:rsidRDefault="002861B3" w:rsidP="00DF128B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rPr>
                <w:rFonts w:eastAsia="Times New Roman" w:cs="Arial"/>
                <w:b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</w:rPr>
              <w:t>FUNDAMENTOS DE DERECHO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PRIMERO.-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>Bases propias de la convocatoria, tal y como señala el punto f del Artículo 3 de la Ordenanza General Reguladora de la Concesión de Subvenciones Municipales aprobada por el Pleno de fecha de 8 de octubre de 2020.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SEGUNDO.-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Ley 38/2003 de 17 de noviembre, General de Subvenciones.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TERCERO.-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>Real Decreto 887/2006, de 21 de julio, por el que se aprueba el Reglamento de la ley 38/2003, de 17 de noviembre, General de Subvenciones.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Calibri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CUARTO.-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Calibri"/>
                <w:sz w:val="20"/>
                <w:szCs w:val="20"/>
              </w:rPr>
              <w:t>Cualquier otra disposición normativa que por su naturaleza pueda resultar de aplicación</w:t>
            </w:r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  <w:r w:rsidRPr="0004758B">
              <w:rPr>
                <w:b/>
                <w:sz w:val="20"/>
                <w:szCs w:val="20"/>
              </w:rPr>
              <w:t>RESOLUCIÓN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  <w:r w:rsidRPr="0004758B">
              <w:rPr>
                <w:rFonts w:cs="Arial"/>
                <w:sz w:val="20"/>
                <w:szCs w:val="20"/>
              </w:rPr>
              <w:t xml:space="preserve">Vista la propuesta de resolución de la Animadora Sociocultural de fecha </w:t>
            </w:r>
            <w:r>
              <w:rPr>
                <w:rFonts w:cs="Arial"/>
                <w:sz w:val="20"/>
                <w:szCs w:val="20"/>
              </w:rPr>
              <w:t>30</w:t>
            </w:r>
            <w:r w:rsidRPr="0004758B">
              <w:rPr>
                <w:rFonts w:cs="Arial"/>
                <w:sz w:val="20"/>
                <w:szCs w:val="20"/>
              </w:rPr>
              <w:t xml:space="preserve"> de julio de 2024, el Informe de Fiscalización de la Interventora del 07 de agosto de 2024 y en</w:t>
            </w:r>
            <w:r w:rsidRPr="0004758B">
              <w:rPr>
                <w:rFonts w:eastAsia="Calibri" w:cs="Calibri"/>
                <w:sz w:val="20"/>
                <w:szCs w:val="20"/>
              </w:rPr>
              <w:t xml:space="preserve"> virtud de las atribuciones otorgadas por el artículo 21.1 de la Ley 7/1985,</w:t>
            </w:r>
            <w:r w:rsidRPr="0004758B">
              <w:rPr>
                <w:rFonts w:cs="Arial"/>
                <w:sz w:val="20"/>
                <w:szCs w:val="20"/>
              </w:rPr>
              <w:t xml:space="preserve"> reguladora de las Bases del Régimen Local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ind w:left="74"/>
              <w:contextualSpacing/>
              <w:jc w:val="center"/>
              <w:rPr>
                <w:b/>
                <w:sz w:val="20"/>
                <w:szCs w:val="20"/>
              </w:rPr>
            </w:pPr>
            <w:r w:rsidRPr="0004758B">
              <w:rPr>
                <w:b/>
                <w:sz w:val="20"/>
                <w:szCs w:val="20"/>
              </w:rPr>
              <w:t>HE RESUELTO</w:t>
            </w:r>
          </w:p>
          <w:p w:rsidR="002861B3" w:rsidRPr="0004758B" w:rsidRDefault="002861B3" w:rsidP="00DF128B">
            <w:pPr>
              <w:spacing w:line="360" w:lineRule="auto"/>
              <w:ind w:left="74"/>
              <w:contextualSpacing/>
              <w:jc w:val="center"/>
              <w:rPr>
                <w:b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PRIMERO.-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>Informar favorablemente y a</w:t>
            </w:r>
            <w:r w:rsidRPr="00142D6C">
              <w:rPr>
                <w:rFonts w:eastAsia="Times New Roman" w:cs="Arial"/>
                <w:sz w:val="20"/>
                <w:szCs w:val="20"/>
              </w:rPr>
              <w:t xml:space="preserve">probar </w:t>
            </w:r>
            <w:r>
              <w:rPr>
                <w:rFonts w:eastAsia="Times New Roman" w:cs="Arial"/>
                <w:sz w:val="20"/>
                <w:szCs w:val="20"/>
              </w:rPr>
              <w:t>la</w:t>
            </w:r>
            <w:r w:rsidRPr="00142D6C">
              <w:rPr>
                <w:rFonts w:eastAsia="Times New Roman" w:cs="Arial"/>
                <w:sz w:val="20"/>
                <w:szCs w:val="20"/>
              </w:rPr>
              <w:t xml:space="preserve">s bases del Concurso </w:t>
            </w:r>
            <w:r>
              <w:rPr>
                <w:rFonts w:eastAsia="Times New Roman" w:cs="Arial"/>
                <w:sz w:val="20"/>
                <w:szCs w:val="20"/>
              </w:rPr>
              <w:t>de Tortilla de Patata Trapagarango Jaiak 2024.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SEGUNDO.-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</w:rPr>
              <w:t xml:space="preserve">Aprobar el gasto máximo, destinado a la financiación de los premios objeto de la presente convocatoria, ascendiente a 350,00 euros, con cargo al presupuesto prorrogado para el año 2024 </w:t>
            </w:r>
            <w:r w:rsidRPr="007A62C2">
              <w:rPr>
                <w:rFonts w:eastAsia="Times New Roman" w:cs="Arial"/>
                <w:sz w:val="20"/>
                <w:szCs w:val="20"/>
              </w:rPr>
              <w:t>y a la partida presupuestaria 334-48102.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ascii="CenturyGothic" w:hAnsi="CenturyGothic" w:cs="CenturyGothic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TERCERO.-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Dar traslado del expediente al Área de Cultura para su conocimiento y efectos oportunos y al Área de Intervención para su fiscalización.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CUARTO.-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Dar cuenta de este acuerdo en la próxima sesión plenaria que se celebre. 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</w:rPr>
            </w:pP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QUINTO.-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Enviar la convocatoria a la Base de Datos Nacional de Subvenciones y publicar un extracto en el BOB a través del mismo. </w:t>
            </w:r>
          </w:p>
          <w:p w:rsidR="002861B3" w:rsidRPr="0004758B" w:rsidRDefault="002861B3" w:rsidP="00DF128B">
            <w:pPr>
              <w:spacing w:line="36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2861B3" w:rsidRPr="0004758B" w:rsidRDefault="002861B3" w:rsidP="00DF128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861B3" w:rsidRPr="0004758B" w:rsidRDefault="002861B3" w:rsidP="002861B3">
      <w:pPr>
        <w:tabs>
          <w:tab w:val="left" w:pos="2745"/>
        </w:tabs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lastRenderedPageBreak/>
        <w:t>FIRMADO ELECTRÓNICAMENTE</w:t>
      </w:r>
    </w:p>
    <w:p w:rsidR="002861B3" w:rsidRPr="0004758B" w:rsidRDefault="002861B3" w:rsidP="002861B3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2861B3" w:rsidRPr="0004758B" w:rsidRDefault="002861B3" w:rsidP="002861B3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 xml:space="preserve">Concejala Delegada de Urbanismo, Vivienda, Medio Ambiente, </w:t>
      </w:r>
    </w:p>
    <w:p w:rsidR="002861B3" w:rsidRPr="0004758B" w:rsidRDefault="002861B3" w:rsidP="002861B3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Cultura, Euskera, Educación, Juventud, Deporte, Participación Ciudadana y Barrios</w:t>
      </w:r>
    </w:p>
    <w:p w:rsidR="002861B3" w:rsidRPr="0004758B" w:rsidRDefault="002861B3" w:rsidP="002861B3">
      <w:pPr>
        <w:spacing w:after="0" w:line="360" w:lineRule="auto"/>
        <w:rPr>
          <w:rFonts w:ascii="Century Gothic" w:eastAsia="Times New Roman" w:hAnsi="Century Gothic" w:cs="Arial"/>
          <w:sz w:val="20"/>
          <w:szCs w:val="20"/>
        </w:rPr>
      </w:pPr>
    </w:p>
    <w:p w:rsidR="002861B3" w:rsidRPr="0004758B" w:rsidRDefault="002861B3" w:rsidP="002861B3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(Por Decreto de Alcaldia de fecha 4/8/2023 nª602/2023)</w:t>
      </w:r>
      <w:r w:rsidRPr="0004758B">
        <w:rPr>
          <w:rFonts w:ascii="Century Gothic" w:eastAsia="Times New Roman" w:hAnsi="Century Gothic" w:cs="Arial"/>
          <w:sz w:val="20"/>
          <w:szCs w:val="20"/>
        </w:rPr>
        <w:br/>
      </w:r>
    </w:p>
    <w:p w:rsidR="002861B3" w:rsidRPr="0004758B" w:rsidRDefault="002861B3" w:rsidP="002861B3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(Por Decreto de Alcaldía de fecha 6/10/2023 nª791/2023)</w:t>
      </w:r>
    </w:p>
    <w:p w:rsidR="002861B3" w:rsidRPr="0004758B" w:rsidRDefault="002861B3" w:rsidP="002861B3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2861B3" w:rsidRPr="0004758B" w:rsidRDefault="002861B3" w:rsidP="002861B3">
      <w:pPr>
        <w:spacing w:after="0" w:line="36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(Por Decreto de Alcaldía de fecha 24/07/2024 nª962/2024)</w:t>
      </w:r>
    </w:p>
    <w:p w:rsidR="00F951DB" w:rsidRDefault="00F951DB"/>
    <w:p w:rsidR="002861B3" w:rsidRPr="00BE5B51" w:rsidRDefault="002861B3" w:rsidP="002861B3">
      <w:pPr>
        <w:spacing w:line="360" w:lineRule="auto"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t>CONCURSO</w:t>
      </w:r>
      <w:r>
        <w:rPr>
          <w:rFonts w:cs="Calibri"/>
          <w:b/>
          <w:sz w:val="20"/>
          <w:szCs w:val="20"/>
        </w:rPr>
        <w:t xml:space="preserve"> DE TORTILLA DE PATATA TRAPAGARANGO </w:t>
      </w:r>
      <w:r w:rsidRPr="00BE5B51">
        <w:rPr>
          <w:rFonts w:cs="Calibri"/>
          <w:b/>
          <w:sz w:val="20"/>
          <w:szCs w:val="20"/>
        </w:rPr>
        <w:t>JAIAK 2024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   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El Ayuntamiento del Valle de Trapaga-Trapagaran con motivo de las fiestas Locales en honor a San Ramón Nonato, que se celebrarán del 28 de agosto al 1 de septiembre, convoca un Concurso de </w:t>
      </w:r>
      <w:r>
        <w:rPr>
          <w:rFonts w:cs="Calibri"/>
          <w:sz w:val="20"/>
          <w:szCs w:val="20"/>
        </w:rPr>
        <w:t>Tortilla de Patata</w:t>
      </w:r>
      <w:r w:rsidRPr="00505950">
        <w:rPr>
          <w:rFonts w:cs="Calibri"/>
          <w:sz w:val="20"/>
          <w:szCs w:val="20"/>
        </w:rPr>
        <w:t xml:space="preserve">, que se celebrará el día </w:t>
      </w:r>
      <w:r>
        <w:rPr>
          <w:rFonts w:cs="Calibri"/>
          <w:sz w:val="20"/>
          <w:szCs w:val="20"/>
        </w:rPr>
        <w:t>30</w:t>
      </w:r>
      <w:r w:rsidRPr="00505950">
        <w:rPr>
          <w:rFonts w:cs="Calibri"/>
          <w:sz w:val="20"/>
          <w:szCs w:val="20"/>
        </w:rPr>
        <w:t xml:space="preserve"> de </w:t>
      </w:r>
      <w:r>
        <w:rPr>
          <w:rFonts w:cs="Calibri"/>
          <w:sz w:val="20"/>
          <w:szCs w:val="20"/>
        </w:rPr>
        <w:t>agosto</w:t>
      </w:r>
      <w:r w:rsidRPr="00505950">
        <w:rPr>
          <w:rFonts w:cs="Calibri"/>
          <w:sz w:val="20"/>
          <w:szCs w:val="20"/>
        </w:rPr>
        <w:t xml:space="preserve">, en </w:t>
      </w:r>
      <w:r>
        <w:rPr>
          <w:rFonts w:cs="Calibri"/>
          <w:sz w:val="20"/>
          <w:szCs w:val="20"/>
        </w:rPr>
        <w:t>Estrada del Molino, c</w:t>
      </w:r>
      <w:r w:rsidRPr="00505950">
        <w:rPr>
          <w:rFonts w:cs="Calibri"/>
          <w:sz w:val="20"/>
          <w:szCs w:val="20"/>
        </w:rPr>
        <w:t xml:space="preserve">on arreglo a las siguientes bases: 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BE5B51" w:rsidRDefault="002861B3" w:rsidP="002861B3">
      <w:pPr>
        <w:spacing w:line="360" w:lineRule="auto"/>
        <w:ind w:left="74"/>
        <w:contextualSpacing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t>BASES DEL CONCURSO</w:t>
      </w:r>
    </w:p>
    <w:p w:rsidR="002861B3" w:rsidRPr="00505950" w:rsidRDefault="002861B3" w:rsidP="002861B3">
      <w:pPr>
        <w:spacing w:line="360" w:lineRule="auto"/>
        <w:ind w:left="189" w:firstLine="708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PRIMERO.-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Objeto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Concurso de Tortilla de Patata de Trapagarango Jaiak 2024.  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SEGUNDO.-</w:t>
      </w:r>
      <w:r w:rsidRPr="00505950">
        <w:rPr>
          <w:rFonts w:cs="Calibri"/>
          <w:sz w:val="20"/>
          <w:szCs w:val="20"/>
        </w:rPr>
        <w:t xml:space="preserve"> Participantes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Podrán tomar parte todas aquellas personas que lo deseen, de manera individual o grupal. 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Además, también participarán en este concurso las cuadrillas participantes de la Liga de Cuadrillas. 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b/>
          <w:sz w:val="20"/>
          <w:szCs w:val="20"/>
          <w:u w:val="single"/>
        </w:rPr>
        <w:t>TERCERO.-</w:t>
      </w:r>
      <w:r w:rsidRPr="00505950">
        <w:rPr>
          <w:rFonts w:cs="Calibri"/>
          <w:sz w:val="20"/>
          <w:szCs w:val="20"/>
        </w:rPr>
        <w:t xml:space="preserve"> Inscripciones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La inscripción al concurso deberá realizarse en las dependencias del Ayuntamiento</w:t>
      </w:r>
      <w:r>
        <w:rPr>
          <w:rFonts w:cs="Calibri"/>
          <w:sz w:val="20"/>
          <w:szCs w:val="20"/>
        </w:rPr>
        <w:t>,</w:t>
      </w:r>
      <w:r w:rsidRPr="00505950">
        <w:rPr>
          <w:rFonts w:cs="Calibri"/>
          <w:sz w:val="20"/>
          <w:szCs w:val="20"/>
        </w:rPr>
        <w:t xml:space="preserve"> en el Área de Cultura, desde el miércoles </w:t>
      </w:r>
      <w:r>
        <w:rPr>
          <w:rFonts w:cs="Calibri"/>
          <w:sz w:val="20"/>
          <w:szCs w:val="20"/>
        </w:rPr>
        <w:t>28</w:t>
      </w:r>
      <w:r w:rsidRPr="00505950">
        <w:rPr>
          <w:rFonts w:cs="Calibri"/>
          <w:sz w:val="20"/>
          <w:szCs w:val="20"/>
        </w:rPr>
        <w:t xml:space="preserve"> de agosto hasta el viernes </w:t>
      </w:r>
      <w:r>
        <w:rPr>
          <w:rFonts w:cs="Calibri"/>
          <w:sz w:val="20"/>
          <w:szCs w:val="20"/>
        </w:rPr>
        <w:t>30</w:t>
      </w:r>
      <w:r w:rsidRPr="00505950">
        <w:rPr>
          <w:rFonts w:cs="Calibri"/>
          <w:sz w:val="20"/>
          <w:szCs w:val="20"/>
        </w:rPr>
        <w:t xml:space="preserve"> de </w:t>
      </w:r>
      <w:r>
        <w:rPr>
          <w:rFonts w:cs="Calibri"/>
          <w:sz w:val="20"/>
          <w:szCs w:val="20"/>
        </w:rPr>
        <w:t>agosto</w:t>
      </w:r>
      <w:r w:rsidRPr="00505950">
        <w:rPr>
          <w:rFonts w:cs="Calibri"/>
          <w:sz w:val="20"/>
          <w:szCs w:val="20"/>
        </w:rPr>
        <w:t xml:space="preserve"> en horario de atención al público, de 9:00 a 13:00 </w:t>
      </w:r>
      <w:r>
        <w:rPr>
          <w:rFonts w:cs="Calibri"/>
          <w:sz w:val="20"/>
          <w:szCs w:val="20"/>
        </w:rPr>
        <w:t xml:space="preserve">o a través del correo electrónico: </w:t>
      </w:r>
      <w:hyperlink r:id="rId5" w:history="1">
        <w:r w:rsidRPr="00784D98">
          <w:rPr>
            <w:rStyle w:val="Hipervnculo"/>
            <w:rFonts w:cs="Calibri"/>
            <w:sz w:val="20"/>
            <w:szCs w:val="20"/>
          </w:rPr>
          <w:t>kulturatrapaga@gmail.com</w:t>
        </w:r>
      </w:hyperlink>
      <w:r>
        <w:rPr>
          <w:rFonts w:cs="Calibri"/>
          <w:sz w:val="20"/>
          <w:szCs w:val="20"/>
        </w:rPr>
        <w:t xml:space="preserve"> 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9778F6" w:rsidRDefault="002861B3" w:rsidP="002861B3">
      <w:pPr>
        <w:spacing w:line="360" w:lineRule="auto"/>
        <w:jc w:val="both"/>
        <w:rPr>
          <w:rFonts w:cs="Arial"/>
          <w:sz w:val="20"/>
          <w:szCs w:val="20"/>
        </w:rPr>
      </w:pPr>
      <w:r w:rsidRPr="009778F6">
        <w:rPr>
          <w:rFonts w:cs="Calibri"/>
          <w:sz w:val="20"/>
          <w:szCs w:val="20"/>
        </w:rPr>
        <w:t>Las cuadrillas que participen en la Liga de Cuadrillas se inscribirán a esta en:</w:t>
      </w:r>
      <w:r w:rsidRPr="009778F6">
        <w:rPr>
          <w:rFonts w:cs="Arial"/>
          <w:sz w:val="20"/>
          <w:szCs w:val="20"/>
        </w:rPr>
        <w:t xml:space="preserve"> @lonjeroak (</w:t>
      </w:r>
      <w:hyperlink r:id="rId6" w:history="1">
        <w:r w:rsidRPr="009778F6">
          <w:rPr>
            <w:rFonts w:cs="Arial"/>
            <w:sz w:val="20"/>
            <w:szCs w:val="20"/>
          </w:rPr>
          <w:t>www.instagram.com/lonjeroak/reels/?hl=am-et</w:t>
        </w:r>
      </w:hyperlink>
      <w:r w:rsidRPr="009778F6">
        <w:rPr>
          <w:rFonts w:cs="Arial"/>
          <w:sz w:val="20"/>
          <w:szCs w:val="20"/>
        </w:rPr>
        <w:t>)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Dicha inscripción será gratuita.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CUARTO</w:t>
      </w:r>
      <w:r w:rsidRPr="00505950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Material Necesario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>Será por cuenta de las personas participantes todo el material necesario para la elaboración de los platos, así como los ingredientes a utilizar para su cocinado incluyendo mesas, sillas, fuego, cuchillos</w:t>
      </w:r>
      <w:r>
        <w:rPr>
          <w:rFonts w:cs="Arial"/>
          <w:sz w:val="20"/>
          <w:szCs w:val="20"/>
        </w:rPr>
        <w:t>, etc.</w:t>
      </w:r>
    </w:p>
    <w:p w:rsidR="002861B3" w:rsidRPr="00505950" w:rsidRDefault="002861B3" w:rsidP="002861B3">
      <w:pPr>
        <w:spacing w:line="360" w:lineRule="auto"/>
        <w:jc w:val="both"/>
        <w:rPr>
          <w:rFonts w:cs="Arial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 xml:space="preserve">Las personas participantes deberán recoger los utensilios, basura generada, etc. una vez finalice el concurso. </w:t>
      </w:r>
    </w:p>
    <w:p w:rsidR="002861B3" w:rsidRPr="00505950" w:rsidRDefault="002861B3" w:rsidP="002861B3">
      <w:pPr>
        <w:spacing w:line="360" w:lineRule="auto"/>
        <w:jc w:val="both"/>
        <w:rPr>
          <w:rFonts w:cs="Arial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 xml:space="preserve">Los platos elaborados son propiedad de las personas que los hayan realizado, quienes, si lo estiman conveniente, podrán invitar a la degustación de los mismos a terceras personas ajenas al concurso. 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QUINTO.-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Lugar y horario del Concurso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El concurso</w:t>
      </w:r>
      <w:r w:rsidRPr="007822DE">
        <w:rPr>
          <w:rFonts w:cs="Calibri"/>
          <w:sz w:val="20"/>
          <w:szCs w:val="20"/>
        </w:rPr>
        <w:t xml:space="preserve"> </w:t>
      </w:r>
      <w:r w:rsidRPr="00BE5B51">
        <w:rPr>
          <w:rFonts w:cs="Calibri"/>
          <w:sz w:val="20"/>
          <w:szCs w:val="20"/>
        </w:rPr>
        <w:t xml:space="preserve">se llevará a cabo el día </w:t>
      </w:r>
      <w:r>
        <w:rPr>
          <w:rFonts w:cs="Calibri"/>
          <w:sz w:val="20"/>
          <w:szCs w:val="20"/>
        </w:rPr>
        <w:t>30</w:t>
      </w:r>
      <w:r w:rsidRPr="00BE5B51">
        <w:rPr>
          <w:rFonts w:cs="Calibri"/>
          <w:sz w:val="20"/>
          <w:szCs w:val="20"/>
        </w:rPr>
        <w:t xml:space="preserve"> de </w:t>
      </w:r>
      <w:r>
        <w:rPr>
          <w:rFonts w:cs="Calibri"/>
          <w:sz w:val="20"/>
          <w:szCs w:val="20"/>
        </w:rPr>
        <w:t>agosto</w:t>
      </w:r>
      <w:r w:rsidRPr="00BE5B51">
        <w:rPr>
          <w:rFonts w:cs="Calibri"/>
          <w:sz w:val="20"/>
          <w:szCs w:val="20"/>
        </w:rPr>
        <w:t xml:space="preserve">, </w:t>
      </w:r>
      <w:r>
        <w:rPr>
          <w:rFonts w:cs="Calibri"/>
          <w:sz w:val="20"/>
          <w:szCs w:val="20"/>
        </w:rPr>
        <w:t>en Estrada del Molino</w:t>
      </w:r>
      <w:r w:rsidRPr="00BE5B51">
        <w:rPr>
          <w:rFonts w:cs="Calibri"/>
          <w:sz w:val="20"/>
          <w:szCs w:val="20"/>
        </w:rPr>
        <w:t xml:space="preserve">. Así mismo, comenzará a las </w:t>
      </w:r>
      <w:r>
        <w:rPr>
          <w:rFonts w:cs="Calibri"/>
          <w:sz w:val="20"/>
          <w:szCs w:val="20"/>
        </w:rPr>
        <w:t>18:30</w:t>
      </w:r>
      <w:r w:rsidRPr="00BE5B51">
        <w:rPr>
          <w:rFonts w:cs="Calibri"/>
          <w:sz w:val="20"/>
          <w:szCs w:val="20"/>
        </w:rPr>
        <w:t xml:space="preserve"> y la presentación de los platos se realizará en el lugar designado </w:t>
      </w:r>
      <w:r w:rsidRPr="00F667F1">
        <w:rPr>
          <w:rFonts w:cs="Calibri"/>
          <w:sz w:val="20"/>
          <w:szCs w:val="20"/>
        </w:rPr>
        <w:t>por el jurado.</w:t>
      </w:r>
      <w:r w:rsidRPr="00BE5B51">
        <w:rPr>
          <w:rFonts w:cs="Calibri"/>
          <w:sz w:val="20"/>
          <w:szCs w:val="20"/>
        </w:rPr>
        <w:t xml:space="preserve">  </w:t>
      </w:r>
    </w:p>
    <w:p w:rsidR="002861B3" w:rsidRPr="00BE5B51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SEXTO.-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Composición del Jurado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El jurado estará formado por 3 personas designadas por el Ayuntamiento, sin ningún tipo de vinculación con las personas participantes y </w:t>
      </w:r>
      <w:r>
        <w:rPr>
          <w:rFonts w:cs="Calibri"/>
          <w:sz w:val="20"/>
          <w:szCs w:val="20"/>
        </w:rPr>
        <w:t>d</w:t>
      </w:r>
      <w:r w:rsidRPr="00BE5B51">
        <w:rPr>
          <w:rFonts w:cs="Calibri"/>
          <w:sz w:val="20"/>
          <w:szCs w:val="20"/>
        </w:rPr>
        <w:t>el municipio.</w:t>
      </w:r>
    </w:p>
    <w:p w:rsidR="002861B3" w:rsidRPr="00BE5B51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BE5B51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El jurado valorará los platos teniendo en cuenta diferentes aspectos de los mismos, como, por ejemplo, la prese</w:t>
      </w:r>
      <w:r>
        <w:rPr>
          <w:rFonts w:cs="Calibri"/>
          <w:sz w:val="20"/>
          <w:szCs w:val="20"/>
        </w:rPr>
        <w:t xml:space="preserve">ntación, el sabor, la textura, etc. </w:t>
      </w:r>
      <w:r w:rsidRPr="00BE5B51">
        <w:rPr>
          <w:rFonts w:cs="Calibri"/>
          <w:sz w:val="20"/>
          <w:szCs w:val="20"/>
        </w:rPr>
        <w:t xml:space="preserve"> En cualquier caso, la decisión tomada por el jurado será inapelable.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SÉPTIMO</w:t>
      </w:r>
      <w:r w:rsidRPr="00BE5B51">
        <w:rPr>
          <w:rFonts w:cs="Calibri"/>
          <w:b/>
          <w:sz w:val="20"/>
          <w:szCs w:val="20"/>
          <w:u w:val="single"/>
        </w:rPr>
        <w:t>.-</w:t>
      </w:r>
      <w:r>
        <w:rPr>
          <w:rFonts w:cs="Calibri"/>
          <w:sz w:val="20"/>
          <w:szCs w:val="20"/>
        </w:rPr>
        <w:t xml:space="preserve"> Premios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BE5B51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Se establecen </w:t>
      </w:r>
      <w:r>
        <w:rPr>
          <w:rFonts w:cs="Calibri"/>
          <w:sz w:val="20"/>
          <w:szCs w:val="20"/>
        </w:rPr>
        <w:t xml:space="preserve">tres </w:t>
      </w:r>
      <w:r w:rsidRPr="00BE5B51">
        <w:rPr>
          <w:rFonts w:cs="Calibri"/>
          <w:sz w:val="20"/>
          <w:szCs w:val="20"/>
        </w:rPr>
        <w:t>premios que estarán dotados con las siguientes cantidades y que serán entregados a la finalización del concurso:</w:t>
      </w:r>
    </w:p>
    <w:p w:rsidR="002861B3" w:rsidRPr="00F667F1" w:rsidRDefault="002861B3" w:rsidP="002861B3">
      <w:pPr>
        <w:spacing w:line="360" w:lineRule="auto"/>
        <w:ind w:left="1416"/>
        <w:jc w:val="both"/>
        <w:rPr>
          <w:rFonts w:cs="Calibri"/>
          <w:sz w:val="20"/>
          <w:szCs w:val="20"/>
        </w:rPr>
      </w:pPr>
      <w:r w:rsidRPr="00F667F1">
        <w:rPr>
          <w:rFonts w:cs="Calibri"/>
          <w:sz w:val="20"/>
          <w:szCs w:val="20"/>
        </w:rPr>
        <w:t>1º Premio: 175€ + txapela</w:t>
      </w:r>
    </w:p>
    <w:p w:rsidR="002861B3" w:rsidRPr="00F667F1" w:rsidRDefault="002861B3" w:rsidP="002861B3">
      <w:pPr>
        <w:spacing w:line="360" w:lineRule="auto"/>
        <w:ind w:left="1416"/>
        <w:jc w:val="both"/>
        <w:rPr>
          <w:rFonts w:cs="Calibri"/>
          <w:sz w:val="20"/>
          <w:szCs w:val="20"/>
        </w:rPr>
      </w:pPr>
      <w:r w:rsidRPr="00F667F1">
        <w:rPr>
          <w:rFonts w:cs="Calibri"/>
          <w:sz w:val="20"/>
          <w:szCs w:val="20"/>
        </w:rPr>
        <w:t xml:space="preserve">2º Premio: 100€ </w:t>
      </w:r>
    </w:p>
    <w:p w:rsidR="002861B3" w:rsidRPr="00F667F1" w:rsidRDefault="002861B3" w:rsidP="002861B3">
      <w:pPr>
        <w:spacing w:line="360" w:lineRule="auto"/>
        <w:ind w:left="1416"/>
        <w:jc w:val="both"/>
        <w:rPr>
          <w:rFonts w:cs="Calibri"/>
          <w:sz w:val="20"/>
          <w:szCs w:val="20"/>
        </w:rPr>
      </w:pPr>
      <w:r w:rsidRPr="00F667F1">
        <w:rPr>
          <w:rFonts w:cs="Calibri"/>
          <w:sz w:val="20"/>
          <w:szCs w:val="20"/>
        </w:rPr>
        <w:t xml:space="preserve">3º Premio: 75€ 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BE5B51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El abono del premio se hará mediante transferencia bancaria.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El mismo día </w:t>
      </w:r>
      <w:r>
        <w:rPr>
          <w:rFonts w:cs="Calibri"/>
          <w:sz w:val="20"/>
          <w:szCs w:val="20"/>
        </w:rPr>
        <w:t>del concurso</w:t>
      </w:r>
      <w:r w:rsidRPr="00505950">
        <w:rPr>
          <w:rFonts w:cs="Calibri"/>
          <w:sz w:val="20"/>
          <w:szCs w:val="20"/>
        </w:rPr>
        <w:t xml:space="preserve"> se no</w:t>
      </w:r>
      <w:r>
        <w:rPr>
          <w:rFonts w:cs="Calibri"/>
          <w:sz w:val="20"/>
          <w:szCs w:val="20"/>
        </w:rPr>
        <w:t>tificará a los/las ganadores/as.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OCTAVO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Aceptación de las bases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lastRenderedPageBreak/>
        <w:t xml:space="preserve">La participación en este concurso supone la aceptación completa de las bases del mismo; los supuestos que se puedan producir y no estén contempladas por los/as organizadores/as en las bases del concurso quedarán a la libre interpretación de dichos/as organizadores/as. </w:t>
      </w:r>
    </w:p>
    <w:p w:rsidR="002861B3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9636EF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9636EF">
        <w:rPr>
          <w:rFonts w:cs="Calibri"/>
          <w:sz w:val="20"/>
          <w:szCs w:val="20"/>
        </w:rPr>
        <w:t>Asimismo se autoriza a la organización a realizar y publicar cuantas fotografías se consideren oportunas.</w:t>
      </w:r>
    </w:p>
    <w:p w:rsidR="002861B3" w:rsidRPr="009636EF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9636EF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9636EF">
        <w:rPr>
          <w:rFonts w:cs="Calibri"/>
          <w:sz w:val="20"/>
          <w:szCs w:val="20"/>
        </w:rPr>
        <w:t>El Ayuntamiento del Valle de Trapaga-Trapagaran, no se hace responsable de cualquier incidente o accidente que se pueda producir, tanto a las personas participantes como al público asistente, durante el tiempo que dure el concurso.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NOVENO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Régimen Jurídico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presente convocatoria se regula por lo establecido en estos apartados, tal y como señala el punto f del Artículo 3 de la Ordenanza General Reguladora de la Concesión de Subvenciones Municipales aprobada por el Pleno de fecha de 8 de octubre de 2020. 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Para todos aquellos aspectos no previstos en la presente resolución serán aplicables, la Ley 38/2003 de noviembre, General de Subvenciones,</w:t>
      </w:r>
      <w:r>
        <w:rPr>
          <w:rFonts w:cs="Calibri"/>
          <w:sz w:val="20"/>
          <w:szCs w:val="20"/>
        </w:rPr>
        <w:t xml:space="preserve"> el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 xml:space="preserve">Real Decreto 887/2006, de 21 de julio, por el que se aprueba el Reglamento de la Ley 38/2003, de 17 de noviembre, General de Subvenciones, </w:t>
      </w:r>
      <w:r w:rsidRPr="00505950">
        <w:rPr>
          <w:rFonts w:cs="Calibri"/>
          <w:sz w:val="20"/>
          <w:szCs w:val="20"/>
        </w:rPr>
        <w:t xml:space="preserve">la Ley 39/2015, de 1 de octubre, del Procedimiento Administrativo Común de las Administraciones Públicas, la Ley/40/2015, de 1 de octubre, de Régimen Jurídico del Sector Público y cualquier otra disposición normativa que por su naturaleza pueda resultar de aplicación. 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DÉCIMO.-</w:t>
      </w:r>
      <w:r w:rsidRPr="00505950">
        <w:rPr>
          <w:rFonts w:cs="Calibri"/>
          <w:sz w:val="20"/>
          <w:szCs w:val="20"/>
        </w:rPr>
        <w:t xml:space="preserve"> Publicidad</w:t>
      </w: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</w:p>
    <w:p w:rsidR="002861B3" w:rsidRPr="00505950" w:rsidRDefault="002861B3" w:rsidP="002861B3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información de la convocatoria estará disponible en la Web municipal y un extracto de la convocatoria se publicará en el Boletín Oficial de Bizkaia a través de la Base Nacional de Subvenciones. </w:t>
      </w:r>
    </w:p>
    <w:p w:rsidR="002861B3" w:rsidRDefault="002861B3">
      <w:bookmarkStart w:id="0" w:name="_GoBack"/>
      <w:bookmarkEnd w:id="0"/>
    </w:p>
    <w:sectPr w:rsidR="002861B3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D6"/>
    <w:rsid w:val="002861B3"/>
    <w:rsid w:val="004E6D87"/>
    <w:rsid w:val="00925016"/>
    <w:rsid w:val="00954ED6"/>
    <w:rsid w:val="00B01A5A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1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2861B3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286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861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1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2861B3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286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86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nstagram.com/lonjeroak/reels/?hl=am-et" TargetMode="External"/><Relationship Id="rId5" Type="http://schemas.openxmlformats.org/officeDocument/2006/relationships/hyperlink" Target="mailto:kulturatrapag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1038</Words>
  <Characters>5715</Characters>
  <Application>Microsoft Office Word</Application>
  <DocSecurity>0</DocSecurity>
  <Lines>47</Lines>
  <Paragraphs>13</Paragraphs>
  <ScaleCrop>false</ScaleCrop>
  <Company/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2024-08-14T09:54:00Z</dcterms:created>
  <dcterms:modified xsi:type="dcterms:W3CDTF">2024-08-14T09:56:00Z</dcterms:modified>
</cp:coreProperties>
</file>