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7710" w:rsidRDefault="00227710" w:rsidP="00D634E0">
      <w:pPr>
        <w:jc w:val="center"/>
        <w:rPr>
          <w:rFonts w:ascii="Times New Roman" w:hAnsi="Times New Roman" w:cs="Times New Roman"/>
          <w:b/>
        </w:rPr>
      </w:pPr>
    </w:p>
    <w:p w:rsidR="0013284F" w:rsidRDefault="0013284F" w:rsidP="0013284F">
      <w:pPr>
        <w:autoSpaceDE w:val="0"/>
        <w:autoSpaceDN w:val="0"/>
        <w:adjustRightInd w:val="0"/>
        <w:spacing w:after="0" w:line="240" w:lineRule="auto"/>
        <w:jc w:val="both"/>
        <w:rPr>
          <w:rFonts w:ascii="Times New Roman" w:eastAsia="Times New Roman" w:hAnsi="Times New Roman"/>
          <w:b/>
          <w:bCs/>
          <w:sz w:val="24"/>
          <w:szCs w:val="24"/>
          <w:lang w:eastAsia="es-ES"/>
        </w:rPr>
      </w:pPr>
      <w:r>
        <w:rPr>
          <w:rFonts w:ascii="Times New Roman" w:eastAsia="Times New Roman" w:hAnsi="Times New Roman"/>
          <w:b/>
          <w:bCs/>
          <w:sz w:val="24"/>
          <w:szCs w:val="24"/>
          <w:lang w:eastAsia="es-ES"/>
        </w:rPr>
        <w:t xml:space="preserve">EXTRACTO DE LA CONVOCATORIA PARA LA CONCESIÓN DE SUBVENCIONES FESTEJOS </w:t>
      </w:r>
      <w:r w:rsidR="00227710">
        <w:rPr>
          <w:rFonts w:ascii="Times New Roman" w:eastAsia="Times New Roman" w:hAnsi="Times New Roman"/>
          <w:b/>
          <w:bCs/>
          <w:sz w:val="24"/>
          <w:szCs w:val="24"/>
          <w:lang w:eastAsia="es-ES"/>
        </w:rPr>
        <w:t xml:space="preserve">Y TURISMO </w:t>
      </w:r>
      <w:r>
        <w:rPr>
          <w:rFonts w:ascii="Times New Roman" w:eastAsia="Times New Roman" w:hAnsi="Times New Roman"/>
          <w:b/>
          <w:bCs/>
          <w:sz w:val="24"/>
          <w:szCs w:val="24"/>
          <w:lang w:eastAsia="es-ES"/>
        </w:rPr>
        <w:t>2024</w:t>
      </w:r>
    </w:p>
    <w:p w:rsidR="0013284F" w:rsidRDefault="0013284F" w:rsidP="0013284F">
      <w:pPr>
        <w:pStyle w:val="Textoindependiente"/>
        <w:spacing w:after="0" w:line="240" w:lineRule="auto"/>
        <w:rPr>
          <w:rFonts w:ascii="Times New Roman" w:hAnsi="Times New Roman"/>
          <w:sz w:val="24"/>
          <w:szCs w:val="24"/>
          <w:u w:val="single"/>
        </w:rPr>
      </w:pPr>
    </w:p>
    <w:p w:rsidR="0013284F" w:rsidRDefault="0013284F" w:rsidP="0013284F">
      <w:pPr>
        <w:spacing w:after="0" w:line="240" w:lineRule="auto"/>
        <w:jc w:val="both"/>
        <w:rPr>
          <w:rFonts w:ascii="Times New Roman" w:hAnsi="Times New Roman"/>
          <w:sz w:val="24"/>
          <w:szCs w:val="24"/>
          <w:lang w:val="es-ES_tradnl" w:eastAsia="es-ES"/>
        </w:rPr>
      </w:pPr>
      <w:r>
        <w:rPr>
          <w:rFonts w:ascii="Times New Roman" w:hAnsi="Times New Roman"/>
          <w:sz w:val="24"/>
          <w:szCs w:val="24"/>
        </w:rPr>
        <w:t>De conformidad con lo previsto en los artículos 17.3 b y 20.8.a de la Ley 38/2003, de 17 de noviembre, General de Subvenciones, se publica el extracto de la convocatoria cuyo texto completo puede consultarse en la Base de Datos Nacional de Subvenciones</w:t>
      </w:r>
      <w:r>
        <w:rPr>
          <w:rFonts w:ascii="Times New Roman" w:hAnsi="Times New Roman"/>
          <w:sz w:val="24"/>
          <w:szCs w:val="24"/>
          <w:lang w:val="es-ES_tradnl"/>
        </w:rPr>
        <w:t xml:space="preserve"> (</w:t>
      </w:r>
      <w:hyperlink r:id="rId6" w:history="1">
        <w:r>
          <w:rPr>
            <w:rStyle w:val="Hipervnculo"/>
            <w:rFonts w:ascii="Times New Roman" w:hAnsi="Times New Roman"/>
            <w:sz w:val="24"/>
            <w:szCs w:val="24"/>
            <w:lang w:val="es-ES_tradnl"/>
          </w:rPr>
          <w:t>http://www.pap.minhap.gob.es/bdnstrans/index</w:t>
        </w:r>
      </w:hyperlink>
      <w:r>
        <w:rPr>
          <w:rFonts w:ascii="Times New Roman" w:hAnsi="Times New Roman"/>
          <w:sz w:val="24"/>
          <w:szCs w:val="24"/>
          <w:lang w:val="es-ES_tradnl"/>
        </w:rPr>
        <w:t>):</w:t>
      </w:r>
    </w:p>
    <w:p w:rsidR="0013284F" w:rsidRDefault="0013284F" w:rsidP="0013284F">
      <w:pPr>
        <w:pStyle w:val="Textoindependiente"/>
        <w:spacing w:after="0" w:line="240" w:lineRule="auto"/>
        <w:rPr>
          <w:rFonts w:ascii="Times New Roman" w:hAnsi="Times New Roman"/>
          <w:sz w:val="24"/>
          <w:szCs w:val="24"/>
          <w:u w:val="single"/>
        </w:rPr>
      </w:pPr>
    </w:p>
    <w:p w:rsidR="0013284F" w:rsidRDefault="0013284F" w:rsidP="00D634E0">
      <w:pPr>
        <w:jc w:val="center"/>
        <w:rPr>
          <w:rFonts w:ascii="Times New Roman" w:hAnsi="Times New Roman" w:cs="Times New Roman"/>
        </w:rPr>
      </w:pPr>
    </w:p>
    <w:p w:rsidR="0013284F" w:rsidRDefault="0013284F" w:rsidP="0013284F">
      <w:pPr>
        <w:autoSpaceDE w:val="0"/>
        <w:spacing w:after="0" w:line="240" w:lineRule="auto"/>
        <w:ind w:left="426"/>
        <w:jc w:val="both"/>
        <w:rPr>
          <w:rFonts w:ascii="Times New Roman" w:hAnsi="Times New Roman"/>
          <w:b/>
          <w:bCs/>
        </w:rPr>
      </w:pPr>
      <w:r>
        <w:rPr>
          <w:rFonts w:ascii="Times New Roman" w:hAnsi="Times New Roman"/>
          <w:b/>
          <w:bCs/>
        </w:rPr>
        <w:t>Primero.- BENEFICIARIOS</w:t>
      </w:r>
    </w:p>
    <w:p w:rsidR="0013284F" w:rsidRDefault="0013284F" w:rsidP="0013284F">
      <w:pPr>
        <w:autoSpaceDE w:val="0"/>
        <w:spacing w:after="0" w:line="240" w:lineRule="auto"/>
        <w:ind w:left="426"/>
        <w:jc w:val="both"/>
        <w:rPr>
          <w:rFonts w:ascii="Times New Roman" w:hAnsi="Times New Roman"/>
        </w:rPr>
      </w:pPr>
    </w:p>
    <w:p w:rsidR="0013284F" w:rsidRDefault="0013284F" w:rsidP="0013284F">
      <w:pPr>
        <w:autoSpaceDE w:val="0"/>
        <w:spacing w:after="0" w:line="240" w:lineRule="auto"/>
        <w:jc w:val="both"/>
        <w:rPr>
          <w:rFonts w:ascii="Times New Roman" w:hAnsi="Times New Roman"/>
        </w:rPr>
      </w:pPr>
      <w:r>
        <w:rPr>
          <w:rFonts w:ascii="Times New Roman" w:hAnsi="Times New Roman"/>
        </w:rPr>
        <w:t>Conforme a lo establecido en el Artículo 4 (apartados 1, 2, y 3), serán requisitos para concurrir a la convocatoria: Todas aquellas asociaciones o instituciones sin ánimo de lucro inscritas en el Registro de Asociacio</w:t>
      </w:r>
      <w:r>
        <w:rPr>
          <w:rFonts w:ascii="Times New Roman" w:hAnsi="Times New Roman"/>
        </w:rPr>
        <w:softHyphen/>
        <w:t>nes del Gobierno de Cantabria, cuya sede social se halle en la Villa de Laredo; Haber justificado ante el Ayuntamiento las subvenciones concedidas en ejercicios anteriores, y, encontrarse al corriente de sus obligaciones con la Seguridad Social, así como con la Hacienda pública. No se admitirán solicitudes de las entidades que sean parte de un convenio de colaboración vigente con el Ayuntamiento de Laredo que incluya la concesión de una subvención. Tampoco podrán optar a estas subvenciones aquellos solicitantes que tengan deudas de cualquier tipo pendientes con la Hacienda municipal, ni quienes concurran en alguna de las circunstancias previstas en el artículo 13 (apartados 2 y 3) de la Ley 38/2003 General de Sub</w:t>
      </w:r>
      <w:r>
        <w:rPr>
          <w:rFonts w:ascii="Times New Roman" w:hAnsi="Times New Roman"/>
        </w:rPr>
        <w:softHyphen/>
        <w:t>venciones.</w:t>
      </w:r>
    </w:p>
    <w:p w:rsidR="0013284F" w:rsidRDefault="0013284F" w:rsidP="0013284F">
      <w:pPr>
        <w:pStyle w:val="Textoindependiente"/>
        <w:spacing w:after="0" w:line="240" w:lineRule="auto"/>
        <w:rPr>
          <w:rFonts w:ascii="Times New Roman" w:hAnsi="Times New Roman"/>
          <w:sz w:val="24"/>
          <w:szCs w:val="24"/>
          <w:u w:val="single"/>
        </w:rPr>
      </w:pPr>
    </w:p>
    <w:p w:rsidR="0013284F" w:rsidRDefault="0013284F" w:rsidP="0013284F">
      <w:pPr>
        <w:autoSpaceDE w:val="0"/>
        <w:autoSpaceDN w:val="0"/>
        <w:adjustRightInd w:val="0"/>
        <w:spacing w:after="0" w:line="240" w:lineRule="auto"/>
        <w:ind w:left="426"/>
        <w:jc w:val="both"/>
        <w:rPr>
          <w:rFonts w:ascii="Times New Roman" w:hAnsi="Times New Roman"/>
          <w:b/>
          <w:bCs/>
        </w:rPr>
      </w:pPr>
      <w:r>
        <w:rPr>
          <w:rFonts w:ascii="Times New Roman" w:hAnsi="Times New Roman"/>
          <w:b/>
          <w:bCs/>
        </w:rPr>
        <w:t>Segundo.- OBJETO</w:t>
      </w:r>
    </w:p>
    <w:p w:rsidR="0013284F" w:rsidRDefault="0013284F" w:rsidP="0013284F">
      <w:pPr>
        <w:pStyle w:val="Default"/>
      </w:pPr>
    </w:p>
    <w:p w:rsidR="0013284F" w:rsidRDefault="0013284F" w:rsidP="0013284F">
      <w:pPr>
        <w:autoSpaceDE w:val="0"/>
        <w:autoSpaceDN w:val="0"/>
        <w:adjustRightInd w:val="0"/>
        <w:spacing w:after="0" w:line="240" w:lineRule="auto"/>
        <w:jc w:val="both"/>
        <w:rPr>
          <w:rFonts w:ascii="Times New Roman" w:hAnsi="Times New Roman"/>
          <w:color w:val="000000"/>
          <w:sz w:val="24"/>
          <w:szCs w:val="24"/>
          <w:lang w:val="es-ES_tradnl" w:eastAsia="es-ES_tradnl"/>
        </w:rPr>
      </w:pPr>
      <w:r>
        <w:rPr>
          <w:rFonts w:ascii="Times New Roman" w:hAnsi="Times New Roman"/>
          <w:color w:val="000000"/>
          <w:sz w:val="24"/>
          <w:szCs w:val="24"/>
          <w:lang w:val="es-ES_tradnl" w:eastAsia="es-ES_tradnl"/>
        </w:rPr>
        <w:t>El objeto de las presentes BASES es la regulación del régimen y procedimiento para la convocatoria de subvenciones y ayudas en materia de Festejos y Turismo a conceder por el Ayuntamiento de Laredo con cargo al presupuesto del ejercicio del año 2024.</w:t>
      </w:r>
    </w:p>
    <w:p w:rsidR="0013284F" w:rsidRDefault="0013284F" w:rsidP="0013284F">
      <w:pPr>
        <w:autoSpaceDE w:val="0"/>
        <w:autoSpaceDN w:val="0"/>
        <w:adjustRightInd w:val="0"/>
        <w:spacing w:after="0" w:line="240" w:lineRule="auto"/>
        <w:jc w:val="both"/>
        <w:rPr>
          <w:rFonts w:ascii="Times New Roman" w:hAnsi="Times New Roman"/>
          <w:b/>
          <w:bCs/>
        </w:rPr>
      </w:pPr>
    </w:p>
    <w:p w:rsidR="0013284F" w:rsidRDefault="0013284F" w:rsidP="0013284F">
      <w:pPr>
        <w:autoSpaceDE w:val="0"/>
        <w:autoSpaceDN w:val="0"/>
        <w:adjustRightInd w:val="0"/>
        <w:spacing w:after="0" w:line="240" w:lineRule="auto"/>
        <w:ind w:left="426"/>
        <w:jc w:val="both"/>
        <w:rPr>
          <w:rFonts w:ascii="Times New Roman" w:hAnsi="Times New Roman"/>
          <w:b/>
          <w:bCs/>
          <w:sz w:val="24"/>
          <w:szCs w:val="24"/>
        </w:rPr>
      </w:pPr>
    </w:p>
    <w:p w:rsidR="0013284F" w:rsidRDefault="0013284F" w:rsidP="0013284F">
      <w:pPr>
        <w:autoSpaceDE w:val="0"/>
        <w:autoSpaceDN w:val="0"/>
        <w:adjustRightInd w:val="0"/>
        <w:spacing w:after="0" w:line="240" w:lineRule="auto"/>
        <w:ind w:left="426"/>
        <w:jc w:val="both"/>
        <w:rPr>
          <w:rFonts w:ascii="Times New Roman" w:hAnsi="Times New Roman"/>
          <w:b/>
          <w:bCs/>
        </w:rPr>
      </w:pPr>
      <w:r>
        <w:rPr>
          <w:rFonts w:ascii="Times New Roman" w:hAnsi="Times New Roman"/>
          <w:b/>
          <w:bCs/>
        </w:rPr>
        <w:t>Tercero.- BASES REGULADORAS</w:t>
      </w:r>
    </w:p>
    <w:p w:rsidR="0013284F" w:rsidRDefault="0013284F" w:rsidP="0013284F">
      <w:pPr>
        <w:autoSpaceDE w:val="0"/>
        <w:autoSpaceDN w:val="0"/>
        <w:adjustRightInd w:val="0"/>
        <w:spacing w:after="0" w:line="240" w:lineRule="auto"/>
        <w:ind w:left="426"/>
        <w:jc w:val="both"/>
        <w:rPr>
          <w:rFonts w:ascii="Times New Roman" w:hAnsi="Times New Roman"/>
        </w:rPr>
      </w:pPr>
    </w:p>
    <w:p w:rsidR="0013284F" w:rsidRDefault="0013284F" w:rsidP="0013284F">
      <w:pPr>
        <w:autoSpaceDE w:val="0"/>
        <w:autoSpaceDN w:val="0"/>
        <w:adjustRightInd w:val="0"/>
        <w:spacing w:after="0" w:line="240" w:lineRule="auto"/>
        <w:jc w:val="both"/>
        <w:rPr>
          <w:rFonts w:ascii="Times New Roman" w:hAnsi="Times New Roman"/>
        </w:rPr>
      </w:pPr>
      <w:r>
        <w:rPr>
          <w:rFonts w:ascii="Times New Roman" w:hAnsi="Times New Roman"/>
        </w:rPr>
        <w:t xml:space="preserve">Conforme a lo establecido en la Ordenanza General de Subvenciones del Ayuntamiento de Laredo (B.O.C de 8-11-2016). El texto íntegro de estas bases reguladoras se encuentra disponible a disposición de los interesados en la página web del Ayuntamiento de Laredo: </w:t>
      </w:r>
      <w:hyperlink r:id="rId7" w:history="1">
        <w:r>
          <w:rPr>
            <w:rStyle w:val="Hipervnculo"/>
            <w:rFonts w:ascii="Times New Roman" w:hAnsi="Times New Roman"/>
          </w:rPr>
          <w:t>www.laredo.es</w:t>
        </w:r>
      </w:hyperlink>
      <w:r>
        <w:rPr>
          <w:rFonts w:ascii="Times New Roman" w:hAnsi="Times New Roman"/>
        </w:rPr>
        <w:t>, tablón de anuncios y en el B.O.C. de 20 de junio de 2024.</w:t>
      </w:r>
    </w:p>
    <w:p w:rsidR="0013284F" w:rsidRDefault="0013284F" w:rsidP="0013284F">
      <w:pPr>
        <w:autoSpaceDE w:val="0"/>
        <w:autoSpaceDN w:val="0"/>
        <w:adjustRightInd w:val="0"/>
        <w:spacing w:after="0" w:line="240" w:lineRule="auto"/>
        <w:jc w:val="both"/>
        <w:rPr>
          <w:rFonts w:ascii="Times New Roman" w:hAnsi="Times New Roman"/>
        </w:rPr>
      </w:pPr>
    </w:p>
    <w:p w:rsidR="0013284F" w:rsidRDefault="0013284F" w:rsidP="0013284F">
      <w:pPr>
        <w:autoSpaceDE w:val="0"/>
        <w:autoSpaceDN w:val="0"/>
        <w:adjustRightInd w:val="0"/>
        <w:spacing w:after="0" w:line="240" w:lineRule="auto"/>
        <w:ind w:left="426"/>
        <w:jc w:val="both"/>
        <w:rPr>
          <w:rFonts w:ascii="Times New Roman" w:hAnsi="Times New Roman"/>
          <w:b/>
          <w:bCs/>
        </w:rPr>
      </w:pPr>
      <w:r>
        <w:rPr>
          <w:rFonts w:ascii="Times New Roman" w:hAnsi="Times New Roman"/>
          <w:b/>
          <w:bCs/>
        </w:rPr>
        <w:t>Cuarto. CUANTÍA DE LAS SUBVENCIONES</w:t>
      </w:r>
    </w:p>
    <w:p w:rsidR="0013284F" w:rsidRDefault="0013284F" w:rsidP="0013284F">
      <w:pPr>
        <w:autoSpaceDE w:val="0"/>
        <w:autoSpaceDN w:val="0"/>
        <w:adjustRightInd w:val="0"/>
        <w:spacing w:after="0" w:line="240" w:lineRule="auto"/>
        <w:ind w:left="426"/>
        <w:jc w:val="both"/>
        <w:rPr>
          <w:rFonts w:ascii="Times New Roman" w:hAnsi="Times New Roman"/>
          <w:b/>
          <w:bCs/>
        </w:rPr>
      </w:pPr>
    </w:p>
    <w:p w:rsidR="0013284F" w:rsidRDefault="0013284F" w:rsidP="0013284F">
      <w:pPr>
        <w:suppressAutoHyphens/>
        <w:spacing w:after="0" w:line="240" w:lineRule="auto"/>
        <w:jc w:val="both"/>
        <w:rPr>
          <w:rFonts w:ascii="Times New Roman" w:eastAsia="Times New Roman" w:hAnsi="Times New Roman"/>
          <w:lang w:val="es-ES_tradnl" w:eastAsia="ar-SA"/>
        </w:rPr>
      </w:pPr>
      <w:r>
        <w:rPr>
          <w:rFonts w:ascii="Times New Roman" w:eastAsia="Times New Roman" w:hAnsi="Times New Roman"/>
          <w:lang w:val="es-ES_tradnl" w:eastAsia="ar-SA"/>
        </w:rPr>
        <w:t>Las ayudas y subvenciones que se concedan dentro de la presente convocatoria se harán efectivas con cargo a la partida de gastos 432-48909 del Presupuesto del año 2024, no pudién</w:t>
      </w:r>
      <w:r>
        <w:rPr>
          <w:rFonts w:ascii="Times New Roman" w:eastAsia="Times New Roman" w:hAnsi="Times New Roman"/>
          <w:lang w:val="es-ES_tradnl" w:eastAsia="ar-SA"/>
        </w:rPr>
        <w:softHyphen/>
        <w:t>dose contraer, dentro de esta convocatoria, compromisos ni obligaciones por importe superior a la cuantía disponible en la partida anteriormente citada, que para el presente ejercicio alcan</w:t>
      </w:r>
      <w:r>
        <w:rPr>
          <w:rFonts w:ascii="Times New Roman" w:eastAsia="Times New Roman" w:hAnsi="Times New Roman"/>
          <w:lang w:val="es-ES_tradnl" w:eastAsia="ar-SA"/>
        </w:rPr>
        <w:softHyphen/>
        <w:t>zan la cantidad de 24.200 Euros (VEINTICUATRO MIL DOSCIENTOS euros).</w:t>
      </w:r>
    </w:p>
    <w:p w:rsidR="0013284F" w:rsidRDefault="0013284F" w:rsidP="0013284F">
      <w:pPr>
        <w:suppressAutoHyphens/>
        <w:spacing w:after="0" w:line="240" w:lineRule="auto"/>
        <w:jc w:val="both"/>
        <w:rPr>
          <w:rFonts w:ascii="Times New Roman" w:eastAsia="Times New Roman" w:hAnsi="Times New Roman"/>
          <w:lang w:val="es-ES_tradnl" w:eastAsia="ar-SA"/>
        </w:rPr>
      </w:pPr>
    </w:p>
    <w:p w:rsidR="0013284F" w:rsidRDefault="0013284F" w:rsidP="0013284F">
      <w:pPr>
        <w:pStyle w:val="Pa3"/>
        <w:spacing w:after="140"/>
        <w:jc w:val="both"/>
        <w:rPr>
          <w:rFonts w:ascii="Times New Roman" w:eastAsia="Times New Roman" w:hAnsi="Times New Roman"/>
          <w:sz w:val="22"/>
          <w:szCs w:val="22"/>
          <w:lang w:eastAsia="ar-SA"/>
        </w:rPr>
      </w:pPr>
      <w:r>
        <w:rPr>
          <w:rFonts w:ascii="Times New Roman" w:eastAsia="Times New Roman" w:hAnsi="Times New Roman"/>
          <w:sz w:val="22"/>
          <w:szCs w:val="22"/>
          <w:lang w:eastAsia="ar-SA"/>
        </w:rPr>
        <w:t xml:space="preserve">El importe máximo de la subvención a conceder no podrá exceder en ningún caso del 100% del coste total de la actividad a subvencionar. </w:t>
      </w:r>
    </w:p>
    <w:p w:rsidR="0013284F" w:rsidRDefault="0013284F" w:rsidP="0013284F">
      <w:pPr>
        <w:pStyle w:val="Pa3"/>
        <w:spacing w:after="140"/>
        <w:jc w:val="both"/>
        <w:rPr>
          <w:rFonts w:ascii="Times New Roman" w:eastAsia="Times New Roman" w:hAnsi="Times New Roman"/>
          <w:sz w:val="22"/>
          <w:szCs w:val="22"/>
          <w:lang w:eastAsia="ar-SA"/>
        </w:rPr>
      </w:pPr>
    </w:p>
    <w:p w:rsidR="0013284F" w:rsidRDefault="0013284F" w:rsidP="0013284F">
      <w:pPr>
        <w:pStyle w:val="Pa3"/>
        <w:spacing w:after="140"/>
        <w:jc w:val="both"/>
        <w:rPr>
          <w:rFonts w:ascii="Times New Roman" w:eastAsia="Times New Roman" w:hAnsi="Times New Roman"/>
          <w:sz w:val="22"/>
          <w:szCs w:val="22"/>
          <w:lang w:eastAsia="ar-SA"/>
        </w:rPr>
      </w:pPr>
    </w:p>
    <w:p w:rsidR="0013284F" w:rsidRDefault="0013284F" w:rsidP="0013284F">
      <w:pPr>
        <w:pStyle w:val="Pa3"/>
        <w:spacing w:after="140"/>
        <w:jc w:val="both"/>
        <w:rPr>
          <w:rFonts w:ascii="Times New Roman" w:eastAsia="Times New Roman" w:hAnsi="Times New Roman"/>
          <w:sz w:val="22"/>
          <w:szCs w:val="22"/>
          <w:lang w:eastAsia="ar-SA"/>
        </w:rPr>
      </w:pPr>
      <w:r>
        <w:rPr>
          <w:rFonts w:ascii="Times New Roman" w:eastAsia="Times New Roman" w:hAnsi="Times New Roman"/>
          <w:sz w:val="22"/>
          <w:szCs w:val="22"/>
          <w:lang w:eastAsia="ar-SA"/>
        </w:rPr>
        <w:t xml:space="preserve">Cuando la subvención efectivamente concedida sea inferior a la solicitada, el beneficiario podrá reformular la actividad adaptándola al nuevo presupuesto corregido. </w:t>
      </w:r>
    </w:p>
    <w:p w:rsidR="0013284F" w:rsidRDefault="0013284F" w:rsidP="0013284F">
      <w:pPr>
        <w:autoSpaceDE w:val="0"/>
        <w:autoSpaceDN w:val="0"/>
        <w:adjustRightInd w:val="0"/>
        <w:spacing w:after="0" w:line="240" w:lineRule="auto"/>
        <w:jc w:val="both"/>
        <w:rPr>
          <w:rFonts w:ascii="Times New Roman" w:eastAsia="Times New Roman" w:hAnsi="Times New Roman"/>
          <w:lang w:val="es-ES_tradnl" w:eastAsia="ar-SA"/>
        </w:rPr>
      </w:pPr>
      <w:r>
        <w:rPr>
          <w:rFonts w:ascii="Times New Roman" w:eastAsia="Times New Roman" w:hAnsi="Times New Roman"/>
          <w:lang w:val="es-ES_tradnl" w:eastAsia="ar-SA"/>
        </w:rPr>
        <w:t>En ningún caso la suma de la subvención a conceder por el Ayuntamiento, junto con la otorgada por otros organismos públicos, podrá superar el importe total de la actividad a desarrollar.</w:t>
      </w:r>
    </w:p>
    <w:p w:rsidR="0013284F" w:rsidRDefault="0013284F" w:rsidP="0013284F">
      <w:pPr>
        <w:autoSpaceDE w:val="0"/>
        <w:autoSpaceDN w:val="0"/>
        <w:adjustRightInd w:val="0"/>
        <w:spacing w:after="0" w:line="240" w:lineRule="auto"/>
        <w:ind w:left="426"/>
        <w:jc w:val="both"/>
        <w:rPr>
          <w:rFonts w:ascii="Times New Roman" w:eastAsia="Times New Roman" w:hAnsi="Times New Roman"/>
          <w:lang w:val="es-ES_tradnl" w:eastAsia="ar-SA"/>
        </w:rPr>
      </w:pPr>
    </w:p>
    <w:p w:rsidR="0013284F" w:rsidRDefault="0013284F" w:rsidP="0013284F">
      <w:pPr>
        <w:autoSpaceDE w:val="0"/>
        <w:autoSpaceDN w:val="0"/>
        <w:adjustRightInd w:val="0"/>
        <w:spacing w:after="0" w:line="240" w:lineRule="auto"/>
        <w:ind w:left="426"/>
        <w:jc w:val="both"/>
        <w:rPr>
          <w:rFonts w:ascii="Times New Roman" w:eastAsia="Calibri" w:hAnsi="Times New Roman"/>
          <w:b/>
          <w:bCs/>
        </w:rPr>
      </w:pPr>
    </w:p>
    <w:p w:rsidR="0013284F" w:rsidRDefault="0013284F" w:rsidP="0013284F">
      <w:pPr>
        <w:autoSpaceDE w:val="0"/>
        <w:autoSpaceDN w:val="0"/>
        <w:adjustRightInd w:val="0"/>
        <w:spacing w:after="0" w:line="240" w:lineRule="auto"/>
        <w:ind w:left="426"/>
        <w:jc w:val="both"/>
        <w:rPr>
          <w:rFonts w:ascii="Times New Roman" w:hAnsi="Times New Roman"/>
          <w:b/>
          <w:bCs/>
        </w:rPr>
      </w:pPr>
    </w:p>
    <w:p w:rsidR="0013284F" w:rsidRDefault="0013284F" w:rsidP="0013284F">
      <w:pPr>
        <w:autoSpaceDE w:val="0"/>
        <w:autoSpaceDN w:val="0"/>
        <w:adjustRightInd w:val="0"/>
        <w:spacing w:after="0" w:line="240" w:lineRule="auto"/>
        <w:ind w:left="426"/>
        <w:jc w:val="both"/>
        <w:rPr>
          <w:rFonts w:ascii="Times New Roman" w:hAnsi="Times New Roman"/>
          <w:b/>
          <w:bCs/>
        </w:rPr>
      </w:pPr>
      <w:r>
        <w:rPr>
          <w:rFonts w:ascii="Times New Roman" w:hAnsi="Times New Roman"/>
          <w:b/>
          <w:bCs/>
        </w:rPr>
        <w:t>Quinto.- PLAZO DE PRESENTACIÓN DE LAS INSTANCIAS</w:t>
      </w:r>
    </w:p>
    <w:p w:rsidR="0013284F" w:rsidRDefault="0013284F" w:rsidP="0013284F">
      <w:pPr>
        <w:autoSpaceDE w:val="0"/>
        <w:spacing w:after="0" w:line="240" w:lineRule="auto"/>
        <w:jc w:val="both"/>
        <w:rPr>
          <w:rFonts w:ascii="Times New Roman" w:hAnsi="Times New Roman"/>
        </w:rPr>
      </w:pPr>
    </w:p>
    <w:p w:rsidR="0013284F" w:rsidRDefault="0013284F" w:rsidP="0013284F">
      <w:pPr>
        <w:autoSpaceDE w:val="0"/>
        <w:spacing w:after="0" w:line="240" w:lineRule="auto"/>
        <w:jc w:val="both"/>
        <w:rPr>
          <w:rFonts w:ascii="Times New Roman" w:hAnsi="Times New Roman"/>
        </w:rPr>
      </w:pPr>
      <w:r>
        <w:rPr>
          <w:rFonts w:ascii="Times New Roman" w:hAnsi="Times New Roman"/>
        </w:rPr>
        <w:t>Las instancias para la inclusión en la presente convocatoria deberán presentarse durante el plazo de siete días contando a partir del día siguiente a la publicación en el Boletín Oficial de Cantabria del presente anuncio.</w:t>
      </w:r>
    </w:p>
    <w:p w:rsidR="0013284F" w:rsidRDefault="0013284F" w:rsidP="0013284F">
      <w:pPr>
        <w:autoSpaceDE w:val="0"/>
        <w:autoSpaceDN w:val="0"/>
        <w:adjustRightInd w:val="0"/>
        <w:spacing w:after="0" w:line="240" w:lineRule="auto"/>
        <w:ind w:left="426"/>
        <w:jc w:val="both"/>
        <w:rPr>
          <w:rFonts w:ascii="Times New Roman" w:hAnsi="Times New Roman"/>
          <w:u w:val="single"/>
        </w:rPr>
      </w:pPr>
    </w:p>
    <w:p w:rsidR="0013284F" w:rsidRDefault="0013284F" w:rsidP="00D634E0">
      <w:pPr>
        <w:jc w:val="center"/>
        <w:rPr>
          <w:rFonts w:ascii="Times New Roman" w:hAnsi="Times New Roman" w:cs="Times New Roman"/>
        </w:rPr>
      </w:pPr>
    </w:p>
    <w:p w:rsidR="00682904" w:rsidRDefault="00682904" w:rsidP="00D634E0">
      <w:pPr>
        <w:jc w:val="center"/>
        <w:rPr>
          <w:rFonts w:ascii="Times New Roman" w:hAnsi="Times New Roman" w:cs="Times New Roman"/>
        </w:rPr>
      </w:pPr>
      <w:r>
        <w:rPr>
          <w:rFonts w:ascii="Times New Roman" w:hAnsi="Times New Roman" w:cs="Times New Roman"/>
        </w:rPr>
        <w:t xml:space="preserve">Laredo, a </w:t>
      </w:r>
      <w:r w:rsidR="0097225F">
        <w:rPr>
          <w:rFonts w:ascii="Times New Roman" w:hAnsi="Times New Roman" w:cs="Times New Roman"/>
        </w:rPr>
        <w:t>6 de Agosto de 2024.</w:t>
      </w:r>
    </w:p>
    <w:p w:rsidR="0097225F" w:rsidRDefault="00682904" w:rsidP="0097225F">
      <w:pPr>
        <w:jc w:val="center"/>
        <w:rPr>
          <w:rFonts w:ascii="Times New Roman" w:hAnsi="Times New Roman" w:cs="Times New Roman"/>
        </w:rPr>
      </w:pPr>
      <w:r>
        <w:rPr>
          <w:rFonts w:ascii="Times New Roman" w:hAnsi="Times New Roman" w:cs="Times New Roman"/>
        </w:rPr>
        <w:t>El Alcalde</w:t>
      </w:r>
      <w:r w:rsidR="0097225F">
        <w:rPr>
          <w:rFonts w:ascii="Times New Roman" w:hAnsi="Times New Roman" w:cs="Times New Roman"/>
        </w:rPr>
        <w:t>,</w:t>
      </w:r>
    </w:p>
    <w:p w:rsidR="0097225F" w:rsidRDefault="0097225F" w:rsidP="00D634E0">
      <w:pPr>
        <w:jc w:val="center"/>
        <w:rPr>
          <w:rFonts w:ascii="Times New Roman" w:hAnsi="Times New Roman" w:cs="Times New Roman"/>
        </w:rPr>
      </w:pPr>
      <w:r>
        <w:rPr>
          <w:rFonts w:ascii="Times New Roman" w:hAnsi="Times New Roman" w:cs="Times New Roman"/>
        </w:rPr>
        <w:t xml:space="preserve">Miguel González </w:t>
      </w:r>
      <w:proofErr w:type="spellStart"/>
      <w:r>
        <w:rPr>
          <w:rFonts w:ascii="Times New Roman" w:hAnsi="Times New Roman" w:cs="Times New Roman"/>
        </w:rPr>
        <w:t>González</w:t>
      </w:r>
      <w:proofErr w:type="spellEnd"/>
      <w:r>
        <w:rPr>
          <w:rFonts w:ascii="Times New Roman" w:hAnsi="Times New Roman" w:cs="Times New Roman"/>
        </w:rPr>
        <w:t>.</w:t>
      </w:r>
    </w:p>
    <w:p w:rsidR="0013284F" w:rsidRDefault="0013284F" w:rsidP="00D634E0">
      <w:pPr>
        <w:jc w:val="center"/>
        <w:rPr>
          <w:rFonts w:ascii="Times New Roman" w:hAnsi="Times New Roman" w:cs="Times New Roman"/>
        </w:rPr>
      </w:pPr>
    </w:p>
    <w:p w:rsidR="0013284F" w:rsidRPr="006716ED" w:rsidRDefault="0013284F" w:rsidP="00D634E0">
      <w:pPr>
        <w:jc w:val="center"/>
        <w:rPr>
          <w:rFonts w:ascii="Times New Roman" w:hAnsi="Times New Roman" w:cs="Times New Roman"/>
        </w:rPr>
      </w:pPr>
    </w:p>
    <w:sectPr w:rsidR="0013284F" w:rsidRPr="006716ED" w:rsidSect="00D634E0">
      <w:footerReference w:type="default" r:id="rId8"/>
      <w:pgSz w:w="11906" w:h="16838"/>
      <w:pgMar w:top="1985"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3ABD" w:rsidRDefault="00E43ABD">
      <w:pPr>
        <w:spacing w:after="0" w:line="240" w:lineRule="auto"/>
      </w:pPr>
      <w:r>
        <w:separator/>
      </w:r>
    </w:p>
  </w:endnote>
  <w:endnote w:type="continuationSeparator" w:id="0">
    <w:p w:rsidR="00E43ABD" w:rsidRDefault="00E43AB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arrington">
    <w:panose1 w:val="04040505050A02020702"/>
    <w:charset w:val="00"/>
    <w:family w:val="decorativ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7710" w:rsidRPr="006716ED" w:rsidRDefault="00EC7406" w:rsidP="006F6398">
    <w:pPr>
      <w:tabs>
        <w:tab w:val="center" w:pos="4252"/>
        <w:tab w:val="right" w:pos="8504"/>
      </w:tabs>
      <w:spacing w:after="0" w:line="240" w:lineRule="auto"/>
      <w:ind w:left="34"/>
      <w:jc w:val="center"/>
      <w:rPr>
        <w:rFonts w:ascii="Times New Roman" w:hAnsi="Times New Roman" w:cs="Times New Roman"/>
      </w:rPr>
    </w:pPr>
    <w:r>
      <w:rPr>
        <w:rFonts w:ascii="Times New Roman" w:hAnsi="Times New Roman" w:cs="Times New Roman"/>
        <w:noProof/>
      </w:rPr>
      <w:pict>
        <v:line id="Conector recto 2" o:spid="_x0000_s2049" style="position:absolute;left:0;text-align:left;z-index:251659264;visibility:visible" from="-15.45pt,-1pt" to="465.15pt,-.4pt" strokecolor="#5b9bd5" strokeweight=".5pt">
          <v:stroke joinstyle="miter"/>
        </v:line>
      </w:pict>
    </w:r>
    <w:r w:rsidR="00227710" w:rsidRPr="006716ED">
      <w:rPr>
        <w:rFonts w:ascii="Times New Roman" w:hAnsi="Times New Roman" w:cs="Times New Roman"/>
      </w:rPr>
      <w:t>Tel. 942-60-51-00 – Fax: 942-60-76-03</w:t>
    </w:r>
  </w:p>
  <w:p w:rsidR="00227710" w:rsidRPr="006716ED" w:rsidRDefault="00227710" w:rsidP="006F6398">
    <w:pPr>
      <w:tabs>
        <w:tab w:val="center" w:pos="4252"/>
        <w:tab w:val="right" w:pos="8504"/>
      </w:tabs>
      <w:spacing w:after="0"/>
      <w:ind w:left="34"/>
      <w:jc w:val="center"/>
      <w:rPr>
        <w:rFonts w:ascii="Times New Roman" w:hAnsi="Times New Roman" w:cs="Times New Roman"/>
      </w:rPr>
    </w:pPr>
    <w:r w:rsidRPr="006716ED">
      <w:rPr>
        <w:rFonts w:ascii="Times New Roman" w:hAnsi="Times New Roman" w:cs="Times New Roman"/>
      </w:rPr>
      <w:t xml:space="preserve">Avda. España Nº 6 • 39770 LAREDO (Cantabria) </w:t>
    </w:r>
  </w:p>
  <w:p w:rsidR="00227710" w:rsidRPr="006716ED" w:rsidRDefault="00EC7406" w:rsidP="006F6398">
    <w:pPr>
      <w:pStyle w:val="Piedepgina"/>
      <w:jc w:val="center"/>
      <w:rPr>
        <w:rFonts w:ascii="Times New Roman" w:hAnsi="Times New Roman" w:cs="Times New Roman"/>
      </w:rPr>
    </w:pPr>
    <w:hyperlink r:id="rId1" w:history="1">
      <w:r w:rsidR="00227710" w:rsidRPr="006716ED">
        <w:rPr>
          <w:rStyle w:val="Hipervnculo"/>
          <w:rFonts w:ascii="Times New Roman" w:hAnsi="Times New Roman" w:cs="Times New Roman"/>
        </w:rPr>
        <w:t>www.laredo.es</w:t>
      </w:r>
    </w:hyperlink>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3ABD" w:rsidRDefault="00E43ABD">
      <w:pPr>
        <w:spacing w:after="0" w:line="240" w:lineRule="auto"/>
      </w:pPr>
      <w:r>
        <w:separator/>
      </w:r>
    </w:p>
  </w:footnote>
  <w:footnote w:type="continuationSeparator" w:id="0">
    <w:p w:rsidR="00E43ABD" w:rsidRDefault="00E43ABD">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E161B4"/>
    <w:rsid w:val="0012425A"/>
    <w:rsid w:val="0013284F"/>
    <w:rsid w:val="00227710"/>
    <w:rsid w:val="00370C71"/>
    <w:rsid w:val="00534260"/>
    <w:rsid w:val="00682904"/>
    <w:rsid w:val="006B6783"/>
    <w:rsid w:val="00914F06"/>
    <w:rsid w:val="0097225F"/>
    <w:rsid w:val="00E161B4"/>
    <w:rsid w:val="00E43ABD"/>
    <w:rsid w:val="00EC7406"/>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406"/>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B056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B056A"/>
  </w:style>
  <w:style w:type="paragraph" w:styleId="Piedepgina">
    <w:name w:val="footer"/>
    <w:basedOn w:val="Normal"/>
    <w:link w:val="PiedepginaCar"/>
    <w:uiPriority w:val="99"/>
    <w:unhideWhenUsed/>
    <w:rsid w:val="009B056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B056A"/>
  </w:style>
  <w:style w:type="character" w:styleId="Hipervnculo">
    <w:name w:val="Hyperlink"/>
    <w:basedOn w:val="Fuentedeprrafopredeter"/>
    <w:uiPriority w:val="99"/>
    <w:semiHidden/>
    <w:unhideWhenUsed/>
    <w:rsid w:val="006F6398"/>
    <w:rPr>
      <w:color w:val="0000FF"/>
      <w:u w:val="single"/>
    </w:rPr>
  </w:style>
  <w:style w:type="table" w:styleId="Tablaconcuadrcula">
    <w:name w:val="Table Grid"/>
    <w:basedOn w:val="Tablanormal"/>
    <w:uiPriority w:val="39"/>
    <w:rsid w:val="006F63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
    <w:name w:val="Body Text"/>
    <w:basedOn w:val="Normal"/>
    <w:link w:val="TextoindependienteCar"/>
    <w:semiHidden/>
    <w:unhideWhenUsed/>
    <w:rsid w:val="0013284F"/>
    <w:pPr>
      <w:spacing w:after="200" w:line="276" w:lineRule="auto"/>
      <w:jc w:val="both"/>
    </w:pPr>
    <w:rPr>
      <w:rFonts w:ascii="Harrington" w:eastAsia="Calibri" w:hAnsi="Harrington" w:cs="Times New Roman"/>
    </w:rPr>
  </w:style>
  <w:style w:type="character" w:customStyle="1" w:styleId="TextoindependienteCar">
    <w:name w:val="Texto independiente Car"/>
    <w:basedOn w:val="Fuentedeprrafopredeter"/>
    <w:link w:val="Textoindependiente"/>
    <w:semiHidden/>
    <w:rsid w:val="0013284F"/>
    <w:rPr>
      <w:rFonts w:ascii="Harrington" w:eastAsia="Calibri" w:hAnsi="Harrington" w:cs="Times New Roman"/>
    </w:rPr>
  </w:style>
  <w:style w:type="paragraph" w:customStyle="1" w:styleId="Default">
    <w:name w:val="Default"/>
    <w:rsid w:val="0013284F"/>
    <w:pPr>
      <w:autoSpaceDE w:val="0"/>
      <w:autoSpaceDN w:val="0"/>
      <w:adjustRightInd w:val="0"/>
      <w:spacing w:after="0" w:line="240" w:lineRule="auto"/>
    </w:pPr>
    <w:rPr>
      <w:rFonts w:ascii="Verdana" w:eastAsia="Calibri" w:hAnsi="Verdana" w:cs="Verdana"/>
      <w:color w:val="000000"/>
      <w:sz w:val="24"/>
      <w:szCs w:val="24"/>
      <w:lang w:val="es-ES_tradnl" w:eastAsia="es-ES_tradnl"/>
    </w:rPr>
  </w:style>
  <w:style w:type="paragraph" w:customStyle="1" w:styleId="Pa3">
    <w:name w:val="Pa3"/>
    <w:basedOn w:val="Default"/>
    <w:next w:val="Default"/>
    <w:uiPriority w:val="99"/>
    <w:rsid w:val="0013284F"/>
    <w:pPr>
      <w:spacing w:line="181" w:lineRule="atLeast"/>
    </w:pPr>
    <w:rPr>
      <w:rFonts w:cs="Times New Roman"/>
      <w:color w:val="auto"/>
    </w:rPr>
  </w:style>
  <w:style w:type="paragraph" w:styleId="Textodeglobo">
    <w:name w:val="Balloon Text"/>
    <w:basedOn w:val="Normal"/>
    <w:link w:val="TextodegloboCar"/>
    <w:uiPriority w:val="99"/>
    <w:semiHidden/>
    <w:unhideWhenUsed/>
    <w:rsid w:val="0012425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2425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76836857">
      <w:bodyDiv w:val="1"/>
      <w:marLeft w:val="0"/>
      <w:marRight w:val="0"/>
      <w:marTop w:val="0"/>
      <w:marBottom w:val="0"/>
      <w:divBdr>
        <w:top w:val="none" w:sz="0" w:space="0" w:color="auto"/>
        <w:left w:val="none" w:sz="0" w:space="0" w:color="auto"/>
        <w:bottom w:val="none" w:sz="0" w:space="0" w:color="auto"/>
        <w:right w:val="none" w:sz="0" w:space="0" w:color="auto"/>
      </w:divBdr>
    </w:div>
    <w:div w:id="1865635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www.laredo.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ap.minhap.gob.es/bdnstrans/index"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ayuntamientolaredo.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525</Words>
  <Characters>2888</Characters>
  <Application>Microsoft Office Word</Application>
  <DocSecurity>0</DocSecurity>
  <Lines>24</Lines>
  <Paragraphs>6</Paragraphs>
  <ScaleCrop>false</ScaleCrop>
  <Company>Microsoft</Company>
  <LinksUpToDate>false</LinksUpToDate>
  <CharactersWithSpaces>3407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Puesto29</dc:creator>
  <cp:lastModifiedBy>vcamino</cp:lastModifiedBy>
  <cp:revision>3</cp:revision>
  <dcterms:created xsi:type="dcterms:W3CDTF">2024-08-12T09:26:00Z</dcterms:created>
  <dcterms:modified xsi:type="dcterms:W3CDTF">2024-08-12T09:26:00Z</dcterms:modified>
</cp:coreProperties>
</file>