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1"/>
        <w:tblW w:w="87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57"/>
      </w:tblGrid>
      <w:tr w:rsidR="008157D1" w:rsidRPr="00F8739C" w:rsidTr="00F752C2">
        <w:trPr>
          <w:trHeight w:val="1027"/>
        </w:trPr>
        <w:tc>
          <w:tcPr>
            <w:tcW w:w="4382" w:type="dxa"/>
          </w:tcPr>
          <w:p w:rsidR="008157D1" w:rsidRPr="00F8739C" w:rsidRDefault="008157D1" w:rsidP="00F752C2">
            <w:pPr>
              <w:spacing w:line="360" w:lineRule="auto"/>
              <w:jc w:val="center"/>
              <w:rPr>
                <w:rFonts w:cs="Arial"/>
                <w:b/>
                <w:sz w:val="20"/>
                <w:szCs w:val="20"/>
              </w:rPr>
            </w:pPr>
            <w:r>
              <w:rPr>
                <w:rFonts w:cs="Arial"/>
                <w:b/>
                <w:sz w:val="20"/>
                <w:szCs w:val="20"/>
              </w:rPr>
              <w:t>EBAZPENA</w:t>
            </w:r>
          </w:p>
          <w:p w:rsidR="008157D1" w:rsidRPr="00F8739C" w:rsidRDefault="008157D1" w:rsidP="00F752C2">
            <w:pPr>
              <w:spacing w:line="360" w:lineRule="auto"/>
              <w:jc w:val="center"/>
              <w:rPr>
                <w:b/>
                <w:sz w:val="20"/>
                <w:szCs w:val="20"/>
              </w:rPr>
            </w:pPr>
          </w:p>
        </w:tc>
      </w:tr>
      <w:tr w:rsidR="008157D1" w:rsidRPr="006F769E" w:rsidTr="00F752C2">
        <w:trPr>
          <w:trHeight w:val="3134"/>
        </w:trPr>
        <w:tc>
          <w:tcPr>
            <w:tcW w:w="4382" w:type="dxa"/>
          </w:tcPr>
          <w:p w:rsidR="008157D1" w:rsidRPr="005D5AB3" w:rsidRDefault="008157D1" w:rsidP="00F752C2">
            <w:pPr>
              <w:spacing w:line="360" w:lineRule="auto"/>
              <w:ind w:left="709" w:hanging="709"/>
              <w:jc w:val="center"/>
              <w:rPr>
                <w:rFonts w:eastAsia="Times New Roman" w:cs="Arial"/>
                <w:b/>
                <w:sz w:val="20"/>
                <w:szCs w:val="20"/>
                <w:lang w:val="eu-ES" w:eastAsia="es-ES"/>
              </w:rPr>
            </w:pPr>
            <w:r w:rsidRPr="005D5AB3">
              <w:rPr>
                <w:rFonts w:eastAsia="Times New Roman" w:cs="Arial"/>
                <w:b/>
                <w:sz w:val="20"/>
                <w:szCs w:val="20"/>
                <w:lang w:val="eu-ES" w:eastAsia="es-ES"/>
              </w:rPr>
              <w:t>AURRERAKINAK</w:t>
            </w:r>
          </w:p>
          <w:p w:rsidR="008157D1" w:rsidRPr="005D5AB3" w:rsidRDefault="008157D1" w:rsidP="00F752C2">
            <w:pPr>
              <w:spacing w:line="360" w:lineRule="auto"/>
              <w:ind w:left="709" w:hanging="709"/>
              <w:jc w:val="center"/>
              <w:rPr>
                <w:rFonts w:eastAsia="Times New Roman" w:cs="Arial"/>
                <w:b/>
                <w:sz w:val="20"/>
                <w:szCs w:val="20"/>
                <w:lang w:val="eu-ES" w:eastAsia="es-ES"/>
              </w:rPr>
            </w:pPr>
          </w:p>
          <w:p w:rsidR="008157D1" w:rsidRPr="008257F7" w:rsidRDefault="008157D1" w:rsidP="00F752C2">
            <w:pPr>
              <w:spacing w:line="360" w:lineRule="auto"/>
              <w:jc w:val="both"/>
              <w:rPr>
                <w:sz w:val="20"/>
                <w:szCs w:val="20"/>
                <w:lang w:val="eu-ES"/>
              </w:rPr>
            </w:pPr>
            <w:r>
              <w:rPr>
                <w:sz w:val="20"/>
                <w:szCs w:val="20"/>
                <w:lang w:val="eu-ES"/>
              </w:rPr>
              <w:t>Valle de Trápaga-</w:t>
            </w:r>
            <w:r w:rsidRPr="008257F7">
              <w:rPr>
                <w:sz w:val="20"/>
                <w:szCs w:val="20"/>
                <w:lang w:val="eu-ES"/>
              </w:rPr>
              <w:t xml:space="preserve">Trapagarango Udalak, abuztuaren </w:t>
            </w:r>
            <w:r>
              <w:rPr>
                <w:sz w:val="20"/>
                <w:szCs w:val="20"/>
                <w:lang w:val="eu-ES"/>
              </w:rPr>
              <w:t>28</w:t>
            </w:r>
            <w:r w:rsidRPr="008257F7">
              <w:rPr>
                <w:sz w:val="20"/>
                <w:szCs w:val="20"/>
                <w:lang w:val="eu-ES"/>
              </w:rPr>
              <w:t xml:space="preserve">tik irailaren </w:t>
            </w:r>
            <w:r>
              <w:rPr>
                <w:sz w:val="20"/>
                <w:szCs w:val="20"/>
                <w:lang w:val="eu-ES"/>
              </w:rPr>
              <w:t>1e</w:t>
            </w:r>
            <w:r w:rsidRPr="008257F7">
              <w:rPr>
                <w:sz w:val="20"/>
                <w:szCs w:val="20"/>
                <w:lang w:val="eu-ES"/>
              </w:rPr>
              <w:t xml:space="preserve">ra ospatuko diren San Ramon Nonatoren omenezko herriko jaiak direla eta, </w:t>
            </w:r>
            <w:r w:rsidRPr="00AF3F61">
              <w:rPr>
                <w:sz w:val="20"/>
                <w:szCs w:val="20"/>
                <w:lang w:val="eu-ES"/>
              </w:rPr>
              <w:t>2024ko abuztuaren 28an izango d</w:t>
            </w:r>
            <w:r>
              <w:rPr>
                <w:sz w:val="20"/>
                <w:szCs w:val="20"/>
                <w:lang w:val="eu-ES"/>
              </w:rPr>
              <w:t>en</w:t>
            </w:r>
            <w:r w:rsidRPr="00AF3F61">
              <w:rPr>
                <w:sz w:val="20"/>
                <w:szCs w:val="20"/>
                <w:lang w:val="eu-ES"/>
              </w:rPr>
              <w:t xml:space="preserve"> </w:t>
            </w:r>
            <w:r>
              <w:rPr>
                <w:sz w:val="20"/>
                <w:szCs w:val="20"/>
                <w:lang w:val="eu-ES"/>
              </w:rPr>
              <w:t>Kuadrill</w:t>
            </w:r>
            <w:r w:rsidRPr="008257F7">
              <w:rPr>
                <w:sz w:val="20"/>
                <w:szCs w:val="20"/>
                <w:lang w:val="eu-ES"/>
              </w:rPr>
              <w:t xml:space="preserve">en </w:t>
            </w:r>
            <w:r>
              <w:rPr>
                <w:sz w:val="20"/>
                <w:szCs w:val="20"/>
                <w:lang w:val="eu-ES"/>
              </w:rPr>
              <w:t>J</w:t>
            </w:r>
            <w:r w:rsidRPr="008257F7">
              <w:rPr>
                <w:sz w:val="20"/>
                <w:szCs w:val="20"/>
                <w:lang w:val="eu-ES"/>
              </w:rPr>
              <w:t xml:space="preserve">aitsierarako </w:t>
            </w:r>
            <w:r>
              <w:rPr>
                <w:sz w:val="20"/>
                <w:szCs w:val="20"/>
                <w:lang w:val="eu-ES"/>
              </w:rPr>
              <w:t xml:space="preserve">lehiaketaren </w:t>
            </w:r>
            <w:r w:rsidRPr="008257F7">
              <w:rPr>
                <w:sz w:val="20"/>
                <w:szCs w:val="20"/>
                <w:lang w:val="eu-ES"/>
              </w:rPr>
              <w:t xml:space="preserve">deialdia egiten du. </w:t>
            </w:r>
          </w:p>
          <w:p w:rsidR="008157D1" w:rsidRDefault="008157D1" w:rsidP="00F752C2">
            <w:pPr>
              <w:spacing w:line="360" w:lineRule="auto"/>
              <w:jc w:val="both"/>
              <w:rPr>
                <w:rFonts w:eastAsia="Times New Roman" w:cs="Arial"/>
                <w:b/>
                <w:sz w:val="20"/>
                <w:szCs w:val="20"/>
                <w:lang w:val="eu-ES"/>
              </w:rPr>
            </w:pPr>
          </w:p>
          <w:p w:rsidR="008157D1" w:rsidRDefault="008157D1" w:rsidP="00F752C2">
            <w:pPr>
              <w:spacing w:line="360" w:lineRule="auto"/>
              <w:jc w:val="both"/>
              <w:rPr>
                <w:rFonts w:eastAsia="Times New Roman" w:cs="Arial"/>
                <w:b/>
                <w:sz w:val="20"/>
                <w:szCs w:val="20"/>
                <w:lang w:val="eu-ES"/>
              </w:rPr>
            </w:pPr>
          </w:p>
          <w:p w:rsidR="008157D1" w:rsidRDefault="008157D1" w:rsidP="00F752C2">
            <w:pPr>
              <w:spacing w:line="360" w:lineRule="auto"/>
              <w:contextualSpacing/>
              <w:jc w:val="both"/>
              <w:rPr>
                <w:sz w:val="20"/>
                <w:szCs w:val="20"/>
                <w:lang w:val="eu-ES"/>
              </w:rPr>
            </w:pPr>
            <w:r w:rsidRPr="008257F7">
              <w:rPr>
                <w:sz w:val="20"/>
                <w:szCs w:val="20"/>
                <w:lang w:val="eu-ES"/>
              </w:rPr>
              <w:t>Koadrilen jaitsiera K</w:t>
            </w:r>
            <w:r>
              <w:rPr>
                <w:sz w:val="20"/>
                <w:szCs w:val="20"/>
                <w:lang w:val="eu-ES"/>
              </w:rPr>
              <w:t>ua</w:t>
            </w:r>
            <w:r w:rsidRPr="008257F7">
              <w:rPr>
                <w:sz w:val="20"/>
                <w:szCs w:val="20"/>
                <w:lang w:val="eu-ES"/>
              </w:rPr>
              <w:t>dril</w:t>
            </w:r>
            <w:r>
              <w:rPr>
                <w:sz w:val="20"/>
                <w:szCs w:val="20"/>
                <w:lang w:val="eu-ES"/>
              </w:rPr>
              <w:t>l</w:t>
            </w:r>
            <w:r w:rsidRPr="008257F7">
              <w:rPr>
                <w:sz w:val="20"/>
                <w:szCs w:val="20"/>
                <w:lang w:val="eu-ES"/>
              </w:rPr>
              <w:t>en Liga</w:t>
            </w:r>
            <w:r>
              <w:rPr>
                <w:sz w:val="20"/>
                <w:szCs w:val="20"/>
                <w:lang w:val="eu-ES"/>
              </w:rPr>
              <w:t xml:space="preserve">ren barruan dagoen lehiaketa bat da, zeinean </w:t>
            </w:r>
            <w:r w:rsidRPr="008257F7">
              <w:rPr>
                <w:sz w:val="20"/>
                <w:szCs w:val="20"/>
                <w:lang w:val="eu-ES"/>
              </w:rPr>
              <w:t xml:space="preserve"> </w:t>
            </w:r>
            <w:r>
              <w:rPr>
                <w:sz w:val="20"/>
                <w:szCs w:val="20"/>
                <w:lang w:val="eu-ES"/>
              </w:rPr>
              <w:t>h</w:t>
            </w:r>
            <w:r w:rsidRPr="008257F7">
              <w:rPr>
                <w:sz w:val="20"/>
                <w:szCs w:val="20"/>
                <w:lang w:val="eu-ES"/>
              </w:rPr>
              <w:t>erriko hainbat koad</w:t>
            </w:r>
            <w:r>
              <w:rPr>
                <w:sz w:val="20"/>
                <w:szCs w:val="20"/>
                <w:lang w:val="eu-ES"/>
              </w:rPr>
              <w:t>rilek</w:t>
            </w:r>
            <w:r w:rsidRPr="008257F7">
              <w:rPr>
                <w:sz w:val="20"/>
                <w:szCs w:val="20"/>
                <w:lang w:val="eu-ES"/>
              </w:rPr>
              <w:t xml:space="preserve"> parte hartzen dute</w:t>
            </w:r>
            <w:r>
              <w:rPr>
                <w:sz w:val="20"/>
                <w:szCs w:val="20"/>
                <w:lang w:val="eu-ES"/>
              </w:rPr>
              <w:t>n</w:t>
            </w:r>
            <w:r w:rsidRPr="008257F7">
              <w:rPr>
                <w:sz w:val="20"/>
                <w:szCs w:val="20"/>
                <w:lang w:val="eu-ES"/>
              </w:rPr>
              <w:t xml:space="preserve">, herriko jaietan parte-hartze aktiboagoa </w:t>
            </w:r>
            <w:r>
              <w:rPr>
                <w:sz w:val="20"/>
                <w:szCs w:val="20"/>
                <w:lang w:val="eu-ES"/>
              </w:rPr>
              <w:t>edukitzeko</w:t>
            </w:r>
            <w:r w:rsidRPr="008257F7">
              <w:rPr>
                <w:sz w:val="20"/>
                <w:szCs w:val="20"/>
                <w:lang w:val="eu-ES"/>
              </w:rPr>
              <w:t>.</w:t>
            </w:r>
          </w:p>
          <w:p w:rsidR="008157D1" w:rsidRDefault="008157D1" w:rsidP="00F752C2">
            <w:pPr>
              <w:spacing w:line="360" w:lineRule="auto"/>
              <w:jc w:val="both"/>
              <w:rPr>
                <w:rFonts w:eastAsia="Times New Roman" w:cs="Arial"/>
                <w:b/>
                <w:sz w:val="20"/>
                <w:szCs w:val="20"/>
                <w:lang w:val="eu-ES"/>
              </w:rPr>
            </w:pPr>
          </w:p>
          <w:p w:rsidR="008157D1" w:rsidRPr="005D5AB3" w:rsidRDefault="008157D1" w:rsidP="00F752C2">
            <w:pPr>
              <w:spacing w:line="360" w:lineRule="auto"/>
              <w:jc w:val="both"/>
              <w:rPr>
                <w:rFonts w:eastAsia="Times New Roman" w:cs="Arial"/>
                <w:b/>
                <w:sz w:val="20"/>
                <w:szCs w:val="20"/>
                <w:lang w:val="eu-ES"/>
              </w:rPr>
            </w:pPr>
          </w:p>
          <w:p w:rsidR="008157D1" w:rsidRPr="005D5AB3" w:rsidRDefault="008157D1" w:rsidP="00F752C2">
            <w:pPr>
              <w:spacing w:line="360" w:lineRule="auto"/>
              <w:jc w:val="center"/>
              <w:rPr>
                <w:rFonts w:eastAsia="Times New Roman" w:cs="Arial"/>
                <w:b/>
                <w:sz w:val="20"/>
                <w:szCs w:val="20"/>
                <w:lang w:val="eu-ES"/>
              </w:rPr>
            </w:pPr>
          </w:p>
          <w:p w:rsidR="008157D1" w:rsidRPr="005D5AB3" w:rsidRDefault="008157D1" w:rsidP="00F752C2">
            <w:pPr>
              <w:spacing w:line="360" w:lineRule="auto"/>
              <w:jc w:val="center"/>
              <w:rPr>
                <w:rFonts w:eastAsia="Times New Roman" w:cs="Arial"/>
                <w:b/>
                <w:sz w:val="20"/>
                <w:szCs w:val="20"/>
                <w:lang w:val="eu-ES"/>
              </w:rPr>
            </w:pPr>
            <w:r w:rsidRPr="005D5AB3">
              <w:rPr>
                <w:rFonts w:eastAsia="Times New Roman" w:cs="Arial"/>
                <w:b/>
                <w:sz w:val="20"/>
                <w:szCs w:val="20"/>
                <w:lang w:val="eu-ES"/>
              </w:rPr>
              <w:t>ZUZENBIDE OINARRIAK</w:t>
            </w:r>
          </w:p>
          <w:p w:rsidR="008157D1" w:rsidRPr="005D5AB3" w:rsidRDefault="008157D1" w:rsidP="00F752C2">
            <w:pPr>
              <w:spacing w:line="360" w:lineRule="auto"/>
              <w:jc w:val="both"/>
              <w:rPr>
                <w:rFonts w:eastAsia="Times New Roman" w:cs="Arial"/>
                <w:b/>
                <w:sz w:val="20"/>
                <w:szCs w:val="20"/>
                <w:u w:val="single"/>
                <w:lang w:val="eu-ES"/>
              </w:rPr>
            </w:pPr>
          </w:p>
          <w:p w:rsidR="008157D1" w:rsidRPr="005D5AB3" w:rsidRDefault="008157D1" w:rsidP="00F752C2">
            <w:pPr>
              <w:spacing w:line="360" w:lineRule="auto"/>
              <w:jc w:val="both"/>
              <w:rPr>
                <w:rFonts w:eastAsia="Times New Roman" w:cs="Arial"/>
                <w:sz w:val="20"/>
                <w:szCs w:val="20"/>
                <w:lang w:val="eu-ES" w:eastAsia="es-ES"/>
              </w:rPr>
            </w:pPr>
            <w:r w:rsidRPr="005D5AB3">
              <w:rPr>
                <w:rFonts w:eastAsia="Times New Roman" w:cs="Arial"/>
                <w:b/>
                <w:sz w:val="20"/>
                <w:szCs w:val="20"/>
                <w:u w:val="single"/>
                <w:lang w:val="eu-ES"/>
              </w:rPr>
              <w:t>LEHENENGOA.-</w:t>
            </w:r>
            <w:r w:rsidRPr="005D5AB3">
              <w:rPr>
                <w:rFonts w:eastAsia="Times New Roman" w:cs="Arial"/>
                <w:sz w:val="20"/>
                <w:szCs w:val="20"/>
                <w:lang w:val="eu-ES"/>
              </w:rPr>
              <w:t xml:space="preserve"> Deialdiaren oinarri propioak, Dirulaguntzak Ematea aurautzen duen Udaleko Arautegi Orokorra, 2020ko urriaren 8ko Osoko Bilurarako Akordioz onetsia, bere 3 artikuluko f puntuan adierazten duen bezala.</w:t>
            </w:r>
          </w:p>
          <w:p w:rsidR="008157D1" w:rsidRDefault="008157D1" w:rsidP="00F752C2">
            <w:pPr>
              <w:spacing w:line="360" w:lineRule="auto"/>
              <w:jc w:val="both"/>
              <w:rPr>
                <w:rFonts w:eastAsia="Times New Roman" w:cs="Arial"/>
                <w:sz w:val="20"/>
                <w:szCs w:val="20"/>
                <w:lang w:val="eu-ES" w:eastAsia="es-ES"/>
              </w:rPr>
            </w:pPr>
          </w:p>
          <w:p w:rsidR="008157D1" w:rsidRPr="005D5AB3" w:rsidRDefault="008157D1" w:rsidP="00F752C2">
            <w:pPr>
              <w:spacing w:line="360" w:lineRule="auto"/>
              <w:jc w:val="both"/>
              <w:rPr>
                <w:rFonts w:eastAsia="Times New Roman" w:cs="Arial"/>
                <w:sz w:val="20"/>
                <w:szCs w:val="20"/>
                <w:lang w:val="eu-ES" w:eastAsia="es-ES"/>
              </w:rPr>
            </w:pPr>
          </w:p>
          <w:p w:rsidR="008157D1" w:rsidRDefault="008157D1" w:rsidP="00F752C2">
            <w:pPr>
              <w:spacing w:line="360" w:lineRule="auto"/>
              <w:jc w:val="both"/>
              <w:rPr>
                <w:rFonts w:eastAsia="Times New Roman" w:cs="Arial"/>
                <w:sz w:val="20"/>
                <w:szCs w:val="20"/>
              </w:rPr>
            </w:pPr>
            <w:r w:rsidRPr="00142D6C">
              <w:rPr>
                <w:rFonts w:eastAsia="Times New Roman" w:cs="Arial"/>
                <w:b/>
                <w:sz w:val="20"/>
                <w:szCs w:val="20"/>
                <w:u w:val="single"/>
              </w:rPr>
              <w:t>BIGARRENA.-</w:t>
            </w:r>
            <w:r w:rsidRPr="00B662D4">
              <w:rPr>
                <w:rFonts w:eastAsia="Times New Roman" w:cs="Arial"/>
                <w:b/>
                <w:sz w:val="20"/>
                <w:szCs w:val="20"/>
              </w:rPr>
              <w:t xml:space="preserve"> </w:t>
            </w:r>
            <w:r>
              <w:rPr>
                <w:rFonts w:eastAsia="Times New Roman" w:cs="Arial"/>
                <w:sz w:val="20"/>
                <w:szCs w:val="20"/>
              </w:rPr>
              <w:t>Azaroaren 17ko 38/2003 Diru-Laguntzei buruzko Lege Orokorra.</w:t>
            </w:r>
          </w:p>
          <w:p w:rsidR="008157D1" w:rsidRDefault="008157D1" w:rsidP="00F752C2">
            <w:pPr>
              <w:spacing w:line="360" w:lineRule="auto"/>
              <w:jc w:val="both"/>
              <w:rPr>
                <w:rFonts w:eastAsia="Times New Roman" w:cs="Arial"/>
                <w:sz w:val="20"/>
                <w:szCs w:val="20"/>
              </w:rPr>
            </w:pPr>
          </w:p>
          <w:p w:rsidR="008157D1" w:rsidRPr="006C2D1E" w:rsidRDefault="008157D1" w:rsidP="00F752C2">
            <w:pPr>
              <w:spacing w:line="360" w:lineRule="auto"/>
              <w:jc w:val="center"/>
              <w:rPr>
                <w:b/>
                <w:sz w:val="20"/>
                <w:szCs w:val="20"/>
              </w:rPr>
            </w:pPr>
            <w:r>
              <w:rPr>
                <w:b/>
                <w:sz w:val="20"/>
                <w:szCs w:val="20"/>
              </w:rPr>
              <w:t>EBAZPENA</w:t>
            </w:r>
          </w:p>
          <w:p w:rsidR="008157D1" w:rsidRDefault="008157D1" w:rsidP="00F752C2">
            <w:pPr>
              <w:spacing w:line="360" w:lineRule="auto"/>
              <w:jc w:val="both"/>
              <w:rPr>
                <w:sz w:val="20"/>
                <w:szCs w:val="20"/>
              </w:rPr>
            </w:pPr>
          </w:p>
          <w:p w:rsidR="008157D1" w:rsidRDefault="008157D1" w:rsidP="00F752C2">
            <w:pPr>
              <w:spacing w:line="360" w:lineRule="auto"/>
              <w:jc w:val="both"/>
              <w:rPr>
                <w:sz w:val="20"/>
                <w:szCs w:val="20"/>
              </w:rPr>
            </w:pPr>
            <w:r w:rsidRPr="00A82D96">
              <w:rPr>
                <w:sz w:val="20"/>
                <w:szCs w:val="20"/>
              </w:rPr>
              <w:t xml:space="preserve">Ikusirik Animatzaile Sozio-kulturalak </w:t>
            </w:r>
            <w:r w:rsidRPr="006F769E">
              <w:rPr>
                <w:sz w:val="20"/>
                <w:szCs w:val="20"/>
              </w:rPr>
              <w:t>2024ko</w:t>
            </w:r>
            <w:r w:rsidRPr="006C2D1E">
              <w:rPr>
                <w:sz w:val="20"/>
                <w:szCs w:val="20"/>
              </w:rPr>
              <w:t xml:space="preserve"> </w:t>
            </w:r>
            <w:r w:rsidRPr="006F769E">
              <w:rPr>
                <w:sz w:val="20"/>
                <w:szCs w:val="20"/>
              </w:rPr>
              <w:t>uztailaren 2an</w:t>
            </w:r>
            <w:r w:rsidRPr="006C2D1E">
              <w:rPr>
                <w:sz w:val="20"/>
                <w:szCs w:val="20"/>
              </w:rPr>
              <w:t xml:space="preserve"> egindako ebazpen-proposamena</w:t>
            </w:r>
            <w:r>
              <w:rPr>
                <w:sz w:val="20"/>
                <w:szCs w:val="20"/>
              </w:rPr>
              <w:t>, Kontu Hartzaileak 2024ko uztailaren 23an egindako fiskalizazio txostena</w:t>
            </w:r>
            <w:r w:rsidRPr="006C2D1E">
              <w:rPr>
                <w:sz w:val="20"/>
                <w:szCs w:val="20"/>
              </w:rPr>
              <w:t xml:space="preserve"> eta Toki Araubidearen Oinarriak arautzen dituen 7/1985 Legearen 21.1 artikuluak ematen dizkidan eskumenak erabiliz, hau</w:t>
            </w:r>
          </w:p>
          <w:p w:rsidR="008157D1" w:rsidRDefault="008157D1" w:rsidP="00F752C2">
            <w:pPr>
              <w:spacing w:line="360" w:lineRule="auto"/>
              <w:jc w:val="both"/>
              <w:rPr>
                <w:sz w:val="20"/>
                <w:szCs w:val="20"/>
              </w:rPr>
            </w:pPr>
          </w:p>
          <w:p w:rsidR="008157D1" w:rsidRPr="006C2D1E" w:rsidRDefault="008157D1" w:rsidP="00F752C2">
            <w:pPr>
              <w:spacing w:line="360" w:lineRule="auto"/>
              <w:jc w:val="center"/>
              <w:rPr>
                <w:b/>
                <w:sz w:val="20"/>
                <w:szCs w:val="20"/>
              </w:rPr>
            </w:pPr>
            <w:r w:rsidRPr="006C2D1E">
              <w:rPr>
                <w:b/>
                <w:sz w:val="20"/>
                <w:szCs w:val="20"/>
              </w:rPr>
              <w:t>EBATZI DUT</w:t>
            </w:r>
          </w:p>
          <w:p w:rsidR="008157D1" w:rsidRPr="00DC506A" w:rsidRDefault="008157D1" w:rsidP="00F752C2">
            <w:pPr>
              <w:spacing w:line="360" w:lineRule="auto"/>
              <w:jc w:val="both"/>
              <w:rPr>
                <w:sz w:val="20"/>
                <w:szCs w:val="20"/>
              </w:rPr>
            </w:pPr>
          </w:p>
          <w:p w:rsidR="008157D1" w:rsidRDefault="008157D1" w:rsidP="00F752C2">
            <w:pPr>
              <w:spacing w:line="360" w:lineRule="auto"/>
              <w:jc w:val="both"/>
              <w:rPr>
                <w:rFonts w:eastAsia="Times New Roman" w:cs="Arial"/>
                <w:sz w:val="20"/>
                <w:szCs w:val="20"/>
                <w:lang w:val="eu-ES"/>
              </w:rPr>
            </w:pPr>
            <w:r w:rsidRPr="00B35364">
              <w:rPr>
                <w:rFonts w:eastAsia="Times New Roman" w:cs="Arial"/>
                <w:b/>
                <w:sz w:val="20"/>
                <w:szCs w:val="20"/>
                <w:u w:val="single"/>
                <w:lang w:val="eu-ES"/>
              </w:rPr>
              <w:t>LEHENENGOA.-</w:t>
            </w:r>
            <w:r w:rsidRPr="00B35364">
              <w:rPr>
                <w:rFonts w:eastAsia="Times New Roman" w:cs="Arial"/>
                <w:sz w:val="20"/>
                <w:szCs w:val="20"/>
                <w:lang w:val="eu-ES"/>
              </w:rPr>
              <w:t xml:space="preserve"> </w:t>
            </w:r>
            <w:r w:rsidRPr="00B35364">
              <w:rPr>
                <w:rFonts w:ascii="Times New Roman" w:eastAsia="Times New Roman" w:hAnsi="Times New Roman" w:cs="Times New Roman"/>
                <w:lang w:val="eu-ES" w:eastAsia="es-ES"/>
              </w:rPr>
              <w:t xml:space="preserve"> </w:t>
            </w:r>
            <w:r w:rsidRPr="00B35364">
              <w:rPr>
                <w:rFonts w:eastAsia="Times New Roman" w:cs="Arial"/>
                <w:sz w:val="20"/>
                <w:szCs w:val="20"/>
                <w:lang w:val="eu-ES"/>
              </w:rPr>
              <w:t xml:space="preserve">Trapagarango 2024ko </w:t>
            </w:r>
            <w:r>
              <w:rPr>
                <w:rFonts w:eastAsia="Times New Roman" w:cs="Arial"/>
                <w:sz w:val="20"/>
                <w:szCs w:val="20"/>
                <w:lang w:val="eu-ES"/>
              </w:rPr>
              <w:t xml:space="preserve">Kuadrillen Jaitsiera onartzea. </w:t>
            </w:r>
          </w:p>
          <w:p w:rsidR="008157D1" w:rsidRDefault="008157D1" w:rsidP="00F752C2">
            <w:pPr>
              <w:spacing w:line="360" w:lineRule="auto"/>
              <w:jc w:val="both"/>
              <w:rPr>
                <w:rFonts w:eastAsia="Times New Roman" w:cs="Arial"/>
                <w:sz w:val="20"/>
                <w:szCs w:val="20"/>
                <w:lang w:val="eu-ES"/>
              </w:rPr>
            </w:pPr>
          </w:p>
          <w:p w:rsidR="008157D1" w:rsidRPr="001E06D0" w:rsidRDefault="008157D1" w:rsidP="00F752C2">
            <w:pPr>
              <w:autoSpaceDE w:val="0"/>
              <w:autoSpaceDN w:val="0"/>
              <w:adjustRightInd w:val="0"/>
              <w:spacing w:line="360" w:lineRule="auto"/>
              <w:jc w:val="both"/>
              <w:rPr>
                <w:rFonts w:eastAsia="Times New Roman" w:cs="Arial"/>
                <w:sz w:val="20"/>
                <w:szCs w:val="20"/>
                <w:lang w:val="eu-ES"/>
              </w:rPr>
            </w:pPr>
            <w:r w:rsidRPr="001E06D0">
              <w:rPr>
                <w:rFonts w:eastAsia="Times New Roman" w:cs="Arial"/>
                <w:b/>
                <w:sz w:val="20"/>
                <w:szCs w:val="20"/>
                <w:u w:val="single"/>
                <w:lang w:val="eu-ES"/>
              </w:rPr>
              <w:t>BIGARRENA.-</w:t>
            </w:r>
            <w:r w:rsidRPr="001E06D0">
              <w:rPr>
                <w:rFonts w:eastAsia="Times New Roman" w:cs="Arial"/>
                <w:sz w:val="20"/>
                <w:szCs w:val="20"/>
                <w:lang w:val="eu-ES"/>
              </w:rPr>
              <w:t xml:space="preserve"> Deialdi honen xede den saria finantzatzeko gehiene</w:t>
            </w:r>
            <w:r>
              <w:rPr>
                <w:rFonts w:eastAsia="Times New Roman" w:cs="Arial"/>
                <w:sz w:val="20"/>
                <w:szCs w:val="20"/>
                <w:lang w:val="eu-ES"/>
              </w:rPr>
              <w:t>ko gastuaren aldaketa onestea, 1.300</w:t>
            </w:r>
            <w:r w:rsidRPr="001E06D0">
              <w:rPr>
                <w:rFonts w:eastAsia="Times New Roman" w:cs="Arial"/>
                <w:sz w:val="20"/>
                <w:szCs w:val="20"/>
                <w:lang w:val="eu-ES"/>
              </w:rPr>
              <w:t>,00 eurokoa, 2024. urterako luzatutako aurrekontuaren kontura eta 334-48102 partidaren kontura.</w:t>
            </w:r>
          </w:p>
          <w:p w:rsidR="008157D1" w:rsidRDefault="008157D1" w:rsidP="00F752C2">
            <w:pPr>
              <w:spacing w:line="360" w:lineRule="auto"/>
              <w:jc w:val="both"/>
              <w:rPr>
                <w:rFonts w:ascii="Times New Roman" w:eastAsia="Times New Roman" w:hAnsi="Times New Roman" w:cs="Times New Roman"/>
                <w:lang w:val="eu-ES" w:eastAsia="es-ES"/>
              </w:rPr>
            </w:pPr>
          </w:p>
          <w:p w:rsidR="008157D1" w:rsidRPr="00B35364" w:rsidRDefault="008157D1" w:rsidP="00F752C2">
            <w:pPr>
              <w:spacing w:line="360" w:lineRule="auto"/>
              <w:jc w:val="both"/>
              <w:rPr>
                <w:rFonts w:ascii="Times New Roman" w:eastAsia="Times New Roman" w:hAnsi="Times New Roman" w:cs="Times New Roman"/>
                <w:lang w:val="eu-ES" w:eastAsia="es-ES"/>
              </w:rPr>
            </w:pPr>
          </w:p>
          <w:p w:rsidR="008157D1" w:rsidRPr="006F769E" w:rsidRDefault="008157D1" w:rsidP="00F752C2">
            <w:pPr>
              <w:spacing w:line="360" w:lineRule="auto"/>
              <w:jc w:val="both"/>
              <w:rPr>
                <w:rFonts w:eastAsia="Times New Roman" w:cs="Arial"/>
                <w:sz w:val="20"/>
                <w:szCs w:val="20"/>
                <w:lang w:val="eu-ES"/>
              </w:rPr>
            </w:pPr>
            <w:r w:rsidRPr="006F769E">
              <w:rPr>
                <w:rFonts w:eastAsia="Times New Roman" w:cs="Arial"/>
                <w:b/>
                <w:sz w:val="20"/>
                <w:szCs w:val="20"/>
                <w:u w:val="single"/>
                <w:lang w:val="eu-ES"/>
              </w:rPr>
              <w:t>HIRUGARRENA.-</w:t>
            </w:r>
            <w:r w:rsidRPr="006F769E">
              <w:rPr>
                <w:rFonts w:eastAsia="Times New Roman" w:cs="Arial"/>
                <w:sz w:val="20"/>
                <w:szCs w:val="20"/>
                <w:lang w:val="eu-ES"/>
              </w:rPr>
              <w:t xml:space="preserve"> Espedientea Kultura Sailera bidaltzea, jakinaren gainean egon dadin eta dagozkion ondorioak izan ditzan, eta Kontuhartzailetza Arloari, fiskaliza dezan.</w:t>
            </w:r>
          </w:p>
          <w:p w:rsidR="008157D1" w:rsidRPr="006F769E" w:rsidRDefault="008157D1" w:rsidP="00F752C2">
            <w:pPr>
              <w:spacing w:line="360" w:lineRule="auto"/>
              <w:jc w:val="both"/>
              <w:rPr>
                <w:rFonts w:eastAsia="Times New Roman" w:cs="Arial"/>
                <w:b/>
                <w:sz w:val="20"/>
                <w:szCs w:val="20"/>
                <w:u w:val="single"/>
                <w:lang w:val="eu-ES"/>
              </w:rPr>
            </w:pPr>
          </w:p>
          <w:p w:rsidR="008157D1" w:rsidRDefault="008157D1" w:rsidP="00F752C2">
            <w:pPr>
              <w:spacing w:line="360" w:lineRule="auto"/>
              <w:jc w:val="both"/>
              <w:rPr>
                <w:rFonts w:eastAsia="Times New Roman" w:cs="Arial"/>
                <w:sz w:val="20"/>
                <w:szCs w:val="20"/>
              </w:rPr>
            </w:pPr>
            <w:r w:rsidRPr="006B0805">
              <w:rPr>
                <w:rFonts w:eastAsia="Times New Roman" w:cs="Arial"/>
                <w:b/>
                <w:sz w:val="20"/>
                <w:szCs w:val="20"/>
                <w:u w:val="single"/>
              </w:rPr>
              <w:t>LAUGARRENA.-</w:t>
            </w:r>
            <w:r>
              <w:rPr>
                <w:rFonts w:eastAsia="Times New Roman" w:cs="Arial"/>
                <w:sz w:val="20"/>
                <w:szCs w:val="20"/>
              </w:rPr>
              <w:t xml:space="preserve"> </w:t>
            </w:r>
            <w:r w:rsidRPr="00142D6C">
              <w:rPr>
                <w:rFonts w:eastAsia="Times New Roman" w:cs="Arial"/>
                <w:sz w:val="20"/>
                <w:szCs w:val="20"/>
              </w:rPr>
              <w:t>Erabaki honen berri ematea hurrengo osoko bilkuran.</w:t>
            </w:r>
            <w:r>
              <w:rPr>
                <w:rFonts w:eastAsia="Times New Roman" w:cs="Arial"/>
                <w:sz w:val="20"/>
                <w:szCs w:val="20"/>
              </w:rPr>
              <w:t xml:space="preserve"> </w:t>
            </w:r>
          </w:p>
          <w:p w:rsidR="008157D1" w:rsidRDefault="008157D1" w:rsidP="00F752C2">
            <w:pPr>
              <w:spacing w:line="360" w:lineRule="auto"/>
              <w:jc w:val="both"/>
              <w:rPr>
                <w:rFonts w:eastAsia="Times New Roman" w:cs="Arial"/>
                <w:sz w:val="20"/>
                <w:szCs w:val="20"/>
              </w:rPr>
            </w:pPr>
          </w:p>
          <w:p w:rsidR="008157D1" w:rsidRDefault="008157D1" w:rsidP="00F752C2">
            <w:pPr>
              <w:spacing w:line="360" w:lineRule="auto"/>
              <w:jc w:val="both"/>
              <w:rPr>
                <w:rFonts w:eastAsia="Times New Roman" w:cs="Arial"/>
                <w:sz w:val="20"/>
                <w:szCs w:val="20"/>
              </w:rPr>
            </w:pPr>
            <w:r w:rsidRPr="006B0805">
              <w:rPr>
                <w:rFonts w:eastAsia="Times New Roman" w:cs="Arial"/>
                <w:b/>
                <w:sz w:val="20"/>
                <w:szCs w:val="20"/>
                <w:u w:val="single"/>
              </w:rPr>
              <w:t>BOSTGARRENA.-</w:t>
            </w:r>
            <w:r>
              <w:rPr>
                <w:rFonts w:eastAsia="Times New Roman" w:cs="Arial"/>
                <w:sz w:val="20"/>
                <w:szCs w:val="20"/>
              </w:rPr>
              <w:t xml:space="preserve"> </w:t>
            </w:r>
            <w:r w:rsidRPr="006B0805">
              <w:rPr>
                <w:rFonts w:eastAsia="Times New Roman" w:cs="Arial"/>
                <w:sz w:val="20"/>
                <w:szCs w:val="20"/>
              </w:rPr>
              <w:t>Deialdia Diru-laguntzen Datu Base Nazionalera igortzea eta horren bidez laburpen bat argitaratzea BAOn.</w:t>
            </w:r>
          </w:p>
          <w:p w:rsidR="008157D1" w:rsidRPr="006F769E" w:rsidRDefault="008157D1" w:rsidP="00F752C2">
            <w:pPr>
              <w:spacing w:line="360" w:lineRule="auto"/>
              <w:jc w:val="center"/>
              <w:rPr>
                <w:b/>
                <w:sz w:val="20"/>
                <w:szCs w:val="20"/>
              </w:rPr>
            </w:pPr>
          </w:p>
        </w:tc>
      </w:tr>
    </w:tbl>
    <w:p w:rsidR="00F951DB" w:rsidRDefault="00F951DB"/>
    <w:p w:rsidR="008157D1" w:rsidRDefault="008157D1" w:rsidP="008157D1">
      <w:pPr>
        <w:spacing w:after="0" w:line="360" w:lineRule="auto"/>
        <w:jc w:val="center"/>
        <w:rPr>
          <w:rFonts w:ascii="Century Gothic" w:hAnsi="Century Gothic"/>
          <w:b/>
        </w:rPr>
      </w:pPr>
      <w:r>
        <w:rPr>
          <w:rFonts w:ascii="Century Gothic" w:hAnsi="Century Gothic"/>
          <w:b/>
        </w:rPr>
        <w:t>FIRMADO ELECTRÓNICAMENTE</w:t>
      </w:r>
    </w:p>
    <w:p w:rsidR="008157D1" w:rsidRPr="00D30FE6" w:rsidRDefault="008157D1" w:rsidP="008157D1">
      <w:pPr>
        <w:spacing w:after="0" w:line="240" w:lineRule="auto"/>
        <w:jc w:val="center"/>
        <w:rPr>
          <w:rFonts w:ascii="Century Gothic" w:eastAsia="Times New Roman" w:hAnsi="Century Gothic" w:cs="Arial"/>
          <w:sz w:val="20"/>
          <w:szCs w:val="20"/>
        </w:rPr>
      </w:pPr>
      <w:r w:rsidRPr="00D30FE6">
        <w:rPr>
          <w:rFonts w:ascii="Century Gothic" w:eastAsia="Times New Roman" w:hAnsi="Century Gothic" w:cs="Arial"/>
          <w:sz w:val="20"/>
          <w:szCs w:val="20"/>
        </w:rPr>
        <w:br/>
        <w:t>Kultura, Euskara, Hezkuntza, Gazteria, Kirola, Herritarren parte-hartzea,</w:t>
      </w:r>
    </w:p>
    <w:p w:rsidR="008157D1" w:rsidRPr="00D30FE6" w:rsidRDefault="008157D1" w:rsidP="008157D1">
      <w:pPr>
        <w:spacing w:after="0" w:line="240" w:lineRule="auto"/>
        <w:jc w:val="center"/>
        <w:rPr>
          <w:rFonts w:ascii="Century Gothic" w:eastAsia="Times New Roman" w:hAnsi="Century Gothic" w:cs="Arial"/>
          <w:sz w:val="20"/>
          <w:szCs w:val="20"/>
        </w:rPr>
      </w:pPr>
      <w:r w:rsidRPr="00D30FE6">
        <w:rPr>
          <w:rFonts w:ascii="Century Gothic" w:eastAsia="Times New Roman" w:hAnsi="Century Gothic" w:cs="Arial"/>
          <w:sz w:val="20"/>
          <w:szCs w:val="20"/>
        </w:rPr>
        <w:t>Auzoak eta Hirigintza, Etxebizitza eta Ingurumeneko zinegotzi ordezkaria</w:t>
      </w:r>
    </w:p>
    <w:p w:rsidR="008157D1" w:rsidRPr="00D30FE6" w:rsidRDefault="008157D1" w:rsidP="008157D1">
      <w:pPr>
        <w:spacing w:after="0" w:line="240" w:lineRule="auto"/>
        <w:jc w:val="center"/>
        <w:rPr>
          <w:rFonts w:ascii="Century Gothic" w:eastAsia="Times New Roman" w:hAnsi="Century Gothic" w:cs="Arial"/>
          <w:sz w:val="20"/>
          <w:szCs w:val="20"/>
        </w:rPr>
      </w:pPr>
      <w:r w:rsidRPr="00D30FE6">
        <w:rPr>
          <w:rFonts w:ascii="Century Gothic" w:eastAsia="Times New Roman" w:hAnsi="Century Gothic" w:cs="Arial"/>
          <w:sz w:val="20"/>
          <w:szCs w:val="20"/>
        </w:rPr>
        <w:br/>
        <w:t>(Alkatetzaren 2023ko abuztuaren 4ko 602/2023ko zk. Dekretuaren bidez)</w:t>
      </w:r>
    </w:p>
    <w:p w:rsidR="008157D1" w:rsidRDefault="008157D1" w:rsidP="008157D1">
      <w:pPr>
        <w:spacing w:after="0" w:line="240" w:lineRule="auto"/>
        <w:jc w:val="center"/>
        <w:rPr>
          <w:rFonts w:ascii="Century Gothic" w:eastAsia="Times New Roman" w:hAnsi="Century Gothic" w:cs="Arial"/>
          <w:sz w:val="20"/>
          <w:szCs w:val="20"/>
        </w:rPr>
      </w:pPr>
    </w:p>
    <w:p w:rsidR="008157D1" w:rsidRPr="00D30FE6" w:rsidRDefault="008157D1" w:rsidP="008157D1">
      <w:pPr>
        <w:spacing w:after="0" w:line="240" w:lineRule="auto"/>
        <w:jc w:val="center"/>
        <w:rPr>
          <w:rFonts w:ascii="Century Gothic" w:eastAsia="Times New Roman" w:hAnsi="Century Gothic" w:cs="Arial"/>
          <w:sz w:val="20"/>
          <w:szCs w:val="20"/>
        </w:rPr>
      </w:pPr>
      <w:r w:rsidRPr="00D30FE6">
        <w:rPr>
          <w:rFonts w:ascii="Century Gothic" w:eastAsia="Times New Roman" w:hAnsi="Century Gothic" w:cs="Arial"/>
          <w:sz w:val="20"/>
          <w:szCs w:val="20"/>
        </w:rPr>
        <w:t xml:space="preserve"> </w:t>
      </w:r>
      <w:r w:rsidRPr="00D30FE6">
        <w:rPr>
          <w:rFonts w:ascii="Century Gothic" w:eastAsia="Times New Roman" w:hAnsi="Century Gothic" w:cs="Arial"/>
          <w:sz w:val="20"/>
          <w:szCs w:val="20"/>
        </w:rPr>
        <w:t>(Alkatetzaren 2023ko urriaren 6ko 791/2023ko zk. Dekretuaren bidez)</w:t>
      </w:r>
    </w:p>
    <w:p w:rsidR="008157D1" w:rsidRPr="00D30FE6" w:rsidRDefault="008157D1" w:rsidP="008157D1">
      <w:pPr>
        <w:spacing w:after="0" w:line="240" w:lineRule="auto"/>
        <w:jc w:val="center"/>
        <w:rPr>
          <w:rFonts w:ascii="Century Gothic" w:eastAsia="Times New Roman" w:hAnsi="Century Gothic" w:cs="Arial"/>
          <w:sz w:val="20"/>
          <w:szCs w:val="20"/>
        </w:rPr>
      </w:pPr>
    </w:p>
    <w:p w:rsidR="008157D1" w:rsidRPr="00D30FE6" w:rsidRDefault="008157D1" w:rsidP="008157D1">
      <w:pPr>
        <w:spacing w:after="0" w:line="240" w:lineRule="auto"/>
        <w:jc w:val="center"/>
        <w:rPr>
          <w:rFonts w:ascii="Century Gothic" w:eastAsia="Times New Roman" w:hAnsi="Century Gothic" w:cs="Arial"/>
          <w:sz w:val="20"/>
          <w:szCs w:val="20"/>
          <w:lang w:val="en-US"/>
        </w:rPr>
      </w:pPr>
      <w:r w:rsidRPr="00D30FE6">
        <w:rPr>
          <w:rFonts w:ascii="Century Gothic" w:eastAsia="Times New Roman" w:hAnsi="Century Gothic" w:cs="Arial"/>
          <w:sz w:val="20"/>
          <w:szCs w:val="20"/>
          <w:lang w:val="en-US"/>
        </w:rPr>
        <w:t xml:space="preserve"> </w:t>
      </w:r>
      <w:proofErr w:type="gramStart"/>
      <w:r w:rsidRPr="00D30FE6">
        <w:rPr>
          <w:rFonts w:ascii="Century Gothic" w:eastAsia="Times New Roman" w:hAnsi="Century Gothic" w:cs="Arial"/>
          <w:sz w:val="20"/>
          <w:szCs w:val="20"/>
          <w:lang w:val="en-US"/>
        </w:rPr>
        <w:t>(Alkatetzaren 2024ko uztailaren 24ko 962/2024ko zk.</w:t>
      </w:r>
      <w:proofErr w:type="gramEnd"/>
      <w:r w:rsidRPr="00D30FE6">
        <w:rPr>
          <w:rFonts w:ascii="Century Gothic" w:eastAsia="Times New Roman" w:hAnsi="Century Gothic" w:cs="Arial"/>
          <w:sz w:val="20"/>
          <w:szCs w:val="20"/>
          <w:lang w:val="en-US"/>
        </w:rPr>
        <w:t xml:space="preserve"> Dekretuaren bidez)</w:t>
      </w:r>
    </w:p>
    <w:p w:rsidR="008157D1" w:rsidRPr="00D30FE6" w:rsidRDefault="008157D1" w:rsidP="008157D1">
      <w:pPr>
        <w:spacing w:after="0" w:line="360" w:lineRule="auto"/>
        <w:jc w:val="center"/>
        <w:rPr>
          <w:rFonts w:ascii="Century Gothic" w:hAnsi="Century Gothic"/>
          <w:b/>
          <w:lang w:val="en-US"/>
        </w:rPr>
      </w:pPr>
    </w:p>
    <w:p w:rsidR="008157D1" w:rsidRDefault="008157D1">
      <w:pPr>
        <w:rPr>
          <w:lang w:val="en-US"/>
        </w:rPr>
      </w:pPr>
    </w:p>
    <w:p w:rsidR="008157D1" w:rsidRDefault="008157D1">
      <w:pPr>
        <w:rPr>
          <w:b/>
          <w:lang w:val="en-US"/>
        </w:rPr>
      </w:pPr>
      <w:r w:rsidRPr="008157D1">
        <w:rPr>
          <w:b/>
          <w:lang w:val="en-US"/>
        </w:rPr>
        <w:t>ERANSKINA – LEHIAKETAREN OINARRIAK</w:t>
      </w:r>
    </w:p>
    <w:p w:rsidR="008157D1" w:rsidRDefault="008157D1">
      <w:pPr>
        <w:rPr>
          <w:b/>
          <w:lang w:val="en-US"/>
        </w:rPr>
      </w:pPr>
    </w:p>
    <w:p w:rsidR="008157D1" w:rsidRPr="007822DE" w:rsidRDefault="008157D1" w:rsidP="008157D1">
      <w:pPr>
        <w:spacing w:line="360" w:lineRule="auto"/>
        <w:jc w:val="center"/>
        <w:rPr>
          <w:b/>
          <w:sz w:val="20"/>
          <w:szCs w:val="20"/>
          <w:lang w:val="eu-ES"/>
        </w:rPr>
      </w:pPr>
      <w:r w:rsidRPr="007822DE">
        <w:rPr>
          <w:b/>
          <w:sz w:val="20"/>
          <w:szCs w:val="20"/>
          <w:lang w:val="eu-ES"/>
        </w:rPr>
        <w:t xml:space="preserve">TRAPAGARANGO 2024KO JAIETAKO  </w:t>
      </w:r>
      <w:r>
        <w:rPr>
          <w:b/>
          <w:sz w:val="20"/>
          <w:szCs w:val="20"/>
          <w:lang w:val="eu-ES"/>
        </w:rPr>
        <w:t>KUADRILLEN  JAITSIERAREN</w:t>
      </w:r>
      <w:r w:rsidRPr="007822DE">
        <w:rPr>
          <w:b/>
          <w:sz w:val="20"/>
          <w:szCs w:val="20"/>
          <w:lang w:val="eu-ES"/>
        </w:rPr>
        <w:t xml:space="preserve"> LEHIAKETA </w:t>
      </w:r>
    </w:p>
    <w:p w:rsidR="008157D1" w:rsidRPr="007822DE" w:rsidRDefault="008157D1" w:rsidP="008157D1">
      <w:pPr>
        <w:spacing w:line="360" w:lineRule="auto"/>
        <w:contextualSpacing/>
        <w:jc w:val="both"/>
        <w:rPr>
          <w:b/>
          <w:sz w:val="20"/>
          <w:szCs w:val="20"/>
          <w:lang w:val="eu-ES"/>
        </w:rPr>
      </w:pPr>
    </w:p>
    <w:p w:rsidR="008157D1" w:rsidRPr="007822DE" w:rsidRDefault="008157D1" w:rsidP="008157D1">
      <w:pPr>
        <w:spacing w:line="360" w:lineRule="auto"/>
        <w:contextualSpacing/>
        <w:jc w:val="both"/>
        <w:rPr>
          <w:b/>
          <w:sz w:val="20"/>
          <w:szCs w:val="20"/>
          <w:lang w:val="eu-ES"/>
        </w:rPr>
      </w:pPr>
    </w:p>
    <w:p w:rsidR="008157D1" w:rsidRPr="008257F7" w:rsidRDefault="008157D1" w:rsidP="008157D1">
      <w:pPr>
        <w:spacing w:line="360" w:lineRule="auto"/>
        <w:jc w:val="both"/>
        <w:rPr>
          <w:sz w:val="20"/>
          <w:szCs w:val="20"/>
          <w:lang w:val="eu-ES"/>
        </w:rPr>
      </w:pPr>
      <w:r>
        <w:rPr>
          <w:sz w:val="20"/>
          <w:szCs w:val="20"/>
          <w:lang w:val="eu-ES"/>
        </w:rPr>
        <w:t>Valle de Trápaga-</w:t>
      </w:r>
      <w:r w:rsidRPr="008257F7">
        <w:rPr>
          <w:sz w:val="20"/>
          <w:szCs w:val="20"/>
          <w:lang w:val="eu-ES"/>
        </w:rPr>
        <w:t xml:space="preserve">Trapagarango Udalak, abuztuaren </w:t>
      </w:r>
      <w:r>
        <w:rPr>
          <w:sz w:val="20"/>
          <w:szCs w:val="20"/>
          <w:lang w:val="eu-ES"/>
        </w:rPr>
        <w:t>28</w:t>
      </w:r>
      <w:r w:rsidRPr="008257F7">
        <w:rPr>
          <w:sz w:val="20"/>
          <w:szCs w:val="20"/>
          <w:lang w:val="eu-ES"/>
        </w:rPr>
        <w:t xml:space="preserve">tik irailaren </w:t>
      </w:r>
      <w:r>
        <w:rPr>
          <w:sz w:val="20"/>
          <w:szCs w:val="20"/>
          <w:lang w:val="eu-ES"/>
        </w:rPr>
        <w:t>1e</w:t>
      </w:r>
      <w:r w:rsidRPr="008257F7">
        <w:rPr>
          <w:sz w:val="20"/>
          <w:szCs w:val="20"/>
          <w:lang w:val="eu-ES"/>
        </w:rPr>
        <w:t xml:space="preserve">ra ospatuko diren San Ramon Nonatoren omenezko herriko jaiak direla eta, </w:t>
      </w:r>
      <w:r w:rsidRPr="00AF3F61">
        <w:rPr>
          <w:sz w:val="20"/>
          <w:szCs w:val="20"/>
          <w:lang w:val="eu-ES"/>
        </w:rPr>
        <w:t>2024ko abuztuaren 28an izango d</w:t>
      </w:r>
      <w:r>
        <w:rPr>
          <w:sz w:val="20"/>
          <w:szCs w:val="20"/>
          <w:lang w:val="eu-ES"/>
        </w:rPr>
        <w:t>en</w:t>
      </w:r>
      <w:r w:rsidRPr="00AF3F61">
        <w:rPr>
          <w:sz w:val="20"/>
          <w:szCs w:val="20"/>
          <w:lang w:val="eu-ES"/>
        </w:rPr>
        <w:t xml:space="preserve"> </w:t>
      </w:r>
      <w:r>
        <w:rPr>
          <w:sz w:val="20"/>
          <w:szCs w:val="20"/>
          <w:lang w:val="eu-ES"/>
        </w:rPr>
        <w:t>Kuadrill</w:t>
      </w:r>
      <w:r w:rsidRPr="008257F7">
        <w:rPr>
          <w:sz w:val="20"/>
          <w:szCs w:val="20"/>
          <w:lang w:val="eu-ES"/>
        </w:rPr>
        <w:t xml:space="preserve">en </w:t>
      </w:r>
      <w:r>
        <w:rPr>
          <w:sz w:val="20"/>
          <w:szCs w:val="20"/>
          <w:lang w:val="eu-ES"/>
        </w:rPr>
        <w:t>J</w:t>
      </w:r>
      <w:r w:rsidRPr="008257F7">
        <w:rPr>
          <w:sz w:val="20"/>
          <w:szCs w:val="20"/>
          <w:lang w:val="eu-ES"/>
        </w:rPr>
        <w:t xml:space="preserve">aitsierarako </w:t>
      </w:r>
      <w:r>
        <w:rPr>
          <w:sz w:val="20"/>
          <w:szCs w:val="20"/>
          <w:lang w:val="eu-ES"/>
        </w:rPr>
        <w:t xml:space="preserve">lehiaketaren </w:t>
      </w:r>
      <w:r w:rsidRPr="008257F7">
        <w:rPr>
          <w:sz w:val="20"/>
          <w:szCs w:val="20"/>
          <w:lang w:val="eu-ES"/>
        </w:rPr>
        <w:t xml:space="preserve">deialdia egiten du. </w:t>
      </w:r>
    </w:p>
    <w:p w:rsidR="008157D1" w:rsidRDefault="008157D1" w:rsidP="008157D1">
      <w:pPr>
        <w:spacing w:line="360" w:lineRule="auto"/>
        <w:contextualSpacing/>
        <w:jc w:val="both"/>
        <w:rPr>
          <w:sz w:val="20"/>
          <w:szCs w:val="20"/>
          <w:lang w:val="eu-ES"/>
        </w:rPr>
      </w:pPr>
    </w:p>
    <w:p w:rsidR="008157D1" w:rsidRDefault="008157D1" w:rsidP="008157D1">
      <w:pPr>
        <w:spacing w:line="360" w:lineRule="auto"/>
        <w:contextualSpacing/>
        <w:jc w:val="both"/>
        <w:rPr>
          <w:sz w:val="20"/>
          <w:szCs w:val="20"/>
          <w:lang w:val="eu-ES"/>
        </w:rPr>
      </w:pPr>
    </w:p>
    <w:p w:rsidR="008157D1" w:rsidRDefault="008157D1" w:rsidP="008157D1">
      <w:pPr>
        <w:spacing w:line="360" w:lineRule="auto"/>
        <w:contextualSpacing/>
        <w:jc w:val="both"/>
        <w:rPr>
          <w:sz w:val="20"/>
          <w:szCs w:val="20"/>
          <w:lang w:val="eu-ES"/>
        </w:rPr>
      </w:pPr>
      <w:r w:rsidRPr="008257F7">
        <w:rPr>
          <w:sz w:val="20"/>
          <w:szCs w:val="20"/>
          <w:lang w:val="eu-ES"/>
        </w:rPr>
        <w:t>Koadrilen jaitsiera K</w:t>
      </w:r>
      <w:r>
        <w:rPr>
          <w:sz w:val="20"/>
          <w:szCs w:val="20"/>
          <w:lang w:val="eu-ES"/>
        </w:rPr>
        <w:t>ua</w:t>
      </w:r>
      <w:r w:rsidRPr="008257F7">
        <w:rPr>
          <w:sz w:val="20"/>
          <w:szCs w:val="20"/>
          <w:lang w:val="eu-ES"/>
        </w:rPr>
        <w:t>dril</w:t>
      </w:r>
      <w:r>
        <w:rPr>
          <w:sz w:val="20"/>
          <w:szCs w:val="20"/>
          <w:lang w:val="eu-ES"/>
        </w:rPr>
        <w:t>l</w:t>
      </w:r>
      <w:r w:rsidRPr="008257F7">
        <w:rPr>
          <w:sz w:val="20"/>
          <w:szCs w:val="20"/>
          <w:lang w:val="eu-ES"/>
        </w:rPr>
        <w:t>en Liga</w:t>
      </w:r>
      <w:r>
        <w:rPr>
          <w:sz w:val="20"/>
          <w:szCs w:val="20"/>
          <w:lang w:val="eu-ES"/>
        </w:rPr>
        <w:t xml:space="preserve">ren barruan dagoen lehiaketa bat da, zeinean </w:t>
      </w:r>
      <w:r w:rsidRPr="008257F7">
        <w:rPr>
          <w:sz w:val="20"/>
          <w:szCs w:val="20"/>
          <w:lang w:val="eu-ES"/>
        </w:rPr>
        <w:t xml:space="preserve"> </w:t>
      </w:r>
      <w:r>
        <w:rPr>
          <w:sz w:val="20"/>
          <w:szCs w:val="20"/>
          <w:lang w:val="eu-ES"/>
        </w:rPr>
        <w:t>h</w:t>
      </w:r>
      <w:r w:rsidRPr="008257F7">
        <w:rPr>
          <w:sz w:val="20"/>
          <w:szCs w:val="20"/>
          <w:lang w:val="eu-ES"/>
        </w:rPr>
        <w:t>erriko hainbat koad</w:t>
      </w:r>
      <w:r>
        <w:rPr>
          <w:sz w:val="20"/>
          <w:szCs w:val="20"/>
          <w:lang w:val="eu-ES"/>
        </w:rPr>
        <w:t>rilek</w:t>
      </w:r>
      <w:r w:rsidRPr="008257F7">
        <w:rPr>
          <w:sz w:val="20"/>
          <w:szCs w:val="20"/>
          <w:lang w:val="eu-ES"/>
        </w:rPr>
        <w:t xml:space="preserve"> parte hartzen dute</w:t>
      </w:r>
      <w:r>
        <w:rPr>
          <w:sz w:val="20"/>
          <w:szCs w:val="20"/>
          <w:lang w:val="eu-ES"/>
        </w:rPr>
        <w:t>n</w:t>
      </w:r>
      <w:r w:rsidRPr="008257F7">
        <w:rPr>
          <w:sz w:val="20"/>
          <w:szCs w:val="20"/>
          <w:lang w:val="eu-ES"/>
        </w:rPr>
        <w:t xml:space="preserve">, herriko jaietan parte-hartze aktiboagoa </w:t>
      </w:r>
      <w:r>
        <w:rPr>
          <w:sz w:val="20"/>
          <w:szCs w:val="20"/>
          <w:lang w:val="eu-ES"/>
        </w:rPr>
        <w:t>edukitzeko</w:t>
      </w:r>
      <w:r w:rsidRPr="008257F7">
        <w:rPr>
          <w:sz w:val="20"/>
          <w:szCs w:val="20"/>
          <w:lang w:val="eu-ES"/>
        </w:rPr>
        <w:t>.</w:t>
      </w:r>
    </w:p>
    <w:p w:rsidR="008157D1" w:rsidRDefault="008157D1" w:rsidP="008157D1">
      <w:pPr>
        <w:spacing w:line="360" w:lineRule="auto"/>
        <w:contextualSpacing/>
        <w:jc w:val="both"/>
        <w:rPr>
          <w:sz w:val="20"/>
          <w:szCs w:val="20"/>
          <w:lang w:val="eu-ES"/>
        </w:rPr>
      </w:pPr>
    </w:p>
    <w:p w:rsidR="008157D1" w:rsidRDefault="008157D1" w:rsidP="008157D1">
      <w:pPr>
        <w:spacing w:line="360" w:lineRule="auto"/>
        <w:contextualSpacing/>
        <w:jc w:val="both"/>
        <w:rPr>
          <w:sz w:val="20"/>
          <w:szCs w:val="20"/>
          <w:lang w:val="eu-ES"/>
        </w:rPr>
      </w:pPr>
    </w:p>
    <w:p w:rsidR="008157D1" w:rsidRPr="008257F7" w:rsidRDefault="008157D1" w:rsidP="008157D1">
      <w:pPr>
        <w:spacing w:line="360" w:lineRule="auto"/>
        <w:contextualSpacing/>
        <w:jc w:val="both"/>
        <w:rPr>
          <w:sz w:val="20"/>
          <w:szCs w:val="20"/>
          <w:lang w:val="eu-ES"/>
        </w:rPr>
      </w:pPr>
    </w:p>
    <w:p w:rsidR="008157D1" w:rsidRPr="008257F7" w:rsidRDefault="008157D1" w:rsidP="008157D1">
      <w:pPr>
        <w:spacing w:line="360" w:lineRule="auto"/>
        <w:contextualSpacing/>
        <w:jc w:val="both"/>
        <w:rPr>
          <w:sz w:val="20"/>
          <w:szCs w:val="20"/>
          <w:lang w:val="eu-ES"/>
        </w:rPr>
      </w:pPr>
      <w:r w:rsidRPr="008257F7">
        <w:rPr>
          <w:sz w:val="20"/>
          <w:szCs w:val="20"/>
          <w:lang w:val="eu-ES"/>
        </w:rPr>
        <w:t>Lehiaketa honen deialdia oinarri hauen arabera egiten da:</w:t>
      </w:r>
    </w:p>
    <w:p w:rsidR="008157D1" w:rsidRDefault="008157D1" w:rsidP="008157D1">
      <w:pPr>
        <w:spacing w:line="360" w:lineRule="auto"/>
        <w:contextualSpacing/>
        <w:jc w:val="center"/>
        <w:rPr>
          <w:b/>
          <w:sz w:val="20"/>
          <w:szCs w:val="20"/>
          <w:lang w:val="eu-ES"/>
        </w:rPr>
      </w:pPr>
    </w:p>
    <w:p w:rsidR="008157D1" w:rsidRPr="007822DE" w:rsidRDefault="008157D1" w:rsidP="008157D1">
      <w:pPr>
        <w:spacing w:line="360" w:lineRule="auto"/>
        <w:contextualSpacing/>
        <w:jc w:val="center"/>
        <w:rPr>
          <w:b/>
          <w:sz w:val="20"/>
          <w:szCs w:val="20"/>
          <w:lang w:val="eu-ES"/>
        </w:rPr>
      </w:pPr>
      <w:r w:rsidRPr="007822DE">
        <w:rPr>
          <w:b/>
          <w:sz w:val="20"/>
          <w:szCs w:val="20"/>
          <w:lang w:val="eu-ES"/>
        </w:rPr>
        <w:t>LEHIAKETAREN OINARRIAK</w:t>
      </w:r>
    </w:p>
    <w:p w:rsidR="008157D1" w:rsidRPr="007822DE" w:rsidRDefault="008157D1" w:rsidP="008157D1">
      <w:pPr>
        <w:spacing w:line="360" w:lineRule="auto"/>
        <w:contextualSpacing/>
        <w:jc w:val="both"/>
        <w:rPr>
          <w:b/>
          <w:sz w:val="20"/>
          <w:szCs w:val="20"/>
          <w:lang w:val="eu-ES"/>
        </w:rPr>
      </w:pPr>
    </w:p>
    <w:p w:rsidR="008157D1" w:rsidRPr="007822DE" w:rsidRDefault="008157D1" w:rsidP="008157D1">
      <w:pPr>
        <w:spacing w:line="360" w:lineRule="auto"/>
        <w:contextualSpacing/>
        <w:jc w:val="both"/>
        <w:rPr>
          <w:sz w:val="20"/>
          <w:szCs w:val="20"/>
          <w:lang w:val="eu-ES"/>
        </w:rPr>
      </w:pPr>
      <w:r w:rsidRPr="007822DE">
        <w:rPr>
          <w:b/>
          <w:sz w:val="20"/>
          <w:szCs w:val="20"/>
          <w:u w:val="single"/>
          <w:lang w:val="eu-ES"/>
        </w:rPr>
        <w:t>LEHENENGOA</w:t>
      </w:r>
      <w:r w:rsidRPr="007822DE">
        <w:rPr>
          <w:b/>
          <w:sz w:val="20"/>
          <w:szCs w:val="20"/>
          <w:lang w:val="eu-ES"/>
        </w:rPr>
        <w:t xml:space="preserve">.- </w:t>
      </w:r>
      <w:r w:rsidRPr="007822DE">
        <w:rPr>
          <w:sz w:val="20"/>
          <w:szCs w:val="20"/>
          <w:lang w:val="eu-ES"/>
        </w:rPr>
        <w:t>Parte hartzaileak</w:t>
      </w:r>
    </w:p>
    <w:p w:rsidR="008157D1" w:rsidRPr="007822DE" w:rsidRDefault="008157D1" w:rsidP="008157D1">
      <w:pPr>
        <w:spacing w:line="360" w:lineRule="auto"/>
        <w:contextualSpacing/>
        <w:jc w:val="both"/>
        <w:rPr>
          <w:sz w:val="20"/>
          <w:szCs w:val="20"/>
          <w:lang w:val="eu-ES"/>
        </w:rPr>
      </w:pPr>
    </w:p>
    <w:p w:rsidR="008157D1" w:rsidRDefault="008157D1" w:rsidP="008157D1">
      <w:pPr>
        <w:spacing w:line="360" w:lineRule="auto"/>
        <w:contextualSpacing/>
        <w:jc w:val="both"/>
        <w:rPr>
          <w:sz w:val="20"/>
          <w:szCs w:val="20"/>
          <w:lang w:val="eu-ES"/>
        </w:rPr>
      </w:pPr>
      <w:r w:rsidRPr="008D7226">
        <w:rPr>
          <w:sz w:val="20"/>
          <w:szCs w:val="20"/>
          <w:lang w:val="eu-ES"/>
        </w:rPr>
        <w:t>Nahi duen</w:t>
      </w:r>
      <w:r>
        <w:rPr>
          <w:sz w:val="20"/>
          <w:szCs w:val="20"/>
          <w:lang w:val="eu-ES"/>
        </w:rPr>
        <w:t xml:space="preserve"> Trapagarango Kuadrilla</w:t>
      </w:r>
      <w:r w:rsidRPr="008D7226">
        <w:rPr>
          <w:sz w:val="20"/>
          <w:szCs w:val="20"/>
          <w:lang w:val="eu-ES"/>
        </w:rPr>
        <w:t xml:space="preserve"> orok har dezake  parte lehiaketan</w:t>
      </w:r>
      <w:r>
        <w:rPr>
          <w:sz w:val="20"/>
          <w:szCs w:val="20"/>
          <w:lang w:val="eu-ES"/>
        </w:rPr>
        <w:t>.</w:t>
      </w:r>
    </w:p>
    <w:p w:rsidR="008157D1" w:rsidRDefault="008157D1" w:rsidP="008157D1">
      <w:pPr>
        <w:spacing w:line="360" w:lineRule="auto"/>
        <w:contextualSpacing/>
        <w:jc w:val="both"/>
        <w:rPr>
          <w:sz w:val="20"/>
          <w:szCs w:val="20"/>
          <w:lang w:val="eu-ES"/>
        </w:rPr>
      </w:pPr>
      <w:r w:rsidRPr="00BA2D07">
        <w:rPr>
          <w:sz w:val="20"/>
          <w:szCs w:val="20"/>
          <w:lang w:val="eu-ES"/>
        </w:rPr>
        <w:t xml:space="preserve">Gainera, 2010 eta 2014 bitartean jaiotakoentzako </w:t>
      </w:r>
      <w:r>
        <w:rPr>
          <w:sz w:val="20"/>
          <w:szCs w:val="20"/>
          <w:lang w:val="eu-ES"/>
        </w:rPr>
        <w:t>gazte kategoria bat irekiko</w:t>
      </w:r>
      <w:r w:rsidRPr="00BA2D07">
        <w:rPr>
          <w:sz w:val="20"/>
          <w:szCs w:val="20"/>
          <w:lang w:val="eu-ES"/>
        </w:rPr>
        <w:t xml:space="preserve"> da. Kategoria honetan parte hartzen duten k</w:t>
      </w:r>
      <w:r>
        <w:rPr>
          <w:sz w:val="20"/>
          <w:szCs w:val="20"/>
          <w:lang w:val="eu-ES"/>
        </w:rPr>
        <w:t>u</w:t>
      </w:r>
      <w:r w:rsidRPr="00BA2D07">
        <w:rPr>
          <w:sz w:val="20"/>
          <w:szCs w:val="20"/>
          <w:lang w:val="eu-ES"/>
        </w:rPr>
        <w:t>dril</w:t>
      </w:r>
      <w:r>
        <w:rPr>
          <w:sz w:val="20"/>
          <w:szCs w:val="20"/>
          <w:lang w:val="eu-ES"/>
        </w:rPr>
        <w:t>l</w:t>
      </w:r>
      <w:r w:rsidRPr="00BA2D07">
        <w:rPr>
          <w:sz w:val="20"/>
          <w:szCs w:val="20"/>
          <w:lang w:val="eu-ES"/>
        </w:rPr>
        <w:t>ekin batera heldu bat egon beharko da.</w:t>
      </w:r>
    </w:p>
    <w:p w:rsidR="008157D1" w:rsidRPr="008D7226" w:rsidRDefault="008157D1" w:rsidP="008157D1">
      <w:pPr>
        <w:spacing w:line="360" w:lineRule="auto"/>
        <w:contextualSpacing/>
        <w:jc w:val="both"/>
        <w:rPr>
          <w:sz w:val="20"/>
          <w:szCs w:val="20"/>
          <w:lang w:val="eu-ES"/>
        </w:rPr>
      </w:pPr>
    </w:p>
    <w:p w:rsidR="008157D1" w:rsidRPr="007822DE" w:rsidRDefault="008157D1" w:rsidP="008157D1">
      <w:pPr>
        <w:spacing w:line="360" w:lineRule="auto"/>
        <w:contextualSpacing/>
        <w:jc w:val="both"/>
        <w:rPr>
          <w:sz w:val="20"/>
          <w:szCs w:val="20"/>
          <w:lang w:val="eu-ES"/>
        </w:rPr>
      </w:pPr>
    </w:p>
    <w:p w:rsidR="008157D1" w:rsidRDefault="008157D1" w:rsidP="008157D1">
      <w:pPr>
        <w:spacing w:line="360" w:lineRule="auto"/>
        <w:contextualSpacing/>
        <w:jc w:val="both"/>
        <w:rPr>
          <w:rFonts w:eastAsiaTheme="minorEastAsia"/>
          <w:sz w:val="20"/>
          <w:szCs w:val="20"/>
          <w:lang w:val="eu-ES" w:eastAsia="es-ES"/>
        </w:rPr>
      </w:pPr>
      <w:r w:rsidRPr="009636EF">
        <w:rPr>
          <w:rFonts w:cs="Arial"/>
          <w:b/>
          <w:sz w:val="20"/>
          <w:szCs w:val="20"/>
          <w:u w:val="single"/>
          <w:lang w:val="eu-ES"/>
        </w:rPr>
        <w:t>BIGARRENA.</w:t>
      </w:r>
      <w:r w:rsidRPr="009636EF">
        <w:rPr>
          <w:rFonts w:eastAsiaTheme="minorEastAsia"/>
          <w:sz w:val="20"/>
          <w:szCs w:val="20"/>
          <w:lang w:val="eu-ES" w:eastAsia="es-ES"/>
        </w:rPr>
        <w:t xml:space="preserve">- </w:t>
      </w:r>
      <w:r w:rsidRPr="008D7226">
        <w:rPr>
          <w:rFonts w:eastAsiaTheme="minorEastAsia"/>
          <w:sz w:val="20"/>
          <w:szCs w:val="20"/>
          <w:lang w:val="eu-ES" w:eastAsia="es-ES"/>
        </w:rPr>
        <w:t>Izen-ematea</w:t>
      </w:r>
    </w:p>
    <w:p w:rsidR="008157D1" w:rsidRPr="009636EF" w:rsidRDefault="008157D1" w:rsidP="008157D1">
      <w:pPr>
        <w:spacing w:line="360" w:lineRule="auto"/>
        <w:contextualSpacing/>
        <w:jc w:val="both"/>
        <w:rPr>
          <w:rFonts w:eastAsiaTheme="minorEastAsia"/>
          <w:sz w:val="20"/>
          <w:szCs w:val="20"/>
          <w:lang w:val="eu-ES" w:eastAsia="es-ES"/>
        </w:rPr>
      </w:pPr>
    </w:p>
    <w:p w:rsidR="008157D1" w:rsidRDefault="008157D1" w:rsidP="008157D1">
      <w:pPr>
        <w:spacing w:line="360" w:lineRule="auto"/>
        <w:contextualSpacing/>
        <w:jc w:val="both"/>
        <w:rPr>
          <w:rFonts w:eastAsiaTheme="minorEastAsia"/>
          <w:sz w:val="20"/>
          <w:szCs w:val="20"/>
          <w:lang w:val="eu-ES" w:eastAsia="es-ES"/>
        </w:rPr>
      </w:pPr>
      <w:r>
        <w:rPr>
          <w:rFonts w:eastAsiaTheme="minorEastAsia"/>
          <w:sz w:val="20"/>
          <w:szCs w:val="20"/>
          <w:lang w:val="eu-ES" w:eastAsia="es-ES"/>
        </w:rPr>
        <w:t xml:space="preserve">Izen-ematea doakoa da eta Udaleko Kutlura Sailaren bulegoan egin beharko da, oinarri hauek argitaratzen direnetik hasi eta abuztuaren 23ra arte, jendearentzako zabalik dagoen orduetan. Bestela, posta elektronikoz ere egin daiteke, helbide honetara idatziz: </w:t>
      </w:r>
    </w:p>
    <w:p w:rsidR="008157D1" w:rsidRPr="00DF6517" w:rsidRDefault="008157D1" w:rsidP="008157D1">
      <w:pPr>
        <w:spacing w:line="360" w:lineRule="auto"/>
        <w:contextualSpacing/>
        <w:jc w:val="both"/>
        <w:rPr>
          <w:rFonts w:eastAsiaTheme="minorEastAsia"/>
          <w:sz w:val="16"/>
          <w:szCs w:val="20"/>
          <w:lang w:val="eu-ES" w:eastAsia="es-ES"/>
        </w:rPr>
      </w:pPr>
      <w:hyperlink r:id="rId6" w:history="1">
        <w:r w:rsidRPr="004A71AA">
          <w:rPr>
            <w:rStyle w:val="Hipervnculo"/>
            <w:sz w:val="20"/>
            <w:lang w:val="eu-ES"/>
          </w:rPr>
          <w:t>kulturatrapaga@gmail.com</w:t>
        </w:r>
      </w:hyperlink>
      <w:r w:rsidRPr="004A71AA">
        <w:rPr>
          <w:sz w:val="20"/>
          <w:lang w:val="eu-ES"/>
        </w:rPr>
        <w:t xml:space="preserve"> </w:t>
      </w:r>
    </w:p>
    <w:p w:rsidR="008157D1" w:rsidRDefault="008157D1" w:rsidP="008157D1">
      <w:pPr>
        <w:spacing w:line="360" w:lineRule="auto"/>
        <w:contextualSpacing/>
        <w:jc w:val="both"/>
        <w:rPr>
          <w:rFonts w:eastAsiaTheme="minorEastAsia"/>
          <w:sz w:val="20"/>
          <w:szCs w:val="20"/>
          <w:lang w:val="eu-ES" w:eastAsia="es-ES"/>
        </w:rPr>
      </w:pPr>
    </w:p>
    <w:p w:rsidR="008157D1" w:rsidRDefault="008157D1" w:rsidP="008157D1">
      <w:pPr>
        <w:spacing w:line="360" w:lineRule="auto"/>
        <w:contextualSpacing/>
        <w:jc w:val="both"/>
        <w:rPr>
          <w:rFonts w:eastAsiaTheme="minorEastAsia"/>
          <w:sz w:val="20"/>
          <w:szCs w:val="20"/>
          <w:lang w:val="eu-ES" w:eastAsia="es-ES"/>
        </w:rPr>
      </w:pPr>
      <w:r>
        <w:rPr>
          <w:rFonts w:eastAsiaTheme="minorEastAsia"/>
          <w:sz w:val="20"/>
          <w:szCs w:val="20"/>
          <w:lang w:val="eu-ES" w:eastAsia="es-ES"/>
        </w:rPr>
        <w:t>Gazte kategoriako taldeek euren arduradun izango den heldu bat izendatuko dute, eta antolatzaileekiko solakidea izango da beti. Haren datuan izen-ematean jaso beharko dira.</w:t>
      </w:r>
    </w:p>
    <w:p w:rsidR="008157D1" w:rsidRDefault="008157D1" w:rsidP="008157D1">
      <w:pPr>
        <w:spacing w:line="360" w:lineRule="auto"/>
        <w:contextualSpacing/>
        <w:jc w:val="both"/>
        <w:rPr>
          <w:b/>
          <w:sz w:val="20"/>
          <w:szCs w:val="20"/>
          <w:u w:val="single"/>
          <w:lang w:val="eu-ES"/>
        </w:rPr>
      </w:pPr>
    </w:p>
    <w:p w:rsidR="008157D1" w:rsidRPr="009636EF" w:rsidRDefault="008157D1" w:rsidP="008157D1">
      <w:pPr>
        <w:spacing w:line="360" w:lineRule="auto"/>
        <w:contextualSpacing/>
        <w:jc w:val="both"/>
        <w:rPr>
          <w:sz w:val="20"/>
          <w:szCs w:val="20"/>
          <w:lang w:val="eu-ES"/>
        </w:rPr>
      </w:pPr>
      <w:r w:rsidRPr="009636EF">
        <w:rPr>
          <w:b/>
          <w:sz w:val="20"/>
          <w:szCs w:val="20"/>
          <w:u w:val="single"/>
          <w:lang w:val="eu-ES"/>
        </w:rPr>
        <w:t>HIRUGARRENA.-</w:t>
      </w:r>
      <w:r w:rsidRPr="009636EF">
        <w:rPr>
          <w:sz w:val="20"/>
          <w:szCs w:val="20"/>
          <w:lang w:val="eu-ES"/>
        </w:rPr>
        <w:t xml:space="preserve"> </w:t>
      </w:r>
      <w:r>
        <w:rPr>
          <w:sz w:val="20"/>
          <w:szCs w:val="20"/>
          <w:lang w:val="eu-ES"/>
        </w:rPr>
        <w:t>Ordutegia eta ibilbidea</w:t>
      </w:r>
    </w:p>
    <w:p w:rsidR="008157D1" w:rsidRPr="009636EF" w:rsidRDefault="008157D1" w:rsidP="008157D1">
      <w:pPr>
        <w:spacing w:line="360" w:lineRule="auto"/>
        <w:contextualSpacing/>
        <w:jc w:val="both"/>
        <w:rPr>
          <w:b/>
          <w:color w:val="FF0000"/>
          <w:sz w:val="20"/>
          <w:szCs w:val="20"/>
          <w:lang w:val="eu-ES"/>
        </w:rPr>
      </w:pPr>
    </w:p>
    <w:p w:rsidR="008157D1" w:rsidRDefault="008157D1" w:rsidP="008157D1">
      <w:pPr>
        <w:spacing w:line="360" w:lineRule="auto"/>
        <w:contextualSpacing/>
        <w:jc w:val="both"/>
        <w:rPr>
          <w:sz w:val="20"/>
          <w:szCs w:val="20"/>
          <w:lang w:val="eu-ES"/>
        </w:rPr>
      </w:pPr>
      <w:r>
        <w:rPr>
          <w:sz w:val="20"/>
          <w:szCs w:val="20"/>
          <w:lang w:val="eu-ES"/>
        </w:rPr>
        <w:t>Abuztuaren 28an izango da, 19:15</w:t>
      </w:r>
      <w:r w:rsidRPr="00916F53">
        <w:rPr>
          <w:sz w:val="20"/>
          <w:szCs w:val="20"/>
          <w:lang w:val="eu-ES"/>
        </w:rPr>
        <w:t>ean, gutxi gorabehera, jaietako pregoia amaitutakoan.</w:t>
      </w:r>
    </w:p>
    <w:p w:rsidR="008157D1" w:rsidRDefault="008157D1" w:rsidP="008157D1">
      <w:pPr>
        <w:spacing w:line="360" w:lineRule="auto"/>
        <w:contextualSpacing/>
        <w:jc w:val="both"/>
        <w:rPr>
          <w:sz w:val="20"/>
          <w:szCs w:val="20"/>
          <w:lang w:val="eu-ES"/>
        </w:rPr>
      </w:pPr>
    </w:p>
    <w:p w:rsidR="008157D1" w:rsidRDefault="008157D1" w:rsidP="008157D1">
      <w:pPr>
        <w:spacing w:line="360" w:lineRule="auto"/>
        <w:contextualSpacing/>
        <w:jc w:val="both"/>
        <w:rPr>
          <w:sz w:val="20"/>
          <w:szCs w:val="20"/>
          <w:lang w:val="eu-ES"/>
        </w:rPr>
      </w:pPr>
      <w:r>
        <w:rPr>
          <w:sz w:val="20"/>
          <w:szCs w:val="20"/>
          <w:lang w:val="eu-ES"/>
        </w:rPr>
        <w:t>Ibilbidea hau izango da: Lauaxeta Enparantza – Funikular Kalea – Maiatzaren Lehena Etorbidea – Axular – San José Kalea – Navas de Tolosa Kalea – Txosnagunea.</w:t>
      </w:r>
    </w:p>
    <w:p w:rsidR="008157D1" w:rsidRDefault="008157D1" w:rsidP="008157D1">
      <w:pPr>
        <w:spacing w:line="360" w:lineRule="auto"/>
        <w:contextualSpacing/>
        <w:jc w:val="both"/>
        <w:rPr>
          <w:rFonts w:cs="Arial"/>
          <w:b/>
          <w:sz w:val="20"/>
          <w:szCs w:val="20"/>
          <w:u w:val="single"/>
          <w:lang w:val="eu-ES"/>
        </w:rPr>
      </w:pPr>
    </w:p>
    <w:p w:rsidR="008157D1" w:rsidRPr="00DF6517" w:rsidRDefault="008157D1" w:rsidP="008157D1">
      <w:pPr>
        <w:spacing w:line="360" w:lineRule="auto"/>
        <w:contextualSpacing/>
        <w:jc w:val="both"/>
        <w:rPr>
          <w:rFonts w:cs="Arial"/>
          <w:sz w:val="20"/>
          <w:szCs w:val="20"/>
          <w:lang w:val="eu-ES"/>
        </w:rPr>
      </w:pPr>
      <w:r w:rsidRPr="00190D2E">
        <w:rPr>
          <w:rFonts w:cs="Arial"/>
          <w:sz w:val="20"/>
          <w:szCs w:val="20"/>
          <w:lang w:val="eu-ES"/>
        </w:rPr>
        <w:t>Gazte ta</w:t>
      </w:r>
      <w:r>
        <w:rPr>
          <w:rFonts w:cs="Arial"/>
          <w:sz w:val="20"/>
          <w:szCs w:val="20"/>
          <w:lang w:val="eu-ES"/>
        </w:rPr>
        <w:t>lde bakoitzak izendatu duen arduradunak ibilbide guztian lagundu beharko die eta une oro arduratuko da taldeko kideen ongizateaz.</w:t>
      </w:r>
    </w:p>
    <w:p w:rsidR="008157D1" w:rsidRPr="0084159B" w:rsidRDefault="008157D1" w:rsidP="008157D1">
      <w:pPr>
        <w:spacing w:line="360" w:lineRule="auto"/>
        <w:contextualSpacing/>
        <w:jc w:val="both"/>
        <w:rPr>
          <w:rFonts w:cs="Arial"/>
          <w:b/>
          <w:sz w:val="20"/>
          <w:szCs w:val="20"/>
          <w:u w:val="single"/>
          <w:lang w:val="eu-ES"/>
        </w:rPr>
      </w:pPr>
    </w:p>
    <w:p w:rsidR="008157D1" w:rsidRDefault="008157D1" w:rsidP="008157D1">
      <w:pPr>
        <w:spacing w:line="360" w:lineRule="auto"/>
        <w:contextualSpacing/>
        <w:jc w:val="both"/>
        <w:rPr>
          <w:sz w:val="20"/>
          <w:szCs w:val="20"/>
          <w:lang w:val="eu-ES"/>
        </w:rPr>
      </w:pPr>
      <w:r w:rsidRPr="007822DE">
        <w:rPr>
          <w:rFonts w:cs="Arial"/>
          <w:b/>
          <w:sz w:val="20"/>
          <w:szCs w:val="20"/>
          <w:u w:val="single"/>
        </w:rPr>
        <w:t>LAUGARRENA.-</w:t>
      </w:r>
      <w:r w:rsidRPr="007822DE">
        <w:rPr>
          <w:sz w:val="20"/>
          <w:szCs w:val="20"/>
        </w:rPr>
        <w:t xml:space="preserve"> </w:t>
      </w:r>
      <w:r>
        <w:rPr>
          <w:sz w:val="20"/>
          <w:szCs w:val="20"/>
          <w:lang w:val="eu-ES"/>
        </w:rPr>
        <w:t>Sariak</w:t>
      </w:r>
    </w:p>
    <w:p w:rsidR="008157D1" w:rsidRDefault="008157D1" w:rsidP="008157D1">
      <w:pPr>
        <w:spacing w:line="360" w:lineRule="auto"/>
        <w:contextualSpacing/>
        <w:jc w:val="both"/>
        <w:rPr>
          <w:sz w:val="20"/>
          <w:szCs w:val="20"/>
          <w:lang w:val="eu-ES"/>
        </w:rPr>
      </w:pPr>
    </w:p>
    <w:p w:rsidR="008157D1" w:rsidRDefault="008157D1" w:rsidP="008157D1">
      <w:pPr>
        <w:spacing w:line="360" w:lineRule="auto"/>
        <w:contextualSpacing/>
        <w:jc w:val="both"/>
        <w:rPr>
          <w:sz w:val="20"/>
          <w:szCs w:val="20"/>
        </w:rPr>
      </w:pPr>
      <w:r>
        <w:rPr>
          <w:sz w:val="20"/>
          <w:szCs w:val="20"/>
        </w:rPr>
        <w:t xml:space="preserve">Kategoria orokorrerako sari hauek daude: </w:t>
      </w:r>
    </w:p>
    <w:p w:rsidR="008157D1" w:rsidRPr="00190D2E" w:rsidRDefault="008157D1" w:rsidP="008157D1">
      <w:pPr>
        <w:spacing w:line="360" w:lineRule="auto"/>
        <w:contextualSpacing/>
        <w:jc w:val="both"/>
        <w:rPr>
          <w:sz w:val="20"/>
          <w:szCs w:val="20"/>
        </w:rPr>
      </w:pPr>
    </w:p>
    <w:p w:rsidR="008157D1" w:rsidRPr="00190D2E" w:rsidRDefault="008157D1" w:rsidP="008157D1">
      <w:pPr>
        <w:numPr>
          <w:ilvl w:val="0"/>
          <w:numId w:val="1"/>
        </w:numPr>
        <w:spacing w:line="360" w:lineRule="auto"/>
        <w:contextualSpacing/>
        <w:jc w:val="both"/>
        <w:rPr>
          <w:sz w:val="20"/>
          <w:szCs w:val="20"/>
        </w:rPr>
      </w:pPr>
      <w:r>
        <w:rPr>
          <w:sz w:val="20"/>
          <w:szCs w:val="20"/>
        </w:rPr>
        <w:t>Originaltasunari</w:t>
      </w:r>
      <w:r w:rsidRPr="00190D2E">
        <w:rPr>
          <w:sz w:val="20"/>
          <w:szCs w:val="20"/>
        </w:rPr>
        <w:t xml:space="preserve">: </w:t>
      </w:r>
    </w:p>
    <w:p w:rsidR="008157D1" w:rsidRPr="00190D2E" w:rsidRDefault="008157D1" w:rsidP="008157D1">
      <w:pPr>
        <w:numPr>
          <w:ilvl w:val="1"/>
          <w:numId w:val="1"/>
        </w:numPr>
        <w:spacing w:line="360" w:lineRule="auto"/>
        <w:contextualSpacing/>
        <w:jc w:val="both"/>
        <w:rPr>
          <w:sz w:val="20"/>
          <w:szCs w:val="20"/>
        </w:rPr>
      </w:pPr>
      <w:r>
        <w:rPr>
          <w:sz w:val="20"/>
          <w:szCs w:val="20"/>
        </w:rPr>
        <w:t>1. saria</w:t>
      </w:r>
      <w:r w:rsidRPr="00190D2E">
        <w:rPr>
          <w:sz w:val="20"/>
          <w:szCs w:val="20"/>
        </w:rPr>
        <w:t xml:space="preserve">: 250,00 € </w:t>
      </w:r>
    </w:p>
    <w:p w:rsidR="008157D1" w:rsidRPr="00190D2E" w:rsidRDefault="008157D1" w:rsidP="008157D1">
      <w:pPr>
        <w:numPr>
          <w:ilvl w:val="1"/>
          <w:numId w:val="1"/>
        </w:numPr>
        <w:spacing w:line="360" w:lineRule="auto"/>
        <w:contextualSpacing/>
        <w:jc w:val="both"/>
        <w:rPr>
          <w:sz w:val="20"/>
          <w:szCs w:val="20"/>
        </w:rPr>
      </w:pPr>
      <w:r w:rsidRPr="00190D2E">
        <w:rPr>
          <w:sz w:val="20"/>
          <w:szCs w:val="20"/>
        </w:rPr>
        <w:t>2</w:t>
      </w:r>
      <w:r>
        <w:rPr>
          <w:sz w:val="20"/>
          <w:szCs w:val="20"/>
        </w:rPr>
        <w:t>.</w:t>
      </w:r>
      <w:r w:rsidRPr="00190D2E">
        <w:rPr>
          <w:sz w:val="20"/>
          <w:szCs w:val="20"/>
        </w:rPr>
        <w:t xml:space="preserve"> saria: 150,00 € </w:t>
      </w:r>
    </w:p>
    <w:p w:rsidR="008157D1" w:rsidRPr="00190D2E" w:rsidRDefault="008157D1" w:rsidP="008157D1">
      <w:pPr>
        <w:numPr>
          <w:ilvl w:val="0"/>
          <w:numId w:val="1"/>
        </w:numPr>
        <w:spacing w:line="360" w:lineRule="auto"/>
        <w:contextualSpacing/>
        <w:jc w:val="both"/>
        <w:rPr>
          <w:sz w:val="20"/>
          <w:szCs w:val="20"/>
        </w:rPr>
      </w:pPr>
      <w:r>
        <w:rPr>
          <w:sz w:val="20"/>
          <w:szCs w:val="20"/>
        </w:rPr>
        <w:t>Pankarta onenari</w:t>
      </w:r>
      <w:r w:rsidRPr="00190D2E">
        <w:rPr>
          <w:sz w:val="20"/>
          <w:szCs w:val="20"/>
        </w:rPr>
        <w:t xml:space="preserve">: </w:t>
      </w:r>
    </w:p>
    <w:p w:rsidR="008157D1" w:rsidRPr="00190D2E" w:rsidRDefault="008157D1" w:rsidP="008157D1">
      <w:pPr>
        <w:numPr>
          <w:ilvl w:val="1"/>
          <w:numId w:val="1"/>
        </w:numPr>
        <w:spacing w:line="360" w:lineRule="auto"/>
        <w:contextualSpacing/>
        <w:jc w:val="both"/>
        <w:rPr>
          <w:sz w:val="20"/>
          <w:szCs w:val="20"/>
        </w:rPr>
      </w:pPr>
      <w:r w:rsidRPr="00190D2E">
        <w:rPr>
          <w:sz w:val="20"/>
          <w:szCs w:val="20"/>
        </w:rPr>
        <w:t>1</w:t>
      </w:r>
      <w:r>
        <w:rPr>
          <w:sz w:val="20"/>
          <w:szCs w:val="20"/>
        </w:rPr>
        <w:t>.</w:t>
      </w:r>
      <w:r w:rsidRPr="00190D2E">
        <w:rPr>
          <w:sz w:val="20"/>
          <w:szCs w:val="20"/>
        </w:rPr>
        <w:t xml:space="preserve"> saria: 250,00 €</w:t>
      </w:r>
    </w:p>
    <w:p w:rsidR="008157D1" w:rsidRPr="00190D2E" w:rsidRDefault="008157D1" w:rsidP="008157D1">
      <w:pPr>
        <w:numPr>
          <w:ilvl w:val="1"/>
          <w:numId w:val="1"/>
        </w:numPr>
        <w:spacing w:line="360" w:lineRule="auto"/>
        <w:contextualSpacing/>
        <w:jc w:val="both"/>
        <w:rPr>
          <w:sz w:val="20"/>
          <w:szCs w:val="20"/>
        </w:rPr>
      </w:pPr>
      <w:r>
        <w:rPr>
          <w:sz w:val="20"/>
          <w:szCs w:val="20"/>
        </w:rPr>
        <w:t>2.</w:t>
      </w:r>
      <w:r w:rsidRPr="00190D2E">
        <w:rPr>
          <w:sz w:val="20"/>
          <w:szCs w:val="20"/>
        </w:rPr>
        <w:t xml:space="preserve"> saria: 150,00 € </w:t>
      </w:r>
    </w:p>
    <w:p w:rsidR="008157D1" w:rsidRPr="00190D2E" w:rsidRDefault="008157D1" w:rsidP="008157D1">
      <w:pPr>
        <w:numPr>
          <w:ilvl w:val="0"/>
          <w:numId w:val="1"/>
        </w:numPr>
        <w:spacing w:line="360" w:lineRule="auto"/>
        <w:contextualSpacing/>
        <w:jc w:val="both"/>
        <w:rPr>
          <w:sz w:val="20"/>
          <w:szCs w:val="20"/>
        </w:rPr>
      </w:pPr>
      <w:r>
        <w:rPr>
          <w:sz w:val="20"/>
          <w:szCs w:val="20"/>
        </w:rPr>
        <w:t xml:space="preserve">Kuadrilla animatuenari: </w:t>
      </w:r>
      <w:r w:rsidRPr="00190D2E">
        <w:rPr>
          <w:sz w:val="20"/>
          <w:szCs w:val="20"/>
        </w:rPr>
        <w:t xml:space="preserve"> </w:t>
      </w:r>
    </w:p>
    <w:p w:rsidR="008157D1" w:rsidRPr="00190D2E" w:rsidRDefault="008157D1" w:rsidP="008157D1">
      <w:pPr>
        <w:numPr>
          <w:ilvl w:val="1"/>
          <w:numId w:val="1"/>
        </w:numPr>
        <w:spacing w:line="360" w:lineRule="auto"/>
        <w:contextualSpacing/>
        <w:jc w:val="both"/>
        <w:rPr>
          <w:sz w:val="20"/>
          <w:szCs w:val="20"/>
        </w:rPr>
      </w:pPr>
      <w:r>
        <w:rPr>
          <w:sz w:val="20"/>
          <w:szCs w:val="20"/>
        </w:rPr>
        <w:t>1.</w:t>
      </w:r>
      <w:r w:rsidRPr="00190D2E">
        <w:rPr>
          <w:sz w:val="20"/>
          <w:szCs w:val="20"/>
        </w:rPr>
        <w:t xml:space="preserve"> saria: 250,00 € </w:t>
      </w:r>
    </w:p>
    <w:p w:rsidR="008157D1" w:rsidRPr="00190D2E" w:rsidRDefault="008157D1" w:rsidP="008157D1">
      <w:pPr>
        <w:numPr>
          <w:ilvl w:val="1"/>
          <w:numId w:val="1"/>
        </w:numPr>
        <w:spacing w:line="360" w:lineRule="auto"/>
        <w:contextualSpacing/>
        <w:jc w:val="both"/>
        <w:rPr>
          <w:sz w:val="20"/>
          <w:szCs w:val="20"/>
        </w:rPr>
      </w:pPr>
      <w:r>
        <w:rPr>
          <w:sz w:val="20"/>
          <w:szCs w:val="20"/>
        </w:rPr>
        <w:t>2.</w:t>
      </w:r>
      <w:r w:rsidRPr="00190D2E">
        <w:rPr>
          <w:sz w:val="20"/>
          <w:szCs w:val="20"/>
        </w:rPr>
        <w:t xml:space="preserve"> saria: 150,00 € </w:t>
      </w:r>
    </w:p>
    <w:p w:rsidR="008157D1" w:rsidRPr="00190D2E" w:rsidRDefault="008157D1" w:rsidP="008157D1">
      <w:pPr>
        <w:spacing w:line="360" w:lineRule="auto"/>
        <w:contextualSpacing/>
        <w:jc w:val="both"/>
        <w:rPr>
          <w:sz w:val="20"/>
          <w:szCs w:val="20"/>
        </w:rPr>
      </w:pPr>
    </w:p>
    <w:p w:rsidR="008157D1" w:rsidRPr="00802B2D" w:rsidRDefault="008157D1" w:rsidP="008157D1">
      <w:pPr>
        <w:spacing w:line="360" w:lineRule="auto"/>
        <w:contextualSpacing/>
        <w:jc w:val="both"/>
        <w:rPr>
          <w:sz w:val="20"/>
          <w:szCs w:val="20"/>
          <w:lang w:val="en-US"/>
        </w:rPr>
      </w:pPr>
      <w:r w:rsidRPr="00802B2D">
        <w:rPr>
          <w:sz w:val="20"/>
          <w:szCs w:val="20"/>
          <w:lang w:val="en-US"/>
        </w:rPr>
        <w:t xml:space="preserve">Gazte kategorian sari bakar bat dago: </w:t>
      </w:r>
    </w:p>
    <w:p w:rsidR="008157D1" w:rsidRPr="00802B2D" w:rsidRDefault="008157D1" w:rsidP="008157D1">
      <w:pPr>
        <w:spacing w:line="360" w:lineRule="auto"/>
        <w:contextualSpacing/>
        <w:jc w:val="both"/>
        <w:rPr>
          <w:sz w:val="20"/>
          <w:szCs w:val="20"/>
          <w:lang w:val="en-US"/>
        </w:rPr>
      </w:pPr>
    </w:p>
    <w:p w:rsidR="008157D1" w:rsidRPr="00190D2E" w:rsidRDefault="008157D1" w:rsidP="008157D1">
      <w:pPr>
        <w:numPr>
          <w:ilvl w:val="0"/>
          <w:numId w:val="1"/>
        </w:numPr>
        <w:spacing w:line="360" w:lineRule="auto"/>
        <w:contextualSpacing/>
        <w:jc w:val="both"/>
        <w:rPr>
          <w:sz w:val="20"/>
          <w:szCs w:val="20"/>
        </w:rPr>
      </w:pPr>
      <w:r>
        <w:rPr>
          <w:sz w:val="20"/>
          <w:szCs w:val="20"/>
        </w:rPr>
        <w:t>Gazte kuadrilla onenari</w:t>
      </w:r>
      <w:r w:rsidRPr="00190D2E">
        <w:rPr>
          <w:sz w:val="20"/>
          <w:szCs w:val="20"/>
        </w:rPr>
        <w:t>:</w:t>
      </w:r>
    </w:p>
    <w:p w:rsidR="008157D1" w:rsidRPr="00190D2E" w:rsidRDefault="008157D1" w:rsidP="008157D1">
      <w:pPr>
        <w:numPr>
          <w:ilvl w:val="1"/>
          <w:numId w:val="1"/>
        </w:numPr>
        <w:spacing w:line="360" w:lineRule="auto"/>
        <w:contextualSpacing/>
        <w:jc w:val="both"/>
        <w:rPr>
          <w:sz w:val="20"/>
          <w:szCs w:val="20"/>
        </w:rPr>
      </w:pPr>
      <w:r>
        <w:rPr>
          <w:sz w:val="20"/>
          <w:szCs w:val="20"/>
        </w:rPr>
        <w:t>Saria</w:t>
      </w:r>
      <w:r w:rsidRPr="00190D2E">
        <w:rPr>
          <w:sz w:val="20"/>
          <w:szCs w:val="20"/>
        </w:rPr>
        <w:t xml:space="preserve">: </w:t>
      </w:r>
      <w:r>
        <w:rPr>
          <w:sz w:val="20"/>
          <w:szCs w:val="20"/>
        </w:rPr>
        <w:t>1</w:t>
      </w:r>
      <w:r w:rsidRPr="00190D2E">
        <w:rPr>
          <w:sz w:val="20"/>
          <w:szCs w:val="20"/>
        </w:rPr>
        <w:t xml:space="preserve">50,00 € </w:t>
      </w:r>
    </w:p>
    <w:p w:rsidR="008157D1" w:rsidRPr="00190D2E" w:rsidRDefault="008157D1" w:rsidP="008157D1">
      <w:pPr>
        <w:spacing w:line="360" w:lineRule="auto"/>
        <w:contextualSpacing/>
        <w:jc w:val="both"/>
        <w:rPr>
          <w:sz w:val="20"/>
          <w:szCs w:val="20"/>
        </w:rPr>
      </w:pPr>
    </w:p>
    <w:p w:rsidR="008157D1" w:rsidRPr="00190D2E" w:rsidRDefault="008157D1" w:rsidP="008157D1">
      <w:pPr>
        <w:spacing w:line="360" w:lineRule="auto"/>
        <w:contextualSpacing/>
        <w:jc w:val="both"/>
        <w:rPr>
          <w:sz w:val="20"/>
          <w:szCs w:val="20"/>
        </w:rPr>
      </w:pPr>
      <w:r>
        <w:rPr>
          <w:sz w:val="20"/>
          <w:szCs w:val="20"/>
        </w:rPr>
        <w:t>Ordainketak banku-transferentziaren bidez egingo dira.</w:t>
      </w:r>
      <w:r w:rsidRPr="00190D2E">
        <w:rPr>
          <w:sz w:val="20"/>
          <w:szCs w:val="20"/>
        </w:rPr>
        <w:t xml:space="preserve"> </w:t>
      </w:r>
      <w:r>
        <w:rPr>
          <w:sz w:val="20"/>
          <w:szCs w:val="20"/>
        </w:rPr>
        <w:t xml:space="preserve">Gazte kategoriako saria taldearen arduradunari emango zaio. </w:t>
      </w:r>
    </w:p>
    <w:p w:rsidR="008157D1" w:rsidRPr="00730FD5" w:rsidRDefault="008157D1" w:rsidP="008157D1">
      <w:pPr>
        <w:spacing w:line="360" w:lineRule="auto"/>
        <w:contextualSpacing/>
        <w:jc w:val="both"/>
        <w:rPr>
          <w:sz w:val="20"/>
          <w:szCs w:val="20"/>
          <w:lang w:val="eu-ES"/>
        </w:rPr>
      </w:pPr>
    </w:p>
    <w:p w:rsidR="008157D1" w:rsidRPr="00730FD5" w:rsidRDefault="008157D1" w:rsidP="008157D1">
      <w:pPr>
        <w:spacing w:line="360" w:lineRule="auto"/>
        <w:contextualSpacing/>
        <w:jc w:val="both"/>
        <w:rPr>
          <w:sz w:val="20"/>
          <w:szCs w:val="20"/>
          <w:lang w:val="eu-ES"/>
        </w:rPr>
      </w:pPr>
    </w:p>
    <w:p w:rsidR="008157D1" w:rsidRPr="00502223" w:rsidRDefault="008157D1" w:rsidP="008157D1">
      <w:pPr>
        <w:spacing w:line="360" w:lineRule="auto"/>
        <w:contextualSpacing/>
        <w:jc w:val="both"/>
        <w:rPr>
          <w:rFonts w:eastAsiaTheme="minorEastAsia"/>
          <w:color w:val="000000" w:themeColor="text1"/>
          <w:sz w:val="20"/>
          <w:szCs w:val="20"/>
          <w:lang w:eastAsia="es-ES"/>
        </w:rPr>
      </w:pPr>
      <w:r w:rsidRPr="009636EF">
        <w:rPr>
          <w:rFonts w:cs="Arial"/>
          <w:b/>
          <w:sz w:val="20"/>
          <w:szCs w:val="20"/>
          <w:u w:val="single"/>
          <w:lang w:val="eu-ES"/>
        </w:rPr>
        <w:t>BOSGARRENA.</w:t>
      </w:r>
      <w:r w:rsidRPr="009636EF">
        <w:rPr>
          <w:rFonts w:eastAsiaTheme="minorEastAsia"/>
          <w:color w:val="000000" w:themeColor="text1"/>
          <w:sz w:val="20"/>
          <w:szCs w:val="20"/>
          <w:lang w:val="eu-ES" w:eastAsia="es-ES"/>
        </w:rPr>
        <w:t xml:space="preserve">- </w:t>
      </w:r>
      <w:r>
        <w:rPr>
          <w:rFonts w:eastAsiaTheme="minorEastAsia"/>
          <w:color w:val="000000" w:themeColor="text1"/>
          <w:sz w:val="20"/>
          <w:szCs w:val="20"/>
          <w:lang w:val="eu-ES" w:eastAsia="es-ES"/>
        </w:rPr>
        <w:t xml:space="preserve">Epaimahaiaren osaketa, puntuazioa eta epaia </w:t>
      </w:r>
      <w:r w:rsidRPr="00502223">
        <w:rPr>
          <w:rFonts w:eastAsiaTheme="minorEastAsia"/>
          <w:color w:val="000000" w:themeColor="text1"/>
          <w:sz w:val="20"/>
          <w:szCs w:val="20"/>
          <w:lang w:eastAsia="es-ES"/>
        </w:rPr>
        <w:t>Composición del Jurado, puntuación y fallo</w:t>
      </w:r>
    </w:p>
    <w:p w:rsidR="008157D1" w:rsidRPr="00502223" w:rsidRDefault="008157D1" w:rsidP="008157D1">
      <w:pPr>
        <w:spacing w:line="360" w:lineRule="auto"/>
        <w:contextualSpacing/>
        <w:jc w:val="both"/>
        <w:rPr>
          <w:rFonts w:eastAsiaTheme="minorEastAsia"/>
          <w:color w:val="000000" w:themeColor="text1"/>
          <w:sz w:val="20"/>
          <w:szCs w:val="20"/>
          <w:lang w:eastAsia="es-ES"/>
        </w:rPr>
      </w:pPr>
    </w:p>
    <w:p w:rsidR="008157D1" w:rsidRPr="003D0595" w:rsidRDefault="008157D1" w:rsidP="008157D1">
      <w:pPr>
        <w:spacing w:line="360" w:lineRule="auto"/>
        <w:contextualSpacing/>
        <w:jc w:val="both"/>
        <w:rPr>
          <w:rFonts w:eastAsiaTheme="minorEastAsia"/>
          <w:color w:val="000000" w:themeColor="text1"/>
          <w:sz w:val="20"/>
          <w:szCs w:val="20"/>
          <w:lang w:eastAsia="es-ES"/>
        </w:rPr>
      </w:pPr>
      <w:r w:rsidRPr="003D0595">
        <w:rPr>
          <w:rFonts w:eastAsiaTheme="minorEastAsia"/>
          <w:color w:val="000000" w:themeColor="text1"/>
          <w:sz w:val="20"/>
          <w:szCs w:val="20"/>
          <w:lang w:eastAsia="es-ES"/>
        </w:rPr>
        <w:t xml:space="preserve">Udalak izendaturiko 3 pertsonak osatuko dute epaimahaia, eta ez dute ezelako loturarik izango parte-hartzaileekin.  </w:t>
      </w:r>
    </w:p>
    <w:p w:rsidR="008157D1" w:rsidRDefault="008157D1" w:rsidP="008157D1">
      <w:pPr>
        <w:spacing w:line="360" w:lineRule="auto"/>
        <w:contextualSpacing/>
        <w:jc w:val="both"/>
        <w:rPr>
          <w:rFonts w:eastAsiaTheme="minorEastAsia"/>
          <w:color w:val="000000" w:themeColor="text1"/>
          <w:sz w:val="20"/>
          <w:szCs w:val="20"/>
          <w:lang w:eastAsia="es-ES"/>
        </w:rPr>
      </w:pPr>
    </w:p>
    <w:p w:rsidR="008157D1" w:rsidRPr="00502223" w:rsidRDefault="008157D1" w:rsidP="008157D1">
      <w:pPr>
        <w:spacing w:line="360" w:lineRule="auto"/>
        <w:contextualSpacing/>
        <w:jc w:val="both"/>
        <w:rPr>
          <w:rFonts w:eastAsiaTheme="minorEastAsia"/>
          <w:color w:val="000000" w:themeColor="text1"/>
          <w:sz w:val="20"/>
          <w:szCs w:val="20"/>
          <w:lang w:eastAsia="es-ES"/>
        </w:rPr>
      </w:pPr>
    </w:p>
    <w:p w:rsidR="008157D1" w:rsidRPr="00502223" w:rsidRDefault="008157D1" w:rsidP="008157D1">
      <w:pPr>
        <w:spacing w:line="360" w:lineRule="auto"/>
        <w:contextualSpacing/>
        <w:jc w:val="both"/>
        <w:rPr>
          <w:rFonts w:eastAsiaTheme="minorEastAsia"/>
          <w:color w:val="000000" w:themeColor="text1"/>
          <w:sz w:val="20"/>
          <w:szCs w:val="20"/>
          <w:lang w:eastAsia="es-ES"/>
        </w:rPr>
      </w:pPr>
      <w:r>
        <w:rPr>
          <w:rFonts w:eastAsiaTheme="minorEastAsia"/>
          <w:color w:val="000000" w:themeColor="text1"/>
          <w:sz w:val="20"/>
          <w:szCs w:val="20"/>
          <w:lang w:eastAsia="es-ES"/>
        </w:rPr>
        <w:t>Epaimahaiak tik 10era puntuatuko du kategoria bakoitza.</w:t>
      </w:r>
      <w:r w:rsidRPr="00502223">
        <w:rPr>
          <w:rFonts w:eastAsiaTheme="minorEastAsia"/>
          <w:color w:val="000000" w:themeColor="text1"/>
          <w:sz w:val="20"/>
          <w:szCs w:val="20"/>
          <w:lang w:eastAsia="es-ES"/>
        </w:rPr>
        <w:t xml:space="preserve">  </w:t>
      </w:r>
      <w:r>
        <w:rPr>
          <w:rFonts w:eastAsiaTheme="minorEastAsia"/>
          <w:color w:val="000000" w:themeColor="text1"/>
          <w:sz w:val="20"/>
          <w:szCs w:val="20"/>
          <w:lang w:eastAsia="es-ES"/>
        </w:rPr>
        <w:t xml:space="preserve">Txosnagunean jakinaraziko da epaia, jaitsiera amaitu eta botoak zenbatu ondoren. Epaia apelaezina izango da. </w:t>
      </w:r>
    </w:p>
    <w:p w:rsidR="008157D1" w:rsidRPr="00916F53" w:rsidRDefault="008157D1" w:rsidP="008157D1">
      <w:pPr>
        <w:spacing w:line="360" w:lineRule="auto"/>
        <w:contextualSpacing/>
        <w:jc w:val="both"/>
        <w:rPr>
          <w:color w:val="FF0000"/>
          <w:sz w:val="20"/>
          <w:szCs w:val="20"/>
          <w:lang w:val="eu-ES"/>
        </w:rPr>
      </w:pPr>
    </w:p>
    <w:p w:rsidR="008157D1" w:rsidRPr="008257F7" w:rsidRDefault="008157D1" w:rsidP="008157D1">
      <w:pPr>
        <w:spacing w:line="360" w:lineRule="auto"/>
        <w:contextualSpacing/>
        <w:jc w:val="both"/>
        <w:rPr>
          <w:color w:val="000000" w:themeColor="text1"/>
          <w:sz w:val="20"/>
          <w:szCs w:val="20"/>
          <w:lang w:val="eu-ES"/>
        </w:rPr>
      </w:pPr>
      <w:r w:rsidRPr="0084159B">
        <w:rPr>
          <w:rFonts w:cs="Arial"/>
          <w:b/>
          <w:sz w:val="20"/>
          <w:szCs w:val="20"/>
          <w:u w:val="single"/>
          <w:lang w:val="eu-ES"/>
        </w:rPr>
        <w:t>SEIGARRENA</w:t>
      </w:r>
      <w:r w:rsidRPr="0084159B">
        <w:rPr>
          <w:color w:val="000000" w:themeColor="text1"/>
          <w:sz w:val="20"/>
          <w:szCs w:val="20"/>
          <w:lang w:val="eu-ES"/>
        </w:rPr>
        <w:t xml:space="preserve">.- </w:t>
      </w:r>
      <w:r w:rsidRPr="00106E96">
        <w:rPr>
          <w:sz w:val="20"/>
          <w:szCs w:val="20"/>
          <w:lang w:val="eu-ES"/>
        </w:rPr>
        <w:t>Parte-hartzearen baldintzak</w:t>
      </w:r>
    </w:p>
    <w:p w:rsidR="008157D1" w:rsidRPr="007822DE" w:rsidRDefault="008157D1" w:rsidP="008157D1">
      <w:pPr>
        <w:spacing w:line="360" w:lineRule="auto"/>
        <w:contextualSpacing/>
        <w:jc w:val="both"/>
        <w:rPr>
          <w:sz w:val="20"/>
          <w:szCs w:val="20"/>
        </w:rPr>
      </w:pPr>
    </w:p>
    <w:p w:rsidR="008157D1" w:rsidRPr="006F2164" w:rsidRDefault="008157D1" w:rsidP="008157D1">
      <w:pPr>
        <w:spacing w:line="360" w:lineRule="auto"/>
        <w:contextualSpacing/>
        <w:jc w:val="both"/>
        <w:rPr>
          <w:sz w:val="20"/>
          <w:szCs w:val="20"/>
          <w:lang w:val="eu-ES"/>
        </w:rPr>
      </w:pPr>
      <w:r w:rsidRPr="00106E96">
        <w:rPr>
          <w:sz w:val="20"/>
          <w:szCs w:val="20"/>
          <w:lang w:val="eu-ES"/>
        </w:rPr>
        <w:t xml:space="preserve">Lehiaketa honetan parte hartzeak esan nahi du oinarri hauek </w:t>
      </w:r>
      <w:r>
        <w:rPr>
          <w:sz w:val="20"/>
          <w:szCs w:val="20"/>
          <w:lang w:val="eu-ES"/>
        </w:rPr>
        <w:t>osorik onartzen direla. O</w:t>
      </w:r>
      <w:r w:rsidRPr="00106E96">
        <w:rPr>
          <w:sz w:val="20"/>
          <w:szCs w:val="20"/>
          <w:lang w:val="eu-ES"/>
        </w:rPr>
        <w:t xml:space="preserve">inarri hauetan </w:t>
      </w:r>
      <w:r>
        <w:rPr>
          <w:sz w:val="20"/>
          <w:szCs w:val="20"/>
          <w:lang w:val="eu-ES"/>
        </w:rPr>
        <w:t xml:space="preserve">aurreikusten ez diren kasuak antolatzaileen interpretazioaren arabera ebatziko dira. </w:t>
      </w:r>
      <w:r w:rsidRPr="006F2164">
        <w:rPr>
          <w:sz w:val="20"/>
          <w:szCs w:val="20"/>
          <w:lang w:val="eu-ES"/>
        </w:rPr>
        <w:t>Era berean, baimena ematen zaio antolakuntzari argazkiak egin eta argitaratzeko.</w:t>
      </w:r>
    </w:p>
    <w:p w:rsidR="008157D1" w:rsidRPr="006F2164" w:rsidRDefault="008157D1" w:rsidP="008157D1">
      <w:pPr>
        <w:spacing w:line="360" w:lineRule="auto"/>
        <w:jc w:val="both"/>
        <w:rPr>
          <w:sz w:val="20"/>
          <w:szCs w:val="20"/>
          <w:lang w:val="eu-ES"/>
        </w:rPr>
      </w:pPr>
    </w:p>
    <w:p w:rsidR="008157D1" w:rsidRDefault="008157D1" w:rsidP="008157D1">
      <w:pPr>
        <w:spacing w:line="360" w:lineRule="auto"/>
        <w:jc w:val="both"/>
        <w:rPr>
          <w:color w:val="000000" w:themeColor="text1"/>
          <w:sz w:val="20"/>
          <w:szCs w:val="20"/>
          <w:lang w:val="eu-ES"/>
        </w:rPr>
      </w:pPr>
      <w:r w:rsidRPr="00B076A7">
        <w:rPr>
          <w:color w:val="000000" w:themeColor="text1"/>
          <w:sz w:val="20"/>
          <w:szCs w:val="20"/>
          <w:lang w:val="eu-ES"/>
        </w:rPr>
        <w:t>Trapagarango Udalak ez du bere gain hartuko lehiaketak irauten duen bitartean parte-hartzaileei zein bertaratutakoei gerta dakiekeen edozein gorabehera edo istripuren erantzukizuna.</w:t>
      </w:r>
    </w:p>
    <w:p w:rsidR="008157D1" w:rsidRDefault="008157D1" w:rsidP="008157D1">
      <w:pPr>
        <w:spacing w:line="360" w:lineRule="auto"/>
        <w:jc w:val="both"/>
        <w:rPr>
          <w:color w:val="000000" w:themeColor="text1"/>
          <w:sz w:val="20"/>
          <w:szCs w:val="20"/>
          <w:lang w:val="eu-ES"/>
        </w:rPr>
      </w:pPr>
    </w:p>
    <w:p w:rsidR="008157D1" w:rsidRDefault="008157D1" w:rsidP="008157D1">
      <w:pPr>
        <w:spacing w:line="360" w:lineRule="auto"/>
        <w:jc w:val="both"/>
        <w:rPr>
          <w:color w:val="000000" w:themeColor="text1"/>
          <w:sz w:val="20"/>
          <w:szCs w:val="20"/>
          <w:lang w:val="eu-ES"/>
        </w:rPr>
      </w:pPr>
    </w:p>
    <w:p w:rsidR="008157D1" w:rsidRPr="009636EF" w:rsidRDefault="008157D1" w:rsidP="008157D1">
      <w:pPr>
        <w:spacing w:line="360" w:lineRule="auto"/>
        <w:contextualSpacing/>
        <w:jc w:val="both"/>
        <w:rPr>
          <w:sz w:val="20"/>
          <w:szCs w:val="20"/>
          <w:lang w:val="eu-ES"/>
        </w:rPr>
      </w:pPr>
      <w:r>
        <w:rPr>
          <w:b/>
          <w:sz w:val="20"/>
          <w:szCs w:val="20"/>
          <w:u w:val="single"/>
          <w:lang w:val="eu-ES"/>
        </w:rPr>
        <w:t>ZAZPIGARRENA</w:t>
      </w:r>
      <w:r w:rsidRPr="009636EF">
        <w:rPr>
          <w:b/>
          <w:sz w:val="20"/>
          <w:szCs w:val="20"/>
          <w:lang w:val="eu-ES"/>
        </w:rPr>
        <w:t xml:space="preserve">.- </w:t>
      </w:r>
      <w:r w:rsidRPr="009636EF">
        <w:rPr>
          <w:sz w:val="20"/>
          <w:szCs w:val="20"/>
          <w:lang w:val="eu-ES"/>
        </w:rPr>
        <w:t>Erregimen juridikoa</w:t>
      </w:r>
    </w:p>
    <w:p w:rsidR="008157D1" w:rsidRPr="009636EF" w:rsidRDefault="008157D1" w:rsidP="008157D1">
      <w:pPr>
        <w:spacing w:line="360" w:lineRule="auto"/>
        <w:contextualSpacing/>
        <w:jc w:val="both"/>
        <w:rPr>
          <w:sz w:val="20"/>
          <w:szCs w:val="20"/>
          <w:lang w:val="eu-ES"/>
        </w:rPr>
      </w:pPr>
    </w:p>
    <w:p w:rsidR="008157D1" w:rsidRPr="009636EF" w:rsidRDefault="008157D1" w:rsidP="008157D1">
      <w:pPr>
        <w:spacing w:line="360" w:lineRule="auto"/>
        <w:contextualSpacing/>
        <w:jc w:val="both"/>
        <w:rPr>
          <w:sz w:val="20"/>
          <w:szCs w:val="20"/>
          <w:lang w:val="eu-ES"/>
        </w:rPr>
      </w:pPr>
      <w:r w:rsidRPr="009636EF">
        <w:rPr>
          <w:sz w:val="20"/>
          <w:szCs w:val="20"/>
          <w:lang w:val="eu-ES"/>
        </w:rPr>
        <w:t>Deialdi hau honako atal hauetan ezarritakoaren arabera arautzen da, 2020ko urriaren 8ko osoko bilkuran onetsitako Udal Diru-Laguntzak arautzen dituen Ordenantza Orokorraren 3. artikuluko f puntuan adierazten den bezala.</w:t>
      </w:r>
    </w:p>
    <w:p w:rsidR="008157D1" w:rsidRPr="009636EF" w:rsidRDefault="008157D1" w:rsidP="008157D1">
      <w:pPr>
        <w:spacing w:line="360" w:lineRule="auto"/>
        <w:contextualSpacing/>
        <w:jc w:val="both"/>
        <w:rPr>
          <w:sz w:val="20"/>
          <w:szCs w:val="20"/>
          <w:lang w:val="eu-ES"/>
        </w:rPr>
      </w:pPr>
    </w:p>
    <w:p w:rsidR="008157D1" w:rsidRPr="0084159B" w:rsidRDefault="008157D1" w:rsidP="008157D1">
      <w:pPr>
        <w:spacing w:line="360" w:lineRule="auto"/>
        <w:contextualSpacing/>
        <w:jc w:val="both"/>
        <w:rPr>
          <w:sz w:val="20"/>
          <w:szCs w:val="20"/>
          <w:lang w:val="eu-ES"/>
        </w:rPr>
      </w:pPr>
      <w:r w:rsidRPr="0084159B">
        <w:rPr>
          <w:sz w:val="20"/>
          <w:szCs w:val="20"/>
          <w:lang w:val="eu-ES"/>
        </w:rPr>
        <w:t>Ebazpen honetan aurreikusi gabeko alderdi guztietarako aplikagarriak izango dira azaroaren 17ko 38/2003 Legea, Diru Laguntzei buruzko Lege orokorra</w:t>
      </w:r>
      <w:r>
        <w:rPr>
          <w:sz w:val="20"/>
          <w:szCs w:val="20"/>
          <w:lang w:val="eu-ES"/>
        </w:rPr>
        <w:t xml:space="preserve">, </w:t>
      </w:r>
      <w:r w:rsidRPr="0084159B">
        <w:rPr>
          <w:sz w:val="20"/>
          <w:szCs w:val="20"/>
          <w:lang w:val="eu-ES"/>
        </w:rPr>
        <w:t>urriaren 1eko 39/2015 Administrazio Publikoen Administrazio Prozedura Erkidearena, urriaren 1eko 40/2015 Legea, Sektore Publikoaren Araubide Juridikoarena eta beste edozein auraetako xedapen, haren izaeragatik aplikagarri izan daitekeena.</w:t>
      </w:r>
    </w:p>
    <w:p w:rsidR="008157D1" w:rsidRDefault="008157D1" w:rsidP="008157D1">
      <w:pPr>
        <w:spacing w:line="360" w:lineRule="auto"/>
        <w:contextualSpacing/>
        <w:jc w:val="both"/>
        <w:rPr>
          <w:sz w:val="20"/>
          <w:szCs w:val="20"/>
          <w:lang w:val="eu-ES"/>
        </w:rPr>
      </w:pPr>
    </w:p>
    <w:p w:rsidR="008157D1" w:rsidRDefault="008157D1" w:rsidP="008157D1">
      <w:pPr>
        <w:spacing w:line="360" w:lineRule="auto"/>
        <w:contextualSpacing/>
        <w:jc w:val="both"/>
        <w:rPr>
          <w:sz w:val="20"/>
          <w:szCs w:val="20"/>
          <w:lang w:val="eu-ES"/>
        </w:rPr>
      </w:pPr>
    </w:p>
    <w:p w:rsidR="008157D1" w:rsidRPr="0084159B" w:rsidRDefault="008157D1" w:rsidP="008157D1">
      <w:pPr>
        <w:spacing w:line="360" w:lineRule="auto"/>
        <w:contextualSpacing/>
        <w:jc w:val="both"/>
        <w:rPr>
          <w:sz w:val="20"/>
          <w:szCs w:val="20"/>
          <w:lang w:val="eu-ES"/>
        </w:rPr>
      </w:pPr>
    </w:p>
    <w:p w:rsidR="008157D1" w:rsidRPr="0084159B" w:rsidRDefault="008157D1" w:rsidP="008157D1">
      <w:pPr>
        <w:spacing w:line="360" w:lineRule="auto"/>
        <w:contextualSpacing/>
        <w:jc w:val="both"/>
        <w:rPr>
          <w:sz w:val="20"/>
          <w:szCs w:val="20"/>
          <w:lang w:val="eu-ES"/>
        </w:rPr>
      </w:pPr>
      <w:r w:rsidRPr="0084159B">
        <w:rPr>
          <w:b/>
          <w:sz w:val="20"/>
          <w:szCs w:val="20"/>
          <w:u w:val="single"/>
          <w:lang w:val="eu-ES"/>
        </w:rPr>
        <w:t>HAMARGARRENA.-</w:t>
      </w:r>
      <w:r w:rsidRPr="0084159B">
        <w:rPr>
          <w:sz w:val="20"/>
          <w:szCs w:val="20"/>
          <w:lang w:val="eu-ES"/>
        </w:rPr>
        <w:t xml:space="preserve"> Publizitatea</w:t>
      </w:r>
    </w:p>
    <w:p w:rsidR="008157D1" w:rsidRPr="0084159B" w:rsidRDefault="008157D1" w:rsidP="008157D1">
      <w:pPr>
        <w:spacing w:line="360" w:lineRule="auto"/>
        <w:contextualSpacing/>
        <w:jc w:val="both"/>
        <w:rPr>
          <w:b/>
          <w:sz w:val="20"/>
          <w:szCs w:val="20"/>
          <w:lang w:val="eu-ES"/>
        </w:rPr>
      </w:pPr>
    </w:p>
    <w:p w:rsidR="008157D1" w:rsidRPr="008157D1" w:rsidRDefault="008157D1" w:rsidP="008157D1">
      <w:pPr>
        <w:rPr>
          <w:b/>
          <w:lang w:val="eu-ES"/>
        </w:rPr>
      </w:pPr>
      <w:r w:rsidRPr="0084159B">
        <w:rPr>
          <w:sz w:val="20"/>
          <w:szCs w:val="20"/>
          <w:lang w:val="eu-ES"/>
        </w:rPr>
        <w:t>Aipatutako oinarriak udalaren webgunean egongo dira eskuragarri, eta Bizkaiko Aldizkari Ofizialean argitaratuko dira Dirulaguntzen Datu Base Nazionalaren bidez.</w:t>
      </w:r>
      <w:bookmarkStart w:id="0" w:name="_GoBack"/>
      <w:bookmarkEnd w:id="0"/>
    </w:p>
    <w:sectPr w:rsidR="008157D1" w:rsidRPr="008157D1" w:rsidSect="004E6D87">
      <w:pgSz w:w="11910" w:h="16840"/>
      <w:pgMar w:top="1300" w:right="900" w:bottom="620" w:left="920" w:header="0" w:footer="437"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0225F0"/>
    <w:multiLevelType w:val="hybridMultilevel"/>
    <w:tmpl w:val="401CECA6"/>
    <w:lvl w:ilvl="0" w:tplc="462C7CCC">
      <w:start w:val="6"/>
      <w:numFmt w:val="bullet"/>
      <w:lvlText w:val="-"/>
      <w:lvlJc w:val="left"/>
      <w:pPr>
        <w:ind w:left="720" w:hanging="360"/>
      </w:pPr>
      <w:rPr>
        <w:rFonts w:ascii="Calibri" w:eastAsiaTheme="minorEastAsia"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08"/>
  <w:hyphenationZone w:val="425"/>
  <w:drawingGridHorizontalSpacing w:val="110"/>
  <w:drawingGridVerticalSpacing w:val="299"/>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4DF6"/>
    <w:rsid w:val="004E6D87"/>
    <w:rsid w:val="008157D1"/>
    <w:rsid w:val="00834DF6"/>
    <w:rsid w:val="00925016"/>
    <w:rsid w:val="00B01A5A"/>
    <w:rsid w:val="00F951D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57D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aconcuadrcula1">
    <w:name w:val="Tabla con cuadrícula1"/>
    <w:basedOn w:val="Tablanormal"/>
    <w:next w:val="Tablaconcuadrcula"/>
    <w:uiPriority w:val="59"/>
    <w:rsid w:val="008157D1"/>
    <w:pPr>
      <w:spacing w:after="0" w:line="240" w:lineRule="auto"/>
    </w:pPr>
    <w:rPr>
      <w:rFonts w:ascii="Century Gothic" w:hAnsi="Century Gothic"/>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8157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8157D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57D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aconcuadrcula1">
    <w:name w:val="Tabla con cuadrícula1"/>
    <w:basedOn w:val="Tablanormal"/>
    <w:next w:val="Tablaconcuadrcula"/>
    <w:uiPriority w:val="59"/>
    <w:rsid w:val="008157D1"/>
    <w:pPr>
      <w:spacing w:after="0" w:line="240" w:lineRule="auto"/>
    </w:pPr>
    <w:rPr>
      <w:rFonts w:ascii="Century Gothic" w:hAnsi="Century Gothic"/>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8157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8157D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ulturatrapaga@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932</Words>
  <Characters>5130</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Arina</dc:creator>
  <cp:keywords/>
  <dc:description/>
  <cp:lastModifiedBy>Ana Arina</cp:lastModifiedBy>
  <cp:revision>2</cp:revision>
  <dcterms:created xsi:type="dcterms:W3CDTF">2024-08-05T07:03:00Z</dcterms:created>
  <dcterms:modified xsi:type="dcterms:W3CDTF">2024-08-05T07:04:00Z</dcterms:modified>
</cp:coreProperties>
</file>