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7"/>
      </w:tblGrid>
      <w:tr w:rsidR="00F116DF" w:rsidRPr="00B85A41" w:rsidTr="00F116DF">
        <w:trPr>
          <w:trHeight w:val="1027"/>
        </w:trPr>
        <w:tc>
          <w:tcPr>
            <w:tcW w:w="8757" w:type="dxa"/>
          </w:tcPr>
          <w:p w:rsidR="00F116DF" w:rsidRPr="00B85A41" w:rsidRDefault="00F116DF" w:rsidP="00F752C2">
            <w:pPr>
              <w:spacing w:line="360" w:lineRule="auto"/>
              <w:ind w:left="189" w:hanging="6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RESOLUCIÓN</w:t>
            </w:r>
            <w:r w:rsidRPr="00F8739C">
              <w:rPr>
                <w:rFonts w:eastAsia="Calibri"/>
                <w:b/>
                <w:sz w:val="20"/>
                <w:szCs w:val="20"/>
              </w:rPr>
              <w:t xml:space="preserve"> </w:t>
            </w:r>
          </w:p>
        </w:tc>
      </w:tr>
      <w:tr w:rsidR="00F116DF" w:rsidRPr="00F8739C" w:rsidTr="00F116DF">
        <w:trPr>
          <w:trHeight w:val="3134"/>
        </w:trPr>
        <w:tc>
          <w:tcPr>
            <w:tcW w:w="8757" w:type="dxa"/>
          </w:tcPr>
          <w:p w:rsidR="00F116DF" w:rsidRPr="0025216F" w:rsidRDefault="00F116DF" w:rsidP="00F752C2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25216F">
              <w:rPr>
                <w:rFonts w:eastAsia="Times New Roman" w:cs="Arial"/>
                <w:b/>
                <w:sz w:val="20"/>
                <w:szCs w:val="20"/>
              </w:rPr>
              <w:t>ANTECEDENTES</w:t>
            </w:r>
          </w:p>
          <w:p w:rsidR="00F116DF" w:rsidRDefault="00F116DF" w:rsidP="00F752C2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F116DF" w:rsidRPr="00D4733B" w:rsidRDefault="00F116DF" w:rsidP="00F752C2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D4733B">
              <w:rPr>
                <w:rFonts w:cs="Calibri"/>
                <w:sz w:val="20"/>
                <w:szCs w:val="20"/>
              </w:rPr>
              <w:t>El Ayuntamiento del Valle de Tr</w:t>
            </w:r>
            <w:r>
              <w:rPr>
                <w:rFonts w:cs="Calibri"/>
                <w:sz w:val="20"/>
                <w:szCs w:val="20"/>
              </w:rPr>
              <w:t>á</w:t>
            </w:r>
            <w:r w:rsidRPr="00D4733B">
              <w:rPr>
                <w:rFonts w:cs="Calibri"/>
                <w:sz w:val="20"/>
                <w:szCs w:val="20"/>
              </w:rPr>
              <w:t xml:space="preserve">paga-Trapagaran con motivo de las fiestas Locales en honor a San Ramón Nonato, que se celebrarán del </w:t>
            </w:r>
            <w:r>
              <w:rPr>
                <w:rFonts w:cs="Calibri"/>
                <w:sz w:val="20"/>
                <w:szCs w:val="20"/>
              </w:rPr>
              <w:t>28</w:t>
            </w:r>
            <w:r w:rsidRPr="00D4733B">
              <w:rPr>
                <w:rFonts w:cs="Calibri"/>
                <w:sz w:val="20"/>
                <w:szCs w:val="20"/>
              </w:rPr>
              <w:t xml:space="preserve"> de agosto al </w:t>
            </w:r>
            <w:r>
              <w:rPr>
                <w:rFonts w:cs="Calibri"/>
                <w:sz w:val="20"/>
                <w:szCs w:val="20"/>
              </w:rPr>
              <w:t>1</w:t>
            </w:r>
            <w:r w:rsidRPr="00D4733B">
              <w:rPr>
                <w:rFonts w:cs="Calibri"/>
                <w:sz w:val="20"/>
                <w:szCs w:val="20"/>
              </w:rPr>
              <w:t xml:space="preserve"> de septiembre, convoca un Concurso de Bajada de Cuadrillas, que se celebrará el día </w:t>
            </w:r>
            <w:r>
              <w:rPr>
                <w:rFonts w:cs="Calibri"/>
                <w:sz w:val="20"/>
                <w:szCs w:val="20"/>
              </w:rPr>
              <w:t>28</w:t>
            </w:r>
            <w:r w:rsidRPr="00D4733B">
              <w:rPr>
                <w:rFonts w:cs="Calibri"/>
                <w:sz w:val="20"/>
                <w:szCs w:val="20"/>
              </w:rPr>
              <w:t xml:space="preserve"> de agosto de 202</w:t>
            </w:r>
            <w:r>
              <w:rPr>
                <w:rFonts w:cs="Calibri"/>
                <w:sz w:val="20"/>
                <w:szCs w:val="20"/>
              </w:rPr>
              <w:t>4</w:t>
            </w:r>
            <w:r w:rsidRPr="00D4733B">
              <w:rPr>
                <w:rFonts w:cs="Calibri"/>
                <w:sz w:val="20"/>
                <w:szCs w:val="20"/>
              </w:rPr>
              <w:t xml:space="preserve">. </w:t>
            </w:r>
          </w:p>
          <w:p w:rsidR="00F116DF" w:rsidRDefault="00F116DF" w:rsidP="00F752C2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F116DF" w:rsidRPr="00570CE4" w:rsidRDefault="00F116DF" w:rsidP="00F752C2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570CE4">
              <w:rPr>
                <w:rFonts w:cs="Calibri"/>
                <w:sz w:val="20"/>
                <w:szCs w:val="20"/>
              </w:rPr>
              <w:t xml:space="preserve">La bajada de cuadrillas es una competición que se engloba dentro de la Liga de Cuadrillas. En esta participan </w:t>
            </w:r>
            <w:r>
              <w:rPr>
                <w:rFonts w:cs="Calibri"/>
                <w:sz w:val="20"/>
                <w:szCs w:val="20"/>
              </w:rPr>
              <w:t xml:space="preserve">diferentes cuadrillas del municipio </w:t>
            </w:r>
            <w:r w:rsidRPr="00570CE4">
              <w:rPr>
                <w:rFonts w:cs="Calibri"/>
                <w:sz w:val="20"/>
                <w:szCs w:val="20"/>
              </w:rPr>
              <w:t xml:space="preserve">con la finalidad de que las mismas tengan una participación más activa en las fiestas del municipio. </w:t>
            </w:r>
          </w:p>
          <w:p w:rsidR="00F116DF" w:rsidRDefault="00F116DF" w:rsidP="00F752C2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F116DF" w:rsidRPr="0025216F" w:rsidRDefault="00F116DF" w:rsidP="00F752C2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>
              <w:rPr>
                <w:rFonts w:eastAsia="Times New Roman" w:cs="Arial"/>
                <w:b/>
                <w:sz w:val="20"/>
                <w:szCs w:val="20"/>
              </w:rPr>
              <w:t>FUNDAMENTOS DE DERECHO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F116DF" w:rsidRPr="00A016DB" w:rsidRDefault="00F116DF" w:rsidP="00F752C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142D6C">
              <w:rPr>
                <w:rFonts w:eastAsia="Times New Roman" w:cs="Arial"/>
                <w:b/>
                <w:sz w:val="20"/>
                <w:szCs w:val="20"/>
                <w:u w:val="single"/>
              </w:rPr>
              <w:t>PRIMERO.-</w:t>
            </w:r>
            <w:r w:rsidRPr="00A016D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>Bases propias de la convocatoria, tal y como señala el punto f del Artículo 3 de la Ordenanza General Reguladora de la Concesión de Subvenciones Municipales aprobada por el Pleno de fecha de 8 de octubre de 2020.</w:t>
            </w:r>
          </w:p>
          <w:p w:rsidR="00F116DF" w:rsidRDefault="00F116DF" w:rsidP="00F752C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rFonts w:eastAsia="Times New Roman" w:cs="Arial"/>
                <w:b/>
                <w:sz w:val="20"/>
                <w:szCs w:val="20"/>
                <w:u w:val="single"/>
              </w:rPr>
              <w:t>SEGUND</w:t>
            </w:r>
            <w:r w:rsidRPr="00142D6C">
              <w:rPr>
                <w:rFonts w:eastAsia="Times New Roman" w:cs="Arial"/>
                <w:b/>
                <w:sz w:val="20"/>
                <w:szCs w:val="20"/>
                <w:u w:val="single"/>
              </w:rPr>
              <w:t>O.-</w:t>
            </w:r>
            <w:r>
              <w:rPr>
                <w:rFonts w:eastAsia="Times New Roman" w:cs="Arial"/>
                <w:sz w:val="20"/>
                <w:szCs w:val="20"/>
              </w:rPr>
              <w:t xml:space="preserve"> Ley 38/2003 de 17 de noviembre, General de Subvenciones.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F116DF" w:rsidRDefault="00F116DF" w:rsidP="00F752C2">
            <w:p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RESOLUCIÓN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6F769E">
              <w:rPr>
                <w:rFonts w:cs="Arial"/>
                <w:sz w:val="20"/>
                <w:szCs w:val="20"/>
              </w:rPr>
              <w:t>Vista la propuesta de resolución de la Animadora Sociocultural de fecha 2 de julio de 2024, el Informe</w:t>
            </w:r>
            <w:r>
              <w:rPr>
                <w:rFonts w:cs="Arial"/>
                <w:sz w:val="20"/>
                <w:szCs w:val="20"/>
              </w:rPr>
              <w:t xml:space="preserve"> de Fiscalización de la Interventora del 23 de julio de 2024</w:t>
            </w:r>
            <w:r w:rsidRPr="0042781F">
              <w:rPr>
                <w:rFonts w:cs="Arial"/>
                <w:sz w:val="20"/>
                <w:szCs w:val="20"/>
              </w:rPr>
              <w:t xml:space="preserve"> y en</w:t>
            </w:r>
            <w:r w:rsidRPr="0042781F">
              <w:rPr>
                <w:rFonts w:eastAsia="Calibri" w:cs="Calibri"/>
                <w:sz w:val="20"/>
                <w:szCs w:val="20"/>
              </w:rPr>
              <w:t xml:space="preserve"> virtud de las atribuciones otorgadas por el artículo 21.1 de la Ley 7/1985,</w:t>
            </w:r>
            <w:r w:rsidRPr="0042781F">
              <w:rPr>
                <w:rFonts w:cs="Arial"/>
                <w:sz w:val="20"/>
                <w:szCs w:val="20"/>
              </w:rPr>
              <w:t xml:space="preserve"> reguladora de las Bases del Régimen Local</w:t>
            </w:r>
          </w:p>
          <w:p w:rsidR="00F116DF" w:rsidRPr="0042781F" w:rsidRDefault="00F116DF" w:rsidP="00F752C2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F116DF" w:rsidRDefault="00F116DF" w:rsidP="00F752C2">
            <w:pPr>
              <w:spacing w:line="360" w:lineRule="auto"/>
              <w:ind w:left="74"/>
              <w:contextualSpacing/>
              <w:jc w:val="center"/>
              <w:rPr>
                <w:b/>
                <w:sz w:val="20"/>
                <w:szCs w:val="20"/>
              </w:rPr>
            </w:pPr>
            <w:r w:rsidRPr="0042781F">
              <w:rPr>
                <w:b/>
                <w:sz w:val="20"/>
                <w:szCs w:val="20"/>
              </w:rPr>
              <w:t>HE RESUELTO</w:t>
            </w:r>
          </w:p>
          <w:p w:rsidR="00F116DF" w:rsidRPr="0042781F" w:rsidRDefault="00F116DF" w:rsidP="00F752C2">
            <w:pPr>
              <w:spacing w:line="360" w:lineRule="auto"/>
              <w:ind w:left="74"/>
              <w:contextualSpacing/>
              <w:jc w:val="center"/>
              <w:rPr>
                <w:b/>
                <w:sz w:val="20"/>
                <w:szCs w:val="20"/>
              </w:rPr>
            </w:pPr>
          </w:p>
          <w:p w:rsidR="00F116DF" w:rsidRPr="00142D6C" w:rsidRDefault="00F116DF" w:rsidP="00F752C2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142D6C">
              <w:rPr>
                <w:rFonts w:eastAsia="Times New Roman" w:cs="Arial"/>
                <w:b/>
                <w:sz w:val="20"/>
                <w:szCs w:val="20"/>
                <w:u w:val="single"/>
              </w:rPr>
              <w:t>PRIMERO.-</w:t>
            </w:r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Aprobar </w:t>
            </w:r>
            <w:r>
              <w:rPr>
                <w:rFonts w:eastAsia="Times New Roman" w:cs="Arial"/>
                <w:sz w:val="20"/>
                <w:szCs w:val="20"/>
              </w:rPr>
              <w:t>la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s bases </w:t>
            </w:r>
            <w:r>
              <w:rPr>
                <w:rFonts w:eastAsia="Times New Roman" w:cs="Arial"/>
                <w:sz w:val="20"/>
                <w:szCs w:val="20"/>
              </w:rPr>
              <w:t>de la Bajada de Cuadrillas 2024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142D6C">
              <w:rPr>
                <w:rFonts w:eastAsia="Times New Roman" w:cs="Arial"/>
                <w:b/>
                <w:sz w:val="20"/>
                <w:szCs w:val="20"/>
                <w:u w:val="single"/>
              </w:rPr>
              <w:t>SEGUNDO.-</w:t>
            </w:r>
            <w:r>
              <w:rPr>
                <w:rFonts w:eastAsia="Times New Roman" w:cs="Arial"/>
                <w:sz w:val="20"/>
                <w:szCs w:val="20"/>
              </w:rPr>
              <w:t xml:space="preserve"> Aprobar el gasto máximo, destinado a la financiación de los premios objeto de la presente convocatoria, ascendiente a 1.300,00 euros, con cargo al presupuesto prorrogado para el año 2024 y a la partida </w:t>
            </w:r>
            <w:r w:rsidRPr="00B12BA3">
              <w:rPr>
                <w:sz w:val="20"/>
                <w:szCs w:val="20"/>
              </w:rPr>
              <w:t>334-48102</w:t>
            </w:r>
            <w:r>
              <w:rPr>
                <w:rFonts w:eastAsia="Times New Roman" w:cs="Arial"/>
                <w:sz w:val="20"/>
                <w:szCs w:val="20"/>
              </w:rPr>
              <w:t>.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eastAsia="Times New Roman" w:cs="Arial"/>
                <w:b/>
                <w:sz w:val="20"/>
                <w:szCs w:val="20"/>
                <w:u w:val="single"/>
              </w:rPr>
              <w:t>TERCERO</w:t>
            </w:r>
            <w:r w:rsidRPr="00142D6C">
              <w:rPr>
                <w:rFonts w:eastAsia="Times New Roman" w:cs="Arial"/>
                <w:b/>
                <w:sz w:val="20"/>
                <w:szCs w:val="20"/>
                <w:u w:val="single"/>
              </w:rPr>
              <w:t>.-</w:t>
            </w:r>
            <w:r>
              <w:rPr>
                <w:rFonts w:eastAsia="Times New Roman" w:cs="Arial"/>
                <w:sz w:val="20"/>
                <w:szCs w:val="20"/>
              </w:rPr>
              <w:t xml:space="preserve"> Dar traslado del expediente al Área de Cultura para su conocimiento y efectos oportunos. 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6B0805">
              <w:rPr>
                <w:rFonts w:eastAsia="Times New Roman" w:cs="Arial"/>
                <w:b/>
                <w:sz w:val="20"/>
                <w:szCs w:val="20"/>
                <w:u w:val="single"/>
              </w:rPr>
              <w:t>CUARTO.-</w:t>
            </w:r>
            <w:r w:rsidRPr="005D5AB3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 xml:space="preserve">Dar cuenta de este acuerdo en la próxima sesión plenaria que se celebre. 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F116DF" w:rsidRDefault="00F116DF" w:rsidP="00F752C2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6B0805">
              <w:rPr>
                <w:rFonts w:eastAsia="Times New Roman" w:cs="Arial"/>
                <w:b/>
                <w:sz w:val="20"/>
                <w:szCs w:val="20"/>
                <w:u w:val="single"/>
              </w:rPr>
              <w:t>QUINTO.-</w:t>
            </w:r>
            <w:r>
              <w:rPr>
                <w:rFonts w:eastAsia="Times New Roman" w:cs="Arial"/>
                <w:sz w:val="20"/>
                <w:szCs w:val="20"/>
              </w:rPr>
              <w:t xml:space="preserve"> Enviar la convocatoria a la Base de Datos Nacional de Subvenciones y publicar un extracto en el BOB a través del mismo. </w:t>
            </w:r>
          </w:p>
          <w:p w:rsidR="00F116DF" w:rsidRDefault="00F116DF" w:rsidP="00F752C2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F116DF" w:rsidRPr="00F8739C" w:rsidRDefault="00F116DF" w:rsidP="00F752C2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116DF" w:rsidRDefault="00F116DF" w:rsidP="00F116DF">
      <w:pPr>
        <w:spacing w:after="0" w:line="360" w:lineRule="auto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>FIRMADO ELECTRÓNICAMENTE</w:t>
      </w:r>
    </w:p>
    <w:p w:rsidR="00F116DF" w:rsidRPr="00D30FE6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D30FE6">
        <w:rPr>
          <w:rFonts w:ascii="Century Gothic" w:eastAsia="Times New Roman" w:hAnsi="Century Gothic" w:cs="Arial"/>
          <w:sz w:val="20"/>
          <w:szCs w:val="20"/>
        </w:rPr>
        <w:t>Concejala Delegada de Urbanismo, Vivienda, Medio Ambiente,</w:t>
      </w:r>
    </w:p>
    <w:p w:rsidR="00F116DF" w:rsidRPr="00D30FE6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D30FE6">
        <w:rPr>
          <w:rFonts w:ascii="Century Gothic" w:eastAsia="Times New Roman" w:hAnsi="Century Gothic" w:cs="Arial"/>
          <w:sz w:val="20"/>
          <w:szCs w:val="20"/>
        </w:rPr>
        <w:t xml:space="preserve">Cultura, </w:t>
      </w:r>
      <w:proofErr w:type="gramStart"/>
      <w:r w:rsidRPr="00D30FE6">
        <w:rPr>
          <w:rFonts w:ascii="Century Gothic" w:eastAsia="Times New Roman" w:hAnsi="Century Gothic" w:cs="Arial"/>
          <w:sz w:val="20"/>
          <w:szCs w:val="20"/>
        </w:rPr>
        <w:t>Euskera</w:t>
      </w:r>
      <w:proofErr w:type="gramEnd"/>
      <w:r w:rsidRPr="00D30FE6">
        <w:rPr>
          <w:rFonts w:ascii="Century Gothic" w:eastAsia="Times New Roman" w:hAnsi="Century Gothic" w:cs="Arial"/>
          <w:sz w:val="20"/>
          <w:szCs w:val="20"/>
        </w:rPr>
        <w:t>, Educación, Juventud, Deporte, Participación Ciudadana y Barrios</w:t>
      </w:r>
    </w:p>
    <w:p w:rsidR="00F116DF" w:rsidRPr="00D30FE6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F116DF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F116DF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D30FE6">
        <w:rPr>
          <w:rFonts w:ascii="Century Gothic" w:eastAsia="Times New Roman" w:hAnsi="Century Gothic" w:cs="Arial"/>
          <w:sz w:val="20"/>
          <w:szCs w:val="20"/>
        </w:rPr>
        <w:t xml:space="preserve">(Por Decreto de </w:t>
      </w:r>
      <w:proofErr w:type="spellStart"/>
      <w:r w:rsidRPr="00D30FE6">
        <w:rPr>
          <w:rFonts w:ascii="Century Gothic" w:eastAsia="Times New Roman" w:hAnsi="Century Gothic" w:cs="Arial"/>
          <w:sz w:val="20"/>
          <w:szCs w:val="20"/>
        </w:rPr>
        <w:t>Alcaldia</w:t>
      </w:r>
      <w:proofErr w:type="spellEnd"/>
      <w:r w:rsidRPr="00D30FE6">
        <w:rPr>
          <w:rFonts w:ascii="Century Gothic" w:eastAsia="Times New Roman" w:hAnsi="Century Gothic" w:cs="Arial"/>
          <w:sz w:val="20"/>
          <w:szCs w:val="20"/>
        </w:rPr>
        <w:t xml:space="preserve"> de fecha 4/8/2023 nª602/2023)</w:t>
      </w:r>
      <w:r w:rsidRPr="00D30FE6">
        <w:rPr>
          <w:rFonts w:ascii="Century Gothic" w:eastAsia="Times New Roman" w:hAnsi="Century Gothic" w:cs="Arial"/>
          <w:sz w:val="20"/>
          <w:szCs w:val="20"/>
        </w:rPr>
        <w:br/>
      </w:r>
    </w:p>
    <w:p w:rsidR="00F116DF" w:rsidRPr="00D30FE6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D30FE6">
        <w:rPr>
          <w:rFonts w:ascii="Century Gothic" w:eastAsia="Times New Roman" w:hAnsi="Century Gothic" w:cs="Arial"/>
          <w:sz w:val="20"/>
          <w:szCs w:val="20"/>
        </w:rPr>
        <w:t>(Por Decreto de Alcaldía de fecha 6/10/2023 nª791/2023)</w:t>
      </w:r>
    </w:p>
    <w:p w:rsidR="00F116DF" w:rsidRPr="00D30FE6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F116DF" w:rsidRPr="00D30FE6" w:rsidRDefault="00F116DF" w:rsidP="00F116DF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D30FE6">
        <w:rPr>
          <w:rFonts w:ascii="Century Gothic" w:eastAsia="Times New Roman" w:hAnsi="Century Gothic" w:cs="Arial"/>
          <w:sz w:val="20"/>
          <w:szCs w:val="20"/>
        </w:rPr>
        <w:t>(Por Decreto de Alcaldía de fecha 24/07/2024 nª962/2024)</w:t>
      </w:r>
    </w:p>
    <w:p w:rsidR="00F116DF" w:rsidRDefault="00F116DF" w:rsidP="00F116DF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  <w:lang w:val="en-US"/>
        </w:rPr>
      </w:pPr>
    </w:p>
    <w:p w:rsidR="00F116DF" w:rsidRDefault="00F116DF" w:rsidP="00F116DF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  <w:lang w:val="en-US"/>
        </w:rPr>
      </w:pPr>
    </w:p>
    <w:p w:rsidR="00F116DF" w:rsidRDefault="00F116DF" w:rsidP="00F116DF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B002BE">
        <w:rPr>
          <w:rFonts w:ascii="Century Gothic" w:hAnsi="Century Gothic"/>
          <w:b/>
          <w:sz w:val="20"/>
          <w:szCs w:val="20"/>
        </w:rPr>
        <w:t xml:space="preserve">ANEXO </w:t>
      </w:r>
      <w:r>
        <w:rPr>
          <w:rFonts w:ascii="Century Gothic" w:hAnsi="Century Gothic"/>
          <w:b/>
          <w:sz w:val="20"/>
          <w:szCs w:val="20"/>
        </w:rPr>
        <w:t>– BASES DEL CONCURSO</w:t>
      </w:r>
    </w:p>
    <w:p w:rsidR="00F116DF" w:rsidRDefault="00F116DF" w:rsidP="00F116DF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F116DF" w:rsidRPr="00BE5B51" w:rsidRDefault="00F116DF" w:rsidP="00F116DF">
      <w:pPr>
        <w:spacing w:line="360" w:lineRule="auto"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CONCURSO</w:t>
      </w:r>
      <w:r>
        <w:rPr>
          <w:rFonts w:cs="Calibri"/>
          <w:b/>
          <w:sz w:val="20"/>
          <w:szCs w:val="20"/>
        </w:rPr>
        <w:t xml:space="preserve"> DE BAJADA DE CUADRILLAS TRAPAGARANGO </w:t>
      </w:r>
      <w:r w:rsidRPr="00BE5B51">
        <w:rPr>
          <w:rFonts w:cs="Calibri"/>
          <w:b/>
          <w:sz w:val="20"/>
          <w:szCs w:val="20"/>
        </w:rPr>
        <w:t>JAIAK 2024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   </w:t>
      </w:r>
    </w:p>
    <w:p w:rsidR="00F116DF" w:rsidRPr="00D4733B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D4733B">
        <w:rPr>
          <w:rFonts w:cs="Calibri"/>
          <w:sz w:val="20"/>
          <w:szCs w:val="20"/>
        </w:rPr>
        <w:t>El Ayuntamiento del Valle de Tr</w:t>
      </w:r>
      <w:r>
        <w:rPr>
          <w:rFonts w:cs="Calibri"/>
          <w:sz w:val="20"/>
          <w:szCs w:val="20"/>
        </w:rPr>
        <w:t>á</w:t>
      </w:r>
      <w:r w:rsidRPr="00D4733B">
        <w:rPr>
          <w:rFonts w:cs="Calibri"/>
          <w:sz w:val="20"/>
          <w:szCs w:val="20"/>
        </w:rPr>
        <w:t xml:space="preserve">paga-Trapagaran con motivo de las fiestas Locales en honor a San Ramón Nonato, que se celebrarán del </w:t>
      </w:r>
      <w:r>
        <w:rPr>
          <w:rFonts w:cs="Calibri"/>
          <w:sz w:val="20"/>
          <w:szCs w:val="20"/>
        </w:rPr>
        <w:t>28</w:t>
      </w:r>
      <w:r w:rsidRPr="00D4733B">
        <w:rPr>
          <w:rFonts w:cs="Calibri"/>
          <w:sz w:val="20"/>
          <w:szCs w:val="20"/>
        </w:rPr>
        <w:t xml:space="preserve"> de agosto al </w:t>
      </w:r>
      <w:r>
        <w:rPr>
          <w:rFonts w:cs="Calibri"/>
          <w:sz w:val="20"/>
          <w:szCs w:val="20"/>
        </w:rPr>
        <w:t>1</w:t>
      </w:r>
      <w:r w:rsidRPr="00D4733B">
        <w:rPr>
          <w:rFonts w:cs="Calibri"/>
          <w:sz w:val="20"/>
          <w:szCs w:val="20"/>
        </w:rPr>
        <w:t xml:space="preserve"> de septiembre, convoca un Concurso de Bajada de Cuadrillas, que se celebrará el día </w:t>
      </w:r>
      <w:r>
        <w:rPr>
          <w:rFonts w:cs="Calibri"/>
          <w:sz w:val="20"/>
          <w:szCs w:val="20"/>
        </w:rPr>
        <w:t>28</w:t>
      </w:r>
      <w:r w:rsidRPr="00D4733B">
        <w:rPr>
          <w:rFonts w:cs="Calibri"/>
          <w:sz w:val="20"/>
          <w:szCs w:val="20"/>
        </w:rPr>
        <w:t xml:space="preserve"> de agosto de 202</w:t>
      </w:r>
      <w:r>
        <w:rPr>
          <w:rFonts w:cs="Calibri"/>
          <w:sz w:val="20"/>
          <w:szCs w:val="20"/>
        </w:rPr>
        <w:t>4</w:t>
      </w:r>
      <w:r w:rsidRPr="00D4733B">
        <w:rPr>
          <w:rFonts w:cs="Calibri"/>
          <w:sz w:val="20"/>
          <w:szCs w:val="20"/>
        </w:rPr>
        <w:t xml:space="preserve">. 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70CE4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70CE4">
        <w:rPr>
          <w:rFonts w:cs="Calibri"/>
          <w:sz w:val="20"/>
          <w:szCs w:val="20"/>
        </w:rPr>
        <w:t xml:space="preserve">La bajada de cuadrillas es una competición que se engloba dentro de la Liga de Cuadrillas. En esta participan </w:t>
      </w:r>
      <w:r>
        <w:rPr>
          <w:rFonts w:cs="Calibri"/>
          <w:sz w:val="20"/>
          <w:szCs w:val="20"/>
        </w:rPr>
        <w:t xml:space="preserve">diferentes cuadrillas del municipio </w:t>
      </w:r>
      <w:r w:rsidRPr="00570CE4">
        <w:rPr>
          <w:rFonts w:cs="Calibri"/>
          <w:sz w:val="20"/>
          <w:szCs w:val="20"/>
        </w:rPr>
        <w:t xml:space="preserve">con la finalidad de que las mismas tengan una participación más activa en las fiestas del municipio. 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Este concurso se convoca </w:t>
      </w:r>
      <w:r w:rsidRPr="00505950">
        <w:rPr>
          <w:rFonts w:cs="Calibri"/>
          <w:sz w:val="20"/>
          <w:szCs w:val="20"/>
        </w:rPr>
        <w:t xml:space="preserve">con arreglo a las siguientes bases: 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BE5B51" w:rsidRDefault="00F116DF" w:rsidP="00F116DF">
      <w:pPr>
        <w:spacing w:line="360" w:lineRule="auto"/>
        <w:contextualSpacing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BASES DEL CONCURSO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PRIMERO.-</w:t>
      </w:r>
      <w:r w:rsidRPr="00505950">
        <w:rPr>
          <w:rFonts w:cs="Calibri"/>
          <w:sz w:val="20"/>
          <w:szCs w:val="20"/>
        </w:rPr>
        <w:t xml:space="preserve"> Participantes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Podrán tomar parte todas aquellas </w:t>
      </w:r>
      <w:r>
        <w:rPr>
          <w:rFonts w:cs="Calibri"/>
          <w:sz w:val="20"/>
          <w:szCs w:val="20"/>
        </w:rPr>
        <w:t>cuadrillas de Valle de Trápaga-Trapagaran.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Además, se abre una categoría juvenil para nacidos/as entre 2010 y 2014. Las cuadrillas que participen en esta categoría deberán ir acompañadas de un/a adulto/a.</w:t>
      </w:r>
    </w:p>
    <w:p w:rsidR="00F116DF" w:rsidRPr="007822DE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SEGUNDO.-</w:t>
      </w:r>
      <w:r w:rsidRPr="00505950">
        <w:rPr>
          <w:rFonts w:cs="Calibri"/>
          <w:sz w:val="20"/>
          <w:szCs w:val="20"/>
        </w:rPr>
        <w:t xml:space="preserve"> Inscripciones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La inscripción es gratuita y</w:t>
      </w:r>
      <w:r w:rsidRPr="00505950">
        <w:rPr>
          <w:rFonts w:cs="Calibri"/>
          <w:sz w:val="20"/>
          <w:szCs w:val="20"/>
        </w:rPr>
        <w:t xml:space="preserve"> deberá realizarse en las dependencias del Ayuntamiento</w:t>
      </w:r>
      <w:r>
        <w:rPr>
          <w:rFonts w:cs="Calibri"/>
          <w:sz w:val="20"/>
          <w:szCs w:val="20"/>
        </w:rPr>
        <w:t xml:space="preserve">, en el Área de Cultura, desde la publicación de estas bases hasta </w:t>
      </w:r>
      <w:r w:rsidRPr="00290277">
        <w:rPr>
          <w:rFonts w:cs="Calibri"/>
          <w:color w:val="000000" w:themeColor="text1"/>
          <w:sz w:val="20"/>
          <w:szCs w:val="20"/>
        </w:rPr>
        <w:t>el 23 de agosto en horario de apertura</w:t>
      </w:r>
      <w:r>
        <w:rPr>
          <w:rFonts w:cs="Calibri"/>
          <w:sz w:val="20"/>
          <w:szCs w:val="20"/>
        </w:rPr>
        <w:t xml:space="preserve">. Como alternativa, se podrá inscribir online a través del email: </w:t>
      </w:r>
      <w:hyperlink r:id="rId6" w:history="1">
        <w:r w:rsidRPr="00DF6517">
          <w:rPr>
            <w:rStyle w:val="Hipervnculo"/>
            <w:sz w:val="20"/>
          </w:rPr>
          <w:t>kulturatrapaga@gmail.com</w:t>
        </w:r>
      </w:hyperlink>
      <w:r w:rsidRPr="00DF6517">
        <w:rPr>
          <w:sz w:val="20"/>
        </w:rPr>
        <w:t xml:space="preserve"> 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Los grupos de las categorías juveniles nombrarán a un/a responsable adulto/a, que será siempre interlocutor/a con la organización y cuyos datos deberán constar en la inscripción.  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b/>
          <w:sz w:val="20"/>
          <w:szCs w:val="20"/>
          <w:u w:val="single"/>
        </w:rPr>
        <w:t>TERCERO.-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Horario y recorrido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Se realizará el miércoles 28 de agosto a las 19:15 h aproximadamente, una vez finalizado el pregón de fiestas. </w:t>
      </w:r>
    </w:p>
    <w:p w:rsidR="00F116DF" w:rsidRDefault="00F116DF" w:rsidP="00F116DF">
      <w:pPr>
        <w:spacing w:line="360" w:lineRule="auto"/>
        <w:jc w:val="both"/>
        <w:rPr>
          <w:rFonts w:cs="Arial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recorrido será: Plaza </w:t>
      </w:r>
      <w:proofErr w:type="spellStart"/>
      <w:r>
        <w:rPr>
          <w:rFonts w:cs="Arial"/>
          <w:sz w:val="20"/>
          <w:szCs w:val="20"/>
        </w:rPr>
        <w:t>Lauaxeta</w:t>
      </w:r>
      <w:proofErr w:type="spellEnd"/>
      <w:r>
        <w:rPr>
          <w:rFonts w:cs="Arial"/>
          <w:sz w:val="20"/>
          <w:szCs w:val="20"/>
        </w:rPr>
        <w:t xml:space="preserve"> – c/ </w:t>
      </w:r>
      <w:proofErr w:type="spellStart"/>
      <w:r>
        <w:rPr>
          <w:rFonts w:cs="Arial"/>
          <w:sz w:val="20"/>
          <w:szCs w:val="20"/>
        </w:rPr>
        <w:t>Funikular</w:t>
      </w:r>
      <w:proofErr w:type="spellEnd"/>
      <w:r>
        <w:rPr>
          <w:rFonts w:cs="Arial"/>
          <w:sz w:val="20"/>
          <w:szCs w:val="20"/>
        </w:rPr>
        <w:t xml:space="preserve"> - Avda. 1º de mayo – </w:t>
      </w:r>
      <w:proofErr w:type="spellStart"/>
      <w:r>
        <w:rPr>
          <w:rFonts w:cs="Arial"/>
          <w:sz w:val="20"/>
          <w:szCs w:val="20"/>
        </w:rPr>
        <w:t>Axular</w:t>
      </w:r>
      <w:proofErr w:type="spellEnd"/>
      <w:r>
        <w:rPr>
          <w:rFonts w:cs="Arial"/>
          <w:sz w:val="20"/>
          <w:szCs w:val="20"/>
        </w:rPr>
        <w:t xml:space="preserve"> – c/ San José – c/ Navas de Tolosa – Recinto </w:t>
      </w:r>
      <w:proofErr w:type="spellStart"/>
      <w:r>
        <w:rPr>
          <w:rFonts w:cs="Arial"/>
          <w:sz w:val="20"/>
          <w:szCs w:val="20"/>
        </w:rPr>
        <w:t>Txosnas</w:t>
      </w:r>
      <w:proofErr w:type="spellEnd"/>
      <w:r>
        <w:rPr>
          <w:rFonts w:cs="Arial"/>
          <w:sz w:val="20"/>
          <w:szCs w:val="20"/>
        </w:rPr>
        <w:t xml:space="preserve">.  </w:t>
      </w:r>
    </w:p>
    <w:p w:rsidR="00F116DF" w:rsidRDefault="00F116DF" w:rsidP="00F116DF">
      <w:pPr>
        <w:spacing w:line="360" w:lineRule="auto"/>
        <w:jc w:val="both"/>
        <w:rPr>
          <w:rFonts w:cs="Arial"/>
          <w:sz w:val="20"/>
          <w:szCs w:val="20"/>
        </w:rPr>
      </w:pPr>
    </w:p>
    <w:p w:rsidR="00F116DF" w:rsidRPr="00B076A7" w:rsidRDefault="00F116DF" w:rsidP="00F116DF">
      <w:pPr>
        <w:spacing w:line="360" w:lineRule="auto"/>
        <w:jc w:val="both"/>
        <w:rPr>
          <w:rFonts w:cs="Calibri"/>
          <w:color w:val="000000" w:themeColor="text1"/>
          <w:sz w:val="20"/>
          <w:szCs w:val="20"/>
        </w:rPr>
      </w:pPr>
      <w:r w:rsidRPr="00B076A7">
        <w:rPr>
          <w:rFonts w:cs="Calibri"/>
          <w:color w:val="000000" w:themeColor="text1"/>
          <w:sz w:val="20"/>
          <w:szCs w:val="20"/>
        </w:rPr>
        <w:t xml:space="preserve">La persona adulta designada por cada grupo juvenil deberá acompañarles durante el recorrido y hacerse cargo del bienestar de los/las integrantes del grupo en todo momento. 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CUARTO.-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Premios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En la categoría general se establecen los siguientes premios:</w:t>
      </w:r>
    </w:p>
    <w:p w:rsidR="00F116DF" w:rsidRPr="00BA2D07" w:rsidRDefault="00F116DF" w:rsidP="00F116DF">
      <w:pPr>
        <w:pStyle w:val="Prrafodelista"/>
        <w:numPr>
          <w:ilvl w:val="0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A</w:t>
      </w:r>
      <w:r w:rsidRPr="00BA2D07">
        <w:rPr>
          <w:sz w:val="20"/>
          <w:shd w:val="clear" w:color="auto" w:fill="FFFFFF"/>
        </w:rPr>
        <w:t xml:space="preserve"> la originalidad: </w:t>
      </w:r>
    </w:p>
    <w:p w:rsidR="00F116DF" w:rsidRPr="00BA2D07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1º Premio: 250,00 </w:t>
      </w:r>
      <w:r w:rsidRPr="00BA2D07">
        <w:rPr>
          <w:sz w:val="20"/>
          <w:shd w:val="clear" w:color="auto" w:fill="FFFFFF"/>
        </w:rPr>
        <w:t xml:space="preserve">€ </w:t>
      </w:r>
    </w:p>
    <w:p w:rsidR="00F116DF" w:rsidRPr="00BA2D07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lastRenderedPageBreak/>
        <w:t xml:space="preserve">2º Premio: 150,00 </w:t>
      </w:r>
      <w:r w:rsidRPr="00BA2D07">
        <w:rPr>
          <w:sz w:val="20"/>
          <w:shd w:val="clear" w:color="auto" w:fill="FFFFFF"/>
        </w:rPr>
        <w:t xml:space="preserve">€ </w:t>
      </w:r>
    </w:p>
    <w:p w:rsidR="00F116DF" w:rsidRPr="00BA2D07" w:rsidRDefault="00F116DF" w:rsidP="00F116DF">
      <w:pPr>
        <w:pStyle w:val="Prrafodelista"/>
        <w:numPr>
          <w:ilvl w:val="0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A</w:t>
      </w:r>
      <w:r w:rsidRPr="00BA2D07">
        <w:rPr>
          <w:sz w:val="20"/>
          <w:shd w:val="clear" w:color="auto" w:fill="FFFFFF"/>
        </w:rPr>
        <w:t xml:space="preserve"> la mejor pancarta: </w:t>
      </w:r>
    </w:p>
    <w:p w:rsidR="00F116DF" w:rsidRPr="00BA2D07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1º Premio: 25</w:t>
      </w:r>
      <w:r w:rsidRPr="00BA2D07">
        <w:rPr>
          <w:sz w:val="20"/>
          <w:shd w:val="clear" w:color="auto" w:fill="FFFFFF"/>
        </w:rPr>
        <w:t>0</w:t>
      </w:r>
      <w:r>
        <w:rPr>
          <w:sz w:val="20"/>
          <w:shd w:val="clear" w:color="auto" w:fill="FFFFFF"/>
        </w:rPr>
        <w:t xml:space="preserve">,00 </w:t>
      </w:r>
      <w:r w:rsidRPr="00BA2D07">
        <w:rPr>
          <w:sz w:val="20"/>
          <w:shd w:val="clear" w:color="auto" w:fill="FFFFFF"/>
        </w:rPr>
        <w:t>€</w:t>
      </w:r>
    </w:p>
    <w:p w:rsidR="00F116DF" w:rsidRPr="00BA2D07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 w:rsidRPr="00BA2D07">
        <w:rPr>
          <w:sz w:val="20"/>
          <w:shd w:val="clear" w:color="auto" w:fill="FFFFFF"/>
        </w:rPr>
        <w:t>2º Premio: 1</w:t>
      </w:r>
      <w:r>
        <w:rPr>
          <w:sz w:val="20"/>
          <w:shd w:val="clear" w:color="auto" w:fill="FFFFFF"/>
        </w:rPr>
        <w:t>5</w:t>
      </w:r>
      <w:r w:rsidRPr="00BA2D07">
        <w:rPr>
          <w:sz w:val="20"/>
          <w:shd w:val="clear" w:color="auto" w:fill="FFFFFF"/>
        </w:rPr>
        <w:t>0</w:t>
      </w:r>
      <w:r>
        <w:rPr>
          <w:sz w:val="20"/>
          <w:shd w:val="clear" w:color="auto" w:fill="FFFFFF"/>
        </w:rPr>
        <w:t xml:space="preserve">,00 </w:t>
      </w:r>
      <w:r w:rsidRPr="00BA2D07">
        <w:rPr>
          <w:sz w:val="20"/>
          <w:shd w:val="clear" w:color="auto" w:fill="FFFFFF"/>
        </w:rPr>
        <w:t xml:space="preserve">€ </w:t>
      </w:r>
    </w:p>
    <w:p w:rsidR="00F116DF" w:rsidRPr="00BA2D07" w:rsidRDefault="00F116DF" w:rsidP="00F116DF">
      <w:pPr>
        <w:pStyle w:val="Prrafodelista"/>
        <w:numPr>
          <w:ilvl w:val="0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A</w:t>
      </w:r>
      <w:r w:rsidRPr="00BA2D07">
        <w:rPr>
          <w:sz w:val="20"/>
          <w:shd w:val="clear" w:color="auto" w:fill="FFFFFF"/>
        </w:rPr>
        <w:t xml:space="preserve"> la cuadrilla más animada: </w:t>
      </w:r>
    </w:p>
    <w:p w:rsidR="00F116DF" w:rsidRPr="00BA2D07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1º Premio: 25</w:t>
      </w:r>
      <w:r w:rsidRPr="00BA2D07">
        <w:rPr>
          <w:sz w:val="20"/>
          <w:shd w:val="clear" w:color="auto" w:fill="FFFFFF"/>
        </w:rPr>
        <w:t>0</w:t>
      </w:r>
      <w:r>
        <w:rPr>
          <w:sz w:val="20"/>
          <w:shd w:val="clear" w:color="auto" w:fill="FFFFFF"/>
        </w:rPr>
        <w:t xml:space="preserve">,00 </w:t>
      </w:r>
      <w:r w:rsidRPr="00BA2D07">
        <w:rPr>
          <w:sz w:val="20"/>
          <w:shd w:val="clear" w:color="auto" w:fill="FFFFFF"/>
        </w:rPr>
        <w:t xml:space="preserve">€ </w:t>
      </w:r>
    </w:p>
    <w:p w:rsidR="00F116DF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2º Premio: 15</w:t>
      </w:r>
      <w:r w:rsidRPr="00BA2D07">
        <w:rPr>
          <w:sz w:val="20"/>
          <w:shd w:val="clear" w:color="auto" w:fill="FFFFFF"/>
        </w:rPr>
        <w:t>0</w:t>
      </w:r>
      <w:r>
        <w:rPr>
          <w:sz w:val="20"/>
          <w:shd w:val="clear" w:color="auto" w:fill="FFFFFF"/>
        </w:rPr>
        <w:t xml:space="preserve">,00 </w:t>
      </w:r>
      <w:r w:rsidRPr="00BA2D07">
        <w:rPr>
          <w:sz w:val="20"/>
          <w:shd w:val="clear" w:color="auto" w:fill="FFFFFF"/>
        </w:rPr>
        <w:t xml:space="preserve">€ </w:t>
      </w:r>
    </w:p>
    <w:p w:rsidR="00F116DF" w:rsidRDefault="00F116DF" w:rsidP="00F116DF">
      <w:pPr>
        <w:spacing w:line="360" w:lineRule="auto"/>
        <w:jc w:val="both"/>
        <w:rPr>
          <w:sz w:val="20"/>
          <w:shd w:val="clear" w:color="auto" w:fill="FFFFFF"/>
        </w:rPr>
      </w:pPr>
    </w:p>
    <w:p w:rsidR="00F116DF" w:rsidRDefault="00F116DF" w:rsidP="00F116DF">
      <w:p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En la categoría juvenil se establece un único premio:</w:t>
      </w:r>
    </w:p>
    <w:p w:rsidR="00F116DF" w:rsidRDefault="00F116DF" w:rsidP="00F116DF">
      <w:pPr>
        <w:pStyle w:val="Prrafodelista"/>
        <w:numPr>
          <w:ilvl w:val="0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Premio a la mejor cuadrilla juvenil:</w:t>
      </w:r>
    </w:p>
    <w:p w:rsidR="00F116DF" w:rsidRPr="00BA2D07" w:rsidRDefault="00F116DF" w:rsidP="00F116DF">
      <w:pPr>
        <w:pStyle w:val="Prrafodelista"/>
        <w:numPr>
          <w:ilvl w:val="1"/>
          <w:numId w:val="1"/>
        </w:num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Premio: 150,00 € </w:t>
      </w:r>
    </w:p>
    <w:p w:rsidR="00F116DF" w:rsidRDefault="00F116DF" w:rsidP="00F116DF">
      <w:pPr>
        <w:spacing w:line="360" w:lineRule="auto"/>
        <w:jc w:val="both"/>
        <w:rPr>
          <w:sz w:val="20"/>
          <w:shd w:val="clear" w:color="auto" w:fill="FFFFFF"/>
        </w:rPr>
      </w:pPr>
    </w:p>
    <w:p w:rsidR="00F116DF" w:rsidRDefault="00F116DF" w:rsidP="00F116DF">
      <w:pPr>
        <w:spacing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Los pagos se realizarán por transferencia bancaria. El premio de la categoría juvenil se efectuará a la persona responsable del grupo. </w:t>
      </w:r>
    </w:p>
    <w:p w:rsidR="00F116DF" w:rsidRPr="00BA2D07" w:rsidRDefault="00F116DF" w:rsidP="00F116DF">
      <w:pPr>
        <w:spacing w:line="360" w:lineRule="auto"/>
        <w:jc w:val="both"/>
        <w:rPr>
          <w:sz w:val="20"/>
          <w:shd w:val="clear" w:color="auto" w:fill="FFFFFF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Q</w:t>
      </w:r>
      <w:r w:rsidRPr="00BE5B51">
        <w:rPr>
          <w:rFonts w:cs="Calibri"/>
          <w:b/>
          <w:sz w:val="20"/>
          <w:szCs w:val="20"/>
          <w:u w:val="single"/>
        </w:rPr>
        <w:t>UINTO.-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Composición del Jurado, puntuación y fallo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El jurado estará formado por 3 personas </w:t>
      </w:r>
      <w:r w:rsidRPr="003D0595">
        <w:rPr>
          <w:rFonts w:cs="Calibri"/>
          <w:color w:val="000000" w:themeColor="text1"/>
          <w:sz w:val="20"/>
          <w:szCs w:val="20"/>
        </w:rPr>
        <w:t>designadas por el Ayuntamiento, sin ningún tipo de vinculación con las personas participantes.</w:t>
      </w:r>
    </w:p>
    <w:p w:rsidR="00F116DF" w:rsidRPr="00713AF8" w:rsidRDefault="00F116DF" w:rsidP="00F116DF">
      <w:pPr>
        <w:spacing w:line="360" w:lineRule="auto"/>
        <w:jc w:val="both"/>
        <w:rPr>
          <w:rFonts w:cs="Calibri"/>
          <w:color w:val="000000" w:themeColor="text1"/>
          <w:sz w:val="20"/>
          <w:szCs w:val="20"/>
        </w:rPr>
      </w:pPr>
    </w:p>
    <w:p w:rsidR="00F116DF" w:rsidRPr="00713AF8" w:rsidRDefault="00F116DF" w:rsidP="00F116DF">
      <w:pPr>
        <w:spacing w:line="360" w:lineRule="auto"/>
        <w:jc w:val="both"/>
        <w:rPr>
          <w:rFonts w:cs="Calibri"/>
          <w:color w:val="000000" w:themeColor="text1"/>
          <w:sz w:val="20"/>
          <w:szCs w:val="20"/>
        </w:rPr>
      </w:pPr>
      <w:r w:rsidRPr="00713AF8">
        <w:rPr>
          <w:rFonts w:cs="Calibri"/>
          <w:color w:val="000000" w:themeColor="text1"/>
          <w:sz w:val="20"/>
          <w:szCs w:val="20"/>
        </w:rPr>
        <w:t xml:space="preserve">El jurado valorará cada categoría con puntuación del 0 al 10.  El fallo del jurado se realizará en el Recinto de </w:t>
      </w:r>
      <w:proofErr w:type="spellStart"/>
      <w:r w:rsidRPr="00713AF8">
        <w:rPr>
          <w:rFonts w:cs="Calibri"/>
          <w:color w:val="000000" w:themeColor="text1"/>
          <w:sz w:val="20"/>
          <w:szCs w:val="20"/>
        </w:rPr>
        <w:t>Txosnas</w:t>
      </w:r>
      <w:proofErr w:type="spellEnd"/>
      <w:r w:rsidRPr="00713AF8">
        <w:rPr>
          <w:rFonts w:cs="Calibri"/>
          <w:color w:val="000000" w:themeColor="text1"/>
          <w:sz w:val="20"/>
          <w:szCs w:val="20"/>
        </w:rPr>
        <w:t xml:space="preserve"> una vez finalizada la Bajada y se cuenten los votos, y será inapelable.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S</w:t>
      </w:r>
      <w:r>
        <w:rPr>
          <w:rFonts w:cs="Calibri"/>
          <w:b/>
          <w:sz w:val="20"/>
          <w:szCs w:val="20"/>
          <w:u w:val="single"/>
        </w:rPr>
        <w:t>EXTO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Aceptación de las bases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916F53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916F53">
        <w:rPr>
          <w:rFonts w:cs="Calibri"/>
          <w:sz w:val="20"/>
          <w:szCs w:val="20"/>
        </w:rPr>
        <w:t>La participación en este concurso implica la total aceptación de las presentes bases así como la decisión de la Organización y Jurado en los casos no previstos en las mismas. Asimismo se autoriza a la organización a realizar y publicar cuantas fotografías se consideren oportunas.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916F53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bookmarkStart w:id="0" w:name="_GoBack"/>
      <w:bookmarkEnd w:id="0"/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916F53">
        <w:rPr>
          <w:rFonts w:cs="Calibri"/>
          <w:sz w:val="20"/>
          <w:szCs w:val="20"/>
        </w:rPr>
        <w:lastRenderedPageBreak/>
        <w:t>El Ayuntamiento del Valle de Trapaga-Trapagaran, no se hace responsable de cualquier incidente o accidente que se pueda producir, tanto a las personas participantes como al público asistente, durante el tiempo que dure el concurso.</w:t>
      </w:r>
    </w:p>
    <w:p w:rsidR="00F116DF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SÉPTIMO.-</w:t>
      </w:r>
      <w:r w:rsidRPr="00505950">
        <w:rPr>
          <w:rFonts w:cs="Calibri"/>
          <w:sz w:val="20"/>
          <w:szCs w:val="20"/>
        </w:rPr>
        <w:t xml:space="preserve"> Régimen Jurídico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presente convocatoria se regula por lo establecido en estos apartados, tal y como señala el punto f del Artículo 3 de la Ordenanza General Reguladora de la Concesión de Subvenciones Municipales aprobada por el Pleno de fecha de 8 de octubre de 2020. 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Para todos aquellos aspectos no previstos en la presente resolución serán aplicables, la Ley 38/2003 de nov</w:t>
      </w:r>
      <w:r>
        <w:rPr>
          <w:rFonts w:cs="Calibri"/>
          <w:sz w:val="20"/>
          <w:szCs w:val="20"/>
        </w:rPr>
        <w:t>iembre, General de Subvenciones,</w:t>
      </w:r>
      <w:r>
        <w:rPr>
          <w:rFonts w:eastAsia="Times New Roman" w:cs="Arial"/>
          <w:sz w:val="20"/>
          <w:szCs w:val="20"/>
        </w:rPr>
        <w:t xml:space="preserve"> de 17 de noviembre, General de Subvenciones, l</w:t>
      </w:r>
      <w:r w:rsidRPr="00505950">
        <w:rPr>
          <w:rFonts w:cs="Calibri"/>
          <w:sz w:val="20"/>
          <w:szCs w:val="20"/>
        </w:rPr>
        <w:t xml:space="preserve">a Ley 39/2015, de 1 de octubre, del Procedimiento Administrativo Común de las Administraciones Públicas, la Ley/40/2015, de 1 de octubre, de Régimen Jurídico del Sector Público y cualquier otra disposición normativa que por su naturaleza pueda resultar de aplicación. 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DÉCIMO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Publicidad</w:t>
      </w:r>
    </w:p>
    <w:p w:rsidR="00F116DF" w:rsidRPr="00505950" w:rsidRDefault="00F116DF" w:rsidP="00F116DF">
      <w:pPr>
        <w:spacing w:line="360" w:lineRule="auto"/>
        <w:jc w:val="both"/>
        <w:rPr>
          <w:rFonts w:cs="Calibri"/>
          <w:sz w:val="20"/>
          <w:szCs w:val="20"/>
        </w:rPr>
      </w:pPr>
    </w:p>
    <w:p w:rsidR="00F116DF" w:rsidRPr="00B002BE" w:rsidRDefault="00F116DF" w:rsidP="00F116DF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505950">
        <w:rPr>
          <w:rFonts w:cs="Calibri"/>
          <w:sz w:val="20"/>
          <w:szCs w:val="20"/>
        </w:rPr>
        <w:t>La información de la convocatoria estará disponible en la Web municipal y un extracto de la convocatoria se publicará en el Boletín Oficial de Bizkaia a través de la Base Nacional de Subvenciones.</w:t>
      </w:r>
    </w:p>
    <w:p w:rsidR="00F116DF" w:rsidRPr="00F116DF" w:rsidRDefault="00F116DF" w:rsidP="00F116DF">
      <w:pPr>
        <w:spacing w:after="0" w:line="360" w:lineRule="auto"/>
        <w:jc w:val="center"/>
        <w:rPr>
          <w:rFonts w:ascii="Century Gothic" w:hAnsi="Century Gothic"/>
          <w:b/>
        </w:rPr>
      </w:pPr>
    </w:p>
    <w:p w:rsidR="00F951DB" w:rsidRDefault="00F951DB"/>
    <w:sectPr w:rsidR="00F951DB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225F0"/>
    <w:multiLevelType w:val="hybridMultilevel"/>
    <w:tmpl w:val="401CECA6"/>
    <w:lvl w:ilvl="0" w:tplc="462C7CCC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1A"/>
    <w:rsid w:val="004E6D87"/>
    <w:rsid w:val="00925016"/>
    <w:rsid w:val="00B01A5A"/>
    <w:rsid w:val="00C2081A"/>
    <w:rsid w:val="00F116DF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F116DF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F11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116D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116DF"/>
    <w:pPr>
      <w:ind w:left="720"/>
      <w:contextualSpacing/>
    </w:pPr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F116DF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F11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116D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116DF"/>
    <w:pPr>
      <w:ind w:left="720"/>
      <w:contextualSpacing/>
    </w:pPr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lturatrapag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993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2024-08-05T07:02:00Z</dcterms:created>
  <dcterms:modified xsi:type="dcterms:W3CDTF">2024-08-05T07:03:00Z</dcterms:modified>
</cp:coreProperties>
</file>