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155" w:rsidRDefault="00531155" w:rsidP="00531155">
      <w:pPr>
        <w:jc w:val="center"/>
        <w:rPr>
          <w:rFonts w:eastAsia="Times New Roman" w:cs="Arial"/>
          <w:b/>
          <w:sz w:val="20"/>
          <w:szCs w:val="20"/>
        </w:rPr>
      </w:pPr>
      <w:r>
        <w:rPr>
          <w:rFonts w:eastAsia="Times New Roman" w:cs="Arial"/>
          <w:b/>
          <w:sz w:val="20"/>
          <w:szCs w:val="20"/>
        </w:rPr>
        <w:t>DECRETO DE ALCALDÍA 904/2024</w:t>
      </w:r>
    </w:p>
    <w:p w:rsidR="00531155" w:rsidRPr="0025216F" w:rsidRDefault="00531155" w:rsidP="00531155">
      <w:pPr>
        <w:jc w:val="center"/>
        <w:rPr>
          <w:rFonts w:eastAsia="Times New Roman" w:cs="Arial"/>
          <w:b/>
          <w:sz w:val="20"/>
          <w:szCs w:val="20"/>
        </w:rPr>
      </w:pPr>
      <w:r w:rsidRPr="0025216F">
        <w:rPr>
          <w:rFonts w:eastAsia="Times New Roman" w:cs="Arial"/>
          <w:b/>
          <w:sz w:val="20"/>
          <w:szCs w:val="20"/>
        </w:rPr>
        <w:t>ANTECEDENTES</w:t>
      </w:r>
    </w:p>
    <w:p w:rsidR="00531155" w:rsidRDefault="00531155" w:rsidP="00531155">
      <w:pPr>
        <w:rPr>
          <w:rFonts w:eastAsia="Times New Roman" w:cs="Arial"/>
          <w:b/>
          <w:sz w:val="20"/>
          <w:szCs w:val="20"/>
        </w:rPr>
      </w:pPr>
    </w:p>
    <w:p w:rsidR="00531155" w:rsidRDefault="00531155" w:rsidP="00531155">
      <w:pPr>
        <w:spacing w:after="240"/>
        <w:jc w:val="both"/>
        <w:rPr>
          <w:rFonts w:cs="Calibri"/>
          <w:sz w:val="20"/>
          <w:szCs w:val="20"/>
        </w:rPr>
      </w:pPr>
      <w:r w:rsidRPr="007822DE">
        <w:rPr>
          <w:rFonts w:cs="Calibri"/>
          <w:sz w:val="20"/>
          <w:szCs w:val="20"/>
        </w:rPr>
        <w:t>El</w:t>
      </w:r>
      <w:r>
        <w:rPr>
          <w:rFonts w:cs="Calibri"/>
          <w:sz w:val="20"/>
          <w:szCs w:val="20"/>
        </w:rPr>
        <w:t xml:space="preserve"> Ayuntamiento de Valle de Trápaga-Trapagaran, a través del</w:t>
      </w:r>
      <w:r w:rsidRPr="007822DE">
        <w:rPr>
          <w:rFonts w:cs="Calibri"/>
          <w:sz w:val="20"/>
          <w:szCs w:val="20"/>
        </w:rPr>
        <w:t xml:space="preserve"> Área de Cultura y</w:t>
      </w:r>
      <w:r>
        <w:rPr>
          <w:rFonts w:cs="Calibri"/>
          <w:sz w:val="20"/>
          <w:szCs w:val="20"/>
        </w:rPr>
        <w:t xml:space="preserve"> junto a</w:t>
      </w:r>
      <w:r w:rsidRPr="007822DE">
        <w:rPr>
          <w:rFonts w:cs="Calibri"/>
          <w:sz w:val="20"/>
          <w:szCs w:val="20"/>
        </w:rPr>
        <w:t xml:space="preserve"> la Comisión de Fiestas, convoca</w:t>
      </w:r>
      <w:r>
        <w:rPr>
          <w:rFonts w:cs="Calibri"/>
          <w:sz w:val="20"/>
          <w:szCs w:val="20"/>
        </w:rPr>
        <w:t xml:space="preserve"> el concurso de </w:t>
      </w:r>
      <w:proofErr w:type="spellStart"/>
      <w:r>
        <w:rPr>
          <w:rFonts w:cs="Calibri"/>
          <w:sz w:val="20"/>
          <w:szCs w:val="20"/>
        </w:rPr>
        <w:t>Marmitako</w:t>
      </w:r>
      <w:proofErr w:type="spellEnd"/>
      <w:r>
        <w:rPr>
          <w:rFonts w:cs="Calibri"/>
          <w:sz w:val="20"/>
          <w:szCs w:val="20"/>
        </w:rPr>
        <w:t>, que se celebrará el día 1 de septiembre.</w:t>
      </w:r>
    </w:p>
    <w:p w:rsidR="00531155" w:rsidRPr="0025216F" w:rsidRDefault="00531155" w:rsidP="00531155">
      <w:pPr>
        <w:jc w:val="center"/>
        <w:rPr>
          <w:rFonts w:eastAsia="Times New Roman" w:cs="Arial"/>
          <w:b/>
          <w:sz w:val="20"/>
          <w:szCs w:val="20"/>
        </w:rPr>
      </w:pPr>
      <w:r>
        <w:rPr>
          <w:rFonts w:eastAsia="Times New Roman" w:cs="Arial"/>
          <w:b/>
          <w:sz w:val="20"/>
          <w:szCs w:val="20"/>
        </w:rPr>
        <w:t>FUNDAMENTOS DE DERECHO</w:t>
      </w:r>
    </w:p>
    <w:p w:rsidR="00531155" w:rsidRDefault="00531155" w:rsidP="00531155">
      <w:pPr>
        <w:jc w:val="both"/>
        <w:rPr>
          <w:rFonts w:eastAsia="Times New Roman" w:cs="Arial"/>
          <w:b/>
          <w:sz w:val="20"/>
          <w:szCs w:val="20"/>
          <w:u w:val="single"/>
        </w:rPr>
      </w:pPr>
    </w:p>
    <w:p w:rsidR="00531155" w:rsidRPr="00A016DB" w:rsidRDefault="00531155" w:rsidP="00531155">
      <w:pPr>
        <w:jc w:val="both"/>
        <w:rPr>
          <w:sz w:val="20"/>
          <w:szCs w:val="20"/>
        </w:rPr>
      </w:pPr>
      <w:r w:rsidRPr="00142D6C">
        <w:rPr>
          <w:rFonts w:eastAsia="Times New Roman" w:cs="Arial"/>
          <w:b/>
          <w:sz w:val="20"/>
          <w:szCs w:val="20"/>
          <w:u w:val="single"/>
        </w:rPr>
        <w:t>PRIMERO.-</w:t>
      </w:r>
      <w:r w:rsidRPr="00A016DB">
        <w:rPr>
          <w:rFonts w:eastAsia="Times New Roman" w:cs="Arial"/>
          <w:b/>
          <w:sz w:val="20"/>
          <w:szCs w:val="20"/>
        </w:rPr>
        <w:t xml:space="preserve"> </w:t>
      </w:r>
      <w:r>
        <w:rPr>
          <w:rFonts w:eastAsia="Times New Roman" w:cs="Arial"/>
          <w:sz w:val="20"/>
          <w:szCs w:val="20"/>
        </w:rPr>
        <w:t>Bases propias de la convocatoria, tal y como señala el punto f del Artículo 3 de la Ordenanza General Reguladora de la Concesión de Subvenciones Municipales aprobada por el Pleno de fecha de 8 de octubre de 2020.</w:t>
      </w:r>
    </w:p>
    <w:p w:rsidR="00531155" w:rsidRDefault="00531155" w:rsidP="00531155">
      <w:pPr>
        <w:jc w:val="both"/>
        <w:rPr>
          <w:sz w:val="20"/>
          <w:szCs w:val="20"/>
        </w:rPr>
      </w:pPr>
    </w:p>
    <w:p w:rsidR="00531155" w:rsidRDefault="00531155" w:rsidP="00531155">
      <w:pPr>
        <w:jc w:val="both"/>
        <w:rPr>
          <w:sz w:val="20"/>
          <w:szCs w:val="20"/>
        </w:rPr>
      </w:pPr>
      <w:r>
        <w:rPr>
          <w:rFonts w:eastAsia="Times New Roman" w:cs="Arial"/>
          <w:b/>
          <w:sz w:val="20"/>
          <w:szCs w:val="20"/>
          <w:u w:val="single"/>
        </w:rPr>
        <w:t>SEGUND</w:t>
      </w:r>
      <w:r w:rsidRPr="00142D6C">
        <w:rPr>
          <w:rFonts w:eastAsia="Times New Roman" w:cs="Arial"/>
          <w:b/>
          <w:sz w:val="20"/>
          <w:szCs w:val="20"/>
          <w:u w:val="single"/>
        </w:rPr>
        <w:t>O.-</w:t>
      </w:r>
      <w:r>
        <w:rPr>
          <w:rFonts w:eastAsia="Times New Roman" w:cs="Arial"/>
          <w:sz w:val="20"/>
          <w:szCs w:val="20"/>
        </w:rPr>
        <w:t xml:space="preserve"> Ley 38/2003 de 17 de noviembre, General de Subvenciones.</w:t>
      </w:r>
    </w:p>
    <w:p w:rsidR="00531155" w:rsidRDefault="00531155" w:rsidP="00531155">
      <w:pPr>
        <w:jc w:val="both"/>
        <w:rPr>
          <w:rFonts w:cs="Arial"/>
          <w:sz w:val="20"/>
          <w:szCs w:val="20"/>
        </w:rPr>
      </w:pPr>
    </w:p>
    <w:p w:rsidR="00531155" w:rsidRPr="0042781F" w:rsidRDefault="00531155" w:rsidP="00531155">
      <w:pPr>
        <w:jc w:val="both"/>
        <w:rPr>
          <w:rFonts w:cs="Arial"/>
          <w:sz w:val="20"/>
          <w:szCs w:val="20"/>
        </w:rPr>
      </w:pPr>
      <w:r w:rsidRPr="00A82D96">
        <w:rPr>
          <w:rFonts w:cs="Arial"/>
          <w:sz w:val="20"/>
          <w:szCs w:val="20"/>
        </w:rPr>
        <w:t>Vista la propuesta de resolución de la A</w:t>
      </w:r>
      <w:r w:rsidRPr="00AE1C46">
        <w:rPr>
          <w:rFonts w:cs="Arial"/>
          <w:sz w:val="20"/>
          <w:szCs w:val="20"/>
        </w:rPr>
        <w:t>nimadora Sociocultural de fecha 2 de julio de 2024</w:t>
      </w:r>
      <w:r>
        <w:rPr>
          <w:rFonts w:cs="Arial"/>
          <w:sz w:val="20"/>
          <w:szCs w:val="20"/>
        </w:rPr>
        <w:t xml:space="preserve">, </w:t>
      </w:r>
      <w:r w:rsidRPr="00AE1C46">
        <w:rPr>
          <w:rFonts w:cs="Arial"/>
          <w:sz w:val="20"/>
          <w:szCs w:val="20"/>
        </w:rPr>
        <w:t>el Informe de Fiscalización de la Interventora de fecha de 3 de julio de 2024 y</w:t>
      </w:r>
      <w:r w:rsidRPr="0042781F">
        <w:rPr>
          <w:rFonts w:cs="Arial"/>
          <w:sz w:val="20"/>
          <w:szCs w:val="20"/>
        </w:rPr>
        <w:t xml:space="preserve"> en</w:t>
      </w:r>
      <w:r w:rsidRPr="0042781F">
        <w:rPr>
          <w:rFonts w:eastAsia="Calibri" w:cs="Calibri"/>
          <w:sz w:val="20"/>
          <w:szCs w:val="20"/>
        </w:rPr>
        <w:t xml:space="preserve"> virtud de las atribuciones otorgadas por el artículo 21.1 de la Ley 7/1985,</w:t>
      </w:r>
      <w:r w:rsidRPr="0042781F">
        <w:rPr>
          <w:rFonts w:cs="Arial"/>
          <w:sz w:val="20"/>
          <w:szCs w:val="20"/>
        </w:rPr>
        <w:t xml:space="preserve"> reguladora de las Bases del Régimen Local</w:t>
      </w:r>
    </w:p>
    <w:p w:rsidR="00531155" w:rsidRDefault="00531155" w:rsidP="00531155">
      <w:pPr>
        <w:ind w:left="74"/>
        <w:contextualSpacing/>
        <w:jc w:val="center"/>
        <w:rPr>
          <w:b/>
          <w:sz w:val="20"/>
          <w:szCs w:val="20"/>
        </w:rPr>
      </w:pPr>
    </w:p>
    <w:p w:rsidR="00531155" w:rsidRPr="0042781F" w:rsidRDefault="00531155" w:rsidP="00531155">
      <w:pPr>
        <w:ind w:left="74"/>
        <w:contextualSpacing/>
        <w:jc w:val="center"/>
        <w:rPr>
          <w:b/>
          <w:sz w:val="20"/>
          <w:szCs w:val="20"/>
        </w:rPr>
      </w:pPr>
      <w:r w:rsidRPr="0042781F">
        <w:rPr>
          <w:b/>
          <w:sz w:val="20"/>
          <w:szCs w:val="20"/>
        </w:rPr>
        <w:t>HE RESUELTO</w:t>
      </w:r>
    </w:p>
    <w:p w:rsidR="00531155" w:rsidRDefault="00531155" w:rsidP="00531155">
      <w:pPr>
        <w:jc w:val="both"/>
        <w:rPr>
          <w:rFonts w:cs="Arial"/>
          <w:sz w:val="20"/>
          <w:szCs w:val="20"/>
        </w:rPr>
      </w:pPr>
    </w:p>
    <w:p w:rsidR="00531155" w:rsidRPr="00142D6C" w:rsidRDefault="00531155" w:rsidP="00531155">
      <w:pPr>
        <w:jc w:val="both"/>
        <w:rPr>
          <w:rFonts w:eastAsia="Times New Roman" w:cs="Arial"/>
          <w:sz w:val="20"/>
          <w:szCs w:val="20"/>
        </w:rPr>
      </w:pPr>
      <w:r w:rsidRPr="00142D6C">
        <w:rPr>
          <w:rFonts w:eastAsia="Times New Roman" w:cs="Arial"/>
          <w:b/>
          <w:sz w:val="20"/>
          <w:szCs w:val="20"/>
          <w:u w:val="single"/>
        </w:rPr>
        <w:t>PRIMERO.-</w:t>
      </w:r>
      <w:r>
        <w:rPr>
          <w:rFonts w:eastAsia="Times New Roman" w:cs="Arial"/>
          <w:sz w:val="20"/>
          <w:szCs w:val="20"/>
        </w:rPr>
        <w:t xml:space="preserve"> A</w:t>
      </w:r>
      <w:r w:rsidRPr="00142D6C">
        <w:rPr>
          <w:rFonts w:eastAsia="Times New Roman" w:cs="Arial"/>
          <w:sz w:val="20"/>
          <w:szCs w:val="20"/>
        </w:rPr>
        <w:t xml:space="preserve">probar </w:t>
      </w:r>
      <w:r>
        <w:rPr>
          <w:rFonts w:eastAsia="Times New Roman" w:cs="Arial"/>
          <w:sz w:val="20"/>
          <w:szCs w:val="20"/>
        </w:rPr>
        <w:t>la</w:t>
      </w:r>
      <w:r w:rsidRPr="00142D6C">
        <w:rPr>
          <w:rFonts w:eastAsia="Times New Roman" w:cs="Arial"/>
          <w:sz w:val="20"/>
          <w:szCs w:val="20"/>
        </w:rPr>
        <w:t xml:space="preserve">s bases del Concurso </w:t>
      </w:r>
      <w:r>
        <w:rPr>
          <w:rFonts w:eastAsia="Times New Roman" w:cs="Arial"/>
          <w:sz w:val="20"/>
          <w:szCs w:val="20"/>
        </w:rPr>
        <w:t xml:space="preserve">de </w:t>
      </w:r>
      <w:proofErr w:type="spellStart"/>
      <w:r>
        <w:rPr>
          <w:rFonts w:eastAsia="Times New Roman" w:cs="Arial"/>
          <w:sz w:val="20"/>
          <w:szCs w:val="20"/>
        </w:rPr>
        <w:t>Marmitako</w:t>
      </w:r>
      <w:proofErr w:type="spellEnd"/>
      <w:r>
        <w:rPr>
          <w:rFonts w:eastAsia="Times New Roman" w:cs="Arial"/>
          <w:sz w:val="20"/>
          <w:szCs w:val="20"/>
        </w:rPr>
        <w:t xml:space="preserve"> Trapagarango </w:t>
      </w:r>
      <w:proofErr w:type="spellStart"/>
      <w:r>
        <w:rPr>
          <w:rFonts w:eastAsia="Times New Roman" w:cs="Arial"/>
          <w:sz w:val="20"/>
          <w:szCs w:val="20"/>
        </w:rPr>
        <w:t>Jaiak</w:t>
      </w:r>
      <w:proofErr w:type="spellEnd"/>
      <w:r>
        <w:rPr>
          <w:rFonts w:eastAsia="Times New Roman" w:cs="Arial"/>
          <w:sz w:val="20"/>
          <w:szCs w:val="20"/>
        </w:rPr>
        <w:t xml:space="preserve"> 2024.</w:t>
      </w:r>
    </w:p>
    <w:p w:rsidR="00531155" w:rsidRDefault="00531155" w:rsidP="00531155">
      <w:pPr>
        <w:jc w:val="both"/>
        <w:rPr>
          <w:rFonts w:eastAsia="Times New Roman" w:cs="Arial"/>
          <w:sz w:val="20"/>
          <w:szCs w:val="20"/>
        </w:rPr>
      </w:pPr>
    </w:p>
    <w:p w:rsidR="00531155" w:rsidRDefault="00531155" w:rsidP="00531155">
      <w:pPr>
        <w:jc w:val="both"/>
        <w:rPr>
          <w:rFonts w:eastAsia="Times New Roman" w:cs="Arial"/>
          <w:b/>
          <w:sz w:val="20"/>
          <w:szCs w:val="20"/>
          <w:u w:val="single"/>
        </w:rPr>
      </w:pPr>
    </w:p>
    <w:p w:rsidR="00531155" w:rsidRDefault="00531155" w:rsidP="00531155">
      <w:pPr>
        <w:jc w:val="both"/>
        <w:rPr>
          <w:rFonts w:eastAsia="Times New Roman" w:cs="Arial"/>
          <w:b/>
          <w:sz w:val="20"/>
          <w:szCs w:val="20"/>
          <w:u w:val="single"/>
        </w:rPr>
      </w:pPr>
    </w:p>
    <w:p w:rsidR="00531155" w:rsidRDefault="00531155" w:rsidP="00531155">
      <w:pPr>
        <w:jc w:val="both"/>
        <w:rPr>
          <w:rFonts w:eastAsia="Times New Roman" w:cs="Arial"/>
          <w:sz w:val="20"/>
          <w:szCs w:val="20"/>
        </w:rPr>
      </w:pPr>
      <w:r w:rsidRPr="00142D6C">
        <w:rPr>
          <w:rFonts w:eastAsia="Times New Roman" w:cs="Arial"/>
          <w:b/>
          <w:sz w:val="20"/>
          <w:szCs w:val="20"/>
          <w:u w:val="single"/>
        </w:rPr>
        <w:t>SEGUNDO.-</w:t>
      </w:r>
      <w:r>
        <w:rPr>
          <w:rFonts w:eastAsia="Times New Roman" w:cs="Arial"/>
          <w:sz w:val="20"/>
          <w:szCs w:val="20"/>
        </w:rPr>
        <w:t xml:space="preserve"> Aprobar el gasto máximo, destinado a la financiación de los premios objeto de la presente convocatoria, ascendiente a 590,00 euros, con cargo al presupuesto prorrogado para el año 2024 y a la partida presupuestari</w:t>
      </w:r>
      <w:r w:rsidRPr="00B75F1B">
        <w:rPr>
          <w:rFonts w:eastAsia="Times New Roman" w:cs="Arial"/>
          <w:sz w:val="20"/>
          <w:szCs w:val="20"/>
        </w:rPr>
        <w:t>a 334-48102.</w:t>
      </w:r>
    </w:p>
    <w:p w:rsidR="00531155" w:rsidRDefault="00531155" w:rsidP="00531155">
      <w:pPr>
        <w:jc w:val="both"/>
        <w:rPr>
          <w:rFonts w:eastAsia="Times New Roman" w:cs="Arial"/>
          <w:sz w:val="20"/>
          <w:szCs w:val="20"/>
        </w:rPr>
      </w:pPr>
    </w:p>
    <w:p w:rsidR="00531155" w:rsidRDefault="00531155" w:rsidP="00531155">
      <w:pPr>
        <w:jc w:val="both"/>
        <w:rPr>
          <w:rFonts w:ascii="CenturyGothic" w:hAnsi="CenturyGothic" w:cs="CenturyGothic"/>
          <w:sz w:val="20"/>
          <w:szCs w:val="20"/>
        </w:rPr>
      </w:pPr>
      <w:r>
        <w:rPr>
          <w:rFonts w:eastAsia="Times New Roman" w:cs="Arial"/>
          <w:b/>
          <w:sz w:val="20"/>
          <w:szCs w:val="20"/>
          <w:u w:val="single"/>
        </w:rPr>
        <w:t>TERCERO</w:t>
      </w:r>
      <w:r w:rsidRPr="00142D6C">
        <w:rPr>
          <w:rFonts w:eastAsia="Times New Roman" w:cs="Arial"/>
          <w:b/>
          <w:sz w:val="20"/>
          <w:szCs w:val="20"/>
          <w:u w:val="single"/>
        </w:rPr>
        <w:t>.-</w:t>
      </w:r>
      <w:r>
        <w:rPr>
          <w:rFonts w:eastAsia="Times New Roman" w:cs="Arial"/>
          <w:sz w:val="20"/>
          <w:szCs w:val="20"/>
        </w:rPr>
        <w:t xml:space="preserve"> Dar traslado del expediente al Área de Cultura para su conocimiento y efectos oportunos y al Área de Intervención para su Fiscalización. </w:t>
      </w:r>
    </w:p>
    <w:p w:rsidR="00531155" w:rsidRDefault="00531155" w:rsidP="00531155">
      <w:pPr>
        <w:jc w:val="both"/>
        <w:rPr>
          <w:rFonts w:eastAsia="Times New Roman" w:cs="Arial"/>
          <w:b/>
          <w:sz w:val="20"/>
          <w:szCs w:val="20"/>
          <w:u w:val="single"/>
        </w:rPr>
      </w:pPr>
    </w:p>
    <w:p w:rsidR="00531155" w:rsidRDefault="00531155" w:rsidP="00531155">
      <w:pPr>
        <w:jc w:val="both"/>
        <w:rPr>
          <w:rFonts w:eastAsia="Times New Roman" w:cs="Arial"/>
          <w:b/>
          <w:sz w:val="20"/>
          <w:szCs w:val="20"/>
          <w:u w:val="single"/>
        </w:rPr>
      </w:pPr>
    </w:p>
    <w:p w:rsidR="00531155" w:rsidRDefault="00531155" w:rsidP="00531155">
      <w:pPr>
        <w:jc w:val="both"/>
        <w:rPr>
          <w:rFonts w:eastAsia="Times New Roman" w:cs="Arial"/>
          <w:sz w:val="20"/>
          <w:szCs w:val="20"/>
        </w:rPr>
      </w:pPr>
      <w:r w:rsidRPr="006B0805">
        <w:rPr>
          <w:rFonts w:eastAsia="Times New Roman" w:cs="Arial"/>
          <w:b/>
          <w:sz w:val="20"/>
          <w:szCs w:val="20"/>
          <w:u w:val="single"/>
        </w:rPr>
        <w:t>CUARTO.-</w:t>
      </w:r>
      <w:r w:rsidRPr="005D5AB3">
        <w:rPr>
          <w:rFonts w:eastAsia="Times New Roman" w:cs="Arial"/>
          <w:b/>
          <w:sz w:val="20"/>
          <w:szCs w:val="20"/>
        </w:rPr>
        <w:t xml:space="preserve"> </w:t>
      </w:r>
      <w:r>
        <w:rPr>
          <w:rFonts w:eastAsia="Times New Roman" w:cs="Arial"/>
          <w:sz w:val="20"/>
          <w:szCs w:val="20"/>
        </w:rPr>
        <w:t xml:space="preserve">Dar cuenta de este acuerdo en la próxima sesión plenaria que se celebre. </w:t>
      </w:r>
    </w:p>
    <w:p w:rsidR="00531155" w:rsidRDefault="00531155" w:rsidP="00531155">
      <w:pPr>
        <w:jc w:val="both"/>
        <w:rPr>
          <w:rFonts w:eastAsia="Times New Roman" w:cs="Arial"/>
          <w:b/>
          <w:sz w:val="20"/>
          <w:szCs w:val="20"/>
          <w:u w:val="single"/>
        </w:rPr>
      </w:pPr>
    </w:p>
    <w:p w:rsidR="00531155" w:rsidRDefault="00531155" w:rsidP="00531155">
      <w:pPr>
        <w:jc w:val="both"/>
        <w:rPr>
          <w:rFonts w:eastAsia="Times New Roman" w:cs="Arial"/>
          <w:sz w:val="20"/>
          <w:szCs w:val="20"/>
        </w:rPr>
      </w:pPr>
      <w:r w:rsidRPr="006B0805">
        <w:rPr>
          <w:rFonts w:eastAsia="Times New Roman" w:cs="Arial"/>
          <w:b/>
          <w:sz w:val="20"/>
          <w:szCs w:val="20"/>
          <w:u w:val="single"/>
        </w:rPr>
        <w:t>QUINTO.-</w:t>
      </w:r>
      <w:r>
        <w:rPr>
          <w:rFonts w:eastAsia="Times New Roman" w:cs="Arial"/>
          <w:sz w:val="20"/>
          <w:szCs w:val="20"/>
        </w:rPr>
        <w:t xml:space="preserve"> Enviar la convocatoria a la Base de Datos Nacional de Subvenciones y publicar un extracto en el BOB a través del mismo. </w:t>
      </w:r>
    </w:p>
    <w:p w:rsidR="00531155" w:rsidRDefault="00531155" w:rsidP="00531155">
      <w:pPr>
        <w:jc w:val="both"/>
        <w:rPr>
          <w:rFonts w:eastAsia="Times New Roman" w:cs="Arial"/>
          <w:sz w:val="20"/>
          <w:szCs w:val="20"/>
        </w:rPr>
      </w:pPr>
    </w:p>
    <w:p w:rsidR="00531155" w:rsidRDefault="00531155" w:rsidP="00531155">
      <w:pPr>
        <w:jc w:val="both"/>
        <w:rPr>
          <w:rFonts w:eastAsia="Times New Roman" w:cs="Arial"/>
          <w:sz w:val="20"/>
          <w:szCs w:val="20"/>
        </w:rPr>
      </w:pPr>
    </w:p>
    <w:p w:rsidR="00531155" w:rsidRPr="00BE5B51" w:rsidRDefault="00531155" w:rsidP="00531155">
      <w:pPr>
        <w:spacing w:line="360" w:lineRule="auto"/>
        <w:jc w:val="center"/>
        <w:rPr>
          <w:rFonts w:cs="Calibri"/>
          <w:b/>
          <w:sz w:val="20"/>
          <w:szCs w:val="20"/>
        </w:rPr>
      </w:pPr>
      <w:r w:rsidRPr="00BE5B51">
        <w:rPr>
          <w:rFonts w:cs="Calibri"/>
          <w:b/>
          <w:sz w:val="20"/>
          <w:szCs w:val="20"/>
        </w:rPr>
        <w:lastRenderedPageBreak/>
        <w:t>CONCURSO DE MARMITAKO TRAPAGARANGO JAIAK 2024</w:t>
      </w:r>
    </w:p>
    <w:p w:rsidR="00531155" w:rsidRPr="00505950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</w:p>
    <w:p w:rsidR="00531155" w:rsidRPr="00505950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sz w:val="20"/>
          <w:szCs w:val="20"/>
        </w:rPr>
        <w:t xml:space="preserve">   </w:t>
      </w:r>
    </w:p>
    <w:p w:rsidR="00531155" w:rsidRPr="00505950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sz w:val="20"/>
          <w:szCs w:val="20"/>
        </w:rPr>
        <w:t xml:space="preserve">El Ayuntamiento del Valle de Trapaga-Trapagaran con motivo de las fiestas Locales en honor a San Ramón Nonato, que se celebrarán del 28 de agosto al 1 de septiembre, convoca un Concurso de </w:t>
      </w:r>
      <w:proofErr w:type="spellStart"/>
      <w:r w:rsidRPr="00505950">
        <w:rPr>
          <w:rFonts w:cs="Calibri"/>
          <w:sz w:val="20"/>
          <w:szCs w:val="20"/>
        </w:rPr>
        <w:t>Marmitako</w:t>
      </w:r>
      <w:proofErr w:type="spellEnd"/>
      <w:r w:rsidRPr="00505950">
        <w:rPr>
          <w:rFonts w:cs="Calibri"/>
          <w:sz w:val="20"/>
          <w:szCs w:val="20"/>
        </w:rPr>
        <w:t xml:space="preserve">, que se celebrará el día </w:t>
      </w:r>
      <w:r>
        <w:rPr>
          <w:rFonts w:cs="Calibri"/>
          <w:sz w:val="20"/>
          <w:szCs w:val="20"/>
        </w:rPr>
        <w:t>1</w:t>
      </w:r>
      <w:r w:rsidRPr="00505950">
        <w:rPr>
          <w:rFonts w:cs="Calibri"/>
          <w:sz w:val="20"/>
          <w:szCs w:val="20"/>
        </w:rPr>
        <w:t xml:space="preserve"> de septiembre, en el entorno del Funicular.</w:t>
      </w:r>
    </w:p>
    <w:p w:rsidR="00531155" w:rsidRPr="00505950" w:rsidRDefault="00531155" w:rsidP="00531155">
      <w:pPr>
        <w:spacing w:after="240" w:line="360" w:lineRule="auto"/>
        <w:jc w:val="both"/>
        <w:rPr>
          <w:rFonts w:cs="Calibri"/>
          <w:sz w:val="20"/>
          <w:szCs w:val="20"/>
        </w:rPr>
      </w:pPr>
      <w:proofErr w:type="gramStart"/>
      <w:r w:rsidRPr="00505950">
        <w:rPr>
          <w:rFonts w:cs="Calibri"/>
          <w:sz w:val="20"/>
          <w:szCs w:val="20"/>
        </w:rPr>
        <w:t>con</w:t>
      </w:r>
      <w:proofErr w:type="gramEnd"/>
      <w:r w:rsidRPr="00505950">
        <w:rPr>
          <w:rFonts w:cs="Calibri"/>
          <w:sz w:val="20"/>
          <w:szCs w:val="20"/>
        </w:rPr>
        <w:t xml:space="preserve"> arreglo a las siguientes bases: </w:t>
      </w:r>
    </w:p>
    <w:p w:rsidR="00531155" w:rsidRPr="00BE5B51" w:rsidRDefault="00531155" w:rsidP="00531155">
      <w:pPr>
        <w:spacing w:line="360" w:lineRule="auto"/>
        <w:ind w:left="74"/>
        <w:contextualSpacing/>
        <w:jc w:val="center"/>
        <w:rPr>
          <w:rFonts w:cs="Calibri"/>
          <w:b/>
          <w:sz w:val="20"/>
          <w:szCs w:val="20"/>
        </w:rPr>
      </w:pPr>
      <w:r w:rsidRPr="00BE5B51">
        <w:rPr>
          <w:rFonts w:cs="Calibri"/>
          <w:b/>
          <w:sz w:val="20"/>
          <w:szCs w:val="20"/>
        </w:rPr>
        <w:t>BASES DEL CONCURSO</w:t>
      </w:r>
    </w:p>
    <w:p w:rsidR="00531155" w:rsidRPr="00505950" w:rsidRDefault="00531155" w:rsidP="00531155">
      <w:pPr>
        <w:spacing w:line="360" w:lineRule="auto"/>
        <w:ind w:left="189" w:firstLine="708"/>
        <w:jc w:val="both"/>
        <w:rPr>
          <w:rFonts w:cs="Calibri"/>
          <w:sz w:val="20"/>
          <w:szCs w:val="20"/>
        </w:rPr>
      </w:pPr>
    </w:p>
    <w:p w:rsidR="00531155" w:rsidRPr="00505950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b/>
          <w:sz w:val="20"/>
          <w:szCs w:val="20"/>
          <w:u w:val="single"/>
          <w:lang w:val="eu-ES"/>
        </w:rPr>
        <w:t>PRIMERO.-</w:t>
      </w:r>
      <w:r w:rsidRPr="00505950"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</w:t>
      </w:r>
      <w:r w:rsidRPr="00505950">
        <w:rPr>
          <w:rFonts w:cs="Calibri"/>
          <w:sz w:val="20"/>
          <w:szCs w:val="20"/>
        </w:rPr>
        <w:t>articipantes</w:t>
      </w:r>
    </w:p>
    <w:p w:rsidR="00531155" w:rsidRPr="00505950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</w:p>
    <w:p w:rsidR="00531155" w:rsidRPr="007822DE" w:rsidRDefault="00531155" w:rsidP="00531155">
      <w:pPr>
        <w:spacing w:after="240" w:line="360" w:lineRule="auto"/>
        <w:jc w:val="both"/>
        <w:rPr>
          <w:rFonts w:cs="Calibri"/>
          <w:sz w:val="20"/>
          <w:szCs w:val="20"/>
        </w:rPr>
      </w:pPr>
      <w:r w:rsidRPr="007822DE">
        <w:rPr>
          <w:rFonts w:cs="Calibri"/>
          <w:sz w:val="20"/>
          <w:szCs w:val="20"/>
        </w:rPr>
        <w:t xml:space="preserve">Podrán tomar parte todas aquellas personas que lo deseen, de manera individual o grupal. </w:t>
      </w:r>
    </w:p>
    <w:p w:rsidR="00531155" w:rsidRPr="00505950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b/>
          <w:sz w:val="20"/>
          <w:szCs w:val="20"/>
          <w:u w:val="single"/>
          <w:lang w:val="eu-ES"/>
        </w:rPr>
        <w:t>SEGUNDO.-</w:t>
      </w:r>
      <w:r w:rsidRPr="00505950">
        <w:rPr>
          <w:rFonts w:cs="Calibri"/>
          <w:sz w:val="20"/>
          <w:szCs w:val="20"/>
        </w:rPr>
        <w:t xml:space="preserve"> Inscripciones</w:t>
      </w:r>
    </w:p>
    <w:p w:rsidR="00531155" w:rsidRPr="00505950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</w:p>
    <w:p w:rsidR="00531155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sz w:val="20"/>
          <w:szCs w:val="20"/>
        </w:rPr>
        <w:t>La inscripción al concurso deberá realizarse en las dependencias del Ayuntamiento</w:t>
      </w:r>
      <w:r>
        <w:rPr>
          <w:rFonts w:cs="Calibri"/>
          <w:sz w:val="20"/>
          <w:szCs w:val="20"/>
        </w:rPr>
        <w:t>,</w:t>
      </w:r>
      <w:r w:rsidRPr="00505950">
        <w:rPr>
          <w:rFonts w:cs="Calibri"/>
          <w:sz w:val="20"/>
          <w:szCs w:val="20"/>
        </w:rPr>
        <w:t xml:space="preserve"> en el Área de Cultura, desde el miércoles </w:t>
      </w:r>
      <w:r>
        <w:rPr>
          <w:rFonts w:cs="Calibri"/>
          <w:sz w:val="20"/>
          <w:szCs w:val="20"/>
        </w:rPr>
        <w:t>28</w:t>
      </w:r>
      <w:r w:rsidRPr="00505950">
        <w:rPr>
          <w:rFonts w:cs="Calibri"/>
          <w:sz w:val="20"/>
          <w:szCs w:val="20"/>
        </w:rPr>
        <w:t xml:space="preserve"> de agosto hasta el viernes </w:t>
      </w:r>
      <w:r>
        <w:rPr>
          <w:rFonts w:cs="Calibri"/>
          <w:sz w:val="20"/>
          <w:szCs w:val="20"/>
        </w:rPr>
        <w:t>30</w:t>
      </w:r>
      <w:r w:rsidRPr="00505950">
        <w:rPr>
          <w:rFonts w:cs="Calibri"/>
          <w:sz w:val="20"/>
          <w:szCs w:val="20"/>
        </w:rPr>
        <w:t xml:space="preserve"> de </w:t>
      </w:r>
      <w:r>
        <w:rPr>
          <w:rFonts w:cs="Calibri"/>
          <w:sz w:val="20"/>
          <w:szCs w:val="20"/>
        </w:rPr>
        <w:t>agosto</w:t>
      </w:r>
      <w:r w:rsidRPr="00505950">
        <w:rPr>
          <w:rFonts w:cs="Calibri"/>
          <w:sz w:val="20"/>
          <w:szCs w:val="20"/>
        </w:rPr>
        <w:t xml:space="preserve"> en horario de atención al público, de 9:00 a 13:00 y el día del concurso de 8:30 a 9:00 horas en el aparcamiento al lado del Funicular. </w:t>
      </w:r>
    </w:p>
    <w:p w:rsidR="00531155" w:rsidRPr="00505950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</w:p>
    <w:p w:rsidR="00531155" w:rsidRPr="00505950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sz w:val="20"/>
          <w:szCs w:val="20"/>
        </w:rPr>
        <w:t>Dicha inscripción será gratuita.</w:t>
      </w:r>
    </w:p>
    <w:p w:rsidR="00531155" w:rsidRPr="00505950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</w:p>
    <w:p w:rsidR="00531155" w:rsidRPr="00505950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b/>
          <w:sz w:val="20"/>
          <w:szCs w:val="20"/>
          <w:u w:val="single"/>
        </w:rPr>
        <w:t>TERCERO.-</w:t>
      </w:r>
      <w:r w:rsidRPr="00505950"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Material Necesario</w:t>
      </w:r>
    </w:p>
    <w:p w:rsidR="00531155" w:rsidRDefault="00531155" w:rsidP="00531155">
      <w:pPr>
        <w:spacing w:line="360" w:lineRule="auto"/>
        <w:jc w:val="both"/>
        <w:rPr>
          <w:rFonts w:cs="Arial"/>
          <w:sz w:val="20"/>
          <w:szCs w:val="20"/>
        </w:rPr>
      </w:pPr>
      <w:r w:rsidRPr="00505950">
        <w:rPr>
          <w:rFonts w:cs="Arial"/>
          <w:sz w:val="20"/>
          <w:szCs w:val="20"/>
        </w:rPr>
        <w:t>Será por cuenta de las personas participantes, todo el material necesario para la elaboración de los platos, así como los ingredientes a utilizar para su cocinado incluyendo mesas, sillas, fuego, cuchillos</w:t>
      </w:r>
      <w:r>
        <w:rPr>
          <w:rFonts w:cs="Arial"/>
          <w:sz w:val="20"/>
          <w:szCs w:val="20"/>
        </w:rPr>
        <w:t>, etc.</w:t>
      </w:r>
    </w:p>
    <w:p w:rsidR="00531155" w:rsidRPr="00505950" w:rsidRDefault="00531155" w:rsidP="00531155">
      <w:pPr>
        <w:spacing w:line="360" w:lineRule="auto"/>
        <w:jc w:val="both"/>
        <w:rPr>
          <w:rFonts w:cs="Arial"/>
          <w:sz w:val="20"/>
          <w:szCs w:val="20"/>
        </w:rPr>
      </w:pPr>
    </w:p>
    <w:p w:rsidR="00531155" w:rsidRDefault="00531155" w:rsidP="00531155">
      <w:pPr>
        <w:spacing w:line="360" w:lineRule="auto"/>
        <w:jc w:val="both"/>
        <w:rPr>
          <w:rFonts w:cs="Arial"/>
          <w:sz w:val="20"/>
          <w:szCs w:val="20"/>
        </w:rPr>
      </w:pPr>
      <w:r w:rsidRPr="00505950">
        <w:rPr>
          <w:rFonts w:cs="Arial"/>
          <w:sz w:val="20"/>
          <w:szCs w:val="20"/>
        </w:rPr>
        <w:t xml:space="preserve">Las personas participantes deberán recoger los utensilios, basura generada, etc. una vez finalice el concurso. </w:t>
      </w:r>
    </w:p>
    <w:p w:rsidR="00531155" w:rsidRPr="00505950" w:rsidRDefault="00531155" w:rsidP="00531155">
      <w:pPr>
        <w:spacing w:line="360" w:lineRule="auto"/>
        <w:jc w:val="both"/>
        <w:rPr>
          <w:rFonts w:cs="Arial"/>
          <w:sz w:val="20"/>
          <w:szCs w:val="20"/>
        </w:rPr>
      </w:pPr>
    </w:p>
    <w:p w:rsidR="00531155" w:rsidRPr="00505950" w:rsidRDefault="00531155" w:rsidP="00531155">
      <w:pPr>
        <w:spacing w:line="360" w:lineRule="auto"/>
        <w:jc w:val="both"/>
        <w:rPr>
          <w:rFonts w:cs="Arial"/>
          <w:sz w:val="20"/>
          <w:szCs w:val="20"/>
        </w:rPr>
      </w:pPr>
      <w:r w:rsidRPr="00505950">
        <w:rPr>
          <w:rFonts w:cs="Arial"/>
          <w:sz w:val="20"/>
          <w:szCs w:val="20"/>
        </w:rPr>
        <w:t xml:space="preserve">Los platos elaborados son propiedad de las personas que los hayan realizado, quienes, si lo estiman conveniente, podrán invitar a la degustación de los mismos a terceras personas ajenas al concurso. </w:t>
      </w:r>
    </w:p>
    <w:p w:rsidR="00531155" w:rsidRPr="00505950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</w:p>
    <w:p w:rsidR="00531155" w:rsidRPr="00505950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  <w:r w:rsidRPr="00BE5B51">
        <w:rPr>
          <w:rFonts w:cs="Calibri"/>
          <w:b/>
          <w:sz w:val="20"/>
          <w:szCs w:val="20"/>
          <w:u w:val="single"/>
        </w:rPr>
        <w:lastRenderedPageBreak/>
        <w:t>CUARTO.-</w:t>
      </w:r>
      <w:r w:rsidRPr="00505950"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Lugar y horario del Concurso</w:t>
      </w:r>
    </w:p>
    <w:p w:rsidR="00531155" w:rsidRPr="00505950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</w:p>
    <w:p w:rsidR="00531155" w:rsidRPr="00BE5B51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El concurso</w:t>
      </w:r>
      <w:r w:rsidRPr="007822DE">
        <w:rPr>
          <w:rFonts w:cs="Calibri"/>
          <w:sz w:val="20"/>
          <w:szCs w:val="20"/>
        </w:rPr>
        <w:t xml:space="preserve"> </w:t>
      </w:r>
      <w:r w:rsidRPr="00BE5B51">
        <w:rPr>
          <w:rFonts w:cs="Calibri"/>
          <w:sz w:val="20"/>
          <w:szCs w:val="20"/>
        </w:rPr>
        <w:t xml:space="preserve">se llevará a cabo el día </w:t>
      </w:r>
      <w:r>
        <w:rPr>
          <w:rFonts w:cs="Calibri"/>
          <w:sz w:val="20"/>
          <w:szCs w:val="20"/>
        </w:rPr>
        <w:t>1</w:t>
      </w:r>
      <w:r w:rsidRPr="00BE5B51">
        <w:rPr>
          <w:rFonts w:cs="Calibri"/>
          <w:sz w:val="20"/>
          <w:szCs w:val="20"/>
        </w:rPr>
        <w:t xml:space="preserve"> de septiembre, en el entorno del Funicular. Así mismo, comenzará a las 9:00 horas y la presentación de los platos se realizará en el lugar designado por el jurado a las 13:30 horas.  </w:t>
      </w:r>
    </w:p>
    <w:p w:rsidR="00531155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</w:p>
    <w:p w:rsidR="00531155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</w:p>
    <w:p w:rsidR="00531155" w:rsidRPr="00505950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  <w:r w:rsidRPr="00BE5B51">
        <w:rPr>
          <w:rFonts w:cs="Calibri"/>
          <w:b/>
          <w:sz w:val="20"/>
          <w:szCs w:val="20"/>
          <w:u w:val="single"/>
        </w:rPr>
        <w:t>QUINTO.-</w:t>
      </w:r>
      <w:r w:rsidRPr="00505950">
        <w:rPr>
          <w:rFonts w:cs="Calibri"/>
          <w:sz w:val="20"/>
          <w:szCs w:val="20"/>
        </w:rPr>
        <w:t xml:space="preserve"> </w:t>
      </w:r>
      <w:r w:rsidRPr="00BE5B51">
        <w:rPr>
          <w:rFonts w:cs="Calibri"/>
          <w:sz w:val="20"/>
          <w:szCs w:val="20"/>
        </w:rPr>
        <w:t>Obligaciones</w:t>
      </w:r>
    </w:p>
    <w:p w:rsidR="00531155" w:rsidRPr="00BE5B51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  <w:r w:rsidRPr="00BE5B51">
        <w:rPr>
          <w:rFonts w:cs="Calibri"/>
          <w:sz w:val="20"/>
          <w:szCs w:val="20"/>
        </w:rPr>
        <w:t xml:space="preserve">Será obligatorio realizar el </w:t>
      </w:r>
      <w:proofErr w:type="spellStart"/>
      <w:r w:rsidRPr="00BE5B51">
        <w:rPr>
          <w:rFonts w:cs="Calibri"/>
          <w:sz w:val="20"/>
          <w:szCs w:val="20"/>
        </w:rPr>
        <w:t>Marmitako</w:t>
      </w:r>
      <w:proofErr w:type="spellEnd"/>
      <w:r w:rsidRPr="00BE5B51">
        <w:rPr>
          <w:rFonts w:cs="Calibri"/>
          <w:sz w:val="20"/>
          <w:szCs w:val="20"/>
        </w:rPr>
        <w:t xml:space="preserve"> en marmita de metal, provocando su no utilización la eliminación directa del concurso.  </w:t>
      </w:r>
    </w:p>
    <w:p w:rsidR="00531155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</w:p>
    <w:p w:rsidR="00531155" w:rsidRPr="00505950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  <w:r w:rsidRPr="00BE5B51">
        <w:rPr>
          <w:rFonts w:cs="Calibri"/>
          <w:b/>
          <w:sz w:val="20"/>
          <w:szCs w:val="20"/>
          <w:u w:val="single"/>
        </w:rPr>
        <w:t>SEXTO.-</w:t>
      </w:r>
      <w:r w:rsidRPr="00505950"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Composición del Jurado</w:t>
      </w:r>
    </w:p>
    <w:p w:rsidR="00531155" w:rsidRPr="00505950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</w:p>
    <w:p w:rsidR="00531155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  <w:r w:rsidRPr="00BE5B51">
        <w:rPr>
          <w:rFonts w:cs="Calibri"/>
          <w:sz w:val="20"/>
          <w:szCs w:val="20"/>
        </w:rPr>
        <w:t>El jurado estará formado por 3 personas designadas por el Ayuntamiento, sin ningún tipo de vinculación con las personas participantes y el municipio.</w:t>
      </w:r>
    </w:p>
    <w:p w:rsidR="00531155" w:rsidRPr="00BE5B51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</w:p>
    <w:p w:rsidR="00531155" w:rsidRPr="00BE5B51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  <w:r w:rsidRPr="00BE5B51">
        <w:rPr>
          <w:rFonts w:cs="Calibri"/>
          <w:sz w:val="20"/>
          <w:szCs w:val="20"/>
        </w:rPr>
        <w:t>El jurado valorará los platos teniendo en cuenta diferentes aspectos de los mismos, como, por ejemplo, la prese</w:t>
      </w:r>
      <w:r>
        <w:rPr>
          <w:rFonts w:cs="Calibri"/>
          <w:sz w:val="20"/>
          <w:szCs w:val="20"/>
        </w:rPr>
        <w:t xml:space="preserve">ntación, el sabor, la textura, etc. </w:t>
      </w:r>
      <w:r w:rsidRPr="00BE5B51">
        <w:rPr>
          <w:rFonts w:cs="Calibri"/>
          <w:sz w:val="20"/>
          <w:szCs w:val="20"/>
        </w:rPr>
        <w:t xml:space="preserve"> En cualquier caso, la decisión tomada por el jurado será inapelable.</w:t>
      </w:r>
    </w:p>
    <w:p w:rsidR="00531155" w:rsidRPr="00505950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</w:p>
    <w:p w:rsidR="00531155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  <w:r w:rsidRPr="00BE5B51">
        <w:rPr>
          <w:rFonts w:cs="Calibri"/>
          <w:b/>
          <w:sz w:val="20"/>
          <w:szCs w:val="20"/>
          <w:u w:val="single"/>
        </w:rPr>
        <w:t>SÉPTIMO.-</w:t>
      </w:r>
      <w:r w:rsidRPr="00505950"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Premios</w:t>
      </w:r>
    </w:p>
    <w:p w:rsidR="00531155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</w:p>
    <w:p w:rsidR="00531155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  <w:r w:rsidRPr="00BE5B51">
        <w:rPr>
          <w:rFonts w:cs="Calibri"/>
          <w:sz w:val="20"/>
          <w:szCs w:val="20"/>
        </w:rPr>
        <w:t>Se establecen cuatro premios que estarán dotados con las siguientes cantidades y que serán entregados a la finalización del concurso:</w:t>
      </w:r>
    </w:p>
    <w:p w:rsidR="00531155" w:rsidRPr="00BE5B51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</w:p>
    <w:p w:rsidR="00531155" w:rsidRPr="00BE5B51" w:rsidRDefault="00531155" w:rsidP="00531155">
      <w:pPr>
        <w:spacing w:line="360" w:lineRule="auto"/>
        <w:ind w:left="1416" w:hanging="978"/>
        <w:jc w:val="both"/>
        <w:rPr>
          <w:rFonts w:cs="Calibri"/>
          <w:sz w:val="20"/>
          <w:szCs w:val="20"/>
        </w:rPr>
      </w:pPr>
      <w:r w:rsidRPr="00BE5B51">
        <w:rPr>
          <w:rFonts w:cs="Calibri"/>
          <w:sz w:val="20"/>
          <w:szCs w:val="20"/>
        </w:rPr>
        <w:t xml:space="preserve">1º Premio: 250€ + </w:t>
      </w:r>
      <w:proofErr w:type="spellStart"/>
      <w:r w:rsidRPr="00BE5B51">
        <w:rPr>
          <w:rFonts w:cs="Calibri"/>
          <w:sz w:val="20"/>
          <w:szCs w:val="20"/>
        </w:rPr>
        <w:t>txapela</w:t>
      </w:r>
      <w:proofErr w:type="spellEnd"/>
      <w:r w:rsidRPr="00BE5B51">
        <w:rPr>
          <w:rFonts w:cs="Calibri"/>
          <w:sz w:val="20"/>
          <w:szCs w:val="20"/>
        </w:rPr>
        <w:t xml:space="preserve"> + trofeo</w:t>
      </w:r>
    </w:p>
    <w:p w:rsidR="00531155" w:rsidRPr="00BE5B51" w:rsidRDefault="00531155" w:rsidP="00531155">
      <w:pPr>
        <w:spacing w:line="360" w:lineRule="auto"/>
        <w:ind w:left="1416" w:hanging="978"/>
        <w:jc w:val="both"/>
        <w:rPr>
          <w:rFonts w:cs="Calibri"/>
          <w:sz w:val="20"/>
          <w:szCs w:val="20"/>
        </w:rPr>
      </w:pPr>
      <w:r w:rsidRPr="00BE5B51">
        <w:rPr>
          <w:rFonts w:cs="Calibri"/>
          <w:sz w:val="20"/>
          <w:szCs w:val="20"/>
        </w:rPr>
        <w:t>2º Premio: 150€ + trofeo</w:t>
      </w:r>
    </w:p>
    <w:p w:rsidR="00531155" w:rsidRPr="00BE5B51" w:rsidRDefault="00531155" w:rsidP="00531155">
      <w:pPr>
        <w:spacing w:line="360" w:lineRule="auto"/>
        <w:ind w:left="1416" w:hanging="978"/>
        <w:jc w:val="both"/>
        <w:rPr>
          <w:rFonts w:cs="Calibri"/>
          <w:sz w:val="20"/>
          <w:szCs w:val="20"/>
        </w:rPr>
      </w:pPr>
      <w:r w:rsidRPr="00BE5B51">
        <w:rPr>
          <w:rFonts w:cs="Calibri"/>
          <w:sz w:val="20"/>
          <w:szCs w:val="20"/>
        </w:rPr>
        <w:t>3º Premio: 100€ + trofeo</w:t>
      </w:r>
    </w:p>
    <w:p w:rsidR="00531155" w:rsidRPr="00BE5B51" w:rsidRDefault="00531155" w:rsidP="00531155">
      <w:pPr>
        <w:spacing w:line="360" w:lineRule="auto"/>
        <w:ind w:left="1416" w:hanging="978"/>
        <w:jc w:val="both"/>
        <w:rPr>
          <w:rFonts w:cs="Calibri"/>
          <w:sz w:val="20"/>
          <w:szCs w:val="20"/>
        </w:rPr>
      </w:pPr>
      <w:r w:rsidRPr="00BE5B51">
        <w:rPr>
          <w:rFonts w:cs="Calibri"/>
          <w:sz w:val="20"/>
          <w:szCs w:val="20"/>
        </w:rPr>
        <w:t>4º Premio: 90€ + trofeo</w:t>
      </w:r>
    </w:p>
    <w:p w:rsidR="00531155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</w:p>
    <w:p w:rsidR="00531155" w:rsidRPr="00BE5B51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  <w:r w:rsidRPr="00BE5B51">
        <w:rPr>
          <w:rFonts w:cs="Calibri"/>
          <w:sz w:val="20"/>
          <w:szCs w:val="20"/>
        </w:rPr>
        <w:lastRenderedPageBreak/>
        <w:t>El abono del premio se hará mediante transferencia bancaria.</w:t>
      </w:r>
    </w:p>
    <w:p w:rsidR="00531155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</w:p>
    <w:p w:rsidR="00531155" w:rsidRPr="00505950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sz w:val="20"/>
          <w:szCs w:val="20"/>
        </w:rPr>
        <w:t xml:space="preserve">El mismo día </w:t>
      </w:r>
      <w:r>
        <w:rPr>
          <w:rFonts w:cs="Calibri"/>
          <w:sz w:val="20"/>
          <w:szCs w:val="20"/>
        </w:rPr>
        <w:t>del concurso</w:t>
      </w:r>
      <w:r w:rsidRPr="00505950">
        <w:rPr>
          <w:rFonts w:cs="Calibri"/>
          <w:sz w:val="20"/>
          <w:szCs w:val="20"/>
        </w:rPr>
        <w:t xml:space="preserve"> se no</w:t>
      </w:r>
      <w:r>
        <w:rPr>
          <w:rFonts w:cs="Calibri"/>
          <w:sz w:val="20"/>
          <w:szCs w:val="20"/>
        </w:rPr>
        <w:t>tificará a los/las ganadores/as.</w:t>
      </w:r>
    </w:p>
    <w:p w:rsidR="00531155" w:rsidRPr="00505950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</w:p>
    <w:p w:rsidR="00531155" w:rsidRPr="00505950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  <w:r w:rsidRPr="00BE5B51">
        <w:rPr>
          <w:rFonts w:cs="Calibri"/>
          <w:b/>
          <w:sz w:val="20"/>
          <w:szCs w:val="20"/>
          <w:u w:val="single"/>
        </w:rPr>
        <w:t>OCTAVO.-</w:t>
      </w:r>
      <w:r>
        <w:rPr>
          <w:rFonts w:cs="Calibri"/>
          <w:sz w:val="20"/>
          <w:szCs w:val="20"/>
        </w:rPr>
        <w:t xml:space="preserve"> </w:t>
      </w:r>
      <w:r w:rsidRPr="00505950">
        <w:rPr>
          <w:rFonts w:cs="Calibri"/>
          <w:sz w:val="20"/>
          <w:szCs w:val="20"/>
        </w:rPr>
        <w:t>Aceptación de las bases</w:t>
      </w:r>
    </w:p>
    <w:p w:rsidR="00531155" w:rsidRPr="00505950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</w:p>
    <w:p w:rsidR="00531155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sz w:val="20"/>
          <w:szCs w:val="20"/>
        </w:rPr>
        <w:t xml:space="preserve">La participación en este concurso supone la aceptación completa de las bases del mismo; los supuestos que se puedan producir y no estén contempladas por los/as organizadores/as en las bases del concurso quedarán a la libre interpretación de dichos/as organizadores/as. </w:t>
      </w:r>
    </w:p>
    <w:p w:rsidR="00531155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</w:p>
    <w:p w:rsidR="00531155" w:rsidRPr="009636EF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  <w:r w:rsidRPr="009636EF">
        <w:rPr>
          <w:rFonts w:cs="Calibri"/>
          <w:sz w:val="20"/>
          <w:szCs w:val="20"/>
        </w:rPr>
        <w:t>Asimismo se autoriza a la organización a realizar y publicar cuantas fotografías se consideren oportunas.</w:t>
      </w:r>
    </w:p>
    <w:p w:rsidR="00531155" w:rsidRPr="009636EF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</w:p>
    <w:p w:rsidR="00531155" w:rsidRPr="00505950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  <w:r w:rsidRPr="009636EF">
        <w:rPr>
          <w:rFonts w:cs="Calibri"/>
          <w:sz w:val="20"/>
          <w:szCs w:val="20"/>
        </w:rPr>
        <w:t>El Ayuntamiento del Valle de Trapaga-Trapagaran, no se hace responsable de cualquier incidente o accidente que se pueda producir, tanto a las personas participantes como al público asistente, durante el tiempo que dure el concurso</w:t>
      </w:r>
    </w:p>
    <w:p w:rsidR="00531155" w:rsidRPr="00505950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</w:p>
    <w:p w:rsidR="00531155" w:rsidRPr="00505950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b/>
          <w:sz w:val="20"/>
          <w:szCs w:val="20"/>
          <w:u w:val="single"/>
        </w:rPr>
        <w:t>NOVENO</w:t>
      </w:r>
      <w:r w:rsidRPr="00BE5B51">
        <w:rPr>
          <w:rFonts w:cs="Calibri"/>
          <w:b/>
          <w:sz w:val="20"/>
          <w:szCs w:val="20"/>
          <w:u w:val="single"/>
        </w:rPr>
        <w:t>.-</w:t>
      </w:r>
      <w:r w:rsidRPr="00505950">
        <w:rPr>
          <w:rFonts w:cs="Calibri"/>
          <w:sz w:val="20"/>
          <w:szCs w:val="20"/>
        </w:rPr>
        <w:t xml:space="preserve"> Régimen Jurídico</w:t>
      </w:r>
    </w:p>
    <w:p w:rsidR="00531155" w:rsidRPr="00505950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</w:p>
    <w:p w:rsidR="00531155" w:rsidRPr="00505950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sz w:val="20"/>
          <w:szCs w:val="20"/>
        </w:rPr>
        <w:t xml:space="preserve">La presente convocatoria se regula por lo establecido en estos apartados, tal y como señala el punto f del Artículo 3 de la Ordenanza General Reguladora de la Concesión de Subvenciones Municipales aprobada por el Pleno de fecha de 8 de octubre de 2020. </w:t>
      </w:r>
    </w:p>
    <w:p w:rsidR="00531155" w:rsidRPr="00505950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</w:p>
    <w:p w:rsidR="00531155" w:rsidRPr="00505950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sz w:val="20"/>
          <w:szCs w:val="20"/>
        </w:rPr>
        <w:t xml:space="preserve">Para todos aquellos aspectos no previstos en la presente resolución serán aplicables, la Ley 38/2003 de noviembre, General de Subvenciones, la Ley 39/2015, de 1 de octubre, del Procedimiento Administrativo Común de las Administraciones Públicas, la Ley/40/2015, de 1 de octubre, de Régimen Jurídico del Sector Público y cualquier otra disposición normativa que por su naturaleza pueda resultar de aplicación. </w:t>
      </w:r>
    </w:p>
    <w:p w:rsidR="00531155" w:rsidRPr="00505950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</w:p>
    <w:p w:rsidR="00531155" w:rsidRPr="00505950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b/>
          <w:sz w:val="20"/>
          <w:szCs w:val="20"/>
          <w:u w:val="single"/>
        </w:rPr>
        <w:t>DÉCIMO</w:t>
      </w:r>
      <w:r w:rsidRPr="00BE5B51">
        <w:rPr>
          <w:rFonts w:cs="Calibri"/>
          <w:b/>
          <w:sz w:val="20"/>
          <w:szCs w:val="20"/>
          <w:u w:val="single"/>
        </w:rPr>
        <w:t>.-</w:t>
      </w:r>
      <w:r w:rsidRPr="00505950">
        <w:rPr>
          <w:rFonts w:cs="Calibri"/>
          <w:sz w:val="20"/>
          <w:szCs w:val="20"/>
        </w:rPr>
        <w:t xml:space="preserve"> Publicidad</w:t>
      </w:r>
    </w:p>
    <w:p w:rsidR="00531155" w:rsidRPr="00505950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</w:p>
    <w:p w:rsidR="00F951DB" w:rsidRPr="00531155" w:rsidRDefault="00531155" w:rsidP="00531155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sz w:val="20"/>
          <w:szCs w:val="20"/>
        </w:rPr>
        <w:t xml:space="preserve">La información de la convocatoria estará disponible en la Web municipal y un extracto de la convocatoria se publicará en el Boletín Oficial de Bizkaia a través de la Base Nacional de Subvenciones. </w:t>
      </w:r>
      <w:bookmarkStart w:id="0" w:name="_GoBack"/>
      <w:bookmarkEnd w:id="0"/>
    </w:p>
    <w:sectPr w:rsidR="00F951DB" w:rsidRPr="00531155" w:rsidSect="004E6D87">
      <w:pgSz w:w="11910" w:h="16840"/>
      <w:pgMar w:top="1300" w:right="900" w:bottom="620" w:left="920" w:header="0" w:footer="437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Goth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339"/>
    <w:rsid w:val="004E6D87"/>
    <w:rsid w:val="00531155"/>
    <w:rsid w:val="00925016"/>
    <w:rsid w:val="00B01A5A"/>
    <w:rsid w:val="00DB0339"/>
    <w:rsid w:val="00F95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15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15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879</Words>
  <Characters>4835</Characters>
  <Application>Microsoft Office Word</Application>
  <DocSecurity>0</DocSecurity>
  <Lines>40</Lines>
  <Paragraphs>11</Paragraphs>
  <ScaleCrop>false</ScaleCrop>
  <Company/>
  <LinksUpToDate>false</LinksUpToDate>
  <CharactersWithSpaces>5703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Arina</dc:creator>
  <cp:keywords/>
  <dc:description/>
  <cp:lastModifiedBy>Ana Arina</cp:lastModifiedBy>
  <cp:revision>2</cp:revision>
  <dcterms:created xsi:type="dcterms:W3CDTF">2024-07-18T07:04:00Z</dcterms:created>
  <dcterms:modified xsi:type="dcterms:W3CDTF">2024-07-18T07:05:00Z</dcterms:modified>
</cp:coreProperties>
</file>