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F66059" w:rsidRDefault="00F66059" w:rsidP="00F66059">
      <w:pPr>
        <w:ind w:right="295"/>
        <w:jc w:val="both"/>
        <w:rPr>
          <w:b/>
          <w:bCs/>
        </w:rPr>
      </w:pPr>
      <w:r>
        <w:rPr>
          <w:rFonts w:eastAsia="Liberation Serif"/>
          <w:b/>
          <w:bCs/>
          <w:color w:val="00000A"/>
          <w:szCs w:val="20"/>
          <w:lang w:eastAsia="gl-ES"/>
        </w:rPr>
        <w:t>CONVOCATORIA PÚBL</w:t>
      </w:r>
      <w:r>
        <w:rPr>
          <w:rFonts w:eastAsia="Liberation Serif"/>
          <w:b/>
          <w:bCs/>
          <w:color w:val="00000A"/>
          <w:szCs w:val="20"/>
        </w:rPr>
        <w:t xml:space="preserve">ICA DE SUBVENCIONES DESTINADAS A LAS COMISIONES DE FIESTAS PARROQUIALES </w:t>
      </w:r>
      <w:r>
        <w:rPr>
          <w:rFonts w:eastAsia="Liberation Serif"/>
          <w:b/>
          <w:bCs/>
          <w:color w:val="00000A"/>
          <w:szCs w:val="20"/>
          <w:lang w:eastAsia="gl-ES"/>
        </w:rPr>
        <w:t xml:space="preserve">DE CEDEIRA PARA </w:t>
      </w:r>
      <w:r>
        <w:rPr>
          <w:rFonts w:eastAsia="Liberation Serif"/>
          <w:b/>
          <w:bCs/>
          <w:color w:val="00000A"/>
          <w:szCs w:val="20"/>
        </w:rPr>
        <w:t>EL AÑ</w:t>
      </w:r>
      <w:r>
        <w:rPr>
          <w:rFonts w:eastAsia="Liberation Serif"/>
          <w:b/>
          <w:bCs/>
          <w:color w:val="00000A"/>
          <w:szCs w:val="20"/>
          <w:lang w:eastAsia="gl-ES"/>
        </w:rPr>
        <w:t>O 2024</w:t>
      </w:r>
    </w:p>
    <w:p w:rsidR="00F66059" w:rsidRDefault="00F66059" w:rsidP="00F66059">
      <w:pPr>
        <w:ind w:right="295"/>
        <w:jc w:val="both"/>
        <w:rPr>
          <w:rFonts w:eastAsia="Liberation Serif"/>
          <w:color w:val="00000A"/>
          <w:szCs w:val="20"/>
          <w:lang w:eastAsia="gl-ES"/>
        </w:rPr>
      </w:pPr>
    </w:p>
    <w:p w:rsidR="00F66059" w:rsidRDefault="00F66059" w:rsidP="00F66059">
      <w:pPr>
        <w:spacing w:after="420" w:line="276" w:lineRule="auto"/>
        <w:ind w:right="9"/>
        <w:jc w:val="both"/>
        <w:rPr>
          <w:rFonts w:eastAsia="Franklin Gothic" w:cs="Times New Roman"/>
          <w:b/>
        </w:rPr>
      </w:pPr>
      <w:r>
        <w:rPr>
          <w:rFonts w:eastAsia="Liberation Serif"/>
          <w:bCs/>
          <w:color w:val="00000A"/>
          <w:szCs w:val="20"/>
          <w:lang w:eastAsia="gl-ES"/>
        </w:rPr>
        <w:t>Extracto d</w:t>
      </w:r>
      <w:r>
        <w:rPr>
          <w:rFonts w:eastAsia="Liberation Serif"/>
          <w:bCs/>
          <w:color w:val="00000A"/>
          <w:szCs w:val="20"/>
        </w:rPr>
        <w:t>el</w:t>
      </w:r>
      <w:r>
        <w:rPr>
          <w:rFonts w:eastAsia="Liberation Serif"/>
          <w:bCs/>
          <w:color w:val="00000A"/>
          <w:szCs w:val="20"/>
          <w:lang w:eastAsia="gl-ES"/>
        </w:rPr>
        <w:t xml:space="preserve"> ac</w:t>
      </w:r>
      <w:r>
        <w:rPr>
          <w:rFonts w:eastAsia="Liberation Serif"/>
          <w:bCs/>
          <w:color w:val="00000A"/>
          <w:szCs w:val="20"/>
        </w:rPr>
        <w:t>uer</w:t>
      </w:r>
      <w:r>
        <w:rPr>
          <w:rFonts w:eastAsia="Liberation Serif"/>
          <w:bCs/>
          <w:color w:val="00000A"/>
          <w:szCs w:val="20"/>
          <w:lang w:eastAsia="gl-ES"/>
        </w:rPr>
        <w:t>do d</w:t>
      </w:r>
      <w:r>
        <w:rPr>
          <w:rFonts w:eastAsia="Liberation Serif"/>
          <w:bCs/>
          <w:color w:val="00000A"/>
          <w:szCs w:val="20"/>
        </w:rPr>
        <w:t>e l</w:t>
      </w:r>
      <w:r>
        <w:rPr>
          <w:rFonts w:eastAsia="Liberation Serif"/>
          <w:bCs/>
          <w:color w:val="00000A"/>
          <w:szCs w:val="20"/>
          <w:lang w:eastAsia="gl-ES"/>
        </w:rPr>
        <w:t xml:space="preserve">a </w:t>
      </w:r>
      <w:r>
        <w:rPr>
          <w:rFonts w:eastAsia="Liberation Serif"/>
          <w:bCs/>
          <w:color w:val="00000A"/>
          <w:szCs w:val="20"/>
        </w:rPr>
        <w:t>J</w:t>
      </w:r>
      <w:r>
        <w:rPr>
          <w:rFonts w:eastAsia="Liberation Serif"/>
          <w:bCs/>
          <w:color w:val="00000A"/>
          <w:szCs w:val="20"/>
          <w:lang w:eastAsia="gl-ES"/>
        </w:rPr>
        <w:t>unta de Gob</w:t>
      </w:r>
      <w:r>
        <w:rPr>
          <w:rFonts w:eastAsia="Liberation Serif"/>
          <w:bCs/>
          <w:color w:val="00000A"/>
          <w:szCs w:val="20"/>
        </w:rPr>
        <w:t>i</w:t>
      </w:r>
      <w:r>
        <w:rPr>
          <w:rFonts w:eastAsia="Liberation Serif"/>
          <w:bCs/>
          <w:color w:val="00000A"/>
          <w:szCs w:val="20"/>
          <w:lang w:eastAsia="gl-ES"/>
        </w:rPr>
        <w:t xml:space="preserve">erno Local de </w:t>
      </w:r>
      <w:r>
        <w:rPr>
          <w:rFonts w:eastAsia="Liberation Serif"/>
          <w:bCs/>
          <w:color w:val="00000A"/>
          <w:szCs w:val="20"/>
        </w:rPr>
        <w:t xml:space="preserve">fecha </w:t>
      </w:r>
      <w:r>
        <w:rPr>
          <w:rFonts w:eastAsia="Liberation Serif"/>
          <w:bCs/>
          <w:color w:val="00000A"/>
          <w:szCs w:val="20"/>
          <w:lang w:eastAsia="gl-ES"/>
        </w:rPr>
        <w:t xml:space="preserve">05 de </w:t>
      </w:r>
      <w:r>
        <w:rPr>
          <w:rFonts w:eastAsia="Liberation Serif"/>
          <w:bCs/>
          <w:color w:val="00000A"/>
          <w:szCs w:val="20"/>
        </w:rPr>
        <w:t>julio d</w:t>
      </w:r>
      <w:r>
        <w:rPr>
          <w:rFonts w:eastAsia="Liberation Serif"/>
          <w:bCs/>
          <w:color w:val="00000A"/>
          <w:szCs w:val="20"/>
          <w:lang w:eastAsia="gl-ES"/>
        </w:rPr>
        <w:t>e 2024, po</w:t>
      </w:r>
      <w:r>
        <w:rPr>
          <w:rFonts w:eastAsia="Liberation Serif"/>
          <w:bCs/>
          <w:color w:val="00000A"/>
          <w:szCs w:val="20"/>
        </w:rPr>
        <w:t>r e</w:t>
      </w:r>
      <w:r>
        <w:rPr>
          <w:rFonts w:eastAsia="Liberation Serif"/>
          <w:bCs/>
          <w:color w:val="00000A"/>
          <w:szCs w:val="20"/>
          <w:lang w:eastAsia="gl-ES"/>
        </w:rPr>
        <w:t xml:space="preserve">l que se convocan </w:t>
      </w:r>
      <w:r>
        <w:rPr>
          <w:rFonts w:eastAsia="Liberation Serif"/>
          <w:bCs/>
          <w:color w:val="00000A"/>
          <w:szCs w:val="20"/>
        </w:rPr>
        <w:t>l</w:t>
      </w:r>
      <w:r>
        <w:rPr>
          <w:rFonts w:eastAsia="Liberation Serif"/>
          <w:bCs/>
          <w:color w:val="00000A"/>
          <w:szCs w:val="20"/>
          <w:lang w:eastAsia="gl-ES"/>
        </w:rPr>
        <w:t>as subvenci</w:t>
      </w:r>
      <w:r>
        <w:rPr>
          <w:rFonts w:eastAsia="Liberation Serif"/>
          <w:bCs/>
          <w:color w:val="00000A"/>
          <w:szCs w:val="20"/>
        </w:rPr>
        <w:t>ones</w:t>
      </w:r>
      <w:r>
        <w:rPr>
          <w:rFonts w:eastAsia="Liberation Serif"/>
          <w:bCs/>
          <w:color w:val="00000A"/>
          <w:szCs w:val="20"/>
          <w:lang w:eastAsia="gl-ES"/>
        </w:rPr>
        <w:t xml:space="preserve"> </w:t>
      </w:r>
      <w:r>
        <w:rPr>
          <w:rFonts w:eastAsia="Liberation Serif"/>
          <w:bCs/>
          <w:color w:val="00000A"/>
          <w:szCs w:val="20"/>
        </w:rPr>
        <w:t xml:space="preserve">destinadas a las comisiones de fiestas parroquiales </w:t>
      </w:r>
      <w:r>
        <w:rPr>
          <w:rFonts w:eastAsia="Liberation Serif"/>
          <w:bCs/>
          <w:color w:val="00000A"/>
          <w:szCs w:val="20"/>
          <w:lang w:eastAsia="gl-ES"/>
        </w:rPr>
        <w:t xml:space="preserve">de Cedeira para </w:t>
      </w:r>
      <w:r>
        <w:rPr>
          <w:rFonts w:eastAsia="Liberation Serif"/>
          <w:bCs/>
          <w:color w:val="00000A"/>
          <w:szCs w:val="20"/>
        </w:rPr>
        <w:t>el</w:t>
      </w:r>
      <w:r>
        <w:rPr>
          <w:rFonts w:eastAsia="Liberation Serif"/>
          <w:bCs/>
          <w:color w:val="00000A"/>
          <w:szCs w:val="20"/>
          <w:lang w:eastAsia="gl-ES"/>
        </w:rPr>
        <w:t xml:space="preserve"> a</w:t>
      </w:r>
      <w:r>
        <w:rPr>
          <w:rFonts w:eastAsia="Liberation Serif"/>
          <w:bCs/>
          <w:color w:val="00000A"/>
          <w:szCs w:val="20"/>
        </w:rPr>
        <w:t>ñ</w:t>
      </w:r>
      <w:r>
        <w:rPr>
          <w:rFonts w:eastAsia="Liberation Serif"/>
          <w:bCs/>
          <w:color w:val="00000A"/>
          <w:szCs w:val="20"/>
          <w:lang w:eastAsia="gl-ES"/>
        </w:rPr>
        <w:t>o 2</w:t>
      </w:r>
      <w:r>
        <w:rPr>
          <w:rFonts w:eastAsia="Liberation Serif"/>
          <w:bCs/>
          <w:color w:val="00000A"/>
          <w:szCs w:val="20"/>
        </w:rPr>
        <w:t>0</w:t>
      </w:r>
      <w:r>
        <w:rPr>
          <w:rFonts w:eastAsia="Liberation Serif"/>
          <w:bCs/>
          <w:color w:val="00000A"/>
          <w:szCs w:val="20"/>
          <w:lang w:eastAsia="gl-ES"/>
        </w:rPr>
        <w:t>24</w:t>
      </w:r>
      <w:r>
        <w:rPr>
          <w:rFonts w:eastAsia="Liberation Serif"/>
          <w:bCs/>
          <w:color w:val="00000A"/>
          <w:szCs w:val="20"/>
        </w:rPr>
        <w:t>.</w:t>
      </w:r>
    </w:p>
    <w:p w:rsidR="00F66059" w:rsidRDefault="00F66059" w:rsidP="00F66059">
      <w:pPr>
        <w:tabs>
          <w:tab w:val="left" w:pos="567"/>
        </w:tabs>
        <w:spacing w:after="102"/>
        <w:jc w:val="both"/>
        <w:rPr>
          <w:rFonts w:cs="Times New Roman"/>
        </w:rPr>
      </w:pPr>
      <w:r>
        <w:rPr>
          <w:rFonts w:eastAsia="Franklin Gothic" w:cs="Times New Roman"/>
          <w:b/>
        </w:rPr>
        <w:t>1.–OBJETO.</w:t>
      </w:r>
    </w:p>
    <w:p w:rsidR="00F66059" w:rsidRDefault="00F66059" w:rsidP="00F66059">
      <w:pPr>
        <w:spacing w:after="102"/>
        <w:jc w:val="both"/>
        <w:rPr>
          <w:rFonts w:eastAsia="Franklin Gothic" w:cs="Times New Roman"/>
        </w:rPr>
      </w:pPr>
      <w:r>
        <w:rPr>
          <w:rFonts w:eastAsia="Franklin Gothic" w:cs="Times New Roman"/>
        </w:rPr>
        <w:t xml:space="preserve">El objeto de esta convocatoria son los gastos de Comisiones de Fiestas parroquiales durante 2024. </w:t>
      </w:r>
    </w:p>
    <w:p w:rsidR="00F66059" w:rsidRDefault="00F66059" w:rsidP="00F66059">
      <w:pPr>
        <w:spacing w:after="102"/>
        <w:jc w:val="both"/>
        <w:rPr>
          <w:rFonts w:eastAsia="Franklin Gothic" w:cs="Times New Roman"/>
        </w:rPr>
      </w:pPr>
    </w:p>
    <w:p w:rsidR="00F66059" w:rsidRDefault="00F66059" w:rsidP="00F66059">
      <w:pPr>
        <w:spacing w:after="102"/>
        <w:jc w:val="both"/>
        <w:rPr>
          <w:rFonts w:cs="Times New Roman"/>
        </w:rPr>
      </w:pPr>
      <w:r>
        <w:rPr>
          <w:rFonts w:eastAsia="Franklin Gothic" w:cs="Times New Roman"/>
          <w:b/>
        </w:rPr>
        <w:t>2.–CRÉDITOS PRESUPUESTARIOS.</w:t>
      </w:r>
    </w:p>
    <w:p w:rsidR="00F66059" w:rsidRDefault="00F66059" w:rsidP="00F66059">
      <w:pPr>
        <w:spacing w:after="102"/>
        <w:jc w:val="both"/>
        <w:rPr>
          <w:rFonts w:eastAsia="Franklin Gothic" w:cs="Times New Roman"/>
        </w:rPr>
      </w:pPr>
      <w:r>
        <w:rPr>
          <w:rFonts w:eastAsia="Franklin Gothic" w:cs="Times New Roman"/>
        </w:rPr>
        <w:t xml:space="preserve">Las subvenciones se harán efectivas con cargo a la aplicación 338.48900 por importe de 4.000,00 € para fiestas populares y festejos; se repartirá a partes iguales entre las solicitudes presentadas y que cumplan los requisitos para obtener la subvención, hasta acabar el crédito presupuestario. </w:t>
      </w:r>
    </w:p>
    <w:p w:rsidR="00F66059" w:rsidRDefault="00F66059" w:rsidP="00F66059">
      <w:pPr>
        <w:spacing w:after="102"/>
        <w:jc w:val="both"/>
        <w:rPr>
          <w:rFonts w:eastAsia="Franklin Gothic" w:cs="Times New Roman"/>
        </w:rPr>
      </w:pPr>
      <w:r>
        <w:rPr>
          <w:rFonts w:eastAsia="Franklin Gothic" w:cs="Times New Roman"/>
        </w:rPr>
        <w:t>El importe de la subvención podrá ser del 100 por 100 de los gastos propuestos.</w:t>
      </w:r>
    </w:p>
    <w:p w:rsidR="00F66059" w:rsidRDefault="00F66059" w:rsidP="00F66059">
      <w:pPr>
        <w:spacing w:after="102"/>
        <w:jc w:val="both"/>
        <w:rPr>
          <w:rFonts w:eastAsia="Franklin Gothic" w:cs="Times New Roman"/>
        </w:rPr>
      </w:pPr>
      <w:bookmarkStart w:id="0" w:name="_Hlk70697427"/>
      <w:bookmarkEnd w:id="0"/>
    </w:p>
    <w:p w:rsidR="00F66059" w:rsidRDefault="00F66059" w:rsidP="00F66059">
      <w:pPr>
        <w:spacing w:after="102"/>
        <w:jc w:val="both"/>
        <w:rPr>
          <w:rFonts w:cs="Times New Roman"/>
        </w:rPr>
      </w:pPr>
      <w:r>
        <w:rPr>
          <w:rFonts w:eastAsia="Franklin Gothic" w:cs="Times New Roman"/>
          <w:b/>
        </w:rPr>
        <w:t>3.–MODALIDAD DE CONCESIÓN.</w:t>
      </w:r>
    </w:p>
    <w:p w:rsidR="00F66059" w:rsidRDefault="00F66059" w:rsidP="00F66059">
      <w:pPr>
        <w:spacing w:after="102"/>
        <w:jc w:val="both"/>
        <w:rPr>
          <w:rFonts w:eastAsia="Franklin Gothic" w:cs="Times New Roman"/>
        </w:rPr>
      </w:pPr>
      <w:r>
        <w:rPr>
          <w:rFonts w:eastAsia="Franklin Gothic" w:cs="Times New Roman"/>
        </w:rPr>
        <w:t>Régimen de concurrencia no competitiva.</w:t>
      </w:r>
    </w:p>
    <w:p w:rsidR="00F66059" w:rsidRDefault="00F66059" w:rsidP="00F66059">
      <w:pPr>
        <w:spacing w:after="102"/>
        <w:jc w:val="both"/>
        <w:rPr>
          <w:rFonts w:cs="Times New Roman"/>
        </w:rPr>
      </w:pPr>
    </w:p>
    <w:p w:rsidR="00F66059" w:rsidRDefault="00F66059" w:rsidP="00F66059">
      <w:pPr>
        <w:spacing w:after="102"/>
        <w:jc w:val="both"/>
        <w:rPr>
          <w:rFonts w:cs="Times New Roman"/>
        </w:rPr>
      </w:pPr>
      <w:r>
        <w:rPr>
          <w:rFonts w:eastAsia="Franklin Gothic" w:cs="Times New Roman"/>
          <w:b/>
        </w:rPr>
        <w:t>4.–REQUISITOS PARA SOLICITAR LAS SUBVENCIONES.</w:t>
      </w:r>
    </w:p>
    <w:p w:rsidR="00F66059" w:rsidRDefault="00F66059" w:rsidP="00F66059">
      <w:pPr>
        <w:spacing w:after="102"/>
        <w:jc w:val="both"/>
        <w:rPr>
          <w:rFonts w:eastAsia="Franklin Gothic" w:cs="Times New Roman"/>
        </w:rPr>
      </w:pPr>
      <w:r>
        <w:rPr>
          <w:rFonts w:eastAsia="Franklin Gothic" w:cs="Times New Roman"/>
        </w:rPr>
        <w:t>Comisiones de Fiestas con personalidad jurídica propia sin ánimo de lucro, para realización de fiestas en las parroquias, que cumplan los seguintes requisitos:</w:t>
      </w:r>
    </w:p>
    <w:p w:rsidR="00F66059" w:rsidRDefault="00F66059" w:rsidP="00F66059">
      <w:pPr>
        <w:spacing w:after="102"/>
        <w:jc w:val="both"/>
        <w:rPr>
          <w:rFonts w:eastAsia="Franklin Gothic" w:cs="Times New Roman"/>
        </w:rPr>
      </w:pPr>
      <w:r>
        <w:rPr>
          <w:rFonts w:eastAsia="Franklin Gothic" w:cs="Times New Roman"/>
        </w:rPr>
        <w:t xml:space="preserve">· No contravenir lo regulado en los artículos 13 y 10 de la Ley 38/2003 General de subvenciones y Ley 9/2007 de subvenciones de Galicia. </w:t>
      </w:r>
    </w:p>
    <w:p w:rsidR="00F66059" w:rsidRDefault="00F66059" w:rsidP="00F66059">
      <w:pPr>
        <w:spacing w:after="102"/>
        <w:jc w:val="both"/>
        <w:rPr>
          <w:rFonts w:eastAsia="Franklin Gothic" w:cs="Times New Roman"/>
        </w:rPr>
      </w:pPr>
      <w:r>
        <w:rPr>
          <w:rFonts w:eastAsia="Franklin Gothic" w:cs="Times New Roman"/>
        </w:rPr>
        <w:t xml:space="preserve">· En el caso de asociaciones que fueran beneficiarias de subvenciones concedidas en años anteriores por el Ayuntamiento de Cedeira, deberán tenerlas debidamente justificadas. </w:t>
      </w:r>
    </w:p>
    <w:p w:rsidR="00F66059" w:rsidRDefault="00F66059" w:rsidP="00F66059">
      <w:pPr>
        <w:spacing w:after="102"/>
        <w:jc w:val="both"/>
        <w:rPr>
          <w:rFonts w:eastAsia="Franklin Gothic" w:cs="Times New Roman"/>
        </w:rPr>
      </w:pPr>
      <w:r>
        <w:rPr>
          <w:rFonts w:eastAsia="Franklin Gothic" w:cs="Times New Roman"/>
        </w:rPr>
        <w:t>· Cumplir los requisitos de la convocatoria.</w:t>
      </w:r>
    </w:p>
    <w:p w:rsidR="00F66059" w:rsidRDefault="00F66059" w:rsidP="00F66059">
      <w:pPr>
        <w:spacing w:after="102"/>
        <w:jc w:val="both"/>
        <w:rPr>
          <w:rFonts w:eastAsia="Franklin Gothic" w:cs="Times New Roman"/>
        </w:rPr>
      </w:pPr>
    </w:p>
    <w:p w:rsidR="00F66059" w:rsidRDefault="00F66059" w:rsidP="00F66059">
      <w:pPr>
        <w:spacing w:after="102"/>
        <w:jc w:val="both"/>
        <w:rPr>
          <w:rFonts w:cs="Times New Roman"/>
        </w:rPr>
      </w:pPr>
      <w:r>
        <w:rPr>
          <w:rFonts w:eastAsia="Franklin Gothic" w:cs="Times New Roman"/>
          <w:b/>
        </w:rPr>
        <w:t>5.–ÓRGANOS COMPETENTES PARA LA INSTRUCCIÓN Y RESOLUCIÓN DEL PROCEDIMIENTO.</w:t>
      </w:r>
    </w:p>
    <w:p w:rsidR="00F66059" w:rsidRDefault="00F66059" w:rsidP="00F66059">
      <w:pPr>
        <w:spacing w:after="102"/>
        <w:jc w:val="both"/>
        <w:rPr>
          <w:rFonts w:cs="Times New Roman"/>
        </w:rPr>
      </w:pPr>
      <w:r>
        <w:rPr>
          <w:rFonts w:eastAsia="Lucida Sans Unicode" w:cs="Times New Roman"/>
          <w:bCs/>
          <w:iCs/>
          <w:lang w:eastAsia="es-ES"/>
        </w:rPr>
        <w:t>Se nombrará una Comisión de Valoración que impulsará de oficio la realización de cuantas actuaciones sean necesarias para la determinación, conocimiento y comprobación de los datos en virtud de las que se formulará la propuesta de resolución.</w:t>
      </w:r>
    </w:p>
    <w:p w:rsidR="00F66059" w:rsidRDefault="00F66059" w:rsidP="00F66059">
      <w:pPr>
        <w:widowControl w:val="0"/>
        <w:spacing w:after="200"/>
        <w:contextualSpacing/>
        <w:jc w:val="both"/>
        <w:rPr>
          <w:rFonts w:eastAsia="Lucida Sans Unicode" w:cs="Times New Roman"/>
          <w:bCs/>
          <w:iCs/>
          <w:lang w:eastAsia="es-ES"/>
        </w:rPr>
      </w:pPr>
    </w:p>
    <w:p w:rsidR="00F66059" w:rsidRDefault="00F66059" w:rsidP="00F66059">
      <w:pPr>
        <w:widowControl w:val="0"/>
        <w:spacing w:after="200"/>
        <w:contextualSpacing/>
        <w:jc w:val="both"/>
        <w:rPr>
          <w:rFonts w:eastAsia="Lucida Sans Unicode" w:cs="Times New Roman"/>
          <w:bCs/>
          <w:iCs/>
          <w:lang w:eastAsia="es-ES"/>
        </w:rPr>
      </w:pPr>
      <w:r>
        <w:rPr>
          <w:rFonts w:eastAsia="Lucida Sans Unicode" w:cs="Times New Roman"/>
          <w:bCs/>
          <w:iCs/>
          <w:lang w:eastAsia="es-ES"/>
        </w:rPr>
        <w:t>La Comisión de valoración estará compuesta por:</w:t>
      </w:r>
    </w:p>
    <w:p w:rsidR="00F66059" w:rsidRDefault="00F66059" w:rsidP="00F66059">
      <w:pPr>
        <w:widowControl w:val="0"/>
        <w:spacing w:after="200"/>
        <w:contextualSpacing/>
        <w:jc w:val="both"/>
        <w:rPr>
          <w:rFonts w:eastAsia="Lucida Sans Unicode" w:cs="Times New Roman"/>
          <w:bCs/>
          <w:iCs/>
          <w:lang w:eastAsia="es-ES"/>
        </w:rPr>
      </w:pPr>
    </w:p>
    <w:p w:rsidR="00F66059" w:rsidRDefault="00F66059" w:rsidP="00F66059">
      <w:pPr>
        <w:widowControl w:val="0"/>
        <w:spacing w:after="200"/>
        <w:contextualSpacing/>
        <w:jc w:val="both"/>
        <w:rPr>
          <w:rFonts w:eastAsia="Lucida Sans Unicode" w:cs="Times New Roman"/>
          <w:bCs/>
          <w:iCs/>
          <w:lang w:eastAsia="es-ES"/>
        </w:rPr>
      </w:pPr>
      <w:r>
        <w:rPr>
          <w:rFonts w:eastAsia="Lucida Sans Unicode" w:cs="Times New Roman"/>
          <w:bCs/>
          <w:iCs/>
          <w:lang w:eastAsia="es-ES"/>
        </w:rPr>
        <w:lastRenderedPageBreak/>
        <w:t>- Presidencia: la titular de la Concellería de Cultura o persoa en quien delegue</w:t>
      </w:r>
    </w:p>
    <w:p w:rsidR="00F66059" w:rsidRDefault="00F66059" w:rsidP="00F66059">
      <w:pPr>
        <w:widowControl w:val="0"/>
        <w:spacing w:after="200"/>
        <w:contextualSpacing/>
        <w:jc w:val="both"/>
        <w:rPr>
          <w:rFonts w:eastAsia="Lucida Sans Unicode" w:cs="Times New Roman"/>
          <w:bCs/>
          <w:iCs/>
          <w:lang w:eastAsia="es-ES"/>
        </w:rPr>
      </w:pPr>
    </w:p>
    <w:p w:rsidR="00F66059" w:rsidRDefault="00F66059" w:rsidP="00F66059">
      <w:pPr>
        <w:widowControl w:val="0"/>
        <w:spacing w:after="200"/>
        <w:contextualSpacing/>
        <w:jc w:val="both"/>
        <w:rPr>
          <w:rFonts w:eastAsia="Lucida Sans Unicode" w:cs="Times New Roman"/>
          <w:bCs/>
          <w:iCs/>
          <w:lang w:eastAsia="es-ES"/>
        </w:rPr>
      </w:pPr>
      <w:r>
        <w:rPr>
          <w:rFonts w:eastAsia="Lucida Sans Unicode" w:cs="Times New Roman"/>
          <w:bCs/>
          <w:iCs/>
          <w:lang w:eastAsia="es-ES"/>
        </w:rPr>
        <w:t>- Vocales:</w:t>
      </w:r>
    </w:p>
    <w:p w:rsidR="00F66059" w:rsidRDefault="00F66059" w:rsidP="00F66059">
      <w:pPr>
        <w:widowControl w:val="0"/>
        <w:spacing w:after="200"/>
        <w:ind w:firstLine="708"/>
        <w:contextualSpacing/>
        <w:jc w:val="both"/>
        <w:rPr>
          <w:rFonts w:eastAsia="Lucida Sans Unicode" w:cs="Times New Roman"/>
          <w:bCs/>
          <w:iCs/>
          <w:lang w:eastAsia="es-ES"/>
        </w:rPr>
      </w:pPr>
      <w:r>
        <w:rPr>
          <w:rFonts w:eastAsia="Lucida Sans Unicode" w:cs="Times New Roman"/>
          <w:bCs/>
          <w:iCs/>
          <w:lang w:eastAsia="es-ES"/>
        </w:rPr>
        <w:t>· el titular de la Concellería de Hacienda o persona en quien delegue</w:t>
      </w:r>
    </w:p>
    <w:p w:rsidR="00F66059" w:rsidRDefault="00F66059" w:rsidP="00F66059">
      <w:pPr>
        <w:widowControl w:val="0"/>
        <w:spacing w:after="200"/>
        <w:ind w:firstLine="708"/>
        <w:contextualSpacing/>
        <w:jc w:val="both"/>
        <w:rPr>
          <w:rFonts w:eastAsia="Lucida Sans Unicode" w:cs="Times New Roman"/>
          <w:bCs/>
          <w:iCs/>
          <w:lang w:eastAsia="es-ES"/>
        </w:rPr>
      </w:pPr>
      <w:r>
        <w:rPr>
          <w:rFonts w:eastAsia="Lucida Sans Unicode" w:cs="Times New Roman"/>
          <w:bCs/>
          <w:iCs/>
          <w:lang w:eastAsia="es-ES"/>
        </w:rPr>
        <w:t>· la titular de la Concellería de Turismo o persona en quien delegue</w:t>
      </w:r>
    </w:p>
    <w:p w:rsidR="00F66059" w:rsidRDefault="00F66059" w:rsidP="00F66059">
      <w:pPr>
        <w:widowControl w:val="0"/>
        <w:spacing w:after="200"/>
        <w:ind w:firstLine="708"/>
        <w:contextualSpacing/>
        <w:jc w:val="both"/>
        <w:rPr>
          <w:rFonts w:eastAsia="Lucida Sans Unicode" w:cs="Times New Roman"/>
          <w:bCs/>
          <w:iCs/>
          <w:lang w:eastAsia="es-ES"/>
        </w:rPr>
      </w:pPr>
      <w:r>
        <w:rPr>
          <w:rFonts w:eastAsia="Lucida Sans Unicode" w:cs="Times New Roman"/>
          <w:bCs/>
          <w:iCs/>
          <w:lang w:eastAsia="es-ES"/>
        </w:rPr>
        <w:t>- l</w:t>
      </w:r>
      <w:r>
        <w:rPr>
          <w:rFonts w:eastAsia="Lucida Sans Unicode" w:cs="Times New Roman"/>
          <w:bCs/>
          <w:iCs/>
          <w:sz w:val="22"/>
          <w:szCs w:val="22"/>
          <w:lang w:eastAsia="es-ES"/>
        </w:rPr>
        <w:t>a AEDL del ayuntamiento o persona en quien delegue</w:t>
      </w:r>
    </w:p>
    <w:p w:rsidR="00F66059" w:rsidRDefault="00F66059" w:rsidP="00F66059">
      <w:pPr>
        <w:widowControl w:val="0"/>
        <w:spacing w:after="200"/>
        <w:ind w:left="708"/>
        <w:contextualSpacing/>
        <w:jc w:val="both"/>
        <w:rPr>
          <w:rFonts w:eastAsia="Lucida Sans Unicode" w:cs="Times New Roman"/>
          <w:bCs/>
          <w:iCs/>
          <w:lang w:eastAsia="es-ES"/>
        </w:rPr>
      </w:pPr>
      <w:r>
        <w:rPr>
          <w:rFonts w:eastAsia="Lucida Sans Unicode" w:cs="Times New Roman"/>
          <w:bCs/>
          <w:iCs/>
          <w:lang w:eastAsia="es-ES"/>
        </w:rPr>
        <w:t>· la persona titular de la Intervención Municipal participará en la Comisión de valoración con voz y sin voto.</w:t>
      </w:r>
    </w:p>
    <w:p w:rsidR="00F66059" w:rsidRDefault="00F66059" w:rsidP="00F66059">
      <w:pPr>
        <w:widowControl w:val="0"/>
        <w:spacing w:after="200"/>
        <w:contextualSpacing/>
        <w:jc w:val="both"/>
        <w:rPr>
          <w:rFonts w:eastAsia="Lucida Sans Unicode" w:cs="Times New Roman"/>
          <w:bCs/>
          <w:iCs/>
          <w:lang w:eastAsia="es-ES"/>
        </w:rPr>
      </w:pPr>
    </w:p>
    <w:p w:rsidR="00F66059" w:rsidRDefault="00F66059" w:rsidP="00F66059">
      <w:pPr>
        <w:widowControl w:val="0"/>
        <w:spacing w:after="200"/>
        <w:contextualSpacing/>
        <w:jc w:val="both"/>
        <w:rPr>
          <w:rFonts w:eastAsia="Lucida Sans Unicode" w:cs="Times New Roman"/>
          <w:bCs/>
          <w:iCs/>
          <w:lang w:eastAsia="es-ES"/>
        </w:rPr>
      </w:pPr>
      <w:r>
        <w:rPr>
          <w:rFonts w:eastAsia="Lucida Sans Unicode" w:cs="Times New Roman"/>
          <w:bCs/>
          <w:iCs/>
          <w:lang w:eastAsia="es-ES"/>
        </w:rPr>
        <w:t>- Secretaría: una administrativa de los Servicios económicos del Ayuntamiento, en primer lugar, la de mayor antigüedad, y en caso de imposibilidad o incompatibilidad, la siguiente por el mismo orden.</w:t>
      </w:r>
    </w:p>
    <w:p w:rsidR="00F66059" w:rsidRDefault="00F66059" w:rsidP="00F66059">
      <w:pPr>
        <w:widowControl w:val="0"/>
        <w:spacing w:after="200"/>
        <w:contextualSpacing/>
        <w:jc w:val="both"/>
        <w:rPr>
          <w:rFonts w:eastAsia="Lucida Sans Unicode" w:cs="Times New Roman"/>
          <w:bCs/>
          <w:iCs/>
          <w:lang w:eastAsia="es-ES"/>
        </w:rPr>
      </w:pPr>
    </w:p>
    <w:p w:rsidR="00F66059" w:rsidRDefault="00F66059" w:rsidP="00F66059">
      <w:pPr>
        <w:widowControl w:val="0"/>
        <w:spacing w:after="200"/>
        <w:contextualSpacing/>
        <w:jc w:val="both"/>
        <w:rPr>
          <w:rFonts w:eastAsia="Lucida Sans Unicode" w:cs="Times New Roman"/>
          <w:bCs/>
          <w:iCs/>
          <w:lang w:eastAsia="es-ES"/>
        </w:rPr>
      </w:pPr>
    </w:p>
    <w:p w:rsidR="00F66059" w:rsidRDefault="00F66059" w:rsidP="00F66059">
      <w:pPr>
        <w:spacing w:after="102"/>
        <w:jc w:val="both"/>
        <w:rPr>
          <w:rFonts w:cs="Times New Roman"/>
        </w:rPr>
      </w:pPr>
      <w:r>
        <w:rPr>
          <w:rFonts w:eastAsia="Franklin Gothic" w:cs="Times New Roman"/>
          <w:b/>
        </w:rPr>
        <w:t>6.–PLAZO DE PRESENTACIÓN DE SOLICITUDES.</w:t>
      </w:r>
    </w:p>
    <w:p w:rsidR="00F66059" w:rsidRDefault="00F66059" w:rsidP="00F66059">
      <w:pPr>
        <w:spacing w:after="102"/>
        <w:jc w:val="both"/>
        <w:rPr>
          <w:rFonts w:eastAsia="Franklin Gothic" w:cs="Times New Roman"/>
          <w:b/>
          <w:iCs/>
        </w:rPr>
      </w:pPr>
      <w:r>
        <w:rPr>
          <w:rFonts w:eastAsia="Franklin Gothic" w:cs="Times New Roman"/>
          <w:bCs/>
          <w:iCs/>
        </w:rPr>
        <w:t xml:space="preserve">El plazo de presentación de solicitudes será de </w:t>
      </w:r>
      <w:r>
        <w:rPr>
          <w:rFonts w:eastAsia="Franklin Gothic" w:cs="Times New Roman"/>
          <w:b/>
          <w:iCs/>
        </w:rPr>
        <w:t xml:space="preserve">15 días hábiles a contar desde el día de publicación del extracto de lea convocatoria en el Boletín Oficial de la Provincia, una vez publicadas la convocatoria en la Base de Datos Nacional de Subvenciones. </w:t>
      </w:r>
    </w:p>
    <w:p w:rsidR="00F66059" w:rsidRDefault="00F66059" w:rsidP="00F66059">
      <w:pPr>
        <w:spacing w:after="102"/>
        <w:jc w:val="both"/>
        <w:rPr>
          <w:rFonts w:eastAsia="Franklin Gothic" w:cs="Times New Roman"/>
          <w:bCs/>
          <w:iCs/>
        </w:rPr>
      </w:pPr>
      <w:r>
        <w:rPr>
          <w:rFonts w:eastAsia="Franklin Gothic" w:cs="Times New Roman"/>
          <w:bCs/>
          <w:iCs/>
        </w:rPr>
        <w:t>Las instancias se presentarán en la sede electrónica de acuerdo con lo establecido en los artículos 14 y 16 de la Ley 39/2015, de 1 de octubre, del Procedimiento Administrativo Común de las Administraciones Públicas.</w:t>
      </w:r>
    </w:p>
    <w:p w:rsidR="00F66059" w:rsidRDefault="00F66059" w:rsidP="00F66059">
      <w:pPr>
        <w:spacing w:after="102"/>
        <w:jc w:val="both"/>
        <w:rPr>
          <w:rFonts w:eastAsia="Franklin Gothic" w:cs="Times New Roman"/>
          <w:bCs/>
          <w:iCs/>
        </w:rPr>
      </w:pPr>
    </w:p>
    <w:p w:rsidR="00F66059" w:rsidRDefault="00F66059" w:rsidP="00F66059">
      <w:pPr>
        <w:spacing w:after="102"/>
        <w:jc w:val="both"/>
        <w:rPr>
          <w:rFonts w:cs="Times New Roman"/>
        </w:rPr>
      </w:pPr>
      <w:r>
        <w:rPr>
          <w:rFonts w:eastAsia="Franklin Gothic" w:cs="Times New Roman"/>
          <w:b/>
        </w:rPr>
        <w:t>7.–DOCUMENTACIÓN A PRESENTAR CON LAS SOLICITUDES.</w:t>
      </w:r>
    </w:p>
    <w:p w:rsidR="00F66059" w:rsidRDefault="00F66059" w:rsidP="00F66059">
      <w:pPr>
        <w:spacing w:after="102"/>
        <w:jc w:val="both"/>
        <w:rPr>
          <w:rFonts w:eastAsia="Franklin Gothic" w:cs="Times New Roman"/>
        </w:rPr>
      </w:pPr>
      <w:r>
        <w:rPr>
          <w:rFonts w:eastAsia="Franklin Gothic" w:cs="Times New Roman"/>
        </w:rPr>
        <w:t>La que figura en la base 4 de las bases reguladoras específicas que acompañan a esta convocatoria.</w:t>
      </w:r>
    </w:p>
    <w:p w:rsidR="00F66059" w:rsidRDefault="00F66059" w:rsidP="00F66059">
      <w:pPr>
        <w:spacing w:after="102"/>
        <w:jc w:val="both"/>
        <w:rPr>
          <w:rFonts w:cs="Times New Roman"/>
        </w:rPr>
      </w:pPr>
    </w:p>
    <w:p w:rsidR="00F66059" w:rsidRDefault="00F66059" w:rsidP="00F66059">
      <w:pPr>
        <w:spacing w:after="102"/>
        <w:jc w:val="both"/>
        <w:rPr>
          <w:rFonts w:cs="Times New Roman"/>
        </w:rPr>
      </w:pPr>
      <w:r>
        <w:rPr>
          <w:rFonts w:eastAsia="Franklin Gothic" w:cs="Times New Roman"/>
          <w:b/>
        </w:rPr>
        <w:t>8.–BASES REGULADORAS ESPECÍFICAS.</w:t>
      </w:r>
    </w:p>
    <w:p w:rsidR="00F66059" w:rsidRDefault="00F66059" w:rsidP="00F66059">
      <w:pPr>
        <w:spacing w:after="85" w:line="276" w:lineRule="auto"/>
        <w:ind w:right="9"/>
        <w:jc w:val="both"/>
        <w:rPr>
          <w:rFonts w:cs="Times New Roman"/>
        </w:rPr>
      </w:pPr>
      <w:r>
        <w:rPr>
          <w:rFonts w:eastAsia="Franklin Gothic" w:cs="Times New Roman"/>
        </w:rPr>
        <w:t xml:space="preserve">La convocatoria se regirá por las Bases reguladoras de la convocatoria pública de subvenciones destinadas a comisiones de fiestas parroquiales de Cedeira para el año 202, aprobadas mediante </w:t>
      </w:r>
      <w:r>
        <w:rPr>
          <w:rFonts w:eastAsia="Liberation Serif"/>
          <w:bCs/>
          <w:color w:val="00000A"/>
          <w:szCs w:val="20"/>
          <w:lang w:eastAsia="gl-ES"/>
        </w:rPr>
        <w:t>ac</w:t>
      </w:r>
      <w:r>
        <w:rPr>
          <w:rFonts w:eastAsia="Liberation Serif"/>
          <w:bCs/>
          <w:color w:val="00000A"/>
          <w:szCs w:val="20"/>
        </w:rPr>
        <w:t>uer</w:t>
      </w:r>
      <w:r>
        <w:rPr>
          <w:rFonts w:eastAsia="Liberation Serif"/>
          <w:bCs/>
          <w:color w:val="00000A"/>
          <w:szCs w:val="20"/>
          <w:lang w:eastAsia="gl-ES"/>
        </w:rPr>
        <w:t>do d</w:t>
      </w:r>
      <w:r>
        <w:rPr>
          <w:rFonts w:eastAsia="Liberation Serif"/>
          <w:bCs/>
          <w:color w:val="00000A"/>
          <w:szCs w:val="20"/>
        </w:rPr>
        <w:t>e l</w:t>
      </w:r>
      <w:r>
        <w:rPr>
          <w:rFonts w:eastAsia="Liberation Serif"/>
          <w:bCs/>
          <w:color w:val="00000A"/>
          <w:szCs w:val="20"/>
          <w:lang w:eastAsia="gl-ES"/>
        </w:rPr>
        <w:t xml:space="preserve">a </w:t>
      </w:r>
      <w:r>
        <w:rPr>
          <w:rFonts w:eastAsia="Liberation Serif"/>
          <w:bCs/>
          <w:color w:val="00000A"/>
          <w:szCs w:val="20"/>
        </w:rPr>
        <w:t>J</w:t>
      </w:r>
      <w:r>
        <w:rPr>
          <w:rFonts w:eastAsia="Liberation Serif"/>
          <w:bCs/>
          <w:color w:val="00000A"/>
          <w:szCs w:val="20"/>
          <w:lang w:eastAsia="gl-ES"/>
        </w:rPr>
        <w:t>unta de Gob</w:t>
      </w:r>
      <w:r>
        <w:rPr>
          <w:rFonts w:eastAsia="Liberation Serif"/>
          <w:bCs/>
          <w:color w:val="00000A"/>
          <w:szCs w:val="20"/>
        </w:rPr>
        <w:t>i</w:t>
      </w:r>
      <w:r>
        <w:rPr>
          <w:rFonts w:eastAsia="Liberation Serif"/>
          <w:bCs/>
          <w:color w:val="00000A"/>
          <w:szCs w:val="20"/>
          <w:lang w:eastAsia="gl-ES"/>
        </w:rPr>
        <w:t xml:space="preserve">erno Local de </w:t>
      </w:r>
      <w:r>
        <w:rPr>
          <w:rFonts w:eastAsia="Liberation Serif"/>
          <w:bCs/>
          <w:color w:val="00000A"/>
          <w:szCs w:val="20"/>
        </w:rPr>
        <w:t xml:space="preserve">fecha </w:t>
      </w:r>
      <w:r>
        <w:rPr>
          <w:rFonts w:eastAsia="Liberation Serif"/>
          <w:bCs/>
          <w:color w:val="00000A"/>
          <w:szCs w:val="20"/>
          <w:lang w:eastAsia="gl-ES"/>
        </w:rPr>
        <w:t xml:space="preserve">05 de </w:t>
      </w:r>
      <w:r>
        <w:rPr>
          <w:rFonts w:eastAsia="Liberation Serif"/>
          <w:bCs/>
          <w:color w:val="00000A"/>
          <w:szCs w:val="20"/>
        </w:rPr>
        <w:t>julio d</w:t>
      </w:r>
      <w:r>
        <w:rPr>
          <w:rFonts w:eastAsia="Liberation Serif"/>
          <w:bCs/>
          <w:color w:val="00000A"/>
          <w:szCs w:val="20"/>
          <w:lang w:eastAsia="gl-ES"/>
        </w:rPr>
        <w:t>e 2024</w:t>
      </w:r>
      <w:r>
        <w:rPr>
          <w:rFonts w:eastAsia="Franklin Gothic" w:cs="Times New Roman"/>
        </w:rPr>
        <w:t xml:space="preserve">, publicadas en el Boletín Oficial de la Provincia da Coruña </w:t>
      </w:r>
      <w:r>
        <w:rPr>
          <w:rFonts w:eastAsia="Franklin Gothic" w:cs="Times New Roman"/>
          <w:color w:val="000000"/>
        </w:rPr>
        <w:t xml:space="preserve">(BOP n.º </w:t>
      </w:r>
      <w:r>
        <w:rPr>
          <w:rFonts w:eastAsia="Franklin Gothic" w:cs="Times New Roman"/>
        </w:rPr>
        <w:t>137</w:t>
      </w:r>
      <w:r>
        <w:rPr>
          <w:rFonts w:eastAsia="Franklin Gothic" w:cs="Times New Roman"/>
          <w:color w:val="000000"/>
        </w:rPr>
        <w:t xml:space="preserve">, de </w:t>
      </w:r>
      <w:r>
        <w:rPr>
          <w:rFonts w:eastAsia="Franklin Gothic" w:cs="Times New Roman"/>
        </w:rPr>
        <w:t>17 de julio de 2024</w:t>
      </w:r>
      <w:r>
        <w:rPr>
          <w:rFonts w:eastAsia="Franklin Gothic" w:cs="Times New Roman"/>
          <w:color w:val="000000"/>
        </w:rPr>
        <w:t xml:space="preserve">): </w:t>
      </w:r>
      <w:r w:rsidRPr="007F19E4">
        <w:rPr>
          <w:rStyle w:val="EnlacedeInternet"/>
          <w:rFonts w:eastAsia="Franklin Gothic" w:cs="Times New Roman"/>
          <w:color w:val="000000"/>
        </w:rPr>
        <w:t>https://bop.dacoruna.gal/bopportal/publicado/2024/07/17/2024_0000005055.pdf</w:t>
      </w:r>
      <w:r>
        <w:rPr>
          <w:rStyle w:val="EnlacedeInternet"/>
          <w:rFonts w:eastAsia="Franklin Gothic" w:cs="Times New Roman"/>
          <w:color w:val="000000"/>
        </w:rPr>
        <w:t>.</w:t>
      </w:r>
    </w:p>
    <w:p w:rsidR="00F66059" w:rsidRDefault="00F66059" w:rsidP="00F66059">
      <w:pPr>
        <w:spacing w:after="85" w:line="276" w:lineRule="auto"/>
        <w:ind w:right="9"/>
        <w:jc w:val="both"/>
        <w:rPr>
          <w:rFonts w:cs="Times New Roman"/>
        </w:rPr>
      </w:pPr>
    </w:p>
    <w:p w:rsidR="00F66059" w:rsidRDefault="00F66059" w:rsidP="00F66059">
      <w:pPr>
        <w:ind w:left="-1440" w:right="10466"/>
        <w:jc w:val="both"/>
        <w:rPr>
          <w:rFonts w:cs="Times New Roman"/>
        </w:rPr>
      </w:pPr>
    </w:p>
    <w:p w:rsidR="00F66059" w:rsidRDefault="00F66059" w:rsidP="00F66059">
      <w:pPr>
        <w:jc w:val="both"/>
        <w:rPr>
          <w:rFonts w:cs="Times New Roman"/>
        </w:rPr>
      </w:pPr>
    </w:p>
    <w:p w:rsidR="00481E4A" w:rsidRPr="00F66059" w:rsidRDefault="00481E4A" w:rsidP="00F66059"/>
    <w:sectPr w:rsidR="00481E4A" w:rsidRPr="00F66059">
      <w:headerReference w:type="default" r:id="rId7"/>
      <w:footerReference w:type="default" r:id="rId8"/>
      <w:headerReference w:type="first" r:id="rId9"/>
      <w:footerReference w:type="first" r:id="rId10"/>
      <w:pgSz w:w="12240" w:h="15840"/>
      <w:pgMar w:top="1134" w:right="1892" w:bottom="1134" w:left="1418" w:header="703" w:footer="454" w:gutter="0"/>
      <w:cols w:space="720"/>
      <w:docGrid w:linePitch="326"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F7CE7" w:rsidRDefault="00DF7CE7">
      <w:r>
        <w:separator/>
      </w:r>
    </w:p>
  </w:endnote>
  <w:endnote w:type="continuationSeparator" w:id="1">
    <w:p w:rsidR="00DF7CE7" w:rsidRDefault="00DF7CE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DejaVu Sans">
    <w:panose1 w:val="020B0603030804020204"/>
    <w:charset w:val="00"/>
    <w:family w:val="swiss"/>
    <w:pitch w:val="variable"/>
    <w:sig w:usb0="E7002EFF" w:usb1="D200FDFF" w:usb2="0A246029" w:usb3="00000000" w:csb0="000001FF" w:csb1="00000000"/>
  </w:font>
  <w:font w:name="OpenSymbol">
    <w:panose1 w:val="05010000000000000000"/>
    <w:charset w:val="00"/>
    <w:family w:val="auto"/>
    <w:pitch w:val="variable"/>
    <w:sig w:usb0="800000AF" w:usb1="1001ECEA"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lbany AMT">
    <w:altName w:val="Arial"/>
    <w:charset w:val="00"/>
    <w:family w:val="swiss"/>
    <w:pitch w:val="variable"/>
    <w:sig w:usb0="00000000" w:usb1="00000000" w:usb2="00000000" w:usb3="00000000" w:csb0="00000000" w:csb1="00000000"/>
  </w:font>
  <w:font w:name="Verdana">
    <w:panose1 w:val="020B0604030504040204"/>
    <w:charset w:val="00"/>
    <w:family w:val="swiss"/>
    <w:pitch w:val="variable"/>
    <w:sig w:usb0="A00006FF" w:usb1="4000205B" w:usb2="00000010" w:usb3="00000000" w:csb0="0000019F" w:csb1="00000000"/>
  </w:font>
  <w:font w:name="Liberation Serif">
    <w:panose1 w:val="02020603050405020304"/>
    <w:charset w:val="00"/>
    <w:family w:val="roman"/>
    <w:pitch w:val="variable"/>
    <w:sig w:usb0="E0000AFF" w:usb1="500078FF" w:usb2="00000021" w:usb3="00000000" w:csb0="000001BF" w:csb1="00000000"/>
  </w:font>
  <w:font w:name="Franklin Gothic">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1E4A" w:rsidRDefault="00481E4A">
    <w:pPr>
      <w:rPr>
        <w:lang w:val="es-ES"/>
      </w:rPr>
    </w:pPr>
  </w:p>
  <w:p w:rsidR="00481E4A" w:rsidRDefault="00481E4A">
    <w:pPr>
      <w:jc w:val="right"/>
    </w:pPr>
    <w:r>
      <w:rPr>
        <w:sz w:val="20"/>
        <w:szCs w:val="20"/>
        <w:lang w:val="es-ES"/>
      </w:rPr>
      <w:fldChar w:fldCharType="begin"/>
    </w:r>
    <w:r>
      <w:rPr>
        <w:sz w:val="20"/>
        <w:szCs w:val="20"/>
        <w:lang w:val="es-ES"/>
      </w:rPr>
      <w:instrText xml:space="preserve"> PAGE </w:instrText>
    </w:r>
    <w:r>
      <w:rPr>
        <w:sz w:val="20"/>
        <w:szCs w:val="20"/>
        <w:lang w:val="es-ES"/>
      </w:rPr>
      <w:fldChar w:fldCharType="separate"/>
    </w:r>
    <w:r w:rsidR="00923F8D">
      <w:rPr>
        <w:noProof/>
        <w:sz w:val="20"/>
        <w:szCs w:val="20"/>
        <w:lang w:val="es-ES"/>
      </w:rPr>
      <w:t>1</w:t>
    </w:r>
    <w:r>
      <w:rPr>
        <w:sz w:val="20"/>
        <w:szCs w:val="20"/>
        <w:lang w:val="es-ES"/>
      </w:rPr>
      <w:fldChar w:fldCharType="end"/>
    </w:r>
    <w:r>
      <w:rPr>
        <w:sz w:val="20"/>
        <w:szCs w:val="20"/>
        <w:lang w:val="es-ES"/>
      </w:rPr>
      <w:t xml:space="preserve">/ </w:t>
    </w:r>
    <w:r>
      <w:rPr>
        <w:sz w:val="20"/>
        <w:szCs w:val="20"/>
        <w:lang w:val="es-ES"/>
      </w:rPr>
      <w:fldChar w:fldCharType="begin"/>
    </w:r>
    <w:r>
      <w:rPr>
        <w:sz w:val="20"/>
        <w:szCs w:val="20"/>
        <w:lang w:val="es-ES"/>
      </w:rPr>
      <w:instrText xml:space="preserve"> NUMPAGES \* ARABIC </w:instrText>
    </w:r>
    <w:r>
      <w:rPr>
        <w:sz w:val="20"/>
        <w:szCs w:val="20"/>
        <w:lang w:val="es-ES"/>
      </w:rPr>
      <w:fldChar w:fldCharType="separate"/>
    </w:r>
    <w:r w:rsidR="00923F8D">
      <w:rPr>
        <w:noProof/>
        <w:sz w:val="20"/>
        <w:szCs w:val="20"/>
        <w:lang w:val="es-ES"/>
      </w:rPr>
      <w:t>2</w:t>
    </w:r>
    <w:r>
      <w:rPr>
        <w:sz w:val="20"/>
        <w:szCs w:val="20"/>
        <w:lang w:val="es-ES"/>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1E4A" w:rsidRDefault="00481E4A"/>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F7CE7" w:rsidRDefault="00DF7CE7">
      <w:r>
        <w:separator/>
      </w:r>
    </w:p>
  </w:footnote>
  <w:footnote w:type="continuationSeparator" w:id="1">
    <w:p w:rsidR="00DF7CE7" w:rsidRDefault="00DF7CE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1E4A" w:rsidRDefault="00923F8D">
    <w:pPr>
      <w:pStyle w:val="Encabezado"/>
      <w:rPr>
        <w:b/>
        <w:color w:val="808080"/>
        <w:sz w:val="16"/>
        <w:szCs w:val="16"/>
        <w:lang w:val="es-ES" w:eastAsia="es-ES"/>
      </w:rPr>
    </w:pPr>
    <w:r>
      <w:rPr>
        <w:noProof/>
        <w:lang w:val="es-ES" w:eastAsia="es-ES" w:bidi="ar-SA"/>
      </w:rPr>
      <w:drawing>
        <wp:anchor distT="0" distB="0" distL="114935" distR="114935" simplePos="0" relativeHeight="251657216" behindDoc="0" locked="0" layoutInCell="1" allowOverlap="1">
          <wp:simplePos x="0" y="0"/>
          <wp:positionH relativeFrom="column">
            <wp:posOffset>-209550</wp:posOffset>
          </wp:positionH>
          <wp:positionV relativeFrom="paragraph">
            <wp:posOffset>-297815</wp:posOffset>
          </wp:positionV>
          <wp:extent cx="503555" cy="77978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l="-262" t="-169" r="-262" b="-169"/>
                  <a:stretch>
                    <a:fillRect/>
                  </a:stretch>
                </pic:blipFill>
                <pic:spPr bwMode="auto">
                  <a:xfrm>
                    <a:off x="0" y="0"/>
                    <a:ext cx="503555" cy="779780"/>
                  </a:xfrm>
                  <a:prstGeom prst="rect">
                    <a:avLst/>
                  </a:prstGeom>
                  <a:solidFill>
                    <a:srgbClr val="FFFFFF">
                      <a:alpha val="0"/>
                    </a:srgbClr>
                  </a:solidFill>
                  <a:ln w="9525">
                    <a:noFill/>
                    <a:miter lim="800000"/>
                    <a:headEnd/>
                    <a:tailEnd/>
                  </a:ln>
                </pic:spPr>
              </pic:pic>
            </a:graphicData>
          </a:graphic>
        </wp:anchor>
      </w:drawing>
    </w:r>
    <w:r w:rsidR="00481E4A">
      <w:pict>
        <v:shapetype id="_x0000_t202" coordsize="21600,21600" o:spt="202" path="m,l,21600r21600,l21600,xe">
          <v:stroke joinstyle="miter"/>
          <v:path gradientshapeok="t" o:connecttype="rect"/>
        </v:shapetype>
        <v:shape id="_x0000_s2050" type="#_x0000_t202" style="position:absolute;margin-left:22.5pt;margin-top:-2.25pt;width:438.35pt;height:36.65pt;z-index:251658240;mso-wrap-distance-left:9.05pt;mso-wrap-distance-right:9.05pt;mso-position-horizontal-relative:margin;mso-position-vertical-relative:text" stroked="f">
          <v:fill color2="black"/>
          <v:textbox inset="7.3pt,3.7pt,7.3pt,3.7pt">
            <w:txbxContent>
              <w:p w:rsidR="00481E4A" w:rsidRDefault="00481E4A">
                <w:pPr>
                  <w:pBdr>
                    <w:top w:val="none" w:sz="0" w:space="0" w:color="000000"/>
                    <w:left w:val="none" w:sz="0" w:space="0" w:color="000000"/>
                    <w:bottom w:val="single" w:sz="6" w:space="4" w:color="000000"/>
                    <w:right w:val="none" w:sz="0" w:space="0" w:color="000000"/>
                  </w:pBdr>
                  <w:ind w:left="-142"/>
                </w:pPr>
                <w:r>
                  <w:rPr>
                    <w:rFonts w:eastAsia="Times New Roman" w:cs="Times New Roman"/>
                    <w:b/>
                  </w:rPr>
                  <w:t xml:space="preserve"> </w:t>
                </w:r>
                <w:r>
                  <w:rPr>
                    <w:b/>
                  </w:rPr>
                  <w:t>Concello de Cedeira</w:t>
                </w:r>
                <w:r>
                  <w:tab/>
                </w:r>
                <w:r>
                  <w:tab/>
                  <w:t xml:space="preserve">               </w:t>
                </w:r>
                <w:r>
                  <w:rPr>
                    <w:sz w:val="20"/>
                    <w:szCs w:val="20"/>
                  </w:rPr>
                  <w:t>Tel.: 981 480 000- Fax: 981 482 506 │ correo@cedeira.gal</w:t>
                </w:r>
              </w:p>
              <w:p w:rsidR="00481E4A" w:rsidRDefault="00481E4A">
                <w:pPr>
                  <w:ind w:left="-142"/>
                </w:pPr>
                <w:r>
                  <w:rPr>
                    <w:rFonts w:eastAsia="Times New Roman" w:cs="Times New Roman"/>
                    <w:sz w:val="20"/>
                    <w:szCs w:val="20"/>
                  </w:rPr>
                  <w:t xml:space="preserve">                                                                                                        </w:t>
                </w:r>
                <w:r>
                  <w:rPr>
                    <w:sz w:val="20"/>
                    <w:szCs w:val="20"/>
                  </w:rPr>
                  <w:t>Rúa Real, 15│ 15350 Cedeira – A Coruña</w:t>
                </w:r>
              </w:p>
              <w:p w:rsidR="00481E4A" w:rsidRDefault="00481E4A">
                <w:pPr>
                  <w:spacing w:after="200"/>
                  <w:rPr>
                    <w:sz w:val="20"/>
                    <w:szCs w:val="20"/>
                  </w:rPr>
                </w:pPr>
              </w:p>
              <w:p w:rsidR="00481E4A" w:rsidRDefault="00481E4A">
                <w:pPr>
                  <w:rPr>
                    <w:sz w:val="20"/>
                    <w:szCs w:val="20"/>
                  </w:rPr>
                </w:pPr>
              </w:p>
            </w:txbxContent>
          </v:textbox>
        </v:shape>
      </w:pict>
    </w:r>
  </w:p>
  <w:p w:rsidR="00481E4A" w:rsidRDefault="00481E4A">
    <w:pPr>
      <w:spacing w:before="113"/>
      <w:rPr>
        <w:rFonts w:eastAsia="Times New Roman"/>
        <w:b/>
        <w:color w:val="FF0000"/>
        <w:sz w:val="16"/>
        <w:szCs w:val="16"/>
        <w:lang w:val="es-ES" w:eastAsia="es-ES"/>
      </w:rPr>
    </w:pPr>
  </w:p>
  <w:p w:rsidR="00481E4A" w:rsidRDefault="00481E4A">
    <w:pPr>
      <w:spacing w:before="113"/>
      <w:rPr>
        <w:rFonts w:eastAsia="Times New Roman"/>
        <w:b/>
        <w:color w:val="FF0000"/>
        <w:sz w:val="16"/>
        <w:szCs w:val="16"/>
      </w:rPr>
    </w:pPr>
  </w:p>
  <w:p w:rsidR="00481E4A" w:rsidRDefault="00481E4A">
    <w:pPr>
      <w:spacing w:after="60"/>
      <w:ind w:left="425"/>
      <w:rPr>
        <w:rFonts w:eastAsia="Times New Roman"/>
        <w:b/>
        <w:color w:val="FF0000"/>
        <w:sz w:val="16"/>
        <w:szCs w:val="1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1E4A" w:rsidRDefault="00481E4A"/>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decimal"/>
      <w:lvlText w:val="%2"/>
      <w:lvlJc w:val="left"/>
      <w:pPr>
        <w:tabs>
          <w:tab w:val="num" w:pos="936"/>
        </w:tabs>
        <w:ind w:left="936" w:hanging="576"/>
      </w:pPr>
    </w:lvl>
    <w:lvl w:ilvl="2">
      <w:start w:val="1"/>
      <w:numFmt w:val="decimal"/>
      <w:lvlText w:val="............%2.%3"/>
      <w:lvlJc w:val="left"/>
      <w:pPr>
        <w:tabs>
          <w:tab w:val="num" w:pos="1080"/>
        </w:tabs>
        <w:ind w:left="1080" w:hanging="720"/>
      </w:pPr>
    </w:lvl>
    <w:lvl w:ilvl="3">
      <w:start w:val="1"/>
      <w:numFmt w:val="decimal"/>
      <w:lvlText w:val="............%2.%3.%4"/>
      <w:lvlJc w:val="left"/>
      <w:pPr>
        <w:tabs>
          <w:tab w:val="num" w:pos="1224"/>
        </w:tabs>
        <w:ind w:left="1224" w:hanging="864"/>
      </w:pPr>
    </w:lvl>
    <w:lvl w:ilvl="4">
      <w:start w:val="1"/>
      <w:numFmt w:val="decimal"/>
      <w:lvlText w:val="............%2.%3.%4.%5"/>
      <w:lvlJc w:val="left"/>
      <w:pPr>
        <w:tabs>
          <w:tab w:val="num" w:pos="1368"/>
        </w:tabs>
        <w:ind w:left="1368" w:hanging="1008"/>
      </w:pPr>
    </w:lvl>
    <w:lvl w:ilvl="5">
      <w:start w:val="1"/>
      <w:numFmt w:val="decimal"/>
      <w:lvlText w:val="............%2.%3.%4.%5.%6"/>
      <w:lvlJc w:val="left"/>
      <w:pPr>
        <w:tabs>
          <w:tab w:val="num" w:pos="1512"/>
        </w:tabs>
        <w:ind w:left="1512" w:hanging="1152"/>
      </w:pPr>
    </w:lvl>
    <w:lvl w:ilvl="6">
      <w:start w:val="1"/>
      <w:numFmt w:val="decimal"/>
      <w:lvlText w:val="............%2.%3.%4.%5.%6.%7"/>
      <w:lvlJc w:val="left"/>
      <w:pPr>
        <w:tabs>
          <w:tab w:val="num" w:pos="1656"/>
        </w:tabs>
        <w:ind w:left="1656" w:hanging="1296"/>
      </w:pPr>
    </w:lvl>
    <w:lvl w:ilvl="7">
      <w:start w:val="1"/>
      <w:numFmt w:val="decimal"/>
      <w:lvlText w:val="............%2.%3.%4.%5.%6.%7.%8"/>
      <w:lvlJc w:val="left"/>
      <w:pPr>
        <w:tabs>
          <w:tab w:val="num" w:pos="1800"/>
        </w:tabs>
        <w:ind w:left="1800" w:hanging="1440"/>
      </w:pPr>
    </w:lvl>
    <w:lvl w:ilvl="8">
      <w:start w:val="1"/>
      <w:numFmt w:val="decimal"/>
      <w:lvlText w:val="............%2.%3.%4.%5.%6.%7.%8.%9"/>
      <w:lvlJc w:val="left"/>
      <w:pPr>
        <w:tabs>
          <w:tab w:val="num" w:pos="1944"/>
        </w:tabs>
        <w:ind w:left="1944" w:hanging="1584"/>
      </w:pPr>
    </w:lvl>
  </w:abstractNum>
  <w:abstractNum w:abstractNumId="1">
    <w:nsid w:val="00000002"/>
    <w:multiLevelType w:val="multilevel"/>
    <w:tmpl w:val="00000002"/>
    <w:name w:val="WW8Num2"/>
    <w:lvl w:ilvl="0">
      <w:start w:val="1"/>
      <w:numFmt w:val="lowerLetter"/>
      <w:lvlText w:val="%1)"/>
      <w:lvlJc w:val="left"/>
      <w:pPr>
        <w:tabs>
          <w:tab w:val="num" w:pos="0"/>
        </w:tabs>
        <w:ind w:left="720" w:hanging="360"/>
      </w:pPr>
      <w:rPr>
        <w:rFonts w:hint="default"/>
        <w:b w:val="0"/>
      </w:rPr>
    </w:lvl>
    <w:lvl w:ilvl="1">
      <w:start w:val="1"/>
      <w:numFmt w:val="bullet"/>
      <w:lvlText w:val="o"/>
      <w:lvlJc w:val="left"/>
      <w:pPr>
        <w:tabs>
          <w:tab w:val="num" w:pos="0"/>
        </w:tabs>
        <w:ind w:left="1440" w:hanging="360"/>
      </w:pPr>
      <w:rPr>
        <w:rFonts w:ascii="Courier New" w:hAnsi="Courier New" w:cs="Courier New" w:hint="default"/>
      </w:rPr>
    </w:lvl>
    <w:lvl w:ilvl="2">
      <w:numFmt w:val="bullet"/>
      <w:lvlText w:val=""/>
      <w:lvlJc w:val="left"/>
      <w:pPr>
        <w:tabs>
          <w:tab w:val="num" w:pos="0"/>
        </w:tabs>
        <w:ind w:left="2160" w:hanging="360"/>
      </w:pPr>
      <w:rPr>
        <w:rFonts w:ascii="Symbol" w:hAnsi="Symbol" w:cs="Times New Roman"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nsid w:val="00000003"/>
    <w:multiLevelType w:val="multilevel"/>
    <w:tmpl w:val="00000003"/>
    <w:name w:val="WW8Num3"/>
    <w:lvl w:ilvl="0">
      <w:numFmt w:val="bullet"/>
      <w:lvlText w:val=""/>
      <w:lvlJc w:val="left"/>
      <w:pPr>
        <w:tabs>
          <w:tab w:val="num" w:pos="0"/>
        </w:tabs>
        <w:ind w:left="0" w:firstLine="0"/>
      </w:pPr>
      <w:rPr>
        <w:rFonts w:ascii="Symbol" w:hAnsi="Symbol" w:cs="Symbol"/>
      </w:r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3">
    <w:nsid w:val="00000004"/>
    <w:multiLevelType w:val="multilevel"/>
    <w:tmpl w:val="00000004"/>
    <w:name w:val="WW8Num4"/>
    <w:lvl w:ilvl="0">
      <w:start w:val="1"/>
      <w:numFmt w:val="decimal"/>
      <w:lvlText w:val="%1-"/>
      <w:lvlJc w:val="left"/>
      <w:pPr>
        <w:tabs>
          <w:tab w:val="num" w:pos="0"/>
        </w:tabs>
        <w:ind w:left="360" w:firstLine="0"/>
      </w:pPr>
      <w:rPr>
        <w:rFonts w:ascii="Times New Roman" w:hAnsi="Times New Roman" w:cs="Times New Roman"/>
        <w:b/>
      </w:rPr>
    </w:lvl>
    <w:lvl w:ilvl="1">
      <w:start w:val="1"/>
      <w:numFmt w:val="decimal"/>
      <w:lvlText w:val="%2."/>
      <w:lvlJc w:val="left"/>
      <w:pPr>
        <w:tabs>
          <w:tab w:val="num" w:pos="0"/>
        </w:tabs>
        <w:ind w:left="360" w:firstLine="0"/>
      </w:pPr>
    </w:lvl>
    <w:lvl w:ilvl="2">
      <w:start w:val="1"/>
      <w:numFmt w:val="decimal"/>
      <w:lvlText w:val="%3."/>
      <w:lvlJc w:val="left"/>
      <w:pPr>
        <w:tabs>
          <w:tab w:val="num" w:pos="0"/>
        </w:tabs>
        <w:ind w:left="360" w:firstLine="0"/>
      </w:pPr>
    </w:lvl>
    <w:lvl w:ilvl="3">
      <w:start w:val="1"/>
      <w:numFmt w:val="decimal"/>
      <w:lvlText w:val="%4."/>
      <w:lvlJc w:val="left"/>
      <w:pPr>
        <w:tabs>
          <w:tab w:val="num" w:pos="0"/>
        </w:tabs>
        <w:ind w:left="360" w:firstLine="0"/>
      </w:pPr>
    </w:lvl>
    <w:lvl w:ilvl="4">
      <w:start w:val="1"/>
      <w:numFmt w:val="decimal"/>
      <w:lvlText w:val="%5."/>
      <w:lvlJc w:val="left"/>
      <w:pPr>
        <w:tabs>
          <w:tab w:val="num" w:pos="0"/>
        </w:tabs>
        <w:ind w:left="360" w:firstLine="0"/>
      </w:pPr>
    </w:lvl>
    <w:lvl w:ilvl="5">
      <w:start w:val="1"/>
      <w:numFmt w:val="decimal"/>
      <w:lvlText w:val="%6."/>
      <w:lvlJc w:val="left"/>
      <w:pPr>
        <w:tabs>
          <w:tab w:val="num" w:pos="0"/>
        </w:tabs>
        <w:ind w:left="360" w:firstLine="0"/>
      </w:pPr>
    </w:lvl>
    <w:lvl w:ilvl="6">
      <w:start w:val="1"/>
      <w:numFmt w:val="decimal"/>
      <w:lvlText w:val="%7."/>
      <w:lvlJc w:val="left"/>
      <w:pPr>
        <w:tabs>
          <w:tab w:val="num" w:pos="0"/>
        </w:tabs>
        <w:ind w:left="360" w:firstLine="0"/>
      </w:pPr>
    </w:lvl>
    <w:lvl w:ilvl="7">
      <w:start w:val="1"/>
      <w:numFmt w:val="decimal"/>
      <w:lvlText w:val="%8."/>
      <w:lvlJc w:val="left"/>
      <w:pPr>
        <w:tabs>
          <w:tab w:val="num" w:pos="0"/>
        </w:tabs>
        <w:ind w:left="360" w:firstLine="0"/>
      </w:pPr>
    </w:lvl>
    <w:lvl w:ilvl="8">
      <w:start w:val="1"/>
      <w:numFmt w:val="decimal"/>
      <w:lvlText w:val="%9."/>
      <w:lvlJc w:val="left"/>
      <w:pPr>
        <w:tabs>
          <w:tab w:val="num" w:pos="0"/>
        </w:tabs>
        <w:ind w:left="360" w:firstLine="0"/>
      </w:pPr>
    </w:lvl>
  </w:abstractNum>
  <w:abstractNum w:abstractNumId="4">
    <w:nsid w:val="00000005"/>
    <w:multiLevelType w:val="singleLevel"/>
    <w:tmpl w:val="00000005"/>
    <w:name w:val="WW8Num5"/>
    <w:lvl w:ilvl="0">
      <w:start w:val="1"/>
      <w:numFmt w:val="bullet"/>
      <w:lvlText w:val="-"/>
      <w:lvlJc w:val="left"/>
      <w:pPr>
        <w:tabs>
          <w:tab w:val="num" w:pos="0"/>
        </w:tabs>
        <w:ind w:left="1440" w:hanging="360"/>
      </w:pPr>
      <w:rPr>
        <w:rFonts w:ascii="DejaVu Sans" w:hAnsi="DejaVu Sans" w:cs="DejaVu Sans"/>
        <w:b w:val="0"/>
        <w:i w:val="0"/>
        <w:strike w:val="0"/>
        <w:dstrike w:val="0"/>
        <w:color w:val="000000"/>
        <w:position w:val="0"/>
        <w:sz w:val="22"/>
        <w:szCs w:val="22"/>
        <w:u w:val="none" w:color="000000"/>
        <w:bdr w:val="none" w:sz="0" w:space="0" w:color="000000"/>
        <w:shd w:val="clear" w:color="auto" w:fill="auto"/>
        <w:vertAlign w:val="baseline"/>
      </w:rPr>
    </w:lvl>
  </w:abstractNum>
  <w:abstractNum w:abstractNumId="5">
    <w:nsid w:val="00000006"/>
    <w:multiLevelType w:val="singleLevel"/>
    <w:tmpl w:val="00000006"/>
    <w:name w:val="WW8Num6"/>
    <w:lvl w:ilvl="0">
      <w:start w:val="1"/>
      <w:numFmt w:val="bullet"/>
      <w:lvlText w:val="-"/>
      <w:lvlJc w:val="left"/>
      <w:pPr>
        <w:tabs>
          <w:tab w:val="num" w:pos="0"/>
        </w:tabs>
        <w:ind w:left="1440" w:hanging="360"/>
      </w:pPr>
      <w:rPr>
        <w:rFonts w:ascii="DejaVu Sans" w:hAnsi="DejaVu Sans" w:cs="DejaVu Sans"/>
        <w:b w:val="0"/>
        <w:i w:val="0"/>
        <w:strike w:val="0"/>
        <w:dstrike w:val="0"/>
        <w:color w:val="000000"/>
        <w:position w:val="0"/>
        <w:sz w:val="22"/>
        <w:szCs w:val="22"/>
        <w:u w:val="none" w:color="000000"/>
        <w:bdr w:val="none" w:sz="0" w:space="0" w:color="000000"/>
        <w:shd w:val="clear" w:color="auto" w:fill="auto"/>
        <w:vertAlign w:val="baseline"/>
      </w:rPr>
    </w:lvl>
  </w:abstractNum>
  <w:abstractNum w:abstractNumId="6">
    <w:nsid w:val="00000007"/>
    <w:multiLevelType w:val="multilevel"/>
    <w:tmpl w:val="00000007"/>
    <w:name w:val="WW8Num7"/>
    <w:lvl w:ilvl="0">
      <w:numFmt w:val="bullet"/>
      <w:lvlText w:val=""/>
      <w:lvlJc w:val="left"/>
      <w:pPr>
        <w:tabs>
          <w:tab w:val="num" w:pos="0"/>
        </w:tabs>
        <w:ind w:left="1440" w:hanging="360"/>
      </w:pPr>
      <w:rPr>
        <w:rFonts w:ascii="Symbol" w:hAnsi="Symbol" w:cs="OpenSymbol"/>
        <w:sz w:val="22"/>
        <w:szCs w:val="22"/>
        <w:shd w:val="clear" w:color="auto" w:fill="FFFFFF"/>
      </w:rPr>
    </w:lvl>
    <w:lvl w:ilvl="1">
      <w:numFmt w:val="bullet"/>
      <w:lvlText w:val="◦"/>
      <w:lvlJc w:val="left"/>
      <w:pPr>
        <w:tabs>
          <w:tab w:val="num" w:pos="0"/>
        </w:tabs>
        <w:ind w:left="1800" w:hanging="360"/>
      </w:pPr>
      <w:rPr>
        <w:rFonts w:ascii="OpenSymbol" w:hAnsi="OpenSymbol" w:cs="OpenSymbol"/>
        <w:sz w:val="22"/>
        <w:szCs w:val="22"/>
      </w:rPr>
    </w:lvl>
    <w:lvl w:ilvl="2">
      <w:numFmt w:val="bullet"/>
      <w:lvlText w:val="▪"/>
      <w:lvlJc w:val="left"/>
      <w:pPr>
        <w:tabs>
          <w:tab w:val="num" w:pos="0"/>
        </w:tabs>
        <w:ind w:left="2160" w:hanging="360"/>
      </w:pPr>
      <w:rPr>
        <w:rFonts w:ascii="OpenSymbol" w:hAnsi="OpenSymbol" w:cs="OpenSymbol"/>
        <w:sz w:val="22"/>
        <w:szCs w:val="22"/>
      </w:rPr>
    </w:lvl>
    <w:lvl w:ilvl="3">
      <w:numFmt w:val="bullet"/>
      <w:lvlText w:val=""/>
      <w:lvlJc w:val="left"/>
      <w:pPr>
        <w:tabs>
          <w:tab w:val="num" w:pos="0"/>
        </w:tabs>
        <w:ind w:left="2520" w:hanging="360"/>
      </w:pPr>
      <w:rPr>
        <w:rFonts w:ascii="Symbol" w:hAnsi="Symbol" w:cs="OpenSymbol"/>
        <w:sz w:val="22"/>
        <w:szCs w:val="22"/>
        <w:shd w:val="clear" w:color="auto" w:fill="FFFFFF"/>
      </w:rPr>
    </w:lvl>
    <w:lvl w:ilvl="4">
      <w:numFmt w:val="bullet"/>
      <w:lvlText w:val="◦"/>
      <w:lvlJc w:val="left"/>
      <w:pPr>
        <w:tabs>
          <w:tab w:val="num" w:pos="0"/>
        </w:tabs>
        <w:ind w:left="2880" w:hanging="360"/>
      </w:pPr>
      <w:rPr>
        <w:rFonts w:ascii="OpenSymbol" w:hAnsi="OpenSymbol" w:cs="OpenSymbol"/>
        <w:sz w:val="22"/>
        <w:szCs w:val="22"/>
      </w:rPr>
    </w:lvl>
    <w:lvl w:ilvl="5">
      <w:numFmt w:val="bullet"/>
      <w:lvlText w:val="▪"/>
      <w:lvlJc w:val="left"/>
      <w:pPr>
        <w:tabs>
          <w:tab w:val="num" w:pos="0"/>
        </w:tabs>
        <w:ind w:left="3240" w:hanging="360"/>
      </w:pPr>
      <w:rPr>
        <w:rFonts w:ascii="OpenSymbol" w:hAnsi="OpenSymbol" w:cs="OpenSymbol"/>
        <w:sz w:val="22"/>
        <w:szCs w:val="22"/>
      </w:rPr>
    </w:lvl>
    <w:lvl w:ilvl="6">
      <w:numFmt w:val="bullet"/>
      <w:lvlText w:val=""/>
      <w:lvlJc w:val="left"/>
      <w:pPr>
        <w:tabs>
          <w:tab w:val="num" w:pos="0"/>
        </w:tabs>
        <w:ind w:left="3600" w:hanging="360"/>
      </w:pPr>
      <w:rPr>
        <w:rFonts w:ascii="Symbol" w:hAnsi="Symbol" w:cs="OpenSymbol"/>
        <w:sz w:val="22"/>
        <w:szCs w:val="22"/>
        <w:shd w:val="clear" w:color="auto" w:fill="FFFFFF"/>
      </w:rPr>
    </w:lvl>
    <w:lvl w:ilvl="7">
      <w:numFmt w:val="bullet"/>
      <w:lvlText w:val="◦"/>
      <w:lvlJc w:val="left"/>
      <w:pPr>
        <w:tabs>
          <w:tab w:val="num" w:pos="0"/>
        </w:tabs>
        <w:ind w:left="3960" w:hanging="360"/>
      </w:pPr>
      <w:rPr>
        <w:rFonts w:ascii="OpenSymbol" w:hAnsi="OpenSymbol" w:cs="OpenSymbol"/>
        <w:sz w:val="22"/>
        <w:szCs w:val="22"/>
      </w:rPr>
    </w:lvl>
    <w:lvl w:ilvl="8">
      <w:numFmt w:val="bullet"/>
      <w:lvlText w:val="▪"/>
      <w:lvlJc w:val="left"/>
      <w:pPr>
        <w:tabs>
          <w:tab w:val="num" w:pos="0"/>
        </w:tabs>
        <w:ind w:left="4320" w:hanging="360"/>
      </w:pPr>
      <w:rPr>
        <w:rFonts w:ascii="OpenSymbol" w:hAnsi="OpenSymbol" w:cs="OpenSymbol"/>
        <w:sz w:val="22"/>
        <w:szCs w:val="22"/>
      </w:rPr>
    </w:lvl>
  </w:abstractNum>
  <w:abstractNum w:abstractNumId="7">
    <w:nsid w:val="00000008"/>
    <w:multiLevelType w:val="multilevel"/>
    <w:tmpl w:val="00000008"/>
    <w:name w:val="WW8Num8"/>
    <w:lvl w:ilvl="0">
      <w:numFmt w:val="bullet"/>
      <w:lvlText w:val=""/>
      <w:lvlJc w:val="left"/>
      <w:pPr>
        <w:tabs>
          <w:tab w:val="num" w:pos="0"/>
        </w:tabs>
        <w:ind w:left="0" w:firstLine="0"/>
      </w:pPr>
      <w:rPr>
        <w:rFonts w:ascii="Symbol" w:hAnsi="Symbol" w:cs="Symbol"/>
        <w:sz w:val="22"/>
        <w:szCs w:val="22"/>
        <w:lang w:val="gl-ES"/>
      </w:r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8">
    <w:nsid w:val="00000009"/>
    <w:multiLevelType w:val="multilevel"/>
    <w:tmpl w:val="00000009"/>
    <w:name w:val="WW8Num9"/>
    <w:lvl w:ilvl="0">
      <w:numFmt w:val="bullet"/>
      <w:lvlText w:val=""/>
      <w:lvlJc w:val="left"/>
      <w:pPr>
        <w:tabs>
          <w:tab w:val="num" w:pos="0"/>
        </w:tabs>
        <w:ind w:left="0" w:firstLine="0"/>
      </w:pPr>
      <w:rPr>
        <w:rFonts w:ascii="Symbol" w:hAnsi="Symbol" w:cs="Symbol"/>
      </w:r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9">
    <w:nsid w:val="0000000A"/>
    <w:multiLevelType w:val="multilevel"/>
    <w:tmpl w:val="0000000A"/>
    <w:name w:val="WW8Num10"/>
    <w:lvl w:ilvl="0">
      <w:numFmt w:val="bullet"/>
      <w:lvlText w:val=""/>
      <w:lvlJc w:val="left"/>
      <w:pPr>
        <w:tabs>
          <w:tab w:val="num" w:pos="0"/>
        </w:tabs>
        <w:ind w:left="0" w:firstLine="0"/>
      </w:pPr>
      <w:rPr>
        <w:rFonts w:ascii="Symbol" w:hAnsi="Symbol" w:cs="Symbol"/>
        <w:sz w:val="22"/>
        <w:szCs w:val="22"/>
        <w:lang w:val="gl-ES"/>
      </w:r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stylePaneFormatFilter w:val="000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3074"/>
    <o:shapelayout v:ext="edit">
      <o:idmap v:ext="edit" data="2"/>
    </o:shapelayout>
  </w:hdrShapeDefaults>
  <w:footnotePr>
    <w:footnote w:id="0"/>
    <w:footnote w:id="1"/>
  </w:footnotePr>
  <w:endnotePr>
    <w:endnote w:id="0"/>
    <w:endnote w:id="1"/>
  </w:endnotePr>
  <w:compat>
    <w:spaceForUL/>
    <w:balanceSingleByteDoubleByteWidth/>
    <w:doNotLeaveBackslashAlone/>
    <w:ulTrailSpace/>
    <w:adjustLineHeightInTable/>
  </w:compat>
  <w:rsids>
    <w:rsidRoot w:val="00E1410C"/>
    <w:rsid w:val="001E6572"/>
    <w:rsid w:val="00481E4A"/>
    <w:rsid w:val="005A4BC8"/>
    <w:rsid w:val="007C13AE"/>
    <w:rsid w:val="00923F8D"/>
    <w:rsid w:val="00A05B16"/>
    <w:rsid w:val="00A92931"/>
    <w:rsid w:val="00B672E4"/>
    <w:rsid w:val="00BB1365"/>
    <w:rsid w:val="00D35D5D"/>
    <w:rsid w:val="00DD16EE"/>
    <w:rsid w:val="00DF7433"/>
    <w:rsid w:val="00DF7CE7"/>
    <w:rsid w:val="00E1410C"/>
    <w:rsid w:val="00F66059"/>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rFonts w:eastAsia="SimSun" w:cs="Mangal"/>
      <w:kern w:val="2"/>
      <w:sz w:val="24"/>
      <w:szCs w:val="24"/>
      <w:lang w:val="gl-ES" w:eastAsia="zh-CN" w:bidi="hi-IN"/>
    </w:rPr>
  </w:style>
  <w:style w:type="paragraph" w:styleId="Ttulo1">
    <w:name w:val="heading 1"/>
    <w:basedOn w:val="Normal"/>
    <w:next w:val="Textoindependiente"/>
    <w:qFormat/>
    <w:pPr>
      <w:keepNext/>
      <w:spacing w:before="240" w:after="60" w:line="100" w:lineRule="atLeast"/>
      <w:outlineLvl w:val="0"/>
    </w:pPr>
    <w:rPr>
      <w:rFonts w:ascii="Arial" w:eastAsia="Times New Roman" w:hAnsi="Arial" w:cs="Arial"/>
      <w:b/>
      <w:bCs/>
      <w:sz w:val="32"/>
      <w:szCs w:val="32"/>
    </w:rPr>
  </w:style>
  <w:style w:type="paragraph" w:styleId="Ttulo2">
    <w:name w:val="heading 2"/>
    <w:basedOn w:val="Normal"/>
    <w:next w:val="Textoindependiente"/>
    <w:qFormat/>
    <w:pPr>
      <w:keepNext/>
      <w:numPr>
        <w:ilvl w:val="1"/>
        <w:numId w:val="1"/>
      </w:numPr>
      <w:spacing w:before="240" w:after="60" w:line="100" w:lineRule="atLeast"/>
      <w:outlineLvl w:val="1"/>
    </w:pPr>
    <w:rPr>
      <w:rFonts w:ascii="Arial" w:eastAsia="Times New Roman" w:hAnsi="Arial" w:cs="Arial"/>
      <w:b/>
      <w:bCs/>
      <w:i/>
      <w:iCs/>
      <w:sz w:val="28"/>
      <w:szCs w:val="28"/>
    </w:rPr>
  </w:style>
  <w:style w:type="paragraph" w:styleId="Ttulo3">
    <w:name w:val="heading 3"/>
    <w:basedOn w:val="Normal"/>
    <w:next w:val="Textoindependiente"/>
    <w:qFormat/>
    <w:pPr>
      <w:keepNext/>
      <w:numPr>
        <w:ilvl w:val="2"/>
        <w:numId w:val="1"/>
      </w:numPr>
      <w:spacing w:before="240" w:after="60" w:line="100" w:lineRule="atLeast"/>
      <w:outlineLvl w:val="2"/>
    </w:pPr>
    <w:rPr>
      <w:rFonts w:ascii="Arial" w:eastAsia="Times New Roman" w:hAnsi="Arial" w:cs="Arial"/>
      <w:b/>
      <w:bCs/>
      <w:sz w:val="26"/>
      <w:szCs w:val="26"/>
    </w:rPr>
  </w:style>
  <w:style w:type="paragraph" w:styleId="Ttulo4">
    <w:name w:val="heading 4"/>
    <w:basedOn w:val="Normal"/>
    <w:next w:val="Textoindependiente"/>
    <w:qFormat/>
    <w:pPr>
      <w:keepNext/>
      <w:numPr>
        <w:ilvl w:val="3"/>
        <w:numId w:val="1"/>
      </w:numPr>
      <w:spacing w:before="240" w:after="60" w:line="100" w:lineRule="atLeast"/>
      <w:outlineLvl w:val="3"/>
    </w:pPr>
    <w:rPr>
      <w:rFonts w:eastAsia="Times New Roman" w:cs="Times New Roman"/>
      <w:b/>
      <w:bCs/>
      <w:sz w:val="28"/>
      <w:szCs w:val="28"/>
    </w:rPr>
  </w:style>
  <w:style w:type="paragraph" w:styleId="Ttulo5">
    <w:name w:val="heading 5"/>
    <w:basedOn w:val="Normal"/>
    <w:next w:val="Textoindependiente"/>
    <w:qFormat/>
    <w:pPr>
      <w:numPr>
        <w:ilvl w:val="4"/>
        <w:numId w:val="1"/>
      </w:numPr>
      <w:spacing w:before="240" w:after="60" w:line="100" w:lineRule="atLeast"/>
      <w:outlineLvl w:val="4"/>
    </w:pPr>
    <w:rPr>
      <w:rFonts w:eastAsia="Times New Roman" w:cs="Times New Roman"/>
      <w:b/>
      <w:bCs/>
      <w:i/>
      <w:iCs/>
      <w:sz w:val="26"/>
      <w:szCs w:val="26"/>
    </w:rPr>
  </w:style>
  <w:style w:type="paragraph" w:styleId="Ttulo6">
    <w:name w:val="heading 6"/>
    <w:basedOn w:val="Normal"/>
    <w:next w:val="Textoindependiente"/>
    <w:qFormat/>
    <w:pPr>
      <w:numPr>
        <w:ilvl w:val="5"/>
        <w:numId w:val="1"/>
      </w:numPr>
      <w:spacing w:before="240" w:after="60" w:line="100" w:lineRule="atLeast"/>
      <w:outlineLvl w:val="5"/>
    </w:pPr>
    <w:rPr>
      <w:rFonts w:eastAsia="Times New Roman" w:cs="Times New Roman"/>
      <w:b/>
      <w:bCs/>
    </w:rPr>
  </w:style>
  <w:style w:type="paragraph" w:styleId="Ttulo7">
    <w:name w:val="heading 7"/>
    <w:basedOn w:val="Normal"/>
    <w:next w:val="Textoindependiente"/>
    <w:qFormat/>
    <w:pPr>
      <w:numPr>
        <w:ilvl w:val="6"/>
        <w:numId w:val="1"/>
      </w:numPr>
      <w:spacing w:before="240" w:after="60" w:line="100" w:lineRule="atLeast"/>
      <w:outlineLvl w:val="6"/>
    </w:pPr>
    <w:rPr>
      <w:rFonts w:eastAsia="Times New Roman" w:cs="Times New Roman"/>
    </w:rPr>
  </w:style>
  <w:style w:type="paragraph" w:styleId="Ttulo8">
    <w:name w:val="heading 8"/>
    <w:basedOn w:val="Normal"/>
    <w:next w:val="Textoindependiente"/>
    <w:qFormat/>
    <w:pPr>
      <w:numPr>
        <w:ilvl w:val="7"/>
        <w:numId w:val="1"/>
      </w:numPr>
      <w:spacing w:before="240" w:after="60" w:line="100" w:lineRule="atLeast"/>
      <w:outlineLvl w:val="7"/>
    </w:pPr>
    <w:rPr>
      <w:rFonts w:eastAsia="Times New Roman" w:cs="Times New Roman"/>
      <w:i/>
      <w:iCs/>
    </w:rPr>
  </w:style>
  <w:style w:type="paragraph" w:styleId="Ttulo9">
    <w:name w:val="heading 9"/>
    <w:basedOn w:val="Normal"/>
    <w:next w:val="Textoindependiente"/>
    <w:qFormat/>
    <w:pPr>
      <w:numPr>
        <w:ilvl w:val="8"/>
        <w:numId w:val="1"/>
      </w:numPr>
      <w:spacing w:before="240" w:after="60" w:line="100" w:lineRule="atLeast"/>
      <w:outlineLvl w:val="8"/>
    </w:pPr>
    <w:rPr>
      <w:rFonts w:ascii="Arial" w:eastAsia="Times New Roman" w:hAnsi="Arial" w:cs="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hint="default"/>
      <w:b w:val="0"/>
    </w:rPr>
  </w:style>
  <w:style w:type="character" w:customStyle="1" w:styleId="WW8Num2z1">
    <w:name w:val="WW8Num2z1"/>
    <w:rPr>
      <w:rFonts w:ascii="Courier New" w:hAnsi="Courier New" w:cs="Courier New" w:hint="default"/>
    </w:rPr>
  </w:style>
  <w:style w:type="character" w:customStyle="1" w:styleId="WW8Num2z2">
    <w:name w:val="WW8Num2z2"/>
    <w:rPr>
      <w:rFonts w:ascii="Symbol" w:hAnsi="Symbol" w:cs="Times New Roman" w:hint="default"/>
    </w:rPr>
  </w:style>
  <w:style w:type="character" w:customStyle="1" w:styleId="WW8Num2z3">
    <w:name w:val="WW8Num2z3"/>
    <w:rPr>
      <w:rFonts w:ascii="Symbol" w:hAnsi="Symbol" w:cs="Symbol" w:hint="default"/>
    </w:rPr>
  </w:style>
  <w:style w:type="character" w:customStyle="1" w:styleId="WW8Num2z5">
    <w:name w:val="WW8Num2z5"/>
    <w:rPr>
      <w:rFonts w:ascii="Wingdings" w:hAnsi="Wingdings" w:cs="Wingdings" w:hint="default"/>
    </w:rPr>
  </w:style>
  <w:style w:type="character" w:customStyle="1" w:styleId="WW8Num3z0">
    <w:name w:val="WW8Num3z0"/>
    <w:rPr>
      <w:rFonts w:ascii="Symbol" w:hAnsi="Symbol" w:cs="Symbol"/>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DejaVu Sans" w:hAnsi="DejaVu Sans" w:cs="DejaVu Sans"/>
      <w:b w:val="0"/>
      <w:i w:val="0"/>
      <w:strike w:val="0"/>
      <w:dstrike w:val="0"/>
      <w:color w:val="000000"/>
      <w:position w:val="0"/>
      <w:sz w:val="22"/>
      <w:szCs w:val="22"/>
      <w:u w:val="none" w:color="000000"/>
      <w:bdr w:val="none" w:sz="0" w:space="0" w:color="000000"/>
      <w:shd w:val="clear" w:color="auto" w:fill="auto"/>
      <w:vertAlign w:val="baseline"/>
    </w:rPr>
  </w:style>
  <w:style w:type="character" w:customStyle="1" w:styleId="WW8Num6z0">
    <w:name w:val="WW8Num6z0"/>
    <w:rPr>
      <w:rFonts w:ascii="DejaVu Sans" w:hAnsi="DejaVu Sans" w:cs="DejaVu Sans"/>
      <w:b w:val="0"/>
      <w:i w:val="0"/>
      <w:strike w:val="0"/>
      <w:dstrike w:val="0"/>
      <w:color w:val="000000"/>
      <w:position w:val="0"/>
      <w:sz w:val="22"/>
      <w:szCs w:val="22"/>
      <w:u w:val="none" w:color="000000"/>
      <w:bdr w:val="none" w:sz="0" w:space="0" w:color="000000"/>
      <w:shd w:val="clear" w:color="auto" w:fill="auto"/>
      <w:vertAlign w:val="baseline"/>
    </w:rPr>
  </w:style>
  <w:style w:type="character" w:customStyle="1" w:styleId="WW8Num7z0">
    <w:name w:val="WW8Num7z0"/>
    <w:rPr>
      <w:rFonts w:ascii="Symbol" w:hAnsi="Symbol" w:cs="OpenSymbol"/>
      <w:sz w:val="22"/>
      <w:szCs w:val="22"/>
      <w:shd w:val="clear" w:color="auto" w:fill="FFFFFF"/>
    </w:rPr>
  </w:style>
  <w:style w:type="character" w:customStyle="1" w:styleId="WW8Num7z1">
    <w:name w:val="WW8Num7z1"/>
    <w:rPr>
      <w:rFonts w:ascii="OpenSymbol" w:hAnsi="OpenSymbol" w:cs="OpenSymbol"/>
      <w:sz w:val="22"/>
      <w:szCs w:val="22"/>
    </w:rPr>
  </w:style>
  <w:style w:type="character" w:customStyle="1" w:styleId="WW8Num8z0">
    <w:name w:val="WW8Num8z0"/>
    <w:rPr>
      <w:rFonts w:ascii="Symbol" w:hAnsi="Symbol" w:cs="Symbol"/>
      <w:sz w:val="22"/>
      <w:szCs w:val="22"/>
      <w:lang w:val="gl-ES"/>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Symbol" w:hAnsi="Symbol" w:cs="Symbol"/>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Symbol" w:hAnsi="Symbol" w:cs="Symbol"/>
      <w:sz w:val="22"/>
      <w:szCs w:val="22"/>
      <w:lang w:val="gl-ES"/>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2z4">
    <w:name w:val="WW8Num2z4"/>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5z3">
    <w:name w:val="WW8Num5z3"/>
    <w:rPr>
      <w:rFonts w:ascii="Symbol" w:hAnsi="Symbol" w:cs="Symbol" w:hint="default"/>
    </w:rPr>
  </w:style>
  <w:style w:type="character" w:customStyle="1" w:styleId="WW8Num6z1">
    <w:name w:val="WW8Num6z1"/>
    <w:rPr>
      <w:rFonts w:hint="default"/>
    </w:rPr>
  </w:style>
  <w:style w:type="character" w:customStyle="1" w:styleId="WW8Num7z2">
    <w:name w:val="WW8Num7z2"/>
    <w:rPr>
      <w:rFonts w:ascii="Wingdings" w:hAnsi="Wingdings" w:cs="Wingdings"/>
    </w:rPr>
  </w:style>
  <w:style w:type="character" w:customStyle="1" w:styleId="WW8Num7z3">
    <w:name w:val="WW8Num7z3"/>
    <w:rPr>
      <w:rFonts w:ascii="Symbol" w:hAnsi="Symbol" w:cs="Symbol"/>
    </w:rPr>
  </w:style>
  <w:style w:type="character" w:customStyle="1" w:styleId="WW8Num11z0">
    <w:name w:val="WW8Num11z0"/>
    <w:rPr>
      <w:rFonts w:ascii="Arial" w:hAnsi="Arial" w:cs="Arial"/>
    </w:rPr>
  </w:style>
  <w:style w:type="character" w:customStyle="1" w:styleId="WW8Num11z1">
    <w:name w:val="WW8Num11z1"/>
    <w:rPr>
      <w:rFonts w:ascii="Courier New" w:hAnsi="Courier New" w:cs="Courier New"/>
    </w:rPr>
  </w:style>
  <w:style w:type="character" w:customStyle="1" w:styleId="WW8Num11z2">
    <w:name w:val="WW8Num11z2"/>
    <w:rPr>
      <w:rFonts w:ascii="Wingdings" w:hAnsi="Wingdings" w:cs="Wingdings"/>
    </w:rPr>
  </w:style>
  <w:style w:type="character" w:customStyle="1" w:styleId="WW8Num11z3">
    <w:name w:val="WW8Num11z3"/>
    <w:rPr>
      <w:rFonts w:ascii="Symbol" w:hAnsi="Symbol" w:cs="Symbol"/>
    </w:rPr>
  </w:style>
  <w:style w:type="character" w:customStyle="1" w:styleId="WW8Num12z0">
    <w:name w:val="WW8Num12z0"/>
    <w:rPr>
      <w:rFonts w:ascii="Symbol" w:hAnsi="Symbol" w:cs="Symbol"/>
    </w:rPr>
  </w:style>
  <w:style w:type="character" w:customStyle="1" w:styleId="WW8Num12z1">
    <w:name w:val="WW8Num12z1"/>
    <w:rPr>
      <w:rFonts w:ascii="Courier New" w:hAnsi="Courier New" w:cs="Courier New"/>
    </w:rPr>
  </w:style>
  <w:style w:type="character" w:customStyle="1" w:styleId="WW8Num12z2">
    <w:name w:val="WW8Num12z2"/>
    <w:rPr>
      <w:rFonts w:ascii="Wingdings" w:hAnsi="Wingdings" w:cs="Wingdings"/>
    </w:rPr>
  </w:style>
  <w:style w:type="character" w:customStyle="1" w:styleId="WW8Num13z0">
    <w:name w:val="WW8Num13z0"/>
    <w:rPr>
      <w:rFonts w:ascii="Symbol" w:hAnsi="Symbol" w:cs="Symbol"/>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cs="Wingdings"/>
    </w:rPr>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Symbol" w:hAnsi="Symbol" w:cs="Symbol"/>
    </w:rPr>
  </w:style>
  <w:style w:type="character" w:customStyle="1" w:styleId="WW8Num16z1">
    <w:name w:val="WW8Num16z1"/>
    <w:rPr>
      <w:rFonts w:ascii="Courier New" w:hAnsi="Courier New" w:cs="Courier New"/>
    </w:rPr>
  </w:style>
  <w:style w:type="character" w:customStyle="1" w:styleId="WW8Num16z2">
    <w:name w:val="WW8Num16z2"/>
    <w:rPr>
      <w:rFonts w:ascii="Wingdings" w:hAnsi="Wingdings" w:cs="Wingdings"/>
    </w:rPr>
  </w:style>
  <w:style w:type="character" w:customStyle="1" w:styleId="WW8Num17z0">
    <w:name w:val="WW8Num17z0"/>
    <w:rPr>
      <w:rFonts w:ascii="Arial" w:hAnsi="Arial" w:cs="Arial"/>
      <w:sz w:val="20"/>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hint="default"/>
      <w:b w:val="0"/>
    </w:rPr>
  </w:style>
  <w:style w:type="character" w:customStyle="1" w:styleId="WW8Num25z1">
    <w:name w:val="WW8Num25z1"/>
    <w:rPr>
      <w:rFonts w:ascii="Courier New" w:hAnsi="Courier New" w:cs="Courier New" w:hint="default"/>
    </w:rPr>
  </w:style>
  <w:style w:type="character" w:customStyle="1" w:styleId="WW8Num25z2">
    <w:name w:val="WW8Num25z2"/>
    <w:rPr>
      <w:rFonts w:ascii="Symbol" w:eastAsia="Lucida Sans Unicode" w:hAnsi="Symbol" w:cs="Times New Roman" w:hint="default"/>
    </w:rPr>
  </w:style>
  <w:style w:type="character" w:customStyle="1" w:styleId="WW8Num25z3">
    <w:name w:val="WW8Num25z3"/>
    <w:rPr>
      <w:rFonts w:ascii="Symbol" w:hAnsi="Symbol" w:cs="Symbol" w:hint="default"/>
    </w:rPr>
  </w:style>
  <w:style w:type="character" w:customStyle="1" w:styleId="WW8Num25z5">
    <w:name w:val="WW8Num25z5"/>
    <w:rPr>
      <w:rFonts w:ascii="Wingdings" w:hAnsi="Wingdings" w:cs="Wingdings" w:hint="default"/>
    </w:rPr>
  </w:style>
  <w:style w:type="character" w:customStyle="1" w:styleId="WW8Num26z0">
    <w:name w:val="WW8Num26z0"/>
    <w:rPr>
      <w:rFonts w:hint="default"/>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Symbol" w:hAnsi="Symbol" w:cs="Symbol"/>
    </w:rPr>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eastAsia="Times New Roman" w:hAnsi="Times New Roman" w:cs="Times New Roman" w:hint="default"/>
      <w:b/>
    </w:rPr>
  </w:style>
  <w:style w:type="character" w:customStyle="1" w:styleId="WW8Num28z1">
    <w:name w:val="WW8Num28z1"/>
    <w:rPr>
      <w:rFonts w:ascii="Courier New" w:hAnsi="Courier New" w:cs="Courier New" w:hint="default"/>
    </w:rPr>
  </w:style>
  <w:style w:type="character" w:customStyle="1" w:styleId="WW8Num28z2">
    <w:name w:val="WW8Num28z2"/>
    <w:rPr>
      <w:rFonts w:hint="default"/>
    </w:rPr>
  </w:style>
  <w:style w:type="character" w:customStyle="1" w:styleId="WW8Num28z3">
    <w:name w:val="WW8Num28z3"/>
    <w:rPr>
      <w:rFonts w:ascii="Symbol" w:hAnsi="Symbol" w:cs="Symbol" w:hint="default"/>
    </w:rPr>
  </w:style>
  <w:style w:type="character" w:customStyle="1" w:styleId="WW8Num28z5">
    <w:name w:val="WW8Num28z5"/>
    <w:rPr>
      <w:rFonts w:ascii="Wingdings" w:hAnsi="Wingdings" w:cs="Wingdings" w:hint="default"/>
    </w:rPr>
  </w:style>
  <w:style w:type="character" w:customStyle="1" w:styleId="WW8Num29z0">
    <w:name w:val="WW8Num29z0"/>
    <w:rPr>
      <w:rFonts w:ascii="Symbol" w:hAnsi="Symbol" w:cs="Symbol" w:hint="default"/>
    </w:rPr>
  </w:style>
  <w:style w:type="character" w:customStyle="1" w:styleId="WW8Num29z1">
    <w:name w:val="WW8Num29z1"/>
    <w:rPr>
      <w:rFonts w:hint="default"/>
    </w:rPr>
  </w:style>
  <w:style w:type="character" w:customStyle="1" w:styleId="WW8Num30z0">
    <w:name w:val="WW8Num30z0"/>
    <w:rPr>
      <w:rFonts w:ascii="Times New Roman" w:hAnsi="Times New Roman" w:cs="Times New Roman"/>
      <w:b/>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DejaVu Sans" w:eastAsia="DejaVu Sans" w:hAnsi="DejaVu Sans" w:cs="DejaVu Sans"/>
      <w:b w:val="0"/>
      <w:i w:val="0"/>
      <w:strike w:val="0"/>
      <w:dstrike w:val="0"/>
      <w:color w:val="000000"/>
      <w:position w:val="0"/>
      <w:sz w:val="22"/>
      <w:szCs w:val="22"/>
      <w:u w:val="none" w:color="000000"/>
      <w:bdr w:val="none" w:sz="0" w:space="0" w:color="000000"/>
      <w:shd w:val="clear" w:color="auto" w:fill="auto"/>
      <w:vertAlign w:val="baseline"/>
    </w:rPr>
  </w:style>
  <w:style w:type="character" w:customStyle="1" w:styleId="WW8Num32z1">
    <w:name w:val="WW8Num32z1"/>
    <w:rPr>
      <w:rFonts w:ascii="Courier New" w:hAnsi="Courier New" w:cs="Courier New" w:hint="default"/>
    </w:rPr>
  </w:style>
  <w:style w:type="character" w:customStyle="1" w:styleId="WW8Num32z2">
    <w:name w:val="WW8Num32z2"/>
    <w:rPr>
      <w:rFonts w:ascii="Wingdings" w:hAnsi="Wingdings" w:cs="Wingdings" w:hint="default"/>
    </w:rPr>
  </w:style>
  <w:style w:type="character" w:customStyle="1" w:styleId="WW8Num32z3">
    <w:name w:val="WW8Num32z3"/>
    <w:rPr>
      <w:rFonts w:ascii="Symbol" w:hAnsi="Symbol" w:cs="Symbol" w:hint="default"/>
    </w:rPr>
  </w:style>
  <w:style w:type="character" w:customStyle="1" w:styleId="WW8Num33z0">
    <w:name w:val="WW8Num33z0"/>
    <w:rPr>
      <w:rFonts w:ascii="Times New Roman" w:eastAsia="SimSun" w:hAnsi="Times New Roman" w:cs="Times New Roman" w:hint="default"/>
    </w:rPr>
  </w:style>
  <w:style w:type="character" w:customStyle="1" w:styleId="WW8Num33z1">
    <w:name w:val="WW8Num33z1"/>
    <w:rPr>
      <w:rFonts w:ascii="Courier New" w:hAnsi="Courier New" w:cs="Courier New" w:hint="default"/>
    </w:rPr>
  </w:style>
  <w:style w:type="character" w:customStyle="1" w:styleId="WW8Num33z2">
    <w:name w:val="WW8Num33z2"/>
    <w:rPr>
      <w:rFonts w:ascii="Wingdings" w:hAnsi="Wingdings" w:cs="Wingdings" w:hint="default"/>
    </w:rPr>
  </w:style>
  <w:style w:type="character" w:customStyle="1" w:styleId="WW8Num33z3">
    <w:name w:val="WW8Num33z3"/>
    <w:rPr>
      <w:rFonts w:ascii="Symbol" w:hAnsi="Symbol" w:cs="Symbol" w:hint="default"/>
    </w:rPr>
  </w:style>
  <w:style w:type="character" w:customStyle="1" w:styleId="WW8Num34z0">
    <w:name w:val="WW8Num34z0"/>
    <w:rPr>
      <w:rFonts w:ascii="Times New Roman" w:eastAsia="Times New Roman" w:hAnsi="Times New Roman" w:cs="Times New Roman"/>
    </w:rPr>
  </w:style>
  <w:style w:type="character" w:customStyle="1" w:styleId="WW8Num34z1">
    <w:name w:val="WW8Num34z1"/>
    <w:rPr>
      <w:rFonts w:ascii="Courier New" w:hAnsi="Courier New" w:cs="Courier New" w:hint="default"/>
    </w:rPr>
  </w:style>
  <w:style w:type="character" w:customStyle="1" w:styleId="WW8Num34z2">
    <w:name w:val="WW8Num34z2"/>
    <w:rPr>
      <w:rFonts w:ascii="Wingdings" w:hAnsi="Wingdings" w:cs="Wingdings" w:hint="default"/>
    </w:rPr>
  </w:style>
  <w:style w:type="character" w:customStyle="1" w:styleId="WW8Num34z3">
    <w:name w:val="WW8Num34z3"/>
    <w:rPr>
      <w:rFonts w:ascii="Symbol" w:hAnsi="Symbol" w:cs="Symbol" w:hint="default"/>
    </w:rPr>
  </w:style>
  <w:style w:type="character" w:customStyle="1" w:styleId="WW8Num35z0">
    <w:name w:val="WW8Num35z0"/>
    <w:rPr>
      <w:rFonts w:ascii="Times New Roman" w:eastAsia="Times New Roman" w:hAnsi="Times New Roman" w:cs="Times New Roman" w:hint="default"/>
      <w:b/>
    </w:rPr>
  </w:style>
  <w:style w:type="character" w:customStyle="1" w:styleId="WW8Num35z1">
    <w:name w:val="WW8Num35z1"/>
    <w:rPr>
      <w:rFonts w:ascii="Courier New" w:hAnsi="Courier New" w:cs="Courier New" w:hint="default"/>
    </w:rPr>
  </w:style>
  <w:style w:type="character" w:customStyle="1" w:styleId="WW8Num35z2">
    <w:name w:val="WW8Num35z2"/>
    <w:rPr>
      <w:rFonts w:ascii="Wingdings" w:hAnsi="Wingdings" w:cs="Wingdings" w:hint="default"/>
    </w:rPr>
  </w:style>
  <w:style w:type="character" w:customStyle="1" w:styleId="WW8Num35z3">
    <w:name w:val="WW8Num35z3"/>
    <w:rPr>
      <w:rFonts w:ascii="Symbol" w:hAnsi="Symbol" w:cs="Symbol" w:hint="default"/>
    </w:rPr>
  </w:style>
  <w:style w:type="character" w:customStyle="1" w:styleId="WW8Num36z0">
    <w:name w:val="WW8Num36z0"/>
    <w:rPr>
      <w:rFonts w:ascii="DejaVu Sans" w:eastAsia="DejaVu Sans" w:hAnsi="DejaVu Sans" w:cs="DejaVu Sans"/>
      <w:b w:val="0"/>
      <w:i w:val="0"/>
      <w:strike w:val="0"/>
      <w:dstrike w:val="0"/>
      <w:color w:val="000000"/>
      <w:position w:val="0"/>
      <w:sz w:val="22"/>
      <w:szCs w:val="22"/>
      <w:u w:val="none" w:color="000000"/>
      <w:bdr w:val="none" w:sz="0" w:space="0" w:color="000000"/>
      <w:shd w:val="clear" w:color="auto" w:fill="auto"/>
      <w:vertAlign w:val="baseline"/>
    </w:rPr>
  </w:style>
  <w:style w:type="character" w:customStyle="1" w:styleId="WW8Num36z1">
    <w:name w:val="WW8Num36z1"/>
    <w:rPr>
      <w:rFonts w:ascii="Courier New" w:hAnsi="Courier New" w:cs="Courier New" w:hint="default"/>
    </w:rPr>
  </w:style>
  <w:style w:type="character" w:customStyle="1" w:styleId="WW8Num36z2">
    <w:name w:val="WW8Num36z2"/>
    <w:rPr>
      <w:rFonts w:ascii="Wingdings" w:hAnsi="Wingdings" w:cs="Wingdings" w:hint="default"/>
    </w:rPr>
  </w:style>
  <w:style w:type="character" w:customStyle="1" w:styleId="WW8Num36z3">
    <w:name w:val="WW8Num36z3"/>
    <w:rPr>
      <w:rFonts w:ascii="Symbol" w:hAnsi="Symbol" w:cs="Symbol" w:hint="default"/>
    </w:rPr>
  </w:style>
  <w:style w:type="character" w:customStyle="1" w:styleId="WW8Num37z0">
    <w:name w:val="WW8Num37z0"/>
    <w:rPr>
      <w:rFonts w:ascii="Times New Roman" w:eastAsia="SimSun" w:hAnsi="Times New Roman" w:cs="Times New Roman" w:hint="default"/>
      <w:color w:val="000000"/>
    </w:rPr>
  </w:style>
  <w:style w:type="character" w:customStyle="1" w:styleId="WW8Num37z1">
    <w:name w:val="WW8Num37z1"/>
    <w:rPr>
      <w:rFonts w:ascii="Courier New" w:hAnsi="Courier New" w:cs="Courier New" w:hint="default"/>
    </w:rPr>
  </w:style>
  <w:style w:type="character" w:customStyle="1" w:styleId="WW8Num37z2">
    <w:name w:val="WW8Num37z2"/>
    <w:rPr>
      <w:rFonts w:ascii="Wingdings" w:hAnsi="Wingdings" w:cs="Wingdings" w:hint="default"/>
    </w:rPr>
  </w:style>
  <w:style w:type="character" w:customStyle="1" w:styleId="WW8Num37z3">
    <w:name w:val="WW8Num37z3"/>
    <w:rPr>
      <w:rFonts w:ascii="Symbol" w:hAnsi="Symbol" w:cs="Symbol" w:hint="default"/>
    </w:rPr>
  </w:style>
  <w:style w:type="character" w:customStyle="1" w:styleId="WW8Num38z0">
    <w:name w:val="WW8Num38z0"/>
    <w:rPr>
      <w:rFonts w:ascii="OpenSymbol" w:eastAsia="OpenSymbol" w:hAnsi="OpenSymbol" w:cs="OpenSymbol"/>
      <w:sz w:val="22"/>
      <w:szCs w:val="22"/>
    </w:rPr>
  </w:style>
  <w:style w:type="character" w:customStyle="1" w:styleId="WW8Num39z0">
    <w:name w:val="WW8Num39z0"/>
    <w:rPr>
      <w:rFonts w:ascii="Symbol" w:hAnsi="Symbol" w:cs="Symbol" w:hint="default"/>
    </w:rPr>
  </w:style>
  <w:style w:type="character" w:customStyle="1" w:styleId="WW8Num39z1">
    <w:name w:val="WW8Num39z1"/>
    <w:rPr>
      <w:rFonts w:ascii="Courier New" w:hAnsi="Courier New" w:cs="Courier New" w:hint="default"/>
    </w:rPr>
  </w:style>
  <w:style w:type="character" w:customStyle="1" w:styleId="WW8Num39z2">
    <w:name w:val="WW8Num39z2"/>
    <w:rPr>
      <w:rFonts w:ascii="Wingdings" w:hAnsi="Wingdings" w:cs="Wingdings" w:hint="default"/>
    </w:rPr>
  </w:style>
  <w:style w:type="character" w:customStyle="1" w:styleId="WW8Num40z0">
    <w:name w:val="WW8Num40z0"/>
    <w:rPr>
      <w:rFonts w:ascii="Symbol" w:hAnsi="Symbol" w:cs="Symbol" w:hint="default"/>
    </w:rPr>
  </w:style>
  <w:style w:type="character" w:customStyle="1" w:styleId="WW8Num40z1">
    <w:name w:val="WW8Num40z1"/>
    <w:rPr>
      <w:rFonts w:ascii="Courier New" w:hAnsi="Courier New" w:cs="Courier New" w:hint="default"/>
    </w:rPr>
  </w:style>
  <w:style w:type="character" w:customStyle="1" w:styleId="WW8Num40z2">
    <w:name w:val="WW8Num40z2"/>
    <w:rPr>
      <w:rFonts w:ascii="Wingdings" w:hAnsi="Wingdings" w:cs="Wingdings" w:hint="default"/>
    </w:rPr>
  </w:style>
  <w:style w:type="character" w:customStyle="1" w:styleId="WW8Num41z0">
    <w:name w:val="WW8Num41z0"/>
    <w:rPr>
      <w:rFonts w:ascii="Symbol" w:hAnsi="Symbol" w:cs="Symbol" w:hint="default"/>
    </w:rPr>
  </w:style>
  <w:style w:type="character" w:customStyle="1" w:styleId="WW8Num41z1">
    <w:name w:val="WW8Num41z1"/>
    <w:rPr>
      <w:rFonts w:ascii="Courier New" w:hAnsi="Courier New" w:cs="Courier New" w:hint="default"/>
    </w:rPr>
  </w:style>
  <w:style w:type="character" w:customStyle="1" w:styleId="WW8Num41z2">
    <w:name w:val="WW8Num41z2"/>
    <w:rPr>
      <w:rFonts w:ascii="Wingdings" w:hAnsi="Wingdings" w:cs="Wingdings" w:hint="default"/>
    </w:rPr>
  </w:style>
  <w:style w:type="character" w:customStyle="1" w:styleId="WW8Num42z0">
    <w:name w:val="WW8Num42z0"/>
    <w:rPr>
      <w:rFonts w:ascii="Times New Roman" w:eastAsia="Times New Roman" w:hAnsi="Times New Roman" w:cs="Times New Roman" w:hint="default"/>
      <w:b/>
    </w:rPr>
  </w:style>
  <w:style w:type="character" w:customStyle="1" w:styleId="WW8Num42z1">
    <w:name w:val="WW8Num42z1"/>
    <w:rPr>
      <w:rFonts w:ascii="Courier New" w:hAnsi="Courier New" w:cs="Courier New" w:hint="default"/>
    </w:rPr>
  </w:style>
  <w:style w:type="character" w:customStyle="1" w:styleId="WW8Num42z2">
    <w:name w:val="WW8Num42z2"/>
    <w:rPr>
      <w:rFonts w:ascii="Wingdings" w:hAnsi="Wingdings" w:cs="Wingdings" w:hint="default"/>
    </w:rPr>
  </w:style>
  <w:style w:type="character" w:customStyle="1" w:styleId="WW8Num42z3">
    <w:name w:val="WW8Num42z3"/>
    <w:rPr>
      <w:rFonts w:ascii="Symbol" w:hAnsi="Symbol" w:cs="Symbol" w:hint="default"/>
    </w:rPr>
  </w:style>
  <w:style w:type="character" w:customStyle="1" w:styleId="WW8Num43z0">
    <w:name w:val="WW8Num43z0"/>
    <w:rPr>
      <w:rFonts w:hint="default"/>
    </w:rPr>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style>
  <w:style w:type="character" w:customStyle="1" w:styleId="WW8Num44z1">
    <w:name w:val="WW8Num44z1"/>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rPr>
      <w:rFonts w:ascii="Times New Roman" w:eastAsia="Times New Roman" w:hAnsi="Times New Roman" w:cs="Times New Roman" w:hint="default"/>
      <w:b/>
    </w:rPr>
  </w:style>
  <w:style w:type="character" w:customStyle="1" w:styleId="WW8Num45z1">
    <w:name w:val="WW8Num45z1"/>
    <w:rPr>
      <w:rFonts w:ascii="Courier New" w:hAnsi="Courier New" w:cs="Courier New" w:hint="default"/>
    </w:rPr>
  </w:style>
  <w:style w:type="character" w:customStyle="1" w:styleId="WW8Num45z2">
    <w:name w:val="WW8Num45z2"/>
    <w:rPr>
      <w:rFonts w:ascii="Wingdings" w:hAnsi="Wingdings" w:cs="Wingdings" w:hint="default"/>
    </w:rPr>
  </w:style>
  <w:style w:type="character" w:customStyle="1" w:styleId="WW8Num45z3">
    <w:name w:val="WW8Num45z3"/>
    <w:rPr>
      <w:rFonts w:ascii="Symbol" w:hAnsi="Symbol" w:cs="Symbol" w:hint="default"/>
    </w:rPr>
  </w:style>
  <w:style w:type="character" w:customStyle="1" w:styleId="WW8Num46z0">
    <w:name w:val="WW8Num46z0"/>
    <w:rPr>
      <w:rFonts w:ascii="Times New Roman" w:eastAsia="Times New Roman" w:hAnsi="Times New Roman" w:cs="Times New Roman" w:hint="default"/>
      <w:b/>
    </w:rPr>
  </w:style>
  <w:style w:type="character" w:customStyle="1" w:styleId="WW8Num46z1">
    <w:name w:val="WW8Num46z1"/>
    <w:rPr>
      <w:rFonts w:ascii="Courier New" w:hAnsi="Courier New" w:cs="Courier New" w:hint="default"/>
    </w:rPr>
  </w:style>
  <w:style w:type="character" w:customStyle="1" w:styleId="WW8Num46z2">
    <w:name w:val="WW8Num46z2"/>
    <w:rPr>
      <w:rFonts w:ascii="Wingdings" w:hAnsi="Wingdings" w:cs="Wingdings" w:hint="default"/>
    </w:rPr>
  </w:style>
  <w:style w:type="character" w:customStyle="1" w:styleId="WW8Num46z3">
    <w:name w:val="WW8Num46z3"/>
    <w:rPr>
      <w:rFonts w:ascii="Symbol" w:hAnsi="Symbol" w:cs="Symbol" w:hint="default"/>
    </w:rPr>
  </w:style>
  <w:style w:type="character" w:customStyle="1" w:styleId="WW8Num47z0">
    <w:name w:val="WW8Num47z0"/>
    <w:rPr>
      <w:rFonts w:ascii="Symbol" w:hAnsi="Symbol" w:cs="Symbol" w:hint="default"/>
    </w:rPr>
  </w:style>
  <w:style w:type="character" w:customStyle="1" w:styleId="WW8Num47z1">
    <w:name w:val="WW8Num47z1"/>
    <w:rPr>
      <w:rFonts w:ascii="Courier New" w:hAnsi="Courier New" w:cs="Courier New" w:hint="default"/>
    </w:rPr>
  </w:style>
  <w:style w:type="character" w:customStyle="1" w:styleId="WW8Num47z2">
    <w:name w:val="WW8Num47z2"/>
    <w:rPr>
      <w:rFonts w:ascii="Wingdings" w:hAnsi="Wingdings" w:cs="Wingdings" w:hint="default"/>
    </w:rPr>
  </w:style>
  <w:style w:type="character" w:customStyle="1" w:styleId="WW8Num48z0">
    <w:name w:val="WW8Num48z0"/>
    <w:rPr>
      <w:rFonts w:ascii="Symbol" w:hAnsi="Symbol" w:cs="Symbol"/>
      <w:sz w:val="22"/>
      <w:szCs w:val="22"/>
      <w:lang w:val="gl-ES"/>
    </w:rPr>
  </w:style>
  <w:style w:type="character" w:customStyle="1" w:styleId="WW8Num48z1">
    <w:name w:val="WW8Num48z1"/>
  </w:style>
  <w:style w:type="character" w:customStyle="1" w:styleId="WW8Num48z2">
    <w:name w:val="WW8Num48z2"/>
  </w:style>
  <w:style w:type="character" w:customStyle="1" w:styleId="WW8Num48z3">
    <w:name w:val="WW8Num48z3"/>
  </w:style>
  <w:style w:type="character" w:customStyle="1" w:styleId="WW8Num48z4">
    <w:name w:val="WW8Num48z4"/>
  </w:style>
  <w:style w:type="character" w:customStyle="1" w:styleId="WW8Num48z5">
    <w:name w:val="WW8Num48z5"/>
  </w:style>
  <w:style w:type="character" w:customStyle="1" w:styleId="WW8Num48z6">
    <w:name w:val="WW8Num48z6"/>
  </w:style>
  <w:style w:type="character" w:customStyle="1" w:styleId="WW8Num48z7">
    <w:name w:val="WW8Num48z7"/>
  </w:style>
  <w:style w:type="character" w:customStyle="1" w:styleId="WW8Num48z8">
    <w:name w:val="WW8Num48z8"/>
  </w:style>
  <w:style w:type="character" w:customStyle="1" w:styleId="WW8NumSt33z0">
    <w:name w:val="WW8NumSt33z0"/>
    <w:rPr>
      <w:rFonts w:ascii="Times New Roman" w:hAnsi="Times New Roman" w:cs="Times New Roman"/>
      <w:b/>
    </w:rPr>
  </w:style>
  <w:style w:type="character" w:customStyle="1" w:styleId="WW8NumSt36z1">
    <w:name w:val="WW8NumSt36z1"/>
    <w:rPr>
      <w:rFonts w:ascii="Times New Roman" w:hAnsi="Times New Roman" w:cs="Times New Roman"/>
      <w:b/>
    </w:rPr>
  </w:style>
  <w:style w:type="character" w:customStyle="1" w:styleId="Fuentedeprrafopredeter5">
    <w:name w:val="Fuente de párrafo predeter.5"/>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6z2">
    <w:name w:val="WW8Num6z2"/>
    <w:rPr>
      <w:rFonts w:ascii="Wingdings" w:hAnsi="Wingdings" w:cs="Wingdings"/>
    </w:rPr>
  </w:style>
  <w:style w:type="character" w:customStyle="1" w:styleId="WW8Num16z3">
    <w:name w:val="WW8Num16z3"/>
    <w:rPr>
      <w:rFonts w:ascii="Symbol" w:hAnsi="Symbol" w:cs="Symbol"/>
    </w:rPr>
  </w:style>
  <w:style w:type="character" w:customStyle="1" w:styleId="Fuentedeprrafopredeter4">
    <w:name w:val="Fuente de párrafo predeter.4"/>
  </w:style>
  <w:style w:type="character" w:customStyle="1" w:styleId="WW-Absatz-Standardschriftart1">
    <w:name w:val="WW-Absatz-Standardschriftart1"/>
  </w:style>
  <w:style w:type="character" w:customStyle="1" w:styleId="Fuentedeprrafopredeter3">
    <w:name w:val="Fuente de párrafo predeter.3"/>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Fuentedeprrafopredeter2">
    <w:name w:val="Fuente de párrafo predeter.2"/>
  </w:style>
  <w:style w:type="character" w:customStyle="1" w:styleId="DefaultParagraphFont1">
    <w:name w:val="Default Paragraph Font1"/>
  </w:style>
  <w:style w:type="character" w:customStyle="1" w:styleId="Ttulo1Car">
    <w:name w:val="Título 1 Car"/>
    <w:rPr>
      <w:rFonts w:ascii="Arial" w:eastAsia="Times New Roman" w:hAnsi="Arial" w:cs="Arial"/>
      <w:b/>
      <w:bCs/>
      <w:kern w:val="2"/>
      <w:sz w:val="32"/>
      <w:szCs w:val="32"/>
    </w:rPr>
  </w:style>
  <w:style w:type="character" w:customStyle="1" w:styleId="Ttulo2Car">
    <w:name w:val="Título 2 Car"/>
    <w:rPr>
      <w:rFonts w:ascii="Arial" w:eastAsia="Times New Roman" w:hAnsi="Arial" w:cs="Arial"/>
      <w:b/>
      <w:bCs/>
      <w:i/>
      <w:iCs/>
      <w:sz w:val="28"/>
      <w:szCs w:val="28"/>
    </w:rPr>
  </w:style>
  <w:style w:type="character" w:customStyle="1" w:styleId="Ttulo3Car">
    <w:name w:val="Título 3 Car"/>
    <w:rPr>
      <w:rFonts w:ascii="Arial" w:eastAsia="Times New Roman" w:hAnsi="Arial" w:cs="Arial"/>
      <w:b/>
      <w:bCs/>
      <w:sz w:val="26"/>
      <w:szCs w:val="26"/>
    </w:rPr>
  </w:style>
  <w:style w:type="character" w:customStyle="1" w:styleId="Ttulo4Car">
    <w:name w:val="Título 4 Car"/>
    <w:rPr>
      <w:rFonts w:ascii="Times New Roman" w:eastAsia="Times New Roman" w:hAnsi="Times New Roman" w:cs="Times New Roman"/>
      <w:b/>
      <w:bCs/>
      <w:sz w:val="28"/>
      <w:szCs w:val="28"/>
    </w:rPr>
  </w:style>
  <w:style w:type="character" w:customStyle="1" w:styleId="Ttulo5Car">
    <w:name w:val="Título 5 Car"/>
    <w:rPr>
      <w:rFonts w:ascii="Times New Roman" w:eastAsia="Times New Roman" w:hAnsi="Times New Roman" w:cs="Times New Roman"/>
      <w:b/>
      <w:bCs/>
      <w:i/>
      <w:iCs/>
      <w:sz w:val="26"/>
      <w:szCs w:val="26"/>
    </w:rPr>
  </w:style>
  <w:style w:type="character" w:customStyle="1" w:styleId="Ttulo6Car">
    <w:name w:val="Título 6 Car"/>
    <w:rPr>
      <w:rFonts w:ascii="Times New Roman" w:eastAsia="Times New Roman" w:hAnsi="Times New Roman" w:cs="Times New Roman"/>
      <w:b/>
      <w:bCs/>
    </w:rPr>
  </w:style>
  <w:style w:type="character" w:customStyle="1" w:styleId="Ttulo7Car">
    <w:name w:val="Título 7 Car"/>
    <w:rPr>
      <w:rFonts w:ascii="Times New Roman" w:eastAsia="Times New Roman" w:hAnsi="Times New Roman" w:cs="Times New Roman"/>
      <w:sz w:val="24"/>
      <w:szCs w:val="24"/>
    </w:rPr>
  </w:style>
  <w:style w:type="character" w:customStyle="1" w:styleId="Ttulo8Car">
    <w:name w:val="Título 8 Car"/>
    <w:rPr>
      <w:rFonts w:ascii="Times New Roman" w:eastAsia="Times New Roman" w:hAnsi="Times New Roman" w:cs="Times New Roman"/>
      <w:i/>
      <w:iCs/>
      <w:sz w:val="24"/>
      <w:szCs w:val="24"/>
    </w:rPr>
  </w:style>
  <w:style w:type="character" w:customStyle="1" w:styleId="Ttulo9Car">
    <w:name w:val="Título 9 Car"/>
    <w:rPr>
      <w:rFonts w:ascii="Arial" w:eastAsia="Times New Roman" w:hAnsi="Arial" w:cs="Arial"/>
    </w:rPr>
  </w:style>
  <w:style w:type="character" w:customStyle="1" w:styleId="apple-converted-space">
    <w:name w:val="apple-converted-space"/>
    <w:basedOn w:val="DefaultParagraphFont1"/>
  </w:style>
  <w:style w:type="character" w:customStyle="1" w:styleId="unknown">
    <w:name w:val="unknown"/>
    <w:basedOn w:val="DefaultParagraphFont1"/>
  </w:style>
  <w:style w:type="character" w:styleId="Hipervnculo">
    <w:name w:val="Hyperlink"/>
    <w:rPr>
      <w:color w:val="0000FF"/>
      <w:u w:val="single"/>
      <w:lang/>
    </w:rPr>
  </w:style>
  <w:style w:type="character" w:customStyle="1" w:styleId="PiedepginaCar">
    <w:name w:val="Pie de página Car"/>
    <w:rPr>
      <w:rFonts w:ascii="Times New Roman" w:eastAsia="Times New Roman" w:hAnsi="Times New Roman" w:cs="Times New Roman"/>
      <w:sz w:val="24"/>
      <w:szCs w:val="24"/>
    </w:rPr>
  </w:style>
  <w:style w:type="character" w:customStyle="1" w:styleId="pagenumber">
    <w:name w:val="page number"/>
    <w:basedOn w:val="DefaultParagraphFont1"/>
  </w:style>
  <w:style w:type="character" w:customStyle="1" w:styleId="EncabezadoCar">
    <w:name w:val="Encabezado Car"/>
    <w:rPr>
      <w:rFonts w:ascii="Times New Roman" w:eastAsia="Times New Roman" w:hAnsi="Times New Roman" w:cs="Times New Roman"/>
      <w:sz w:val="24"/>
      <w:szCs w:val="24"/>
    </w:rPr>
  </w:style>
  <w:style w:type="character" w:customStyle="1" w:styleId="TextoindependienteCar">
    <w:name w:val="Texto independiente Car"/>
    <w:rPr>
      <w:rFonts w:ascii="Times New Roman" w:eastAsia="Times New Roman" w:hAnsi="Times New Roman" w:cs="Times New Roman"/>
      <w:sz w:val="24"/>
      <w:szCs w:val="24"/>
    </w:rPr>
  </w:style>
  <w:style w:type="character" w:customStyle="1" w:styleId="SangradetextonormalCar">
    <w:name w:val="Sangría de texto normal Car"/>
    <w:rPr>
      <w:rFonts w:ascii="Times New Roman" w:eastAsia="Times New Roman" w:hAnsi="Times New Roman" w:cs="Times New Roman"/>
      <w:sz w:val="24"/>
      <w:szCs w:val="24"/>
    </w:rPr>
  </w:style>
  <w:style w:type="character" w:customStyle="1" w:styleId="style11">
    <w:name w:val="style11"/>
    <w:rPr>
      <w:i/>
      <w:iCs/>
      <w:color w:val="0071BE"/>
    </w:rPr>
  </w:style>
  <w:style w:type="character" w:customStyle="1" w:styleId="WW8Num29z2">
    <w:name w:val="WW8Num29z2"/>
    <w:rPr>
      <w:rFonts w:ascii="Wingdings" w:hAnsi="Wingdings" w:cs="Wingdings"/>
    </w:rPr>
  </w:style>
  <w:style w:type="character" w:customStyle="1" w:styleId="WW8Num29z3">
    <w:name w:val="WW8Num29z3"/>
    <w:rPr>
      <w:rFonts w:ascii="Symbol" w:hAnsi="Symbol" w:cs="Symbol"/>
    </w:rPr>
  </w:style>
  <w:style w:type="character" w:customStyle="1" w:styleId="Fuentedeprrafopredeter1">
    <w:name w:val="Fuente de párrafo predeter.1"/>
  </w:style>
  <w:style w:type="character" w:customStyle="1" w:styleId="WW8Num6z3">
    <w:name w:val="WW8Num6z3"/>
    <w:rPr>
      <w:rFonts w:ascii="Symbol" w:hAnsi="Symbol" w:cs="Symbol"/>
    </w:rPr>
  </w:style>
  <w:style w:type="character" w:customStyle="1" w:styleId="WW8Num13z3">
    <w:name w:val="WW8Num13z3"/>
    <w:rPr>
      <w:rFonts w:ascii="Symbol" w:hAnsi="Symbol" w:cs="Symbol"/>
    </w:rPr>
  </w:style>
  <w:style w:type="character" w:customStyle="1" w:styleId="Mencinsinresolver1">
    <w:name w:val="Mención sin resolver1"/>
    <w:rPr>
      <w:color w:val="808080"/>
    </w:rPr>
  </w:style>
  <w:style w:type="character" w:customStyle="1" w:styleId="TextonotapieCar">
    <w:name w:val="Texto nota pie Car"/>
    <w:rPr>
      <w:rFonts w:ascii="Times New Roman" w:eastAsia="Times New Roman" w:hAnsi="Times New Roman" w:cs="Times New Roman"/>
      <w:sz w:val="20"/>
      <w:szCs w:val="20"/>
    </w:rPr>
  </w:style>
  <w:style w:type="character" w:customStyle="1" w:styleId="footnotereference">
    <w:name w:val="footnote reference"/>
    <w:rPr>
      <w:vertAlign w:val="superscript"/>
    </w:rPr>
  </w:style>
  <w:style w:type="character" w:customStyle="1" w:styleId="TextodegloboCar">
    <w:name w:val="Texto de globo Car"/>
    <w:rPr>
      <w:rFonts w:ascii="Tahoma" w:eastAsia="Times New Roman" w:hAnsi="Tahoma" w:cs="Tahoma"/>
      <w:sz w:val="16"/>
      <w:szCs w:val="16"/>
    </w:rPr>
  </w:style>
  <w:style w:type="character" w:customStyle="1" w:styleId="TextonotaalfinalCar">
    <w:name w:val="Texto nota al final Car"/>
    <w:rPr>
      <w:rFonts w:ascii="Times New Roman" w:eastAsia="Times New Roman" w:hAnsi="Times New Roman" w:cs="Times New Roman"/>
      <w:sz w:val="20"/>
      <w:szCs w:val="20"/>
    </w:rPr>
  </w:style>
  <w:style w:type="character" w:customStyle="1" w:styleId="UnresolvedMention">
    <w:name w:val="Unresolved Mention"/>
    <w:rPr>
      <w:color w:val="808080"/>
    </w:rPr>
  </w:style>
  <w:style w:type="character" w:customStyle="1" w:styleId="ListLabel1">
    <w:name w:val="ListLabel 1"/>
    <w:rPr>
      <w:rFonts w:cs="Symbol"/>
    </w:rPr>
  </w:style>
  <w:style w:type="character" w:customStyle="1" w:styleId="ListLabel2">
    <w:name w:val="ListLabel 2"/>
    <w:rPr>
      <w:rFonts w:cs="Courier New"/>
    </w:rPr>
  </w:style>
  <w:style w:type="character" w:customStyle="1" w:styleId="ListLabel3">
    <w:name w:val="ListLabel 3"/>
    <w:rPr>
      <w:u w:val="none"/>
    </w:rPr>
  </w:style>
  <w:style w:type="character" w:customStyle="1" w:styleId="ListLabel4">
    <w:name w:val="ListLabel 4"/>
    <w:rPr>
      <w:rFonts w:eastAsia="Times New Roman" w:cs="Times New Roman"/>
      <w:spacing w:val="-27"/>
      <w:w w:val="99"/>
      <w:sz w:val="24"/>
      <w:szCs w:val="24"/>
    </w:rPr>
  </w:style>
  <w:style w:type="character" w:customStyle="1" w:styleId="ListLabel5">
    <w:name w:val="ListLabel 5"/>
    <w:rPr>
      <w:i/>
      <w:spacing w:val="-4"/>
      <w:w w:val="99"/>
    </w:rPr>
  </w:style>
  <w:style w:type="character" w:customStyle="1" w:styleId="ListLabel6">
    <w:name w:val="ListLabel 6"/>
    <w:rPr>
      <w:rFonts w:eastAsia="Times New Roman" w:cs="Times New Roman"/>
      <w:b/>
      <w:bCs/>
      <w:spacing w:val="-1"/>
      <w:w w:val="99"/>
      <w:sz w:val="24"/>
      <w:szCs w:val="24"/>
    </w:rPr>
  </w:style>
  <w:style w:type="character" w:customStyle="1" w:styleId="ListLabel7">
    <w:name w:val="ListLabel 7"/>
    <w:rPr>
      <w:rFonts w:eastAsia="Times New Roman" w:cs="Times New Roman"/>
      <w:spacing w:val="-1"/>
      <w:w w:val="100"/>
      <w:sz w:val="24"/>
      <w:szCs w:val="24"/>
    </w:rPr>
  </w:style>
  <w:style w:type="character" w:customStyle="1" w:styleId="ListLabel8">
    <w:name w:val="ListLabel 8"/>
    <w:rPr>
      <w:rFonts w:eastAsia="Times New Roman" w:cs="Times New Roman"/>
    </w:rPr>
  </w:style>
  <w:style w:type="character" w:customStyle="1" w:styleId="ListLabel9">
    <w:name w:val="ListLabel 9"/>
    <w:rPr>
      <w:rFonts w:eastAsia="Times New Roman" w:cs="Arial"/>
      <w:b/>
    </w:rPr>
  </w:style>
  <w:style w:type="character" w:customStyle="1" w:styleId="Caracteresdenotaalpie">
    <w:name w:val="Caracteres de nota al pie"/>
    <w:rPr>
      <w:vertAlign w:val="superscript"/>
    </w:rPr>
  </w:style>
  <w:style w:type="character" w:customStyle="1" w:styleId="WW-Caracteresdenotaalpie">
    <w:name w:val="WW-Caracteres de nota al pie"/>
  </w:style>
  <w:style w:type="character" w:customStyle="1" w:styleId="Caracteresdenotafinal">
    <w:name w:val="Caracteres de nota final"/>
    <w:rPr>
      <w:vertAlign w:val="superscript"/>
    </w:rPr>
  </w:style>
  <w:style w:type="character" w:customStyle="1" w:styleId="WW-Caracteresdenotafinal">
    <w:name w:val="WW-Caracteres de nota final"/>
  </w:style>
  <w:style w:type="character" w:customStyle="1" w:styleId="Refdenotaalpie1">
    <w:name w:val="Ref. de nota al pie1"/>
    <w:rPr>
      <w:vertAlign w:val="superscript"/>
    </w:rPr>
  </w:style>
  <w:style w:type="character" w:customStyle="1" w:styleId="Refdenotaalfinal1">
    <w:name w:val="Ref. de nota al final1"/>
    <w:rPr>
      <w:vertAlign w:val="superscript"/>
    </w:rPr>
  </w:style>
  <w:style w:type="character" w:customStyle="1" w:styleId="Smbolosdenumeracin">
    <w:name w:val="Símbolos de numeración"/>
  </w:style>
  <w:style w:type="character" w:customStyle="1" w:styleId="Refdenotaalpie2">
    <w:name w:val="Ref. de nota al pie2"/>
    <w:rPr>
      <w:vertAlign w:val="superscript"/>
    </w:rPr>
  </w:style>
  <w:style w:type="character" w:customStyle="1" w:styleId="Refdenotaalfinal2">
    <w:name w:val="Ref. de nota al final2"/>
    <w:rPr>
      <w:vertAlign w:val="superscript"/>
    </w:rPr>
  </w:style>
  <w:style w:type="character" w:customStyle="1" w:styleId="Refdenotaalpie3">
    <w:name w:val="Ref. de nota al pie3"/>
    <w:rPr>
      <w:vertAlign w:val="superscript"/>
    </w:rPr>
  </w:style>
  <w:style w:type="character" w:customStyle="1" w:styleId="Refdenotaalfinal3">
    <w:name w:val="Ref. de nota al final3"/>
    <w:rPr>
      <w:vertAlign w:val="superscript"/>
    </w:rPr>
  </w:style>
  <w:style w:type="character" w:customStyle="1" w:styleId="Mencinsinresolver">
    <w:name w:val="Mención sin resolver"/>
    <w:rPr>
      <w:color w:val="605E5C"/>
      <w:shd w:val="clear" w:color="auto" w:fill="E1DFDD"/>
    </w:rPr>
  </w:style>
  <w:style w:type="character" w:customStyle="1" w:styleId="TextonotaalfinalCar1">
    <w:name w:val="Texto nota al final Car1"/>
    <w:rPr>
      <w:rFonts w:eastAsia="SimSun" w:cs="Mangal"/>
      <w:kern w:val="2"/>
      <w:szCs w:val="18"/>
      <w:lang w:val="gl-ES" w:bidi="hi-IN"/>
    </w:rPr>
  </w:style>
  <w:style w:type="character" w:customStyle="1" w:styleId="WW-EnlacedeInternet">
    <w:name w:val="WW-Enlace de Internet"/>
    <w:rPr>
      <w:color w:val="0000FF"/>
      <w:u w:val="single"/>
    </w:rPr>
  </w:style>
  <w:style w:type="character" w:customStyle="1" w:styleId="Nmerodepgina1">
    <w:name w:val="Número de página1"/>
  </w:style>
  <w:style w:type="character" w:customStyle="1" w:styleId="Mencinsinresolver2">
    <w:name w:val="Mención sin resolver2"/>
    <w:rPr>
      <w:color w:val="808080"/>
    </w:rPr>
  </w:style>
  <w:style w:type="character" w:customStyle="1" w:styleId="EstndarCar">
    <w:name w:val="Estándar Car"/>
    <w:rPr>
      <w:rFonts w:ascii="Times New Roman" w:eastAsia="Times New Roman" w:hAnsi="Times New Roman" w:cs="Times New Roman"/>
      <w:sz w:val="24"/>
      <w:szCs w:val="24"/>
    </w:rPr>
  </w:style>
  <w:style w:type="character" w:customStyle="1" w:styleId="ListLabel10">
    <w:name w:val="ListLabel 10"/>
    <w:rPr>
      <w:rFonts w:cs="Courier New"/>
    </w:rPr>
  </w:style>
  <w:style w:type="character" w:customStyle="1" w:styleId="ListLabel11">
    <w:name w:val="ListLabel 11"/>
    <w:rPr>
      <w:rFonts w:ascii="Arial" w:hAnsi="Arial" w:cs="Arial"/>
      <w:b/>
      <w:sz w:val="20"/>
      <w:u w:val="none"/>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ListLabel14">
    <w:name w:val="ListLabel 14"/>
    <w:rPr>
      <w:rFonts w:cs="Courier New"/>
    </w:rPr>
  </w:style>
  <w:style w:type="character" w:customStyle="1" w:styleId="ListLabel15">
    <w:name w:val="ListLabel 15"/>
    <w:rPr>
      <w:rFonts w:ascii="Arial" w:eastAsia="Times New Roman" w:hAnsi="Arial" w:cs="Times New Roman"/>
      <w:b/>
      <w:spacing w:val="-27"/>
      <w:w w:val="99"/>
      <w:sz w:val="20"/>
      <w:szCs w:val="24"/>
    </w:rPr>
  </w:style>
  <w:style w:type="character" w:customStyle="1" w:styleId="ListLabel16">
    <w:name w:val="ListLabel 16"/>
    <w:rPr>
      <w:rFonts w:ascii="Arial" w:hAnsi="Arial" w:cs="Arial"/>
      <w:i/>
      <w:spacing w:val="-4"/>
      <w:w w:val="99"/>
      <w:sz w:val="20"/>
    </w:rPr>
  </w:style>
  <w:style w:type="character" w:customStyle="1" w:styleId="ListLabel17">
    <w:name w:val="ListLabel 17"/>
    <w:rPr>
      <w:rFonts w:eastAsia="Times New Roman" w:cs="Times New Roman"/>
      <w:b/>
      <w:bCs/>
      <w:spacing w:val="-1"/>
      <w:w w:val="99"/>
      <w:sz w:val="24"/>
      <w:szCs w:val="24"/>
    </w:rPr>
  </w:style>
  <w:style w:type="character" w:customStyle="1" w:styleId="ListLabel18">
    <w:name w:val="ListLabel 18"/>
    <w:rPr>
      <w:rFonts w:eastAsia="Times New Roman" w:cs="Times New Roman"/>
      <w:spacing w:val="-1"/>
      <w:w w:val="100"/>
      <w:sz w:val="24"/>
      <w:szCs w:val="24"/>
    </w:rPr>
  </w:style>
  <w:style w:type="character" w:customStyle="1" w:styleId="ListLabel19">
    <w:name w:val="ListLabel 19"/>
    <w:rPr>
      <w:rFonts w:eastAsia="Times New Roman" w:cs="Times New Roman"/>
    </w:rPr>
  </w:style>
  <w:style w:type="character" w:customStyle="1" w:styleId="ListLabel20">
    <w:name w:val="ListLabel 20"/>
    <w:rPr>
      <w:rFonts w:cs="Courier New"/>
    </w:rPr>
  </w:style>
  <w:style w:type="character" w:customStyle="1" w:styleId="ListLabel21">
    <w:name w:val="ListLabel 21"/>
    <w:rPr>
      <w:rFonts w:cs="Courier New"/>
    </w:rPr>
  </w:style>
  <w:style w:type="character" w:customStyle="1" w:styleId="ListLabel22">
    <w:name w:val="ListLabel 22"/>
    <w:rPr>
      <w:rFonts w:cs="Courier New"/>
    </w:rPr>
  </w:style>
  <w:style w:type="character" w:customStyle="1" w:styleId="ListLabel23">
    <w:name w:val="ListLabel 23"/>
    <w:rPr>
      <w:rFonts w:cs="Courier New"/>
    </w:rPr>
  </w:style>
  <w:style w:type="character" w:customStyle="1" w:styleId="ListLabel24">
    <w:name w:val="ListLabel 24"/>
    <w:rPr>
      <w:rFonts w:cs="Courier New"/>
    </w:rPr>
  </w:style>
  <w:style w:type="character" w:customStyle="1" w:styleId="ListLabel25">
    <w:name w:val="ListLabel 25"/>
    <w:rPr>
      <w:rFonts w:cs="Courier New"/>
    </w:rPr>
  </w:style>
  <w:style w:type="character" w:customStyle="1" w:styleId="ListLabel26">
    <w:name w:val="ListLabel 26"/>
    <w:rPr>
      <w:rFonts w:cs="Courier New"/>
    </w:rPr>
  </w:style>
  <w:style w:type="character" w:customStyle="1" w:styleId="ListLabel27">
    <w:name w:val="ListLabel 27"/>
    <w:rPr>
      <w:rFonts w:cs="Courier New"/>
    </w:rPr>
  </w:style>
  <w:style w:type="character" w:customStyle="1" w:styleId="ListLabel28">
    <w:name w:val="ListLabel 28"/>
    <w:rPr>
      <w:rFonts w:cs="Courier New"/>
    </w:rPr>
  </w:style>
  <w:style w:type="character" w:customStyle="1" w:styleId="ListLabel29">
    <w:name w:val="ListLabel 29"/>
    <w:rPr>
      <w:rFonts w:eastAsia="Times New Roman" w:cs="Arial"/>
      <w:b/>
    </w:rPr>
  </w:style>
  <w:style w:type="character" w:customStyle="1" w:styleId="ListLabel30">
    <w:name w:val="ListLabel 30"/>
    <w:rPr>
      <w:rFonts w:cs="Courier New"/>
    </w:rPr>
  </w:style>
  <w:style w:type="character" w:customStyle="1" w:styleId="ListLabel31">
    <w:name w:val="ListLabel 31"/>
    <w:rPr>
      <w:rFonts w:cs="Courier New"/>
    </w:rPr>
  </w:style>
  <w:style w:type="character" w:customStyle="1" w:styleId="ListLabel32">
    <w:name w:val="ListLabel 32"/>
    <w:rPr>
      <w:rFonts w:cs="Courier New"/>
    </w:rPr>
  </w:style>
  <w:style w:type="character" w:customStyle="1" w:styleId="ListLabel33">
    <w:name w:val="ListLabel 33"/>
    <w:rPr>
      <w:rFonts w:cs="Courier New"/>
    </w:rPr>
  </w:style>
  <w:style w:type="character" w:customStyle="1" w:styleId="ListLabel34">
    <w:name w:val="ListLabel 34"/>
    <w:rPr>
      <w:rFonts w:cs="Courier New"/>
    </w:rPr>
  </w:style>
  <w:style w:type="character" w:customStyle="1" w:styleId="ListLabel35">
    <w:name w:val="ListLabel 35"/>
    <w:rPr>
      <w:rFonts w:cs="Courier New"/>
    </w:rPr>
  </w:style>
  <w:style w:type="character" w:customStyle="1" w:styleId="ListLabel36">
    <w:name w:val="ListLabel 36"/>
    <w:rPr>
      <w:rFonts w:ascii="Arial" w:eastAsia="Times New Roman" w:hAnsi="Arial" w:cs="Arial"/>
      <w:sz w:val="20"/>
    </w:rPr>
  </w:style>
  <w:style w:type="character" w:customStyle="1" w:styleId="FootnoteCharacters">
    <w:name w:val="Footnote Characters"/>
  </w:style>
  <w:style w:type="character" w:customStyle="1" w:styleId="EndnoteCharacters">
    <w:name w:val="Endnote Characters"/>
  </w:style>
  <w:style w:type="character" w:customStyle="1" w:styleId="TextodegloboCar1">
    <w:name w:val="Texto de globo Car1"/>
    <w:rPr>
      <w:rFonts w:ascii="Tahoma" w:eastAsia="Calibri" w:hAnsi="Tahoma" w:cs="Tahoma"/>
      <w:kern w:val="2"/>
      <w:sz w:val="16"/>
      <w:szCs w:val="16"/>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49z8">
    <w:name w:val="WW8Num49z8"/>
  </w:style>
  <w:style w:type="character" w:customStyle="1" w:styleId="WW8Num49z7">
    <w:name w:val="WW8Num49z7"/>
  </w:style>
  <w:style w:type="character" w:customStyle="1" w:styleId="WW8Num49z6">
    <w:name w:val="WW8Num49z6"/>
  </w:style>
  <w:style w:type="character" w:customStyle="1" w:styleId="WW8Num49z5">
    <w:name w:val="WW8Num49z5"/>
  </w:style>
  <w:style w:type="character" w:customStyle="1" w:styleId="WW8Num49z4">
    <w:name w:val="WW8Num49z4"/>
  </w:style>
  <w:style w:type="character" w:customStyle="1" w:styleId="WW8Num49z3">
    <w:name w:val="WW8Num49z3"/>
  </w:style>
  <w:style w:type="character" w:customStyle="1" w:styleId="WW8Num49z2">
    <w:name w:val="WW8Num49z2"/>
  </w:style>
  <w:style w:type="character" w:customStyle="1" w:styleId="WW8Num49z1">
    <w:name w:val="WW8Num49z1"/>
  </w:style>
  <w:style w:type="character" w:customStyle="1" w:styleId="WW8Num49z0">
    <w:name w:val="WW8Num49z0"/>
  </w:style>
  <w:style w:type="character" w:customStyle="1" w:styleId="WW8Num46z8">
    <w:name w:val="WW8Num46z8"/>
  </w:style>
  <w:style w:type="character" w:customStyle="1" w:styleId="WW8Num46z7">
    <w:name w:val="WW8Num46z7"/>
  </w:style>
  <w:style w:type="character" w:customStyle="1" w:styleId="WW8Num46z6">
    <w:name w:val="WW8Num46z6"/>
  </w:style>
  <w:style w:type="character" w:customStyle="1" w:styleId="WW8Num46z5">
    <w:name w:val="WW8Num46z5"/>
  </w:style>
  <w:style w:type="character" w:customStyle="1" w:styleId="WW8Num46z4">
    <w:name w:val="WW8Num46z4"/>
  </w:style>
  <w:style w:type="character" w:customStyle="1" w:styleId="WW8Num45z8">
    <w:name w:val="WW8Num45z8"/>
  </w:style>
  <w:style w:type="character" w:customStyle="1" w:styleId="WW8Num45z7">
    <w:name w:val="WW8Num45z7"/>
  </w:style>
  <w:style w:type="character" w:customStyle="1" w:styleId="WW8Num45z6">
    <w:name w:val="WW8Num45z6"/>
  </w:style>
  <w:style w:type="character" w:customStyle="1" w:styleId="WW8Num45z5">
    <w:name w:val="WW8Num45z5"/>
  </w:style>
  <w:style w:type="character" w:customStyle="1" w:styleId="WW8Num45z4">
    <w:name w:val="WW8Num45z4"/>
  </w:style>
  <w:style w:type="character" w:customStyle="1" w:styleId="WW8Num42z8">
    <w:name w:val="WW8Num42z8"/>
  </w:style>
  <w:style w:type="character" w:customStyle="1" w:styleId="WW8Num42z7">
    <w:name w:val="WW8Num42z7"/>
  </w:style>
  <w:style w:type="character" w:customStyle="1" w:styleId="WW8Num42z6">
    <w:name w:val="WW8Num42z6"/>
  </w:style>
  <w:style w:type="character" w:customStyle="1" w:styleId="WW8Num42z5">
    <w:name w:val="WW8Num42z5"/>
  </w:style>
  <w:style w:type="character" w:customStyle="1" w:styleId="WW8Num42z4">
    <w:name w:val="WW8Num42z4"/>
  </w:style>
  <w:style w:type="character" w:customStyle="1" w:styleId="WW8Num38z1">
    <w:name w:val="WW8Num38z1"/>
    <w:rPr>
      <w:rFonts w:ascii="Courier New" w:hAnsi="Courier New" w:cs="Courier New"/>
    </w:rPr>
  </w:style>
  <w:style w:type="character" w:customStyle="1" w:styleId="WW8Num34z8">
    <w:name w:val="WW8Num34z8"/>
  </w:style>
  <w:style w:type="character" w:customStyle="1" w:styleId="WW8Num34z7">
    <w:name w:val="WW8Num34z7"/>
  </w:style>
  <w:style w:type="character" w:customStyle="1" w:styleId="WW8Num34z6">
    <w:name w:val="WW8Num34z6"/>
  </w:style>
  <w:style w:type="character" w:customStyle="1" w:styleId="WW8Num34z5">
    <w:name w:val="WW8Num34z5"/>
  </w:style>
  <w:style w:type="character" w:customStyle="1" w:styleId="WW8Num34z4">
    <w:name w:val="WW8Num34z4"/>
  </w:style>
  <w:style w:type="character" w:customStyle="1" w:styleId="WW8Num32z8">
    <w:name w:val="WW8Num32z8"/>
  </w:style>
  <w:style w:type="character" w:customStyle="1" w:styleId="WW8Num32z7">
    <w:name w:val="WW8Num32z7"/>
  </w:style>
  <w:style w:type="character" w:customStyle="1" w:styleId="WW8Num32z6">
    <w:name w:val="WW8Num32z6"/>
  </w:style>
  <w:style w:type="character" w:customStyle="1" w:styleId="WW8Num32z5">
    <w:name w:val="WW8Num32z5"/>
  </w:style>
  <w:style w:type="character" w:customStyle="1" w:styleId="WW8Num32z4">
    <w:name w:val="WW8Num32z4"/>
  </w:style>
  <w:style w:type="character" w:customStyle="1" w:styleId="WW8Num29z8">
    <w:name w:val="WW8Num29z8"/>
  </w:style>
  <w:style w:type="character" w:customStyle="1" w:styleId="WW8Num29z7">
    <w:name w:val="WW8Num29z7"/>
  </w:style>
  <w:style w:type="character" w:customStyle="1" w:styleId="WW8Num29z6">
    <w:name w:val="WW8Num29z6"/>
  </w:style>
  <w:style w:type="character" w:customStyle="1" w:styleId="WW8Num29z5">
    <w:name w:val="WW8Num29z5"/>
  </w:style>
  <w:style w:type="character" w:customStyle="1" w:styleId="WW8Num29z4">
    <w:name w:val="WW8Num29z4"/>
  </w:style>
  <w:style w:type="character" w:customStyle="1" w:styleId="WW8Num12z8">
    <w:name w:val="WW8Num12z8"/>
  </w:style>
  <w:style w:type="character" w:customStyle="1" w:styleId="WW8Num12z7">
    <w:name w:val="WW8Num12z7"/>
  </w:style>
  <w:style w:type="character" w:customStyle="1" w:styleId="WW8Num12z6">
    <w:name w:val="WW8Num12z6"/>
  </w:style>
  <w:style w:type="character" w:customStyle="1" w:styleId="WW8Num12z5">
    <w:name w:val="WW8Num12z5"/>
  </w:style>
  <w:style w:type="character" w:customStyle="1" w:styleId="WW8Num12z4">
    <w:name w:val="WW8Num12z4"/>
  </w:style>
  <w:style w:type="character" w:customStyle="1" w:styleId="WW8Num12z3">
    <w:name w:val="WW8Num12z3"/>
  </w:style>
  <w:style w:type="character" w:customStyle="1" w:styleId="WW8Num11z8">
    <w:name w:val="WW8Num11z8"/>
  </w:style>
  <w:style w:type="character" w:customStyle="1" w:styleId="WW8Num11z7">
    <w:name w:val="WW8Num11z7"/>
  </w:style>
  <w:style w:type="character" w:customStyle="1" w:styleId="WW8Num11z6">
    <w:name w:val="WW8Num11z6"/>
  </w:style>
  <w:style w:type="character" w:customStyle="1" w:styleId="WW8Num11z5">
    <w:name w:val="WW8Num11z5"/>
  </w:style>
  <w:style w:type="character" w:customStyle="1" w:styleId="WW8Num11z4">
    <w:name w:val="WW8Num11z4"/>
  </w:style>
  <w:style w:type="paragraph" w:customStyle="1" w:styleId="Ttulo10">
    <w:name w:val="Título1"/>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pPr>
      <w:widowControl w:val="0"/>
      <w:spacing w:line="100" w:lineRule="atLeast"/>
      <w:ind w:left="381"/>
    </w:pPr>
    <w:rPr>
      <w:rFonts w:eastAsia="Times New Roman" w:cs="Times New Roman"/>
    </w:rPr>
  </w:style>
  <w:style w:type="paragraph" w:styleId="Lista">
    <w:name w:val="List"/>
    <w:basedOn w:val="Textoindependiente"/>
    <w:pPr>
      <w:widowControl/>
      <w:spacing w:after="120"/>
      <w:ind w:left="0"/>
    </w:pPr>
    <w:rPr>
      <w:rFonts w:cs="Mangal"/>
    </w:rPr>
  </w:style>
  <w:style w:type="paragraph" w:styleId="Descripcin">
    <w:name w:val="Descripción"/>
    <w:basedOn w:val="Normal"/>
    <w:qFormat/>
    <w:pPr>
      <w:suppressLineNumbers/>
      <w:spacing w:before="120" w:after="120"/>
    </w:pPr>
    <w:rPr>
      <w:rFonts w:cs="Lucida Sans"/>
      <w:i/>
      <w:iCs/>
    </w:rPr>
  </w:style>
  <w:style w:type="paragraph" w:customStyle="1" w:styleId="ndice">
    <w:name w:val="Índice"/>
    <w:basedOn w:val="Normal"/>
    <w:pPr>
      <w:suppressLineNumbers/>
      <w:spacing w:line="100" w:lineRule="atLeast"/>
    </w:pPr>
    <w:rPr>
      <w:rFonts w:eastAsia="Times New Roman" w:cs="Times New Roman"/>
    </w:rPr>
  </w:style>
  <w:style w:type="paragraph" w:customStyle="1" w:styleId="Encabezado4">
    <w:name w:val="Encabezado4"/>
    <w:basedOn w:val="Normal"/>
    <w:next w:val="Textoindependiente"/>
    <w:pPr>
      <w:keepNext/>
      <w:spacing w:before="240" w:after="120"/>
    </w:pPr>
    <w:rPr>
      <w:rFonts w:ascii="Arial" w:eastAsia="Microsoft YaHei" w:hAnsi="Arial"/>
      <w:sz w:val="28"/>
      <w:szCs w:val="28"/>
    </w:rPr>
  </w:style>
  <w:style w:type="paragraph" w:customStyle="1" w:styleId="Etiqueta">
    <w:name w:val="Etiqueta"/>
    <w:basedOn w:val="Normal"/>
    <w:pPr>
      <w:suppressLineNumbers/>
      <w:spacing w:before="120" w:after="120"/>
    </w:pPr>
    <w:rPr>
      <w:i/>
      <w:iCs/>
    </w:rPr>
  </w:style>
  <w:style w:type="paragraph" w:customStyle="1" w:styleId="Encabezado3">
    <w:name w:val="Encabezado3"/>
    <w:basedOn w:val="Normal"/>
    <w:next w:val="Textoindependiente"/>
    <w:pPr>
      <w:keepNext/>
      <w:spacing w:before="240" w:after="120"/>
    </w:pPr>
    <w:rPr>
      <w:rFonts w:ascii="Arial" w:eastAsia="Microsoft YaHei" w:hAnsi="Arial"/>
      <w:sz w:val="28"/>
      <w:szCs w:val="28"/>
    </w:rPr>
  </w:style>
  <w:style w:type="paragraph" w:customStyle="1" w:styleId="Encabezado2">
    <w:name w:val="Encabezado2"/>
    <w:basedOn w:val="Normal"/>
    <w:next w:val="Textoindependiente"/>
    <w:pPr>
      <w:keepNext/>
      <w:spacing w:before="240" w:after="120"/>
    </w:pPr>
    <w:rPr>
      <w:rFonts w:ascii="Arial" w:eastAsia="Microsoft YaHei" w:hAnsi="Arial"/>
      <w:sz w:val="28"/>
      <w:szCs w:val="28"/>
    </w:rPr>
  </w:style>
  <w:style w:type="paragraph" w:customStyle="1" w:styleId="Encabezado1">
    <w:name w:val="Encabezado1"/>
    <w:basedOn w:val="Normal"/>
    <w:next w:val="Textoindependiente"/>
    <w:pPr>
      <w:keepNext/>
      <w:spacing w:before="240" w:after="120" w:line="100" w:lineRule="atLeast"/>
    </w:pPr>
    <w:rPr>
      <w:rFonts w:ascii="Albany AMT" w:eastAsia="Albany AMT" w:hAnsi="Albany AMT" w:cs="Albany AMT"/>
      <w:sz w:val="28"/>
      <w:szCs w:val="28"/>
    </w:rPr>
  </w:style>
  <w:style w:type="paragraph" w:customStyle="1" w:styleId="306">
    <w:name w:val="306"/>
    <w:basedOn w:val="Normal"/>
    <w:pPr>
      <w:tabs>
        <w:tab w:val="left" w:pos="0"/>
      </w:tabs>
      <w:spacing w:line="100" w:lineRule="atLeast"/>
    </w:pPr>
    <w:rPr>
      <w:rFonts w:eastAsia="Times New Roman" w:cs="Times New Roman"/>
      <w:color w:val="000000"/>
      <w:sz w:val="20"/>
      <w:szCs w:val="20"/>
      <w:lang w:val="en-US"/>
    </w:rPr>
  </w:style>
  <w:style w:type="paragraph" w:customStyle="1" w:styleId="Tabla">
    <w:name w:val="Tabla"/>
    <w:basedOn w:val="Normal"/>
    <w:pPr>
      <w:spacing w:line="100" w:lineRule="atLeast"/>
      <w:jc w:val="both"/>
    </w:pPr>
    <w:rPr>
      <w:rFonts w:eastAsia="Times New Roman" w:cs="Times New Roman"/>
      <w:lang w:val="en-US"/>
    </w:rPr>
  </w:style>
  <w:style w:type="paragraph" w:customStyle="1" w:styleId="Estndar">
    <w:name w:val="Estándar"/>
    <w:basedOn w:val="Normal"/>
    <w:pPr>
      <w:spacing w:line="100" w:lineRule="atLeast"/>
    </w:pPr>
    <w:rPr>
      <w:rFonts w:eastAsia="Times New Roman" w:cs="Times New Roman"/>
    </w:rPr>
  </w:style>
  <w:style w:type="paragraph" w:customStyle="1" w:styleId="Blockquote">
    <w:name w:val="Blockquote"/>
    <w:basedOn w:val="Normal"/>
    <w:pPr>
      <w:spacing w:before="100" w:after="100" w:line="100" w:lineRule="atLeast"/>
      <w:ind w:left="360" w:right="360"/>
    </w:pPr>
    <w:rPr>
      <w:rFonts w:eastAsia="Times New Roman" w:cs="Times New Roman"/>
      <w:lang w:val="en-US"/>
    </w:rPr>
  </w:style>
  <w:style w:type="paragraph" w:customStyle="1" w:styleId="Textodetabla">
    <w:name w:val="Texto de tabla"/>
    <w:basedOn w:val="Normal"/>
    <w:pPr>
      <w:tabs>
        <w:tab w:val="decimal" w:pos="0"/>
      </w:tabs>
      <w:spacing w:line="100" w:lineRule="atLeast"/>
    </w:pPr>
    <w:rPr>
      <w:rFonts w:eastAsia="Times New Roman" w:cs="Times New Roman"/>
      <w:lang w:val="en-US"/>
    </w:rPr>
  </w:style>
  <w:style w:type="paragraph" w:customStyle="1" w:styleId="Textopredeterminado">
    <w:name w:val="Texto predeterminado"/>
    <w:basedOn w:val="Normal"/>
    <w:pPr>
      <w:spacing w:line="100" w:lineRule="atLeast"/>
    </w:pPr>
    <w:rPr>
      <w:rFonts w:eastAsia="Times New Roman" w:cs="Times New Roman"/>
      <w:lang w:val="en-US"/>
    </w:rPr>
  </w:style>
  <w:style w:type="paragraph" w:customStyle="1" w:styleId="Section">
    <w:name w:val="Section"/>
    <w:basedOn w:val="Normal"/>
    <w:pPr>
      <w:keepNext/>
      <w:widowControl w:val="0"/>
      <w:spacing w:before="240" w:line="100" w:lineRule="atLeast"/>
    </w:pPr>
    <w:rPr>
      <w:rFonts w:eastAsia="Times New Roman" w:cs="Times New Roman"/>
      <w:b/>
      <w:bCs/>
      <w:sz w:val="34"/>
      <w:szCs w:val="34"/>
    </w:rPr>
  </w:style>
  <w:style w:type="paragraph" w:customStyle="1" w:styleId="Subsection">
    <w:name w:val="Subsection"/>
    <w:basedOn w:val="Normal"/>
    <w:pPr>
      <w:keepNext/>
      <w:widowControl w:val="0"/>
      <w:spacing w:before="240" w:line="100" w:lineRule="atLeast"/>
    </w:pPr>
    <w:rPr>
      <w:rFonts w:eastAsia="Times New Roman" w:cs="Times New Roman"/>
      <w:i/>
      <w:iCs/>
      <w:sz w:val="28"/>
      <w:szCs w:val="28"/>
    </w:rPr>
  </w:style>
  <w:style w:type="paragraph" w:customStyle="1" w:styleId="MTDisplayEquation">
    <w:name w:val="MTDisplayEquation"/>
    <w:basedOn w:val="Normal"/>
    <w:pPr>
      <w:widowControl w:val="0"/>
      <w:spacing w:line="100" w:lineRule="atLeast"/>
    </w:pPr>
    <w:rPr>
      <w:rFonts w:eastAsia="Times New Roman" w:cs="Times New Roman"/>
      <w:sz w:val="20"/>
      <w:szCs w:val="20"/>
    </w:rPr>
  </w:style>
  <w:style w:type="paragraph" w:customStyle="1" w:styleId="Cabeceraypie">
    <w:name w:val="Cabecera y pie"/>
    <w:basedOn w:val="Normal"/>
    <w:pPr>
      <w:suppressLineNumbers/>
      <w:tabs>
        <w:tab w:val="center" w:pos="4819"/>
        <w:tab w:val="right" w:pos="9638"/>
      </w:tabs>
    </w:pPr>
  </w:style>
  <w:style w:type="paragraph" w:styleId="Piedepgina">
    <w:name w:val="footer"/>
    <w:basedOn w:val="Normal"/>
    <w:pPr>
      <w:suppressLineNumbers/>
      <w:tabs>
        <w:tab w:val="center" w:pos="4252"/>
        <w:tab w:val="right" w:pos="8504"/>
      </w:tabs>
      <w:spacing w:line="100" w:lineRule="atLeast"/>
    </w:pPr>
    <w:rPr>
      <w:rFonts w:eastAsia="Times New Roman" w:cs="Times New Roman"/>
    </w:rPr>
  </w:style>
  <w:style w:type="paragraph" w:customStyle="1" w:styleId="Topos1">
    <w:name w:val="Topos 1"/>
    <w:basedOn w:val="Normal"/>
    <w:pPr>
      <w:spacing w:line="100" w:lineRule="atLeast"/>
      <w:ind w:left="360" w:hanging="360"/>
    </w:pPr>
    <w:rPr>
      <w:rFonts w:eastAsia="Times New Roman" w:cs="Times New Roman"/>
      <w:lang w:val="en-US"/>
    </w:rPr>
  </w:style>
  <w:style w:type="paragraph" w:customStyle="1" w:styleId="sangrado2">
    <w:name w:val="sangrado_2"/>
    <w:basedOn w:val="Normal"/>
    <w:pPr>
      <w:spacing w:before="28" w:after="28" w:line="100" w:lineRule="atLeast"/>
    </w:pPr>
    <w:rPr>
      <w:rFonts w:eastAsia="Times New Roman" w:cs="Times New Roman"/>
    </w:rPr>
  </w:style>
  <w:style w:type="paragraph" w:customStyle="1" w:styleId="sangrado">
    <w:name w:val="sangrado"/>
    <w:basedOn w:val="Normal"/>
    <w:pPr>
      <w:spacing w:before="28" w:after="28" w:line="100" w:lineRule="atLeast"/>
    </w:pPr>
    <w:rPr>
      <w:rFonts w:eastAsia="Times New Roman" w:cs="Times New Roman"/>
    </w:rPr>
  </w:style>
  <w:style w:type="paragraph" w:styleId="NormalWeb">
    <w:name w:val="Normal (Web)"/>
    <w:basedOn w:val="Normal"/>
    <w:pPr>
      <w:spacing w:before="28" w:after="28" w:line="100" w:lineRule="atLeast"/>
      <w:jc w:val="both"/>
    </w:pPr>
    <w:rPr>
      <w:rFonts w:ascii="Verdana" w:eastAsia="Times New Roman" w:hAnsi="Verdana" w:cs="Times New Roman"/>
      <w:sz w:val="17"/>
      <w:szCs w:val="17"/>
    </w:rPr>
  </w:style>
  <w:style w:type="paragraph" w:styleId="Encabezado">
    <w:name w:val="header"/>
    <w:basedOn w:val="Normal"/>
    <w:pPr>
      <w:suppressLineNumbers/>
      <w:tabs>
        <w:tab w:val="center" w:pos="4252"/>
        <w:tab w:val="right" w:pos="8504"/>
      </w:tabs>
      <w:spacing w:line="100" w:lineRule="atLeast"/>
    </w:pPr>
    <w:rPr>
      <w:rFonts w:eastAsia="Times New Roman" w:cs="Times New Roman"/>
    </w:rPr>
  </w:style>
  <w:style w:type="paragraph" w:customStyle="1" w:styleId="Default">
    <w:name w:val="Default"/>
    <w:pPr>
      <w:suppressAutoHyphens/>
      <w:spacing w:line="100" w:lineRule="atLeast"/>
    </w:pPr>
    <w:rPr>
      <w:rFonts w:ascii="Arial" w:eastAsia="Arial" w:hAnsi="Arial" w:cs="Arial"/>
      <w:color w:val="000000"/>
      <w:kern w:val="2"/>
      <w:sz w:val="24"/>
      <w:szCs w:val="24"/>
      <w:lang w:val="gl-ES" w:eastAsia="zh-CN" w:bidi="hi-IN"/>
    </w:rPr>
  </w:style>
  <w:style w:type="paragraph" w:styleId="Sangradetextonormal">
    <w:name w:val="Body Text Indent"/>
    <w:basedOn w:val="Normal"/>
    <w:pPr>
      <w:spacing w:before="100" w:after="120" w:line="100" w:lineRule="atLeast"/>
      <w:ind w:left="283"/>
      <w:jc w:val="both"/>
    </w:pPr>
    <w:rPr>
      <w:rFonts w:eastAsia="Times New Roman" w:cs="Times New Roman"/>
    </w:rPr>
  </w:style>
  <w:style w:type="paragraph" w:customStyle="1" w:styleId="Descripcin1">
    <w:name w:val="Descripción1"/>
    <w:basedOn w:val="Normal"/>
    <w:pPr>
      <w:suppressLineNumbers/>
      <w:spacing w:before="120" w:after="120" w:line="100" w:lineRule="atLeast"/>
    </w:pPr>
    <w:rPr>
      <w:rFonts w:eastAsia="Times New Roman" w:cs="Times New Roman"/>
      <w:i/>
      <w:iCs/>
    </w:rPr>
  </w:style>
  <w:style w:type="paragraph" w:customStyle="1" w:styleId="WW-Default">
    <w:name w:val="WW-Default"/>
    <w:pPr>
      <w:suppressAutoHyphens/>
      <w:spacing w:line="100" w:lineRule="atLeast"/>
    </w:pPr>
    <w:rPr>
      <w:rFonts w:ascii="Arial" w:eastAsia="Arial" w:hAnsi="Arial" w:cs="Arial"/>
      <w:color w:val="000000"/>
      <w:kern w:val="2"/>
      <w:sz w:val="24"/>
      <w:szCs w:val="24"/>
      <w:lang w:val="gl-ES" w:eastAsia="zh-CN" w:bidi="hi-IN"/>
    </w:rPr>
  </w:style>
  <w:style w:type="paragraph" w:customStyle="1" w:styleId="Contenidodelatabla">
    <w:name w:val="Contenido de la tabla"/>
    <w:basedOn w:val="Normal"/>
    <w:pPr>
      <w:suppressLineNumbers/>
      <w:spacing w:line="100" w:lineRule="atLeast"/>
    </w:pPr>
    <w:rPr>
      <w:rFonts w:eastAsia="Times New Roman" w:cs="Times New Roman"/>
    </w:rPr>
  </w:style>
  <w:style w:type="paragraph" w:customStyle="1" w:styleId="Encabezadodelatabla">
    <w:name w:val="Encabezado de la tabla"/>
    <w:basedOn w:val="Contenidodelatabla"/>
    <w:pPr>
      <w:jc w:val="center"/>
    </w:pPr>
    <w:rPr>
      <w:b/>
      <w:bCs/>
    </w:rPr>
  </w:style>
  <w:style w:type="paragraph" w:customStyle="1" w:styleId="footnotetext">
    <w:name w:val="footnote text"/>
    <w:basedOn w:val="Normal"/>
    <w:pPr>
      <w:spacing w:line="100" w:lineRule="atLeast"/>
    </w:pPr>
    <w:rPr>
      <w:rFonts w:eastAsia="Times New Roman" w:cs="Times New Roman"/>
      <w:sz w:val="20"/>
      <w:szCs w:val="20"/>
    </w:rPr>
  </w:style>
  <w:style w:type="paragraph" w:customStyle="1" w:styleId="parrafo">
    <w:name w:val="parrafo"/>
    <w:basedOn w:val="Normal"/>
    <w:pPr>
      <w:spacing w:before="28" w:after="28" w:line="100" w:lineRule="atLeast"/>
    </w:pPr>
    <w:rPr>
      <w:rFonts w:eastAsia="Times New Roman" w:cs="Times New Roman"/>
    </w:rPr>
  </w:style>
  <w:style w:type="paragraph" w:customStyle="1" w:styleId="BalloonText1">
    <w:name w:val="Balloon Text1"/>
    <w:basedOn w:val="Normal"/>
    <w:pPr>
      <w:spacing w:line="100" w:lineRule="atLeast"/>
    </w:pPr>
    <w:rPr>
      <w:rFonts w:ascii="Tahoma" w:eastAsia="Times New Roman" w:hAnsi="Tahoma" w:cs="Tahoma"/>
      <w:sz w:val="16"/>
      <w:szCs w:val="16"/>
    </w:rPr>
  </w:style>
  <w:style w:type="paragraph" w:customStyle="1" w:styleId="ListParagraph1">
    <w:name w:val="List Paragraph1"/>
    <w:basedOn w:val="Normal"/>
    <w:pPr>
      <w:widowControl w:val="0"/>
      <w:spacing w:before="100" w:line="100" w:lineRule="atLeast"/>
      <w:ind w:left="582"/>
      <w:jc w:val="both"/>
    </w:pPr>
    <w:rPr>
      <w:rFonts w:eastAsia="Times New Roman" w:cs="Times New Roman"/>
      <w:lang w:val="en-US"/>
    </w:rPr>
  </w:style>
  <w:style w:type="paragraph" w:customStyle="1" w:styleId="TableParagraph">
    <w:name w:val="Table Paragraph"/>
    <w:basedOn w:val="Normal"/>
    <w:pPr>
      <w:widowControl w:val="0"/>
      <w:spacing w:line="100" w:lineRule="atLeast"/>
    </w:pPr>
    <w:rPr>
      <w:rFonts w:eastAsia="Times New Roman" w:cs="Times New Roman"/>
      <w:lang w:val="en-US"/>
    </w:rPr>
  </w:style>
  <w:style w:type="paragraph" w:customStyle="1" w:styleId="Ttulo31">
    <w:name w:val="Título 31"/>
    <w:basedOn w:val="Normal"/>
    <w:pPr>
      <w:widowControl w:val="0"/>
      <w:spacing w:before="231" w:line="100" w:lineRule="atLeast"/>
      <w:ind w:left="733" w:hanging="492"/>
    </w:pPr>
    <w:rPr>
      <w:rFonts w:eastAsia="Times New Roman" w:cs="Times New Roman"/>
      <w:i/>
      <w:sz w:val="28"/>
      <w:szCs w:val="28"/>
      <w:lang w:val="en-US"/>
    </w:rPr>
  </w:style>
  <w:style w:type="paragraph" w:customStyle="1" w:styleId="endnotetext">
    <w:name w:val="endnote text"/>
    <w:basedOn w:val="Normal"/>
    <w:pPr>
      <w:widowControl w:val="0"/>
      <w:spacing w:line="100" w:lineRule="atLeast"/>
    </w:pPr>
    <w:rPr>
      <w:rFonts w:eastAsia="Times New Roman" w:cs="Times New Roman"/>
      <w:sz w:val="20"/>
      <w:szCs w:val="20"/>
    </w:rPr>
  </w:style>
  <w:style w:type="paragraph" w:styleId="Textonotapie">
    <w:name w:val="footnote text"/>
    <w:basedOn w:val="Normal"/>
    <w:pPr>
      <w:suppressLineNumbers/>
      <w:ind w:left="283" w:hanging="283"/>
    </w:pPr>
    <w:rPr>
      <w:sz w:val="20"/>
      <w:szCs w:val="20"/>
    </w:rPr>
  </w:style>
  <w:style w:type="paragraph" w:styleId="Prrafodelista">
    <w:name w:val="List Paragraph"/>
    <w:basedOn w:val="Normal"/>
    <w:qFormat/>
    <w:pPr>
      <w:ind w:left="708"/>
    </w:pPr>
    <w:rPr>
      <w:szCs w:val="21"/>
    </w:rPr>
  </w:style>
  <w:style w:type="paragraph" w:styleId="Textonotaalfinal">
    <w:name w:val="endnote text"/>
    <w:basedOn w:val="Normal"/>
    <w:pPr>
      <w:widowControl w:val="0"/>
      <w:suppressAutoHyphens w:val="0"/>
      <w:autoSpaceDE w:val="0"/>
    </w:pPr>
    <w:rPr>
      <w:rFonts w:eastAsia="Times New Roman" w:cs="Times New Roman"/>
      <w:kern w:val="0"/>
      <w:sz w:val="20"/>
      <w:szCs w:val="20"/>
      <w:lang w:bidi="ar-SA"/>
    </w:rPr>
  </w:style>
  <w:style w:type="paragraph" w:customStyle="1" w:styleId="Heading">
    <w:name w:val="Heading"/>
    <w:basedOn w:val="Normal"/>
    <w:next w:val="Textoindependiente"/>
    <w:pPr>
      <w:keepNext/>
      <w:spacing w:before="240" w:after="120"/>
    </w:pPr>
    <w:rPr>
      <w:rFonts w:ascii="Albany AMT" w:eastAsia="Albany AMT" w:hAnsi="Albany AMT" w:cs="Albany AMT"/>
      <w:sz w:val="28"/>
      <w:szCs w:val="28"/>
      <w:lang w:bidi="ar-SA"/>
    </w:rPr>
  </w:style>
  <w:style w:type="paragraph" w:customStyle="1" w:styleId="Descripcin2">
    <w:name w:val="Descripción2"/>
    <w:basedOn w:val="Normal"/>
    <w:pPr>
      <w:suppressLineNumbers/>
      <w:spacing w:before="120" w:after="120" w:line="254" w:lineRule="auto"/>
    </w:pPr>
    <w:rPr>
      <w:rFonts w:ascii="Calibri" w:eastAsia="Calibri" w:hAnsi="Calibri" w:cs="Times New Roman"/>
      <w:i/>
      <w:iCs/>
      <w:lang w:val="es-ES" w:bidi="ar-SA"/>
    </w:rPr>
  </w:style>
  <w:style w:type="paragraph" w:customStyle="1" w:styleId="Index">
    <w:name w:val="Index"/>
    <w:basedOn w:val="Normal"/>
    <w:pPr>
      <w:suppressLineNumbers/>
    </w:pPr>
    <w:rPr>
      <w:rFonts w:eastAsia="Times New Roman" w:cs="Times New Roman"/>
      <w:lang w:bidi="ar-SA"/>
    </w:rPr>
  </w:style>
  <w:style w:type="paragraph" w:customStyle="1" w:styleId="TableContents">
    <w:name w:val="Table Contents"/>
    <w:basedOn w:val="Normal"/>
    <w:pPr>
      <w:suppressLineNumbers/>
    </w:pPr>
    <w:rPr>
      <w:rFonts w:eastAsia="Times New Roman" w:cs="Times New Roman"/>
      <w:lang w:bidi="ar-SA"/>
    </w:rPr>
  </w:style>
  <w:style w:type="paragraph" w:customStyle="1" w:styleId="TableHeading">
    <w:name w:val="Table Heading"/>
    <w:basedOn w:val="TableContents"/>
    <w:pPr>
      <w:jc w:val="center"/>
    </w:pPr>
    <w:rPr>
      <w:b/>
      <w:bCs/>
    </w:rPr>
  </w:style>
  <w:style w:type="paragraph" w:customStyle="1" w:styleId="Textonotapie1">
    <w:name w:val="Texto nota pie1"/>
    <w:basedOn w:val="Normal"/>
    <w:rPr>
      <w:rFonts w:eastAsia="Times New Roman" w:cs="Times New Roman"/>
      <w:sz w:val="20"/>
      <w:szCs w:val="20"/>
      <w:lang w:val="es-ES" w:bidi="ar-SA"/>
    </w:rPr>
  </w:style>
  <w:style w:type="paragraph" w:customStyle="1" w:styleId="Textodeglobo1">
    <w:name w:val="Texto de globo1"/>
    <w:basedOn w:val="Normal"/>
    <w:rPr>
      <w:rFonts w:ascii="Tahoma" w:eastAsia="Times New Roman" w:hAnsi="Tahoma" w:cs="Tahoma"/>
      <w:sz w:val="16"/>
      <w:szCs w:val="16"/>
      <w:lang w:val="es-ES" w:bidi="ar-SA"/>
    </w:rPr>
  </w:style>
  <w:style w:type="paragraph" w:customStyle="1" w:styleId="Prrafodelista1">
    <w:name w:val="Párrafo de lista1"/>
    <w:basedOn w:val="Normal"/>
    <w:pPr>
      <w:widowControl w:val="0"/>
      <w:spacing w:before="100"/>
      <w:ind w:left="582"/>
      <w:jc w:val="both"/>
    </w:pPr>
    <w:rPr>
      <w:rFonts w:eastAsia="Times New Roman" w:cs="Times New Roman"/>
      <w:sz w:val="22"/>
      <w:szCs w:val="22"/>
      <w:lang w:val="en-US" w:bidi="ar-SA"/>
    </w:rPr>
  </w:style>
  <w:style w:type="paragraph" w:customStyle="1" w:styleId="Textonotaalfinal1">
    <w:name w:val="Texto nota al final1"/>
    <w:basedOn w:val="Normal"/>
    <w:pPr>
      <w:widowControl w:val="0"/>
    </w:pPr>
    <w:rPr>
      <w:rFonts w:eastAsia="Times New Roman" w:cs="Times New Roman"/>
      <w:sz w:val="20"/>
      <w:szCs w:val="20"/>
      <w:lang w:val="es-ES" w:bidi="ar-SA"/>
    </w:rPr>
  </w:style>
  <w:style w:type="paragraph" w:customStyle="1" w:styleId="FrameContents">
    <w:name w:val="Frame Contents"/>
    <w:basedOn w:val="Normal"/>
    <w:pPr>
      <w:spacing w:after="160" w:line="254" w:lineRule="auto"/>
    </w:pPr>
    <w:rPr>
      <w:rFonts w:ascii="Calibri" w:eastAsia="Calibri" w:hAnsi="Calibri" w:cs="Times New Roman"/>
      <w:sz w:val="22"/>
      <w:szCs w:val="22"/>
      <w:lang w:val="es-ES" w:bidi="ar-SA"/>
    </w:rPr>
  </w:style>
  <w:style w:type="paragraph" w:styleId="Textodeglobo">
    <w:name w:val="Balloon Text"/>
    <w:basedOn w:val="Normal"/>
    <w:rPr>
      <w:rFonts w:ascii="Tahoma" w:eastAsia="Calibri" w:hAnsi="Tahoma" w:cs="Times New Roman"/>
      <w:sz w:val="16"/>
      <w:szCs w:val="16"/>
      <w:lang w:bidi="ar-SA"/>
    </w:rPr>
  </w:style>
  <w:style w:type="paragraph" w:customStyle="1" w:styleId="ListParagraph">
    <w:name w:val="List Paragraph"/>
    <w:basedOn w:val="Normal"/>
    <w:pPr>
      <w:widowControl w:val="0"/>
      <w:spacing w:before="100"/>
      <w:ind w:left="582"/>
      <w:jc w:val="both"/>
    </w:pPr>
    <w:rPr>
      <w:rFonts w:eastAsia="Times New Roman" w:cs="Times New Roman"/>
      <w:sz w:val="22"/>
      <w:szCs w:val="22"/>
      <w:lang w:bidi="ar-SA"/>
    </w:rPr>
  </w:style>
  <w:style w:type="paragraph" w:customStyle="1" w:styleId="Textopredeterminado1">
    <w:name w:val="Texto predeterminado:1"/>
    <w:basedOn w:val="Normal"/>
    <w:pPr>
      <w:suppressAutoHyphens w:val="0"/>
      <w:autoSpaceDE w:val="0"/>
    </w:pPr>
    <w:rPr>
      <w:rFonts w:eastAsia="Times New Roman" w:cs="Times New Roman"/>
      <w:kern w:val="0"/>
      <w:lang w:val="en-US" w:bidi="ar-SA"/>
    </w:rPr>
  </w:style>
  <w:style w:type="paragraph" w:customStyle="1" w:styleId="Standard">
    <w:name w:val="Standard"/>
    <w:pPr>
      <w:widowControl w:val="0"/>
      <w:suppressAutoHyphens/>
      <w:textAlignment w:val="baseline"/>
    </w:pPr>
    <w:rPr>
      <w:rFonts w:eastAsia="SimSun" w:cs="Mangal"/>
      <w:kern w:val="2"/>
      <w:sz w:val="24"/>
      <w:szCs w:val="24"/>
      <w:lang w:eastAsia="zh-CN" w:bidi="hi-IN"/>
    </w:rPr>
  </w:style>
  <w:style w:type="paragraph" w:customStyle="1" w:styleId="Ttulodelatabla">
    <w:name w:val="Título de la tabla"/>
    <w:basedOn w:val="Contenidodelatabla"/>
    <w:pPr>
      <w:jc w:val="center"/>
    </w:pPr>
    <w:rPr>
      <w:b/>
      <w:bCs/>
    </w:rPr>
  </w:style>
  <w:style w:type="paragraph" w:customStyle="1" w:styleId="Contenidodelmarco">
    <w:name w:val="Contenido del marco"/>
    <w:basedOn w:val="Normal"/>
  </w:style>
  <w:style w:type="paragraph" w:customStyle="1" w:styleId="Textbody">
    <w:name w:val="Text body"/>
    <w:pPr>
      <w:widowControl w:val="0"/>
      <w:suppressAutoHyphens/>
      <w:spacing w:after="120"/>
    </w:pPr>
    <w:rPr>
      <w:rFonts w:eastAsia="Lucida Sans Unicode"/>
      <w:sz w:val="22"/>
      <w:szCs w:val="24"/>
      <w:lang w:eastAsia="zh-CN"/>
    </w:rPr>
  </w:style>
  <w:style w:type="paragraph" w:customStyle="1" w:styleId="msonormal0">
    <w:name w:val="msonormal"/>
    <w:basedOn w:val="Normal"/>
    <w:pPr>
      <w:suppressAutoHyphens w:val="0"/>
      <w:spacing w:before="280" w:after="280"/>
    </w:pPr>
    <w:rPr>
      <w:rFonts w:eastAsia="Times New Roman" w:cs="Times New Roman"/>
      <w:kern w:val="0"/>
      <w:lang w:bidi="ar-SA"/>
    </w:rPr>
  </w:style>
  <w:style w:type="character" w:customStyle="1" w:styleId="EnlacedeInternet">
    <w:name w:val="Enlace de Internet"/>
    <w:basedOn w:val="Fuentedeprrafopredeter"/>
    <w:uiPriority w:val="99"/>
    <w:unhideWhenUsed/>
    <w:rsid w:val="00A05B16"/>
    <w:rPr>
      <w:color w:val="0000FF"/>
      <w:u w:val="single"/>
    </w:rPr>
  </w:style>
</w:styles>
</file>

<file path=word/webSettings.xml><?xml version="1.0" encoding="utf-8"?>
<w:webSettings xmlns:r="http://schemas.openxmlformats.org/officeDocument/2006/relationships" xmlns:w="http://schemas.openxmlformats.org/wordprocessingml/2006/main">
  <w:optimizeForBrowser/>
  <w:allowPNG/>
  <w:pixelsPerInch w:val="120"/>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549</Words>
  <Characters>3025</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Luís</dc:creator>
  <cp:lastModifiedBy>Carmen</cp:lastModifiedBy>
  <cp:revision>2</cp:revision>
  <cp:lastPrinted>2023-04-14T10:16:00Z</cp:lastPrinted>
  <dcterms:created xsi:type="dcterms:W3CDTF">2024-07-17T10:05:00Z</dcterms:created>
  <dcterms:modified xsi:type="dcterms:W3CDTF">2024-07-17T10:05:00Z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