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A90" w:rsidRPr="00BE6BE6" w:rsidRDefault="00BB6A90" w:rsidP="00BE6BE6">
      <w:pPr>
        <w:spacing w:line="276" w:lineRule="auto"/>
        <w:ind w:left="-142" w:right="-568"/>
        <w:jc w:val="both"/>
        <w:rPr>
          <w:rFonts w:ascii="Arial" w:eastAsia="Arial" w:hAnsi="Arial" w:cs="Arial"/>
          <w:b/>
          <w:sz w:val="22"/>
          <w:szCs w:val="22"/>
        </w:rPr>
      </w:pPr>
      <w:bookmarkStart w:id="0" w:name="_heading=h.gjdgxs"/>
      <w:bookmarkEnd w:id="0"/>
      <w:r w:rsidRPr="00BE6BE6">
        <w:rPr>
          <w:rFonts w:ascii="Arial" w:eastAsia="Arial" w:hAnsi="Arial" w:cs="Arial"/>
          <w:b/>
          <w:sz w:val="22"/>
          <w:szCs w:val="22"/>
        </w:rPr>
        <w:t>CONVENIO ENTRE EL DEPARTAMENTO DE CULTURA</w:t>
      </w:r>
      <w:r w:rsidR="0050187C">
        <w:rPr>
          <w:rFonts w:ascii="Arial" w:eastAsia="Arial" w:hAnsi="Arial" w:cs="Arial"/>
          <w:b/>
          <w:sz w:val="22"/>
          <w:szCs w:val="22"/>
        </w:rPr>
        <w:t>,</w:t>
      </w:r>
      <w:r w:rsidRPr="00BE6BE6">
        <w:rPr>
          <w:rFonts w:ascii="Arial" w:eastAsia="Arial" w:hAnsi="Arial" w:cs="Arial"/>
          <w:b/>
          <w:sz w:val="22"/>
          <w:szCs w:val="22"/>
        </w:rPr>
        <w:t xml:space="preserve"> DEPORTE </w:t>
      </w:r>
      <w:r w:rsidR="0050187C">
        <w:rPr>
          <w:rFonts w:ascii="Arial" w:eastAsia="Arial" w:hAnsi="Arial" w:cs="Arial"/>
          <w:b/>
          <w:sz w:val="22"/>
          <w:szCs w:val="22"/>
        </w:rPr>
        <w:t xml:space="preserve">Y TURISMO </w:t>
      </w:r>
      <w:r w:rsidRPr="00BE6BE6">
        <w:rPr>
          <w:rFonts w:ascii="Arial" w:eastAsia="Arial" w:hAnsi="Arial" w:cs="Arial"/>
          <w:b/>
          <w:sz w:val="22"/>
          <w:szCs w:val="22"/>
        </w:rPr>
        <w:t>DEL GOBIERNO DE NAVARRA Y LA ASOCIACIÓN “</w:t>
      </w:r>
      <w:r w:rsidR="0050187C">
        <w:rPr>
          <w:rFonts w:ascii="Arial" w:eastAsia="Arial" w:hAnsi="Arial" w:cs="Arial"/>
          <w:b/>
          <w:sz w:val="22"/>
          <w:szCs w:val="22"/>
        </w:rPr>
        <w:t>KEINU PLATAFORMA DE ARTE SITUADO</w:t>
      </w:r>
      <w:r w:rsidR="00E53B84">
        <w:rPr>
          <w:rFonts w:ascii="Arial" w:eastAsia="Arial" w:hAnsi="Arial" w:cs="Arial"/>
          <w:b/>
          <w:sz w:val="22"/>
          <w:szCs w:val="22"/>
        </w:rPr>
        <w:t>”</w:t>
      </w:r>
      <w:r w:rsidR="00E53B84" w:rsidRPr="00E53B84">
        <w:rPr>
          <w:rFonts w:ascii="Arial" w:eastAsia="Arial" w:hAnsi="Arial" w:cs="Arial"/>
          <w:b/>
          <w:sz w:val="22"/>
          <w:szCs w:val="22"/>
        </w:rPr>
        <w:t xml:space="preserve"> PARA </w:t>
      </w:r>
      <w:r w:rsidR="00B5647C" w:rsidRPr="00E53B84">
        <w:rPr>
          <w:rFonts w:ascii="Arial" w:eastAsia="Arial" w:hAnsi="Arial" w:cs="Arial"/>
          <w:b/>
          <w:sz w:val="22"/>
          <w:szCs w:val="22"/>
        </w:rPr>
        <w:t>REALIZACIÓN DE ACTIVIDADES CULTURALES</w:t>
      </w:r>
      <w:r w:rsidR="00B5647C">
        <w:rPr>
          <w:rFonts w:ascii="Arial" w:eastAsia="Arial" w:hAnsi="Arial" w:cs="Arial"/>
          <w:b/>
          <w:sz w:val="22"/>
          <w:szCs w:val="22"/>
        </w:rPr>
        <w:t xml:space="preserve"> DE LA JORNADAS </w:t>
      </w:r>
      <w:r w:rsidR="00B5647C" w:rsidRPr="00B5647C">
        <w:rPr>
          <w:rFonts w:ascii="Arial" w:eastAsia="Arial" w:hAnsi="Arial" w:cs="Arial"/>
          <w:b/>
          <w:sz w:val="22"/>
          <w:szCs w:val="22"/>
        </w:rPr>
        <w:t>“</w:t>
      </w:r>
      <w:r w:rsidR="0050187C">
        <w:rPr>
          <w:rFonts w:ascii="Arial" w:eastAsia="Arial" w:hAnsi="Arial" w:cs="Arial"/>
          <w:b/>
          <w:sz w:val="22"/>
          <w:szCs w:val="22"/>
        </w:rPr>
        <w:t>ERRAIAK PROGRAMA DE MEDIACIONES ARTÍSTICAS</w:t>
      </w:r>
      <w:r w:rsidR="00B5647C" w:rsidRPr="00B5647C">
        <w:rPr>
          <w:rFonts w:ascii="Arial" w:eastAsia="Arial" w:hAnsi="Arial" w:cs="Arial"/>
          <w:b/>
          <w:sz w:val="22"/>
          <w:szCs w:val="22"/>
        </w:rPr>
        <w:t>” DE</w:t>
      </w:r>
      <w:r w:rsidR="00B5647C">
        <w:rPr>
          <w:rFonts w:ascii="Arial" w:eastAsia="Arial" w:hAnsi="Arial" w:cs="Arial"/>
          <w:b/>
          <w:sz w:val="22"/>
          <w:szCs w:val="22"/>
        </w:rPr>
        <w:t xml:space="preserve"> 2024</w:t>
      </w:r>
    </w:p>
    <w:p w:rsidR="00BB6A90" w:rsidRPr="00BE6BE6" w:rsidRDefault="00BB6A90" w:rsidP="00BE6BE6">
      <w:pPr>
        <w:ind w:left="-142" w:right="-568"/>
        <w:jc w:val="both"/>
        <w:rPr>
          <w:rFonts w:ascii="Arial" w:eastAsia="Arial" w:hAnsi="Arial" w:cs="Arial"/>
          <w:b/>
          <w:sz w:val="22"/>
          <w:szCs w:val="22"/>
        </w:rPr>
      </w:pPr>
    </w:p>
    <w:p w:rsidR="00BB6A90" w:rsidRPr="00BE6BE6" w:rsidRDefault="00BB6A90" w:rsidP="00BE6BE6">
      <w:pPr>
        <w:ind w:left="-142" w:right="-568"/>
        <w:jc w:val="both"/>
        <w:rPr>
          <w:rFonts w:ascii="Arial" w:eastAsia="Arial" w:hAnsi="Arial" w:cs="Arial"/>
          <w:b/>
          <w:sz w:val="22"/>
          <w:szCs w:val="22"/>
        </w:rPr>
      </w:pPr>
    </w:p>
    <w:p w:rsidR="00BB6A90" w:rsidRPr="00BE6BE6" w:rsidRDefault="00BB6A90" w:rsidP="00BE6BE6">
      <w:pPr>
        <w:ind w:left="-142" w:right="-568"/>
        <w:jc w:val="both"/>
        <w:rPr>
          <w:rFonts w:ascii="Arial" w:eastAsia="Arial" w:hAnsi="Arial" w:cs="Arial"/>
          <w:sz w:val="22"/>
          <w:szCs w:val="22"/>
        </w:rPr>
      </w:pPr>
      <w:r w:rsidRPr="00BE6BE6">
        <w:rPr>
          <w:rFonts w:ascii="Arial" w:eastAsia="Arial" w:hAnsi="Arial" w:cs="Arial"/>
          <w:sz w:val="22"/>
          <w:szCs w:val="22"/>
        </w:rPr>
        <w:t xml:space="preserve">En Pamplona, </w:t>
      </w:r>
      <w:r w:rsidR="00B5647C" w:rsidRPr="00BE6BE6">
        <w:rPr>
          <w:rFonts w:ascii="Arial" w:eastAsia="Arial" w:hAnsi="Arial" w:cs="Arial"/>
          <w:sz w:val="22"/>
          <w:szCs w:val="22"/>
        </w:rPr>
        <w:t>a 16 de</w:t>
      </w:r>
      <w:r w:rsidR="007A2778">
        <w:rPr>
          <w:rFonts w:ascii="Arial" w:eastAsia="Arial" w:hAnsi="Arial" w:cs="Arial"/>
          <w:sz w:val="22"/>
          <w:szCs w:val="22"/>
        </w:rPr>
        <w:t xml:space="preserve"> </w:t>
      </w:r>
      <w:r w:rsidR="00EB5884">
        <w:rPr>
          <w:rFonts w:ascii="Arial" w:eastAsia="Arial" w:hAnsi="Arial" w:cs="Arial"/>
          <w:sz w:val="22"/>
          <w:szCs w:val="22"/>
        </w:rPr>
        <w:t>mayo</w:t>
      </w:r>
      <w:r w:rsidR="007A2778">
        <w:rPr>
          <w:rFonts w:ascii="Arial" w:eastAsia="Arial" w:hAnsi="Arial" w:cs="Arial"/>
          <w:sz w:val="22"/>
          <w:szCs w:val="22"/>
        </w:rPr>
        <w:t xml:space="preserve"> </w:t>
      </w:r>
      <w:r w:rsidR="00BD6FA2" w:rsidRPr="00BE6BE6">
        <w:rPr>
          <w:rFonts w:ascii="Arial" w:eastAsia="Arial" w:hAnsi="Arial" w:cs="Arial"/>
          <w:sz w:val="22"/>
          <w:szCs w:val="22"/>
        </w:rPr>
        <w:t>de 2024</w:t>
      </w:r>
      <w:r w:rsidRPr="00BE6BE6">
        <w:rPr>
          <w:rFonts w:ascii="Arial" w:eastAsia="Arial" w:hAnsi="Arial" w:cs="Arial"/>
          <w:sz w:val="22"/>
          <w:szCs w:val="22"/>
        </w:rPr>
        <w:t>.</w:t>
      </w:r>
    </w:p>
    <w:p w:rsidR="00BB6A90" w:rsidRPr="00BE6BE6" w:rsidRDefault="00BB6A90" w:rsidP="00BE6BE6">
      <w:pPr>
        <w:ind w:left="-142" w:right="-568"/>
        <w:jc w:val="both"/>
        <w:rPr>
          <w:rFonts w:ascii="Arial" w:eastAsia="Arial" w:hAnsi="Arial" w:cs="Arial"/>
          <w:sz w:val="22"/>
          <w:szCs w:val="22"/>
        </w:rPr>
      </w:pPr>
    </w:p>
    <w:p w:rsidR="00BB6A90" w:rsidRPr="00BE6BE6" w:rsidRDefault="00BB6A90" w:rsidP="00BE6BE6">
      <w:pPr>
        <w:ind w:left="-142" w:right="-568"/>
        <w:jc w:val="center"/>
        <w:rPr>
          <w:rFonts w:ascii="Arial" w:eastAsia="Arial" w:hAnsi="Arial" w:cs="Arial"/>
          <w:sz w:val="22"/>
          <w:szCs w:val="22"/>
        </w:rPr>
      </w:pPr>
    </w:p>
    <w:p w:rsidR="00BB6A90" w:rsidRPr="00BE6BE6" w:rsidRDefault="00BB6A90" w:rsidP="00BE6BE6">
      <w:pPr>
        <w:ind w:left="-142" w:right="-568"/>
        <w:jc w:val="center"/>
        <w:rPr>
          <w:rFonts w:ascii="Arial" w:eastAsia="Arial" w:hAnsi="Arial" w:cs="Arial"/>
          <w:b/>
          <w:sz w:val="22"/>
          <w:szCs w:val="22"/>
        </w:rPr>
      </w:pPr>
      <w:r w:rsidRPr="00BE6BE6">
        <w:rPr>
          <w:rFonts w:ascii="Arial" w:eastAsia="Arial" w:hAnsi="Arial" w:cs="Arial"/>
          <w:b/>
          <w:sz w:val="22"/>
          <w:szCs w:val="22"/>
        </w:rPr>
        <w:t>INTERVIENEN</w:t>
      </w:r>
    </w:p>
    <w:p w:rsidR="00BB6A90" w:rsidRPr="00BE6BE6" w:rsidRDefault="00BB6A90" w:rsidP="00BE6BE6">
      <w:pPr>
        <w:ind w:left="-142" w:right="-568"/>
        <w:jc w:val="center"/>
        <w:rPr>
          <w:rFonts w:ascii="Arial" w:eastAsia="Arial" w:hAnsi="Arial" w:cs="Arial"/>
          <w:sz w:val="22"/>
          <w:szCs w:val="22"/>
        </w:rPr>
      </w:pPr>
    </w:p>
    <w:p w:rsidR="00BB6A90" w:rsidRPr="00BE6BE6" w:rsidRDefault="00BB6A90" w:rsidP="00BE6BE6">
      <w:pPr>
        <w:ind w:left="-142" w:right="-568"/>
        <w:jc w:val="both"/>
        <w:rPr>
          <w:rFonts w:ascii="Arial" w:eastAsia="Arial" w:hAnsi="Arial" w:cs="Arial"/>
          <w:sz w:val="22"/>
          <w:szCs w:val="22"/>
        </w:rPr>
      </w:pPr>
    </w:p>
    <w:p w:rsidR="00BB6A90" w:rsidRPr="00BE6BE6" w:rsidRDefault="00BB6A90" w:rsidP="00A0571A">
      <w:pPr>
        <w:spacing w:line="276" w:lineRule="auto"/>
        <w:ind w:left="-142" w:right="-992" w:firstLine="709"/>
        <w:jc w:val="both"/>
        <w:rPr>
          <w:rFonts w:ascii="Arial" w:eastAsia="Arial" w:hAnsi="Arial" w:cs="Arial"/>
          <w:sz w:val="22"/>
          <w:szCs w:val="22"/>
        </w:rPr>
      </w:pPr>
      <w:r w:rsidRPr="00BE6BE6">
        <w:rPr>
          <w:rFonts w:ascii="Arial" w:eastAsia="Arial" w:hAnsi="Arial" w:cs="Arial"/>
          <w:sz w:val="22"/>
          <w:szCs w:val="22"/>
        </w:rPr>
        <w:t>Don IGNACIO APEZTEGUÍA MORENTIN, de una parte, como Director General de Cultura-Institución Príncipe de Viana del Gobierno de Navarra, actuando en nombre y representación del mismo</w:t>
      </w:r>
      <w:r w:rsidRPr="004A410F">
        <w:rPr>
          <w:rFonts w:ascii="Arial" w:eastAsia="Arial" w:hAnsi="Arial" w:cs="Arial"/>
          <w:sz w:val="22"/>
          <w:szCs w:val="22"/>
        </w:rPr>
        <w:t xml:space="preserve">, </w:t>
      </w:r>
      <w:r w:rsidR="00DA323D" w:rsidRPr="004A410F">
        <w:rPr>
          <w:rFonts w:ascii="Arial" w:eastAsia="Arial" w:hAnsi="Arial" w:cs="Arial"/>
          <w:sz w:val="22"/>
          <w:szCs w:val="22"/>
        </w:rPr>
        <w:t>en virtud de las facultades conferidas por el Decreto Foral 256/2023, de 15 de noviembre, por el que se establece la estructura orgánica del Departamento de Cultura, Deporte y Turismo.</w:t>
      </w:r>
    </w:p>
    <w:p w:rsidR="00BB6A90" w:rsidRPr="00BE6BE6" w:rsidRDefault="00BB6A90" w:rsidP="00A0571A">
      <w:pPr>
        <w:spacing w:line="276" w:lineRule="auto"/>
        <w:ind w:left="-142" w:right="-992"/>
        <w:jc w:val="both"/>
        <w:rPr>
          <w:rFonts w:ascii="Arial" w:eastAsia="Arial" w:hAnsi="Arial" w:cs="Arial"/>
          <w:sz w:val="22"/>
          <w:szCs w:val="22"/>
        </w:rPr>
      </w:pPr>
    </w:p>
    <w:p w:rsidR="00BB6A90" w:rsidRPr="00BE6BE6" w:rsidRDefault="00E96B48" w:rsidP="00A0571A">
      <w:pPr>
        <w:spacing w:line="276" w:lineRule="auto"/>
        <w:ind w:left="-142" w:right="-992" w:firstLine="709"/>
        <w:jc w:val="both"/>
        <w:rPr>
          <w:rFonts w:ascii="Arial" w:eastAsia="Arial" w:hAnsi="Arial" w:cs="Arial"/>
          <w:sz w:val="22"/>
          <w:szCs w:val="22"/>
        </w:rPr>
      </w:pPr>
      <w:r w:rsidRPr="00BE6BE6">
        <w:rPr>
          <w:rFonts w:ascii="Arial" w:eastAsia="Arial" w:hAnsi="Arial" w:cs="Arial"/>
          <w:sz w:val="22"/>
          <w:szCs w:val="22"/>
        </w:rPr>
        <w:t>Y,</w:t>
      </w:r>
      <w:r w:rsidR="00BB6A90" w:rsidRPr="00BE6BE6">
        <w:rPr>
          <w:rFonts w:ascii="Arial" w:eastAsia="Arial" w:hAnsi="Arial" w:cs="Arial"/>
          <w:sz w:val="22"/>
          <w:szCs w:val="22"/>
        </w:rPr>
        <w:t xml:space="preserve"> de otra parte, </w:t>
      </w:r>
      <w:r w:rsidR="00B5647C" w:rsidRPr="00BE6BE6">
        <w:rPr>
          <w:rFonts w:ascii="Arial" w:eastAsia="Arial" w:hAnsi="Arial" w:cs="Arial"/>
          <w:sz w:val="22"/>
          <w:szCs w:val="22"/>
        </w:rPr>
        <w:t>Doña LARA</w:t>
      </w:r>
      <w:r w:rsidR="00EB5884">
        <w:rPr>
          <w:rFonts w:ascii="Arial" w:eastAsia="Arial" w:hAnsi="Arial" w:cs="Arial"/>
          <w:sz w:val="22"/>
          <w:szCs w:val="22"/>
        </w:rPr>
        <w:t xml:space="preserve"> MOLINA LAPEÑA</w:t>
      </w:r>
      <w:r w:rsidR="00BB6A90" w:rsidRPr="00BE6BE6">
        <w:rPr>
          <w:rFonts w:ascii="Arial" w:eastAsia="Arial" w:hAnsi="Arial" w:cs="Arial"/>
          <w:sz w:val="22"/>
          <w:szCs w:val="22"/>
        </w:rPr>
        <w:t xml:space="preserve">, como Presidenta de la </w:t>
      </w:r>
      <w:r w:rsidR="00505C33" w:rsidRPr="00BE6BE6">
        <w:rPr>
          <w:rFonts w:ascii="Arial" w:eastAsia="Arial" w:hAnsi="Arial" w:cs="Arial"/>
          <w:sz w:val="22"/>
          <w:szCs w:val="22"/>
        </w:rPr>
        <w:t xml:space="preserve">asociación </w:t>
      </w:r>
      <w:r w:rsidR="0050187C">
        <w:rPr>
          <w:rFonts w:ascii="Arial" w:eastAsia="Arial" w:hAnsi="Arial" w:cs="Arial"/>
          <w:sz w:val="22"/>
          <w:szCs w:val="22"/>
        </w:rPr>
        <w:t>KEINU Plataforma de Arte Situado</w:t>
      </w:r>
      <w:r w:rsidR="00BD6FA2" w:rsidRPr="00BE6BE6">
        <w:rPr>
          <w:rFonts w:ascii="Arial" w:eastAsia="Arial" w:hAnsi="Arial" w:cs="Arial"/>
          <w:sz w:val="22"/>
          <w:szCs w:val="22"/>
        </w:rPr>
        <w:t xml:space="preserve"> </w:t>
      </w:r>
      <w:r w:rsidR="00BB6A90" w:rsidRPr="00BE6BE6">
        <w:rPr>
          <w:rFonts w:ascii="Arial" w:eastAsia="Arial" w:hAnsi="Arial" w:cs="Arial"/>
          <w:sz w:val="22"/>
          <w:szCs w:val="22"/>
        </w:rPr>
        <w:t>(</w:t>
      </w:r>
      <w:r w:rsidR="00505C33" w:rsidRPr="00BE6BE6">
        <w:rPr>
          <w:rFonts w:ascii="Arial" w:eastAsia="Arial" w:hAnsi="Arial" w:cs="Arial"/>
          <w:sz w:val="22"/>
          <w:szCs w:val="22"/>
        </w:rPr>
        <w:t>CIF G</w:t>
      </w:r>
      <w:r w:rsidR="00505C33" w:rsidRPr="00EB5884">
        <w:rPr>
          <w:rFonts w:ascii="Arial" w:eastAsia="Arial" w:hAnsi="Arial" w:cs="Arial"/>
          <w:sz w:val="22"/>
          <w:szCs w:val="22"/>
          <w:lang w:val="es-ES_tradnl"/>
        </w:rPr>
        <w:t>71478283</w:t>
      </w:r>
      <w:r w:rsidR="00505C33" w:rsidRPr="00BE6BE6">
        <w:rPr>
          <w:rFonts w:ascii="Arial" w:eastAsia="Arial" w:hAnsi="Arial" w:cs="Arial"/>
          <w:sz w:val="22"/>
          <w:szCs w:val="22"/>
        </w:rPr>
        <w:t>)</w:t>
      </w:r>
      <w:r w:rsidR="00BB6A90" w:rsidRPr="00BE6BE6">
        <w:rPr>
          <w:rFonts w:ascii="Arial" w:eastAsia="Arial" w:hAnsi="Arial" w:cs="Arial"/>
          <w:sz w:val="22"/>
          <w:szCs w:val="22"/>
        </w:rPr>
        <w:t xml:space="preserve">, actuando en nombre y representación de la misma de acuerdo con las atribuciones que tiene conferidas. </w:t>
      </w:r>
    </w:p>
    <w:p w:rsidR="00BB6A90" w:rsidRPr="00BE6BE6" w:rsidRDefault="00BB6A90" w:rsidP="00A0571A">
      <w:pPr>
        <w:spacing w:line="276" w:lineRule="auto"/>
        <w:ind w:left="-142" w:right="-992"/>
        <w:jc w:val="both"/>
        <w:rPr>
          <w:rFonts w:ascii="Arial" w:eastAsia="Arial" w:hAnsi="Arial" w:cs="Arial"/>
          <w:sz w:val="22"/>
          <w:szCs w:val="22"/>
        </w:rPr>
      </w:pPr>
    </w:p>
    <w:p w:rsidR="00BB6A90" w:rsidRPr="00BE6BE6" w:rsidRDefault="00CF4F31" w:rsidP="00A0571A">
      <w:pPr>
        <w:spacing w:line="276" w:lineRule="auto"/>
        <w:ind w:left="-142" w:right="-992"/>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sidR="00BB6A90" w:rsidRPr="00BE6BE6">
        <w:rPr>
          <w:rFonts w:ascii="Arial" w:eastAsia="Arial" w:hAnsi="Arial" w:cs="Arial"/>
          <w:sz w:val="22"/>
          <w:szCs w:val="22"/>
        </w:rPr>
        <w:t>Ambas partes, reconociéndose entre sí capacidad suficiente y poder bastante para obligarse</w:t>
      </w:r>
    </w:p>
    <w:p w:rsidR="00BB6A90" w:rsidRPr="00BE6BE6" w:rsidRDefault="00BB6A90" w:rsidP="00BE6BE6">
      <w:pPr>
        <w:spacing w:line="276" w:lineRule="auto"/>
        <w:ind w:left="-142" w:right="-568"/>
        <w:jc w:val="both"/>
        <w:rPr>
          <w:rFonts w:ascii="Arial" w:eastAsia="Arial" w:hAnsi="Arial" w:cs="Arial"/>
          <w:sz w:val="22"/>
          <w:szCs w:val="22"/>
        </w:rPr>
      </w:pPr>
    </w:p>
    <w:p w:rsidR="00BB6A90" w:rsidRPr="00BE6BE6" w:rsidRDefault="00BB6A90" w:rsidP="00BE6BE6">
      <w:pPr>
        <w:spacing w:line="276" w:lineRule="auto"/>
        <w:ind w:right="-568"/>
        <w:jc w:val="center"/>
        <w:rPr>
          <w:rFonts w:ascii="Arial" w:eastAsia="Arial" w:hAnsi="Arial" w:cs="Arial"/>
          <w:b/>
          <w:sz w:val="22"/>
          <w:szCs w:val="22"/>
        </w:rPr>
      </w:pPr>
    </w:p>
    <w:p w:rsidR="000F4085" w:rsidRPr="00BE6BE6" w:rsidRDefault="00BB6A90" w:rsidP="00BE6BE6">
      <w:pPr>
        <w:spacing w:line="276" w:lineRule="auto"/>
        <w:ind w:left="-142" w:right="-568"/>
        <w:jc w:val="center"/>
        <w:rPr>
          <w:rFonts w:ascii="Arial" w:eastAsia="Arial" w:hAnsi="Arial" w:cs="Arial"/>
          <w:b/>
          <w:sz w:val="22"/>
          <w:szCs w:val="22"/>
        </w:rPr>
      </w:pPr>
      <w:r w:rsidRPr="00BE6BE6">
        <w:rPr>
          <w:rFonts w:ascii="Arial" w:eastAsia="Arial" w:hAnsi="Arial" w:cs="Arial"/>
          <w:b/>
          <w:sz w:val="22"/>
          <w:szCs w:val="22"/>
        </w:rPr>
        <w:t>EXPONEN</w:t>
      </w:r>
    </w:p>
    <w:p w:rsidR="000F4085" w:rsidRPr="00BE6BE6" w:rsidRDefault="000F4085" w:rsidP="00BE6BE6">
      <w:pPr>
        <w:spacing w:line="276" w:lineRule="auto"/>
        <w:ind w:left="-142" w:right="-568"/>
        <w:jc w:val="both"/>
        <w:rPr>
          <w:rFonts w:ascii="Arial" w:eastAsia="Arial" w:hAnsi="Arial" w:cs="Arial"/>
          <w:b/>
          <w:color w:val="FF0000"/>
          <w:sz w:val="22"/>
          <w:szCs w:val="22"/>
        </w:rPr>
      </w:pPr>
    </w:p>
    <w:p w:rsidR="000F4085" w:rsidRPr="00BE6BE6" w:rsidRDefault="000F4085" w:rsidP="00BE6BE6">
      <w:pPr>
        <w:spacing w:line="276" w:lineRule="auto"/>
        <w:ind w:left="-142" w:right="-568"/>
        <w:jc w:val="both"/>
        <w:rPr>
          <w:rFonts w:ascii="Arial" w:eastAsia="Arial" w:hAnsi="Arial" w:cs="Arial"/>
          <w:b/>
          <w:color w:val="000000" w:themeColor="text1"/>
          <w:sz w:val="22"/>
          <w:szCs w:val="22"/>
        </w:rPr>
      </w:pPr>
    </w:p>
    <w:p w:rsidR="000F4085" w:rsidRPr="00BE6BE6" w:rsidRDefault="000F4085" w:rsidP="00BE6BE6">
      <w:pPr>
        <w:spacing w:line="276" w:lineRule="auto"/>
        <w:ind w:left="-142" w:right="-568"/>
        <w:jc w:val="both"/>
        <w:rPr>
          <w:rFonts w:ascii="Arial" w:eastAsia="Arial" w:hAnsi="Arial" w:cs="Arial"/>
          <w:b/>
          <w:color w:val="000000" w:themeColor="text1"/>
          <w:sz w:val="22"/>
          <w:szCs w:val="22"/>
        </w:rPr>
      </w:pPr>
      <w:r w:rsidRPr="00BE6BE6">
        <w:rPr>
          <w:rFonts w:ascii="Arial" w:eastAsia="Arial" w:hAnsi="Arial" w:cs="Arial"/>
          <w:b/>
          <w:color w:val="000000" w:themeColor="text1"/>
          <w:sz w:val="22"/>
          <w:szCs w:val="22"/>
        </w:rPr>
        <w:t>Primero.</w:t>
      </w:r>
    </w:p>
    <w:p w:rsidR="000F4085" w:rsidRPr="00BE6BE6" w:rsidRDefault="000F4085" w:rsidP="007A2778">
      <w:pPr>
        <w:spacing w:line="276" w:lineRule="auto"/>
        <w:ind w:left="-142" w:right="-992"/>
        <w:jc w:val="both"/>
        <w:rPr>
          <w:rFonts w:ascii="Arial" w:eastAsia="Arial" w:hAnsi="Arial" w:cs="Arial"/>
          <w:color w:val="000000" w:themeColor="text1"/>
          <w:sz w:val="22"/>
          <w:szCs w:val="22"/>
        </w:rPr>
      </w:pPr>
    </w:p>
    <w:p w:rsidR="000F4085" w:rsidRPr="00BE6BE6" w:rsidRDefault="000F4085" w:rsidP="007A2778">
      <w:pPr>
        <w:spacing w:line="276" w:lineRule="auto"/>
        <w:ind w:left="-142" w:right="-992"/>
        <w:jc w:val="both"/>
        <w:rPr>
          <w:rFonts w:ascii="Arial" w:eastAsia="Arial" w:hAnsi="Arial" w:cs="Arial"/>
          <w:color w:val="000000" w:themeColor="text1"/>
          <w:sz w:val="22"/>
          <w:szCs w:val="22"/>
        </w:rPr>
      </w:pPr>
      <w:r w:rsidRPr="00BE6BE6">
        <w:rPr>
          <w:rFonts w:ascii="Arial" w:eastAsia="Arial" w:hAnsi="Arial" w:cs="Arial"/>
          <w:color w:val="000000" w:themeColor="text1"/>
          <w:sz w:val="22"/>
          <w:szCs w:val="22"/>
        </w:rPr>
        <w:t>1. Que Navarra, de acuerdo con el artículo 44.8 de la Ley Orgánica 13/1982, de 10</w:t>
      </w:r>
      <w:r w:rsidR="007A2778">
        <w:rPr>
          <w:rFonts w:ascii="Arial" w:eastAsia="Arial" w:hAnsi="Arial" w:cs="Arial"/>
          <w:color w:val="000000" w:themeColor="text1"/>
          <w:sz w:val="22"/>
          <w:szCs w:val="22"/>
        </w:rPr>
        <w:t xml:space="preserve"> </w:t>
      </w:r>
      <w:r w:rsidRPr="00BE6BE6">
        <w:rPr>
          <w:rFonts w:ascii="Arial" w:eastAsia="Arial" w:hAnsi="Arial" w:cs="Arial"/>
          <w:color w:val="000000" w:themeColor="text1"/>
          <w:sz w:val="22"/>
          <w:szCs w:val="22"/>
        </w:rPr>
        <w:t>de agosto, de Reintegración y Amejoramiento del Régimen Foral de Navarra, tiene</w:t>
      </w:r>
      <w:r w:rsidR="007A2778">
        <w:rPr>
          <w:rFonts w:ascii="Arial" w:eastAsia="Arial" w:hAnsi="Arial" w:cs="Arial"/>
          <w:color w:val="000000" w:themeColor="text1"/>
          <w:sz w:val="22"/>
          <w:szCs w:val="22"/>
        </w:rPr>
        <w:t xml:space="preserve"> </w:t>
      </w:r>
      <w:r w:rsidRPr="00BE6BE6">
        <w:rPr>
          <w:rFonts w:ascii="Arial" w:eastAsia="Arial" w:hAnsi="Arial" w:cs="Arial"/>
          <w:color w:val="000000" w:themeColor="text1"/>
          <w:sz w:val="22"/>
          <w:szCs w:val="22"/>
        </w:rPr>
        <w:t>competencia exclusiva en materia de cultura, en coordinación con el Estado.</w:t>
      </w:r>
    </w:p>
    <w:p w:rsidR="000F4085" w:rsidRPr="00BE6BE6" w:rsidRDefault="000F4085" w:rsidP="00BE6BE6">
      <w:pPr>
        <w:spacing w:line="276" w:lineRule="auto"/>
        <w:ind w:right="-992"/>
        <w:jc w:val="both"/>
        <w:rPr>
          <w:rFonts w:ascii="Arial" w:eastAsia="Arial" w:hAnsi="Arial" w:cs="Arial"/>
          <w:color w:val="000000" w:themeColor="text1"/>
          <w:sz w:val="22"/>
          <w:szCs w:val="22"/>
        </w:rPr>
      </w:pPr>
    </w:p>
    <w:p w:rsidR="00391FBA" w:rsidRPr="00BE6BE6" w:rsidRDefault="00391FBA" w:rsidP="00BE6BE6">
      <w:pPr>
        <w:spacing w:line="276" w:lineRule="auto"/>
        <w:ind w:left="-142" w:right="-992"/>
        <w:jc w:val="both"/>
        <w:rPr>
          <w:rFonts w:ascii="Arial" w:eastAsia="Arial" w:hAnsi="Arial" w:cs="Arial"/>
          <w:sz w:val="22"/>
          <w:szCs w:val="22"/>
        </w:rPr>
      </w:pPr>
      <w:r w:rsidRPr="00BE6BE6">
        <w:rPr>
          <w:rFonts w:ascii="Arial" w:eastAsia="Arial" w:hAnsi="Arial" w:cs="Arial"/>
          <w:sz w:val="22"/>
          <w:szCs w:val="22"/>
        </w:rPr>
        <w:t xml:space="preserve">2. Que de conformidad con el Decreto Foral </w:t>
      </w:r>
      <w:r w:rsidR="00DA323D" w:rsidRPr="004A410F">
        <w:rPr>
          <w:rFonts w:ascii="Arial" w:eastAsia="Arial" w:hAnsi="Arial" w:cs="Arial"/>
          <w:sz w:val="22"/>
          <w:szCs w:val="22"/>
          <w:shd w:val="clear" w:color="auto" w:fill="FFFFFF" w:themeFill="background1"/>
        </w:rPr>
        <w:t>256/2023, de 15 de noviembre,</w:t>
      </w:r>
      <w:r w:rsidR="00BE6BE6">
        <w:rPr>
          <w:rFonts w:ascii="Arial" w:eastAsia="Arial" w:hAnsi="Arial" w:cs="Arial"/>
          <w:sz w:val="22"/>
          <w:szCs w:val="22"/>
        </w:rPr>
        <w:t xml:space="preserve"> </w:t>
      </w:r>
      <w:r w:rsidRPr="00BE6BE6">
        <w:rPr>
          <w:rFonts w:ascii="Arial" w:eastAsia="Arial" w:hAnsi="Arial" w:cs="Arial"/>
          <w:sz w:val="22"/>
          <w:szCs w:val="22"/>
        </w:rPr>
        <w:t xml:space="preserve">corresponde al </w:t>
      </w:r>
      <w:r w:rsidR="0050187C">
        <w:rPr>
          <w:rFonts w:ascii="Arial" w:eastAsia="Arial" w:hAnsi="Arial" w:cs="Arial"/>
          <w:sz w:val="22"/>
          <w:szCs w:val="22"/>
        </w:rPr>
        <w:t xml:space="preserve">Departamento de Cultura, Deporte y Turismo </w:t>
      </w:r>
      <w:r w:rsidRPr="00BE6BE6">
        <w:rPr>
          <w:rFonts w:ascii="Arial" w:eastAsia="Arial" w:hAnsi="Arial" w:cs="Arial"/>
          <w:sz w:val="22"/>
          <w:szCs w:val="22"/>
        </w:rPr>
        <w:t>ejercer las competencias atribuidas</w:t>
      </w:r>
      <w:r w:rsidR="00BE6BE6">
        <w:rPr>
          <w:rFonts w:ascii="Arial" w:eastAsia="Arial" w:hAnsi="Arial" w:cs="Arial"/>
          <w:sz w:val="22"/>
          <w:szCs w:val="22"/>
        </w:rPr>
        <w:t xml:space="preserve"> </w:t>
      </w:r>
      <w:r w:rsidRPr="00BE6BE6">
        <w:rPr>
          <w:rFonts w:ascii="Arial" w:eastAsia="Arial" w:hAnsi="Arial" w:cs="Arial"/>
          <w:sz w:val="22"/>
          <w:szCs w:val="22"/>
        </w:rPr>
        <w:t>a la Administración de la Comunidad Foral de Navarra en las materias relativas a</w:t>
      </w:r>
      <w:r w:rsidR="00BE6BE6">
        <w:rPr>
          <w:rFonts w:ascii="Arial" w:eastAsia="Arial" w:hAnsi="Arial" w:cs="Arial"/>
          <w:sz w:val="22"/>
          <w:szCs w:val="22"/>
        </w:rPr>
        <w:t xml:space="preserve"> </w:t>
      </w:r>
      <w:r w:rsidRPr="00BE6BE6">
        <w:rPr>
          <w:rFonts w:ascii="Arial" w:eastAsia="Arial" w:hAnsi="Arial" w:cs="Arial"/>
          <w:sz w:val="22"/>
          <w:szCs w:val="22"/>
        </w:rPr>
        <w:t>protección y acrecentamiento del Patrimonio Cultural; la democratización del acceso a</w:t>
      </w:r>
      <w:r w:rsidR="00BE6BE6">
        <w:rPr>
          <w:rFonts w:ascii="Arial" w:eastAsia="Arial" w:hAnsi="Arial" w:cs="Arial"/>
          <w:sz w:val="22"/>
          <w:szCs w:val="22"/>
        </w:rPr>
        <w:t xml:space="preserve"> </w:t>
      </w:r>
      <w:r w:rsidRPr="00BE6BE6">
        <w:rPr>
          <w:rFonts w:ascii="Arial" w:eastAsia="Arial" w:hAnsi="Arial" w:cs="Arial"/>
          <w:sz w:val="22"/>
          <w:szCs w:val="22"/>
        </w:rPr>
        <w:t>la cultura por la ciudadanía; el impulso y la promoción de la creación y difusión artística,</w:t>
      </w:r>
      <w:r w:rsidR="00BE6BE6">
        <w:rPr>
          <w:rFonts w:ascii="Arial" w:eastAsia="Arial" w:hAnsi="Arial" w:cs="Arial"/>
          <w:sz w:val="22"/>
          <w:szCs w:val="22"/>
        </w:rPr>
        <w:t xml:space="preserve"> </w:t>
      </w:r>
      <w:r w:rsidRPr="00BE6BE6">
        <w:rPr>
          <w:rFonts w:ascii="Arial" w:eastAsia="Arial" w:hAnsi="Arial" w:cs="Arial"/>
          <w:sz w:val="22"/>
          <w:szCs w:val="22"/>
        </w:rPr>
        <w:t>así como el resto de las atribuciones que le confieren las disposiciones vigentes.</w:t>
      </w:r>
    </w:p>
    <w:p w:rsidR="00391FBA" w:rsidRPr="00BE6BE6" w:rsidRDefault="00391FBA" w:rsidP="00BE6BE6">
      <w:pPr>
        <w:spacing w:line="276" w:lineRule="auto"/>
        <w:ind w:left="-142" w:right="-992"/>
        <w:jc w:val="both"/>
        <w:rPr>
          <w:rFonts w:ascii="Arial" w:eastAsia="Arial" w:hAnsi="Arial" w:cs="Arial"/>
          <w:sz w:val="22"/>
          <w:szCs w:val="22"/>
        </w:rPr>
      </w:pPr>
    </w:p>
    <w:p w:rsidR="00391FBA" w:rsidRPr="00BE6BE6" w:rsidRDefault="00391FBA" w:rsidP="00BE6BE6">
      <w:pPr>
        <w:spacing w:line="276" w:lineRule="auto"/>
        <w:ind w:left="-142" w:right="-992"/>
        <w:jc w:val="both"/>
        <w:rPr>
          <w:rFonts w:ascii="Arial" w:eastAsia="Arial" w:hAnsi="Arial" w:cs="Arial"/>
          <w:sz w:val="22"/>
          <w:szCs w:val="22"/>
        </w:rPr>
      </w:pPr>
      <w:r w:rsidRPr="00BE6BE6">
        <w:rPr>
          <w:rFonts w:ascii="Arial" w:eastAsia="Arial" w:hAnsi="Arial" w:cs="Arial"/>
          <w:sz w:val="22"/>
          <w:szCs w:val="22"/>
        </w:rPr>
        <w:t>3. Que corresponde a la Dirección General de Cultura-Institución Príncipe de Viana</w:t>
      </w:r>
      <w:r w:rsidR="00BE6BE6">
        <w:rPr>
          <w:rFonts w:ascii="Arial" w:eastAsia="Arial" w:hAnsi="Arial" w:cs="Arial"/>
          <w:sz w:val="22"/>
          <w:szCs w:val="22"/>
        </w:rPr>
        <w:t xml:space="preserve"> </w:t>
      </w:r>
      <w:r w:rsidRPr="00BE6BE6">
        <w:rPr>
          <w:rFonts w:ascii="Arial" w:eastAsia="Arial" w:hAnsi="Arial" w:cs="Arial"/>
          <w:sz w:val="22"/>
          <w:szCs w:val="22"/>
        </w:rPr>
        <w:t>ejercer las a</w:t>
      </w:r>
      <w:r w:rsidR="0050187C">
        <w:rPr>
          <w:rFonts w:ascii="Arial" w:eastAsia="Arial" w:hAnsi="Arial" w:cs="Arial"/>
          <w:sz w:val="22"/>
          <w:szCs w:val="22"/>
        </w:rPr>
        <w:t>tribuciones previstas en dicho Decreto F</w:t>
      </w:r>
      <w:r w:rsidRPr="00BE6BE6">
        <w:rPr>
          <w:rFonts w:ascii="Arial" w:eastAsia="Arial" w:hAnsi="Arial" w:cs="Arial"/>
          <w:sz w:val="22"/>
          <w:szCs w:val="22"/>
        </w:rPr>
        <w:t>oral con relación a las siguientes</w:t>
      </w:r>
      <w:r w:rsidR="00BE6BE6">
        <w:rPr>
          <w:rFonts w:ascii="Arial" w:eastAsia="Arial" w:hAnsi="Arial" w:cs="Arial"/>
          <w:sz w:val="22"/>
          <w:szCs w:val="22"/>
        </w:rPr>
        <w:t xml:space="preserve"> </w:t>
      </w:r>
      <w:r w:rsidRPr="00BE6BE6">
        <w:rPr>
          <w:rFonts w:ascii="Arial" w:eastAsia="Arial" w:hAnsi="Arial" w:cs="Arial"/>
          <w:sz w:val="22"/>
          <w:szCs w:val="22"/>
        </w:rPr>
        <w:t>materias: cultura, en coordinación con el Estado, museos y demás centros de depósito</w:t>
      </w:r>
      <w:r w:rsidR="00BE6BE6">
        <w:rPr>
          <w:rFonts w:ascii="Arial" w:eastAsia="Arial" w:hAnsi="Arial" w:cs="Arial"/>
          <w:sz w:val="22"/>
          <w:szCs w:val="22"/>
        </w:rPr>
        <w:t xml:space="preserve"> </w:t>
      </w:r>
      <w:r w:rsidRPr="00BE6BE6">
        <w:rPr>
          <w:rFonts w:ascii="Arial" w:eastAsia="Arial" w:hAnsi="Arial" w:cs="Arial"/>
          <w:sz w:val="22"/>
          <w:szCs w:val="22"/>
        </w:rPr>
        <w:t>cultural que no sean de titularidad estatal, así como aquellas otras que le atribuyan las</w:t>
      </w:r>
      <w:r w:rsidR="00BE6BE6">
        <w:rPr>
          <w:rFonts w:ascii="Arial" w:eastAsia="Arial" w:hAnsi="Arial" w:cs="Arial"/>
          <w:sz w:val="22"/>
          <w:szCs w:val="22"/>
        </w:rPr>
        <w:t xml:space="preserve"> </w:t>
      </w:r>
      <w:r w:rsidRPr="00BE6BE6">
        <w:rPr>
          <w:rFonts w:ascii="Arial" w:eastAsia="Arial" w:hAnsi="Arial" w:cs="Arial"/>
          <w:sz w:val="22"/>
          <w:szCs w:val="22"/>
        </w:rPr>
        <w:t xml:space="preserve">disposiciones vigentes al </w:t>
      </w:r>
      <w:r w:rsidR="0050187C">
        <w:rPr>
          <w:rFonts w:ascii="Arial" w:eastAsia="Arial" w:hAnsi="Arial" w:cs="Arial"/>
          <w:sz w:val="22"/>
          <w:szCs w:val="22"/>
        </w:rPr>
        <w:t xml:space="preserve">Departamento de Cultura, Deporte y Turismo </w:t>
      </w:r>
      <w:r w:rsidRPr="00BE6BE6">
        <w:rPr>
          <w:rFonts w:ascii="Arial" w:eastAsia="Arial" w:hAnsi="Arial" w:cs="Arial"/>
          <w:sz w:val="22"/>
          <w:szCs w:val="22"/>
        </w:rPr>
        <w:t>en el ámbito propio de la</w:t>
      </w:r>
      <w:r w:rsidR="00BE6BE6">
        <w:rPr>
          <w:rFonts w:ascii="Arial" w:eastAsia="Arial" w:hAnsi="Arial" w:cs="Arial"/>
          <w:sz w:val="22"/>
          <w:szCs w:val="22"/>
        </w:rPr>
        <w:t xml:space="preserve"> </w:t>
      </w:r>
      <w:r w:rsidRPr="00BE6BE6">
        <w:rPr>
          <w:rFonts w:ascii="Arial" w:eastAsia="Arial" w:hAnsi="Arial" w:cs="Arial"/>
          <w:sz w:val="22"/>
          <w:szCs w:val="22"/>
        </w:rPr>
        <w:t>Dirección General de Cultura-Institución Príncipe de Viana.</w:t>
      </w:r>
    </w:p>
    <w:p w:rsidR="00391FBA" w:rsidRDefault="00391FBA" w:rsidP="00BE6BE6">
      <w:pPr>
        <w:spacing w:line="276" w:lineRule="auto"/>
        <w:ind w:left="-142" w:right="-568"/>
        <w:jc w:val="both"/>
        <w:rPr>
          <w:rFonts w:ascii="Arial" w:eastAsia="Arial" w:hAnsi="Arial" w:cs="Arial"/>
          <w:sz w:val="22"/>
          <w:szCs w:val="22"/>
        </w:rPr>
      </w:pPr>
    </w:p>
    <w:p w:rsidR="001B1FF2" w:rsidRDefault="001B1FF2" w:rsidP="00BE6BE6">
      <w:pPr>
        <w:spacing w:line="276" w:lineRule="auto"/>
        <w:ind w:left="-142" w:right="-568"/>
        <w:jc w:val="both"/>
        <w:rPr>
          <w:rFonts w:ascii="Arial" w:eastAsia="Arial" w:hAnsi="Arial" w:cs="Arial"/>
          <w:sz w:val="22"/>
          <w:szCs w:val="22"/>
        </w:rPr>
      </w:pPr>
    </w:p>
    <w:p w:rsidR="001B1FF2" w:rsidRPr="00BE6BE6" w:rsidRDefault="001B1FF2" w:rsidP="00BE6BE6">
      <w:pPr>
        <w:spacing w:line="276" w:lineRule="auto"/>
        <w:ind w:left="-142" w:right="-568"/>
        <w:jc w:val="both"/>
        <w:rPr>
          <w:rFonts w:ascii="Arial" w:eastAsia="Arial" w:hAnsi="Arial" w:cs="Arial"/>
          <w:sz w:val="22"/>
          <w:szCs w:val="22"/>
        </w:rPr>
      </w:pPr>
    </w:p>
    <w:p w:rsidR="00391FBA" w:rsidRPr="00BE6BE6" w:rsidRDefault="00391FBA" w:rsidP="00BE6BE6">
      <w:pPr>
        <w:spacing w:line="276" w:lineRule="auto"/>
        <w:ind w:left="-142" w:right="-568"/>
        <w:jc w:val="both"/>
        <w:rPr>
          <w:rFonts w:ascii="Arial" w:eastAsia="Arial" w:hAnsi="Arial" w:cs="Arial"/>
          <w:sz w:val="22"/>
          <w:szCs w:val="22"/>
        </w:rPr>
      </w:pPr>
    </w:p>
    <w:p w:rsidR="000F4085" w:rsidRPr="00BE6BE6" w:rsidRDefault="00391FBA" w:rsidP="00BE6BE6">
      <w:pPr>
        <w:spacing w:line="276" w:lineRule="auto"/>
        <w:ind w:left="-142" w:right="-568"/>
        <w:jc w:val="both"/>
        <w:rPr>
          <w:rFonts w:ascii="Arial" w:eastAsia="Arial" w:hAnsi="Arial" w:cs="Arial"/>
          <w:sz w:val="22"/>
          <w:szCs w:val="22"/>
        </w:rPr>
      </w:pPr>
      <w:r w:rsidRPr="00BE6BE6">
        <w:rPr>
          <w:rFonts w:ascii="Arial" w:eastAsia="Arial" w:hAnsi="Arial" w:cs="Arial"/>
          <w:b/>
          <w:sz w:val="22"/>
          <w:szCs w:val="22"/>
        </w:rPr>
        <w:t>Segundo.</w:t>
      </w:r>
    </w:p>
    <w:p w:rsidR="000F4085" w:rsidRPr="00BE6BE6" w:rsidRDefault="000F4085" w:rsidP="00B5647C">
      <w:pPr>
        <w:spacing w:line="276" w:lineRule="auto"/>
        <w:ind w:right="-568"/>
        <w:jc w:val="both"/>
        <w:rPr>
          <w:rFonts w:ascii="Arial" w:eastAsia="Arial" w:hAnsi="Arial" w:cs="Arial"/>
          <w:sz w:val="22"/>
          <w:szCs w:val="22"/>
        </w:rPr>
      </w:pPr>
    </w:p>
    <w:p w:rsidR="00FD6FD3" w:rsidRPr="00BE6BE6" w:rsidRDefault="00FD6FD3" w:rsidP="001B1FF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1. Que la Asociación </w:t>
      </w:r>
      <w:r w:rsidR="0050187C">
        <w:rPr>
          <w:rFonts w:ascii="Arial" w:eastAsia="Arial" w:hAnsi="Arial" w:cs="Arial"/>
          <w:sz w:val="22"/>
          <w:szCs w:val="22"/>
        </w:rPr>
        <w:t>KEINU Plataforma de Arte Situado</w:t>
      </w:r>
      <w:r w:rsidR="00B5647C" w:rsidRPr="00BE6BE6">
        <w:rPr>
          <w:rFonts w:ascii="Arial" w:eastAsia="Arial" w:hAnsi="Arial" w:cs="Arial"/>
          <w:sz w:val="22"/>
          <w:szCs w:val="22"/>
        </w:rPr>
        <w:t>,</w:t>
      </w:r>
      <w:r w:rsidRPr="00BE6BE6">
        <w:rPr>
          <w:rFonts w:ascii="Arial" w:eastAsia="Arial" w:hAnsi="Arial" w:cs="Arial"/>
          <w:sz w:val="22"/>
          <w:szCs w:val="22"/>
        </w:rPr>
        <w:t xml:space="preserve"> se constituyó en</w:t>
      </w:r>
      <w:r w:rsidR="00EB5884">
        <w:rPr>
          <w:rFonts w:ascii="Arial" w:eastAsia="Arial" w:hAnsi="Arial" w:cs="Arial"/>
          <w:sz w:val="22"/>
          <w:szCs w:val="22"/>
        </w:rPr>
        <w:t xml:space="preserve"> PAMPLONA IRUÑA</w:t>
      </w:r>
      <w:r w:rsidRPr="00BE6BE6">
        <w:rPr>
          <w:rFonts w:ascii="Arial" w:eastAsia="Arial" w:hAnsi="Arial" w:cs="Arial"/>
          <w:sz w:val="22"/>
          <w:szCs w:val="22"/>
        </w:rPr>
        <w:t>, al amparo de la</w:t>
      </w:r>
      <w:r w:rsidR="001B1FF2">
        <w:rPr>
          <w:rFonts w:ascii="Arial" w:eastAsia="Arial" w:hAnsi="Arial" w:cs="Arial"/>
          <w:sz w:val="22"/>
          <w:szCs w:val="22"/>
        </w:rPr>
        <w:t xml:space="preserve"> </w:t>
      </w:r>
      <w:r w:rsidRPr="00BE6BE6">
        <w:rPr>
          <w:rFonts w:ascii="Arial" w:eastAsia="Arial" w:hAnsi="Arial" w:cs="Arial"/>
          <w:sz w:val="22"/>
          <w:szCs w:val="22"/>
        </w:rPr>
        <w:t>Ley Orgánica 1/2002, de 22 de marzo, reguladora del derecho de asociación.</w:t>
      </w:r>
    </w:p>
    <w:p w:rsidR="00FD6FD3" w:rsidRPr="00BE6BE6" w:rsidRDefault="00FD6FD3" w:rsidP="00BE6BE6">
      <w:pPr>
        <w:spacing w:line="276" w:lineRule="auto"/>
        <w:ind w:left="-142" w:right="-568"/>
        <w:jc w:val="both"/>
        <w:rPr>
          <w:rFonts w:ascii="Arial" w:eastAsia="Arial" w:hAnsi="Arial" w:cs="Arial"/>
          <w:sz w:val="22"/>
          <w:szCs w:val="22"/>
        </w:rPr>
      </w:pPr>
    </w:p>
    <w:p w:rsidR="00EB5884" w:rsidRPr="00EB5884" w:rsidRDefault="00FD6FD3" w:rsidP="00EB588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2. Que la Asociación</w:t>
      </w:r>
      <w:r w:rsidR="00EB5884">
        <w:rPr>
          <w:rFonts w:ascii="Arial" w:eastAsia="Arial" w:hAnsi="Arial" w:cs="Arial"/>
          <w:sz w:val="22"/>
          <w:szCs w:val="22"/>
        </w:rPr>
        <w:t xml:space="preserve"> </w:t>
      </w:r>
      <w:r w:rsidR="0050187C">
        <w:rPr>
          <w:rFonts w:ascii="Arial" w:eastAsia="Arial" w:hAnsi="Arial" w:cs="Arial"/>
          <w:sz w:val="22"/>
          <w:szCs w:val="22"/>
        </w:rPr>
        <w:t>KEINU Plataforma de Arte Situado</w:t>
      </w:r>
      <w:r w:rsidR="00EB5884">
        <w:rPr>
          <w:rFonts w:ascii="Arial" w:eastAsia="Arial" w:hAnsi="Arial" w:cs="Arial"/>
          <w:sz w:val="22"/>
          <w:szCs w:val="22"/>
        </w:rPr>
        <w:t xml:space="preserve">, </w:t>
      </w:r>
      <w:r w:rsidRPr="00BE6BE6">
        <w:rPr>
          <w:rFonts w:ascii="Arial" w:eastAsia="Arial" w:hAnsi="Arial" w:cs="Arial"/>
          <w:sz w:val="22"/>
          <w:szCs w:val="22"/>
        </w:rPr>
        <w:t>es una asociación cultural sin ánimo de lucro,</w:t>
      </w:r>
      <w:r w:rsidR="001B1FF2">
        <w:rPr>
          <w:rFonts w:ascii="Arial" w:eastAsia="Arial" w:hAnsi="Arial" w:cs="Arial"/>
          <w:sz w:val="22"/>
          <w:szCs w:val="22"/>
        </w:rPr>
        <w:t xml:space="preserve"> </w:t>
      </w:r>
      <w:r w:rsidRPr="00BE6BE6">
        <w:rPr>
          <w:rFonts w:ascii="Arial" w:eastAsia="Arial" w:hAnsi="Arial" w:cs="Arial"/>
          <w:sz w:val="22"/>
          <w:szCs w:val="22"/>
        </w:rPr>
        <w:t xml:space="preserve">fundada con el objetivo de </w:t>
      </w:r>
      <w:r w:rsidR="00EB5884" w:rsidRPr="00EB5884">
        <w:rPr>
          <w:rFonts w:ascii="Arial" w:eastAsia="Arial" w:hAnsi="Arial" w:cs="Arial"/>
          <w:sz w:val="22"/>
          <w:szCs w:val="22"/>
        </w:rPr>
        <w:t xml:space="preserve">favorecer, dinamizar y/o mejorar </w:t>
      </w:r>
      <w:r w:rsidR="00B5647C" w:rsidRPr="00EB5884">
        <w:rPr>
          <w:rFonts w:ascii="Arial" w:eastAsia="Arial" w:hAnsi="Arial" w:cs="Arial"/>
          <w:sz w:val="22"/>
          <w:szCs w:val="22"/>
        </w:rPr>
        <w:t xml:space="preserve">los </w:t>
      </w:r>
      <w:r w:rsidR="00B5647C">
        <w:rPr>
          <w:rFonts w:ascii="Arial" w:eastAsia="Arial" w:hAnsi="Arial" w:cs="Arial"/>
          <w:sz w:val="22"/>
          <w:szCs w:val="22"/>
        </w:rPr>
        <w:t>contextos</w:t>
      </w:r>
      <w:r w:rsidR="00EB5884" w:rsidRPr="00EB5884">
        <w:rPr>
          <w:rFonts w:ascii="Arial" w:eastAsia="Arial" w:hAnsi="Arial" w:cs="Arial"/>
          <w:sz w:val="22"/>
          <w:szCs w:val="22"/>
        </w:rPr>
        <w:t xml:space="preserve"> en los que se desarrolla el diálogo en torno al arte contemporáneo</w:t>
      </w:r>
      <w:r w:rsidRPr="00BE6BE6">
        <w:rPr>
          <w:rFonts w:ascii="Arial" w:eastAsia="Arial" w:hAnsi="Arial" w:cs="Arial"/>
          <w:sz w:val="22"/>
          <w:szCs w:val="22"/>
        </w:rPr>
        <w:t xml:space="preserve">. Para ello, </w:t>
      </w:r>
      <w:r w:rsidR="00EB5884" w:rsidRPr="00EB5884">
        <w:rPr>
          <w:rFonts w:ascii="Arial" w:eastAsia="Arial" w:hAnsi="Arial" w:cs="Arial"/>
          <w:bCs/>
          <w:sz w:val="22"/>
          <w:szCs w:val="22"/>
        </w:rPr>
        <w:t>la asociación realiza actividades y programas culturales con el fin de favorecer procesos colaborativos y de aprendizaje común utilizando las herramientas que ofrecen los procesos artísticos.</w:t>
      </w:r>
      <w:r w:rsidR="00EB5884" w:rsidRPr="00EB5884">
        <w:rPr>
          <w:rFonts w:ascii="Arial" w:eastAsia="Arial" w:hAnsi="Arial" w:cs="Arial"/>
          <w:b/>
          <w:bCs/>
          <w:sz w:val="22"/>
          <w:szCs w:val="22"/>
        </w:rPr>
        <w:t> </w:t>
      </w:r>
    </w:p>
    <w:p w:rsidR="00FD6FD3" w:rsidRPr="00BE6BE6" w:rsidRDefault="00FD6FD3" w:rsidP="00BE6BE6">
      <w:pPr>
        <w:spacing w:line="276" w:lineRule="auto"/>
        <w:ind w:left="-142" w:right="-568"/>
        <w:jc w:val="both"/>
        <w:rPr>
          <w:rFonts w:ascii="Arial" w:eastAsia="Arial" w:hAnsi="Arial" w:cs="Arial"/>
          <w:sz w:val="22"/>
          <w:szCs w:val="22"/>
        </w:rPr>
      </w:pPr>
    </w:p>
    <w:p w:rsidR="00FD6FD3" w:rsidRPr="00BE6BE6" w:rsidRDefault="00FD6FD3" w:rsidP="00BE6BE6">
      <w:pPr>
        <w:spacing w:line="276" w:lineRule="auto"/>
        <w:ind w:left="-142" w:right="-568"/>
        <w:jc w:val="both"/>
        <w:rPr>
          <w:rFonts w:ascii="Arial" w:eastAsia="Arial" w:hAnsi="Arial" w:cs="Arial"/>
          <w:sz w:val="22"/>
          <w:szCs w:val="22"/>
        </w:rPr>
      </w:pPr>
    </w:p>
    <w:p w:rsidR="00FD6FD3" w:rsidRPr="00BE6BE6" w:rsidRDefault="00FD6FD3" w:rsidP="00BE6BE6">
      <w:pPr>
        <w:spacing w:line="276" w:lineRule="auto"/>
        <w:ind w:left="-142" w:right="-568"/>
        <w:jc w:val="both"/>
        <w:rPr>
          <w:rFonts w:ascii="Arial" w:eastAsia="Arial" w:hAnsi="Arial" w:cs="Arial"/>
          <w:b/>
          <w:sz w:val="22"/>
          <w:szCs w:val="22"/>
        </w:rPr>
      </w:pPr>
      <w:r w:rsidRPr="00BE6BE6">
        <w:rPr>
          <w:rFonts w:ascii="Arial" w:eastAsia="Arial" w:hAnsi="Arial" w:cs="Arial"/>
          <w:b/>
          <w:sz w:val="22"/>
          <w:szCs w:val="22"/>
        </w:rPr>
        <w:t>Tercero</w:t>
      </w:r>
    </w:p>
    <w:p w:rsidR="000F4085" w:rsidRPr="00BE6BE6" w:rsidRDefault="000F4085" w:rsidP="00EB5884">
      <w:pPr>
        <w:spacing w:line="276" w:lineRule="auto"/>
        <w:ind w:right="-568"/>
        <w:jc w:val="both"/>
        <w:rPr>
          <w:rFonts w:ascii="Arial" w:eastAsia="Arial" w:hAnsi="Arial" w:cs="Arial"/>
          <w:b/>
          <w:sz w:val="22"/>
          <w:szCs w:val="22"/>
        </w:rPr>
      </w:pPr>
    </w:p>
    <w:p w:rsidR="00B522EC" w:rsidRPr="00BE6BE6" w:rsidRDefault="00B522EC" w:rsidP="00BE6BE6">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1. Que, sus fines son, en lo que al presente convenio afecta, los siguientes:</w:t>
      </w:r>
    </w:p>
    <w:p w:rsidR="00EB5884" w:rsidRDefault="00B522EC" w:rsidP="00043A1C">
      <w:pPr>
        <w:pStyle w:val="NormalWeb"/>
        <w:spacing w:before="240" w:beforeAutospacing="0" w:after="0" w:afterAutospacing="0"/>
        <w:ind w:right="-567"/>
        <w:jc w:val="both"/>
        <w:textAlignment w:val="baseline"/>
        <w:rPr>
          <w:rFonts w:ascii="Arial" w:hAnsi="Arial" w:cs="Arial"/>
          <w:color w:val="000000"/>
          <w:sz w:val="22"/>
          <w:szCs w:val="22"/>
        </w:rPr>
      </w:pPr>
      <w:r w:rsidRPr="00BE6BE6">
        <w:rPr>
          <w:rFonts w:ascii="Arial" w:eastAsia="Arial" w:hAnsi="Arial" w:cs="Arial"/>
          <w:sz w:val="22"/>
          <w:szCs w:val="22"/>
        </w:rPr>
        <w:t xml:space="preserve">- </w:t>
      </w:r>
      <w:r w:rsidR="00EB5884">
        <w:rPr>
          <w:rFonts w:ascii="Arial" w:hAnsi="Arial" w:cs="Arial"/>
          <w:color w:val="000000"/>
          <w:sz w:val="22"/>
          <w:szCs w:val="22"/>
        </w:rPr>
        <w:t>Favorecer, dinamizar y/o mejorar los contextos en los que se desarrolla el diálogo en torno al arte contemporáneo:</w:t>
      </w:r>
    </w:p>
    <w:p w:rsidR="00EB5884" w:rsidRDefault="00EB5884" w:rsidP="00043A1C">
      <w:pPr>
        <w:pStyle w:val="NormalWeb"/>
        <w:spacing w:before="240" w:beforeAutospacing="0" w:after="120" w:afterAutospacing="0"/>
        <w:ind w:right="-567"/>
        <w:jc w:val="both"/>
        <w:textAlignment w:val="baseline"/>
        <w:rPr>
          <w:rFonts w:ascii="Arial" w:hAnsi="Arial" w:cs="Arial"/>
          <w:color w:val="000000"/>
          <w:sz w:val="22"/>
          <w:szCs w:val="22"/>
        </w:rPr>
      </w:pPr>
      <w:r>
        <w:rPr>
          <w:rFonts w:ascii="Arial" w:hAnsi="Arial" w:cs="Arial"/>
          <w:color w:val="000000"/>
          <w:sz w:val="22"/>
          <w:szCs w:val="22"/>
        </w:rPr>
        <w:t>- Promover iniciativas culturales y artísticas, con el ánimo de favorecer procesos colaborativos y de aprendizaje común utilizando las herramientas que ofrecen los procesos artísticos. </w:t>
      </w:r>
    </w:p>
    <w:p w:rsidR="00EB5884" w:rsidRDefault="00EB5884" w:rsidP="00043A1C">
      <w:pPr>
        <w:pStyle w:val="NormalWeb"/>
        <w:spacing w:before="120" w:beforeAutospacing="0" w:after="0" w:afterAutospacing="0"/>
        <w:ind w:right="-567"/>
        <w:jc w:val="both"/>
        <w:textAlignment w:val="baseline"/>
        <w:rPr>
          <w:rFonts w:ascii="Arial" w:hAnsi="Arial" w:cs="Arial"/>
          <w:color w:val="000000"/>
          <w:sz w:val="22"/>
          <w:szCs w:val="22"/>
        </w:rPr>
      </w:pPr>
      <w:r>
        <w:rPr>
          <w:rFonts w:ascii="Arial" w:hAnsi="Arial" w:cs="Arial"/>
          <w:color w:val="000000"/>
          <w:sz w:val="22"/>
          <w:szCs w:val="22"/>
        </w:rPr>
        <w:t>- Promoción de iniciativas que tomen como punto de partida la mediación artística que refuercen la vinculación del arte con la comunidad y el territorio.</w:t>
      </w:r>
    </w:p>
    <w:p w:rsidR="00EB5884" w:rsidRDefault="00EB5884" w:rsidP="00043A1C">
      <w:pPr>
        <w:pStyle w:val="NormalWeb"/>
        <w:spacing w:before="120" w:beforeAutospacing="0" w:after="0" w:afterAutospacing="0"/>
        <w:ind w:right="-567"/>
        <w:jc w:val="both"/>
        <w:textAlignment w:val="baseline"/>
        <w:rPr>
          <w:rFonts w:ascii="Arial" w:hAnsi="Arial" w:cs="Arial"/>
          <w:color w:val="000000"/>
          <w:sz w:val="22"/>
          <w:szCs w:val="22"/>
        </w:rPr>
      </w:pPr>
      <w:r>
        <w:rPr>
          <w:rFonts w:ascii="Arial" w:hAnsi="Arial" w:cs="Arial"/>
          <w:color w:val="000000"/>
          <w:sz w:val="22"/>
          <w:szCs w:val="22"/>
        </w:rPr>
        <w:t>- Propiciar la creación de nuevos públicos con la mediación como eje central, favoreciendo sinergias con la ciudadanía y favoreciendo su participación activa y directa.</w:t>
      </w:r>
    </w:p>
    <w:p w:rsidR="00B522EC" w:rsidRPr="00EB5884" w:rsidRDefault="00EB5884" w:rsidP="00043A1C">
      <w:pPr>
        <w:pStyle w:val="NormalWeb"/>
        <w:spacing w:before="120" w:beforeAutospacing="0" w:after="0" w:afterAutospacing="0"/>
        <w:ind w:right="-567"/>
        <w:jc w:val="both"/>
        <w:textAlignment w:val="baseline"/>
        <w:rPr>
          <w:rFonts w:ascii="Arial" w:hAnsi="Arial" w:cs="Arial"/>
          <w:color w:val="000000"/>
          <w:sz w:val="22"/>
          <w:szCs w:val="22"/>
        </w:rPr>
      </w:pPr>
      <w:r>
        <w:rPr>
          <w:rFonts w:ascii="Arial" w:hAnsi="Arial" w:cs="Arial"/>
          <w:color w:val="000000"/>
          <w:sz w:val="22"/>
          <w:szCs w:val="22"/>
        </w:rPr>
        <w:t xml:space="preserve">- Poner en relación el arte contemporáneo con otros ámbitos del conocimiento, como la filosofía, la ciencia, la tecnología, la economía, la historia, la arquitectura, la literatura, los estudios de género, las ruralidades críticas, los estudios </w:t>
      </w:r>
      <w:r w:rsidR="00457332">
        <w:rPr>
          <w:rFonts w:ascii="Arial" w:hAnsi="Arial" w:cs="Arial"/>
          <w:color w:val="000000"/>
          <w:sz w:val="22"/>
          <w:szCs w:val="22"/>
        </w:rPr>
        <w:t>de coloniales</w:t>
      </w:r>
      <w:r>
        <w:rPr>
          <w:rFonts w:ascii="Arial" w:hAnsi="Arial" w:cs="Arial"/>
          <w:color w:val="000000"/>
          <w:sz w:val="22"/>
          <w:szCs w:val="22"/>
        </w:rPr>
        <w:t>, etc.  incluyendo en los procesos de trabajo metodologías artísticas y críticas de reflexión colaborativas.</w:t>
      </w:r>
    </w:p>
    <w:p w:rsidR="009712BA" w:rsidRPr="00BE6BE6" w:rsidRDefault="009712BA" w:rsidP="00043A1C">
      <w:pPr>
        <w:spacing w:line="276" w:lineRule="auto"/>
        <w:ind w:right="-567"/>
        <w:jc w:val="both"/>
        <w:rPr>
          <w:rFonts w:ascii="Arial" w:eastAsia="Arial" w:hAnsi="Arial" w:cs="Arial"/>
          <w:sz w:val="22"/>
          <w:szCs w:val="22"/>
        </w:rPr>
      </w:pPr>
    </w:p>
    <w:p w:rsidR="009712BA" w:rsidRPr="00BE6BE6" w:rsidRDefault="009712BA" w:rsidP="00BE6BE6">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2. Que el </w:t>
      </w:r>
      <w:r w:rsidR="00B5647C" w:rsidRPr="00BE6BE6">
        <w:rPr>
          <w:rFonts w:ascii="Arial" w:eastAsia="Arial" w:hAnsi="Arial" w:cs="Arial"/>
          <w:sz w:val="22"/>
          <w:szCs w:val="22"/>
        </w:rPr>
        <w:t>proyecto “</w:t>
      </w:r>
      <w:r w:rsidR="0050187C">
        <w:rPr>
          <w:rFonts w:ascii="Arial" w:eastAsia="Arial" w:hAnsi="Arial" w:cs="Arial"/>
          <w:sz w:val="22"/>
          <w:szCs w:val="22"/>
        </w:rPr>
        <w:t>ERRAIAK Programa de Mediaciones Artísticas</w:t>
      </w:r>
      <w:r w:rsidR="00B5647C">
        <w:rPr>
          <w:rFonts w:ascii="Arial" w:eastAsia="Arial" w:hAnsi="Arial" w:cs="Arial"/>
          <w:sz w:val="22"/>
          <w:szCs w:val="22"/>
        </w:rPr>
        <w:t>”</w:t>
      </w:r>
      <w:r w:rsidR="00B5647C" w:rsidRPr="00BE6BE6">
        <w:rPr>
          <w:rFonts w:ascii="Arial" w:eastAsia="Arial" w:hAnsi="Arial" w:cs="Arial"/>
          <w:sz w:val="22"/>
          <w:szCs w:val="22"/>
        </w:rPr>
        <w:t xml:space="preserve"> cumple</w:t>
      </w:r>
      <w:r w:rsidRPr="00BE6BE6">
        <w:rPr>
          <w:rFonts w:ascii="Arial" w:eastAsia="Arial" w:hAnsi="Arial" w:cs="Arial"/>
          <w:sz w:val="22"/>
          <w:szCs w:val="22"/>
        </w:rPr>
        <w:t xml:space="preserve"> con los fines de la Asociación</w:t>
      </w:r>
      <w:r w:rsidR="00637784">
        <w:rPr>
          <w:rFonts w:ascii="Arial" w:eastAsia="Arial" w:hAnsi="Arial" w:cs="Arial"/>
          <w:sz w:val="22"/>
          <w:szCs w:val="22"/>
        </w:rPr>
        <w:t xml:space="preserve"> KEINU</w:t>
      </w:r>
      <w:r w:rsidRPr="00BE6BE6">
        <w:rPr>
          <w:rFonts w:ascii="Arial" w:eastAsia="Arial" w:hAnsi="Arial" w:cs="Arial"/>
          <w:sz w:val="22"/>
          <w:szCs w:val="22"/>
        </w:rPr>
        <w:t>.</w:t>
      </w:r>
    </w:p>
    <w:p w:rsidR="009712BA" w:rsidRPr="00BE6BE6" w:rsidRDefault="009712BA" w:rsidP="006B26FE">
      <w:pPr>
        <w:spacing w:line="276" w:lineRule="auto"/>
        <w:ind w:right="-568"/>
        <w:jc w:val="both"/>
        <w:rPr>
          <w:rFonts w:ascii="Arial" w:eastAsia="Arial" w:hAnsi="Arial" w:cs="Arial"/>
          <w:b/>
          <w:sz w:val="22"/>
          <w:szCs w:val="22"/>
        </w:rPr>
      </w:pPr>
    </w:p>
    <w:p w:rsidR="00FF111E" w:rsidRPr="00BE6BE6" w:rsidRDefault="00FF111E" w:rsidP="006B26FE">
      <w:pPr>
        <w:spacing w:line="276" w:lineRule="auto"/>
        <w:ind w:right="-568"/>
        <w:jc w:val="both"/>
        <w:rPr>
          <w:rFonts w:ascii="Arial" w:eastAsia="Arial" w:hAnsi="Arial" w:cs="Arial"/>
          <w:b/>
          <w:sz w:val="22"/>
          <w:szCs w:val="22"/>
        </w:rPr>
      </w:pPr>
    </w:p>
    <w:p w:rsidR="00FF111E" w:rsidRDefault="00FF111E" w:rsidP="006B26FE">
      <w:pPr>
        <w:spacing w:line="276" w:lineRule="auto"/>
        <w:ind w:left="-142" w:right="-568"/>
        <w:jc w:val="both"/>
        <w:rPr>
          <w:rFonts w:ascii="Arial" w:eastAsia="Arial" w:hAnsi="Arial" w:cs="Arial"/>
          <w:b/>
          <w:sz w:val="22"/>
          <w:szCs w:val="22"/>
        </w:rPr>
      </w:pPr>
      <w:r w:rsidRPr="00BE6BE6">
        <w:rPr>
          <w:rFonts w:ascii="Arial" w:eastAsia="Arial" w:hAnsi="Arial" w:cs="Arial"/>
          <w:b/>
          <w:sz w:val="22"/>
          <w:szCs w:val="22"/>
        </w:rPr>
        <w:t>Cuarto</w:t>
      </w:r>
    </w:p>
    <w:p w:rsidR="006B26FE" w:rsidRPr="00BE6BE6" w:rsidRDefault="006B26FE" w:rsidP="006B26FE">
      <w:pPr>
        <w:spacing w:line="276" w:lineRule="auto"/>
        <w:ind w:left="-142" w:right="-568"/>
        <w:jc w:val="both"/>
        <w:rPr>
          <w:rFonts w:ascii="Arial" w:eastAsia="Arial" w:hAnsi="Arial" w:cs="Arial"/>
          <w:b/>
          <w:sz w:val="22"/>
          <w:szCs w:val="22"/>
        </w:rPr>
      </w:pPr>
    </w:p>
    <w:p w:rsidR="000F4085" w:rsidRPr="00BE6BE6" w:rsidRDefault="00FF111E" w:rsidP="00B5647C">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Que la Asociación </w:t>
      </w:r>
      <w:r w:rsidR="0050187C">
        <w:rPr>
          <w:rFonts w:ascii="Arial" w:eastAsia="Arial" w:hAnsi="Arial" w:cs="Arial"/>
          <w:sz w:val="22"/>
          <w:szCs w:val="22"/>
        </w:rPr>
        <w:t>KEINU Plataforma de Arte Situado</w:t>
      </w:r>
      <w:r w:rsidRPr="00BE6BE6">
        <w:rPr>
          <w:rFonts w:ascii="Arial" w:eastAsia="Arial" w:hAnsi="Arial" w:cs="Arial"/>
          <w:sz w:val="22"/>
          <w:szCs w:val="22"/>
        </w:rPr>
        <w:t xml:space="preserve"> organiza el programa </w:t>
      </w:r>
      <w:r w:rsidR="00EB5884">
        <w:rPr>
          <w:rFonts w:ascii="Arial" w:eastAsia="Arial" w:hAnsi="Arial" w:cs="Arial"/>
          <w:sz w:val="22"/>
          <w:szCs w:val="22"/>
        </w:rPr>
        <w:t>“</w:t>
      </w:r>
      <w:r w:rsidR="0050187C">
        <w:rPr>
          <w:rFonts w:ascii="Arial" w:eastAsia="Arial" w:hAnsi="Arial" w:cs="Arial"/>
          <w:sz w:val="22"/>
          <w:szCs w:val="22"/>
        </w:rPr>
        <w:t>ERRAIAK Programa de Mediaciones Artísticas</w:t>
      </w:r>
      <w:r w:rsidR="00B5647C">
        <w:rPr>
          <w:rFonts w:ascii="Arial" w:eastAsia="Arial" w:hAnsi="Arial" w:cs="Arial"/>
          <w:sz w:val="22"/>
          <w:szCs w:val="22"/>
        </w:rPr>
        <w:t>”</w:t>
      </w:r>
      <w:r w:rsidR="00B5647C" w:rsidRPr="00BE6BE6">
        <w:rPr>
          <w:rFonts w:ascii="Arial" w:eastAsia="Arial" w:hAnsi="Arial" w:cs="Arial"/>
          <w:sz w:val="22"/>
          <w:szCs w:val="22"/>
        </w:rPr>
        <w:t>,</w:t>
      </w:r>
      <w:r w:rsidRPr="00BE6BE6">
        <w:rPr>
          <w:rFonts w:ascii="Arial" w:eastAsia="Arial" w:hAnsi="Arial" w:cs="Arial"/>
          <w:sz w:val="22"/>
          <w:szCs w:val="22"/>
        </w:rPr>
        <w:t xml:space="preserve"> en los </w:t>
      </w:r>
      <w:r w:rsidR="00E16A83">
        <w:rPr>
          <w:rFonts w:ascii="Arial" w:eastAsia="Arial" w:hAnsi="Arial" w:cs="Arial"/>
          <w:sz w:val="22"/>
          <w:szCs w:val="22"/>
        </w:rPr>
        <w:t>meses de enero, marzo, abril</w:t>
      </w:r>
      <w:r w:rsidR="003012D5">
        <w:rPr>
          <w:rFonts w:ascii="Arial" w:eastAsia="Arial" w:hAnsi="Arial" w:cs="Arial"/>
          <w:sz w:val="22"/>
          <w:szCs w:val="22"/>
        </w:rPr>
        <w:t>,</w:t>
      </w:r>
      <w:r w:rsidR="00E16A83">
        <w:rPr>
          <w:rFonts w:ascii="Arial" w:eastAsia="Arial" w:hAnsi="Arial" w:cs="Arial"/>
          <w:sz w:val="22"/>
          <w:szCs w:val="22"/>
        </w:rPr>
        <w:t xml:space="preserve"> mayo y junio </w:t>
      </w:r>
      <w:r w:rsidRPr="00BE6BE6">
        <w:rPr>
          <w:rFonts w:ascii="Arial" w:eastAsia="Arial" w:hAnsi="Arial" w:cs="Arial"/>
          <w:sz w:val="22"/>
          <w:szCs w:val="22"/>
        </w:rPr>
        <w:t>de 2024. El programa</w:t>
      </w:r>
      <w:r w:rsidR="00E16A83" w:rsidRPr="00BE6BE6">
        <w:rPr>
          <w:rFonts w:ascii="Arial" w:eastAsia="Arial" w:hAnsi="Arial" w:cs="Arial"/>
          <w:sz w:val="22"/>
          <w:szCs w:val="22"/>
        </w:rPr>
        <w:t xml:space="preserve"> </w:t>
      </w:r>
      <w:r w:rsidR="00E16A83">
        <w:rPr>
          <w:rFonts w:ascii="Arial" w:eastAsia="Arial" w:hAnsi="Arial" w:cs="Arial"/>
          <w:sz w:val="22"/>
          <w:szCs w:val="22"/>
        </w:rPr>
        <w:t>“</w:t>
      </w:r>
      <w:r w:rsidR="0050187C">
        <w:rPr>
          <w:rFonts w:ascii="Arial" w:eastAsia="Arial" w:hAnsi="Arial" w:cs="Arial"/>
          <w:sz w:val="22"/>
          <w:szCs w:val="22"/>
        </w:rPr>
        <w:t>ERRAIAK Programa de Mediaciones Artísticas</w:t>
      </w:r>
      <w:r w:rsidR="00E16A83">
        <w:rPr>
          <w:rFonts w:ascii="Arial" w:eastAsia="Arial" w:hAnsi="Arial" w:cs="Arial"/>
          <w:sz w:val="22"/>
          <w:szCs w:val="22"/>
        </w:rPr>
        <w:t>”</w:t>
      </w:r>
      <w:r w:rsidR="00E16A83" w:rsidRPr="00BE6BE6">
        <w:rPr>
          <w:rFonts w:ascii="Arial" w:eastAsia="Arial" w:hAnsi="Arial" w:cs="Arial"/>
          <w:sz w:val="22"/>
          <w:szCs w:val="22"/>
        </w:rPr>
        <w:t xml:space="preserve"> </w:t>
      </w:r>
      <w:r w:rsidRPr="00BE6BE6">
        <w:rPr>
          <w:rFonts w:ascii="Arial" w:eastAsia="Arial" w:hAnsi="Arial" w:cs="Arial"/>
          <w:sz w:val="22"/>
          <w:szCs w:val="22"/>
        </w:rPr>
        <w:t>aúna</w:t>
      </w:r>
      <w:r w:rsidR="00E16A83">
        <w:rPr>
          <w:rFonts w:ascii="Arial" w:eastAsia="Arial" w:hAnsi="Arial" w:cs="Arial"/>
          <w:sz w:val="22"/>
          <w:szCs w:val="22"/>
        </w:rPr>
        <w:t xml:space="preserve"> la </w:t>
      </w:r>
      <w:r w:rsidR="00E16A83" w:rsidRPr="00E16A83">
        <w:rPr>
          <w:rFonts w:ascii="Arial" w:eastAsia="Arial" w:hAnsi="Arial" w:cs="Arial"/>
          <w:sz w:val="22"/>
          <w:szCs w:val="22"/>
        </w:rPr>
        <w:t>producción y mediación cultural</w:t>
      </w:r>
      <w:r w:rsidR="00E16A83">
        <w:rPr>
          <w:rFonts w:ascii="Arial" w:eastAsia="Arial" w:hAnsi="Arial" w:cs="Arial"/>
          <w:sz w:val="22"/>
          <w:szCs w:val="22"/>
        </w:rPr>
        <w:t xml:space="preserve"> </w:t>
      </w:r>
      <w:r w:rsidRPr="00BE6BE6">
        <w:rPr>
          <w:rFonts w:ascii="Arial" w:eastAsia="Arial" w:hAnsi="Arial" w:cs="Arial"/>
          <w:sz w:val="22"/>
          <w:szCs w:val="22"/>
        </w:rPr>
        <w:t xml:space="preserve">con el objetivo de </w:t>
      </w:r>
      <w:r w:rsidR="00E16A83">
        <w:rPr>
          <w:rFonts w:ascii="Arial" w:eastAsia="Arial" w:hAnsi="Arial" w:cs="Arial"/>
          <w:sz w:val="22"/>
          <w:szCs w:val="22"/>
        </w:rPr>
        <w:t xml:space="preserve">generar </w:t>
      </w:r>
      <w:r w:rsidR="00E16A83" w:rsidRPr="00E16A83">
        <w:rPr>
          <w:rFonts w:ascii="Arial" w:eastAsia="Arial" w:hAnsi="Arial" w:cs="Arial"/>
          <w:sz w:val="22"/>
          <w:szCs w:val="22"/>
        </w:rPr>
        <w:t>conocimiento y afinidades</w:t>
      </w:r>
      <w:r w:rsidR="00E16A83">
        <w:rPr>
          <w:rFonts w:ascii="Arial" w:eastAsia="Arial" w:hAnsi="Arial" w:cs="Arial"/>
          <w:sz w:val="22"/>
          <w:szCs w:val="22"/>
        </w:rPr>
        <w:t xml:space="preserve"> entre agentes culturales y sociales, </w:t>
      </w:r>
      <w:r w:rsidR="00E16A83" w:rsidRPr="00E16A83">
        <w:rPr>
          <w:rFonts w:ascii="Arial" w:eastAsia="Arial" w:hAnsi="Arial" w:cs="Arial"/>
          <w:sz w:val="22"/>
          <w:szCs w:val="22"/>
        </w:rPr>
        <w:t xml:space="preserve">entendiendo la comunidad artística como agente activo en relación a la problemática </w:t>
      </w:r>
      <w:r w:rsidR="00B5647C" w:rsidRPr="00E16A83">
        <w:rPr>
          <w:rFonts w:ascii="Arial" w:eastAsia="Arial" w:hAnsi="Arial" w:cs="Arial"/>
          <w:sz w:val="22"/>
          <w:szCs w:val="22"/>
        </w:rPr>
        <w:t>eco social</w:t>
      </w:r>
      <w:r w:rsidR="00E16A83" w:rsidRPr="00E16A83">
        <w:rPr>
          <w:rFonts w:ascii="Arial" w:eastAsia="Arial" w:hAnsi="Arial" w:cs="Arial"/>
          <w:sz w:val="22"/>
          <w:szCs w:val="22"/>
        </w:rPr>
        <w:t xml:space="preserve"> actual.</w:t>
      </w:r>
    </w:p>
    <w:p w:rsidR="000F4085" w:rsidRPr="00BE6BE6" w:rsidRDefault="000F4085" w:rsidP="00E16A83">
      <w:pPr>
        <w:spacing w:line="276" w:lineRule="auto"/>
        <w:ind w:right="-568"/>
        <w:jc w:val="both"/>
        <w:rPr>
          <w:rFonts w:ascii="Arial" w:eastAsia="Arial" w:hAnsi="Arial" w:cs="Arial"/>
          <w:b/>
          <w:sz w:val="22"/>
          <w:szCs w:val="22"/>
        </w:rPr>
      </w:pPr>
    </w:p>
    <w:p w:rsidR="00BB6A90" w:rsidRDefault="00BB6A90" w:rsidP="00BE6BE6">
      <w:pPr>
        <w:spacing w:line="276" w:lineRule="auto"/>
        <w:ind w:left="-142" w:right="-568"/>
        <w:jc w:val="both"/>
        <w:rPr>
          <w:rFonts w:ascii="Arial" w:eastAsia="Arial" w:hAnsi="Arial" w:cs="Arial"/>
          <w:sz w:val="22"/>
          <w:szCs w:val="22"/>
        </w:rPr>
      </w:pPr>
    </w:p>
    <w:p w:rsidR="00E96B48" w:rsidRDefault="00E96B48" w:rsidP="00BE6BE6">
      <w:pPr>
        <w:spacing w:line="276" w:lineRule="auto"/>
        <w:ind w:left="-142" w:right="-568"/>
        <w:jc w:val="both"/>
        <w:rPr>
          <w:rFonts w:ascii="Arial" w:eastAsia="Arial" w:hAnsi="Arial" w:cs="Arial"/>
          <w:sz w:val="22"/>
          <w:szCs w:val="22"/>
        </w:rPr>
      </w:pPr>
    </w:p>
    <w:p w:rsidR="00E96B48" w:rsidRDefault="00E96B48" w:rsidP="00BE6BE6">
      <w:pPr>
        <w:spacing w:line="276" w:lineRule="auto"/>
        <w:ind w:left="-142" w:right="-568"/>
        <w:jc w:val="both"/>
        <w:rPr>
          <w:rFonts w:ascii="Arial" w:eastAsia="Arial" w:hAnsi="Arial" w:cs="Arial"/>
          <w:sz w:val="22"/>
          <w:szCs w:val="22"/>
        </w:rPr>
      </w:pPr>
    </w:p>
    <w:p w:rsidR="006B26FE" w:rsidRPr="00BE6BE6" w:rsidRDefault="006B26FE" w:rsidP="00BE6BE6">
      <w:pPr>
        <w:spacing w:line="276" w:lineRule="auto"/>
        <w:ind w:left="-142" w:right="-568"/>
        <w:jc w:val="both"/>
        <w:rPr>
          <w:rFonts w:ascii="Arial" w:eastAsia="Arial" w:hAnsi="Arial" w:cs="Arial"/>
          <w:sz w:val="22"/>
          <w:szCs w:val="22"/>
        </w:rPr>
      </w:pPr>
    </w:p>
    <w:p w:rsidR="00FD2FED" w:rsidRPr="00BE6BE6" w:rsidRDefault="00FD2FED" w:rsidP="00BE6BE6">
      <w:pPr>
        <w:spacing w:line="276" w:lineRule="auto"/>
        <w:ind w:left="-142" w:right="-568"/>
        <w:jc w:val="both"/>
        <w:rPr>
          <w:rFonts w:ascii="Arial" w:eastAsia="Arial" w:hAnsi="Arial" w:cs="Arial"/>
          <w:b/>
          <w:sz w:val="22"/>
          <w:szCs w:val="22"/>
        </w:rPr>
      </w:pPr>
      <w:r w:rsidRPr="00BE6BE6">
        <w:rPr>
          <w:rFonts w:ascii="Arial" w:eastAsia="Arial" w:hAnsi="Arial" w:cs="Arial"/>
          <w:b/>
          <w:sz w:val="22"/>
          <w:szCs w:val="22"/>
        </w:rPr>
        <w:t>Quinto</w:t>
      </w:r>
    </w:p>
    <w:p w:rsidR="00FD2FED" w:rsidRPr="00BE6BE6" w:rsidRDefault="00FD2FED" w:rsidP="00BE6BE6">
      <w:pPr>
        <w:spacing w:line="276" w:lineRule="auto"/>
        <w:ind w:left="-142" w:right="-568"/>
        <w:jc w:val="both"/>
        <w:rPr>
          <w:rFonts w:ascii="Arial" w:eastAsia="Arial" w:hAnsi="Arial" w:cs="Arial"/>
          <w:b/>
          <w:sz w:val="22"/>
          <w:szCs w:val="22"/>
        </w:rPr>
      </w:pPr>
    </w:p>
    <w:p w:rsidR="00FD2FED" w:rsidRPr="00BE6BE6" w:rsidRDefault="00FD2FED" w:rsidP="00BE6BE6">
      <w:pPr>
        <w:spacing w:line="276" w:lineRule="auto"/>
        <w:ind w:left="-142" w:right="-568"/>
        <w:jc w:val="both"/>
        <w:rPr>
          <w:rFonts w:ascii="Arial" w:eastAsia="Arial" w:hAnsi="Arial" w:cs="Arial"/>
          <w:b/>
          <w:sz w:val="22"/>
          <w:szCs w:val="22"/>
        </w:rPr>
      </w:pPr>
    </w:p>
    <w:p w:rsidR="00FD2FED" w:rsidRPr="00BE6BE6" w:rsidRDefault="00FD2FED" w:rsidP="001B1FF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El artículo 17.2.a) de la Ley Foral 11/2005, de 9 de noviembre, de Subvenciones,</w:t>
      </w:r>
      <w:r w:rsidR="001B1FF2">
        <w:rPr>
          <w:rFonts w:ascii="Arial" w:eastAsia="Arial" w:hAnsi="Arial" w:cs="Arial"/>
          <w:sz w:val="22"/>
          <w:szCs w:val="22"/>
        </w:rPr>
        <w:t xml:space="preserve"> </w:t>
      </w:r>
      <w:r w:rsidRPr="00BE6BE6">
        <w:rPr>
          <w:rFonts w:ascii="Arial" w:eastAsia="Arial" w:hAnsi="Arial" w:cs="Arial"/>
          <w:sz w:val="22"/>
          <w:szCs w:val="22"/>
        </w:rPr>
        <w:t>dispone que podrán concederse de forma directa las subvenciones previstas</w:t>
      </w:r>
      <w:r w:rsidR="001B1FF2">
        <w:rPr>
          <w:rFonts w:ascii="Arial" w:eastAsia="Arial" w:hAnsi="Arial" w:cs="Arial"/>
          <w:sz w:val="22"/>
          <w:szCs w:val="22"/>
        </w:rPr>
        <w:t xml:space="preserve"> </w:t>
      </w:r>
      <w:r w:rsidRPr="00BE6BE6">
        <w:rPr>
          <w:rFonts w:ascii="Arial" w:eastAsia="Arial" w:hAnsi="Arial" w:cs="Arial"/>
          <w:sz w:val="22"/>
          <w:szCs w:val="22"/>
        </w:rPr>
        <w:t>nominativamente en la Ley Foral de Presupuestos Generales de Navarra, por el</w:t>
      </w:r>
      <w:r w:rsidR="001B1FF2">
        <w:rPr>
          <w:rFonts w:ascii="Arial" w:eastAsia="Arial" w:hAnsi="Arial" w:cs="Arial"/>
          <w:sz w:val="22"/>
          <w:szCs w:val="22"/>
        </w:rPr>
        <w:t xml:space="preserve"> </w:t>
      </w:r>
      <w:r w:rsidRPr="00BE6BE6">
        <w:rPr>
          <w:rFonts w:ascii="Arial" w:eastAsia="Arial" w:hAnsi="Arial" w:cs="Arial"/>
          <w:sz w:val="22"/>
          <w:szCs w:val="22"/>
        </w:rPr>
        <w:t>importe aprobado por el Parlamento, debiendo señalarse la finalidad perseguida y la</w:t>
      </w:r>
      <w:r w:rsidR="001B1FF2">
        <w:rPr>
          <w:rFonts w:ascii="Arial" w:eastAsia="Arial" w:hAnsi="Arial" w:cs="Arial"/>
          <w:sz w:val="22"/>
          <w:szCs w:val="22"/>
        </w:rPr>
        <w:t xml:space="preserve"> </w:t>
      </w:r>
      <w:r w:rsidRPr="00BE6BE6">
        <w:rPr>
          <w:rFonts w:ascii="Arial" w:eastAsia="Arial" w:hAnsi="Arial" w:cs="Arial"/>
          <w:sz w:val="22"/>
          <w:szCs w:val="22"/>
        </w:rPr>
        <w:t>consignación a favor de un beneficiario concreto.</w:t>
      </w:r>
    </w:p>
    <w:p w:rsidR="002C0CE6" w:rsidRPr="00BE6BE6" w:rsidRDefault="002C0CE6" w:rsidP="00BE6BE6">
      <w:pPr>
        <w:spacing w:line="276" w:lineRule="auto"/>
        <w:ind w:left="-142" w:right="-568"/>
        <w:jc w:val="both"/>
        <w:rPr>
          <w:rFonts w:ascii="Arial" w:eastAsia="Arial" w:hAnsi="Arial" w:cs="Arial"/>
          <w:sz w:val="22"/>
          <w:szCs w:val="22"/>
        </w:rPr>
      </w:pPr>
    </w:p>
    <w:p w:rsidR="00BB6A90" w:rsidRDefault="00FD2FED" w:rsidP="001B1FF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La Ley Foral 11/2005, de 9 de noviembre, de Subvenciones, en el apartado 1 de su</w:t>
      </w:r>
      <w:r w:rsidR="001B1FF2">
        <w:rPr>
          <w:rFonts w:ascii="Arial" w:eastAsia="Arial" w:hAnsi="Arial" w:cs="Arial"/>
          <w:sz w:val="22"/>
          <w:szCs w:val="22"/>
        </w:rPr>
        <w:t xml:space="preserve"> </w:t>
      </w:r>
      <w:r w:rsidRPr="00BE6BE6">
        <w:rPr>
          <w:rFonts w:ascii="Arial" w:eastAsia="Arial" w:hAnsi="Arial" w:cs="Arial"/>
          <w:sz w:val="22"/>
          <w:szCs w:val="22"/>
        </w:rPr>
        <w:t>artículo 25, dispone que “los actos administrativos en que se instrumenten las</w:t>
      </w:r>
      <w:r w:rsidR="001B1FF2">
        <w:rPr>
          <w:rFonts w:ascii="Arial" w:eastAsia="Arial" w:hAnsi="Arial" w:cs="Arial"/>
          <w:sz w:val="22"/>
          <w:szCs w:val="22"/>
        </w:rPr>
        <w:t xml:space="preserve"> </w:t>
      </w:r>
      <w:r w:rsidRPr="00BE6BE6">
        <w:rPr>
          <w:rFonts w:ascii="Arial" w:eastAsia="Arial" w:hAnsi="Arial" w:cs="Arial"/>
          <w:sz w:val="22"/>
          <w:szCs w:val="22"/>
        </w:rPr>
        <w:t>subvenciones que se concedan conforme a lo dispuesto en las letras a) y c) del artículo</w:t>
      </w:r>
      <w:r w:rsidR="001B1FF2">
        <w:rPr>
          <w:rFonts w:ascii="Arial" w:eastAsia="Arial" w:hAnsi="Arial" w:cs="Arial"/>
          <w:sz w:val="22"/>
          <w:szCs w:val="22"/>
        </w:rPr>
        <w:t xml:space="preserve"> </w:t>
      </w:r>
      <w:r w:rsidRPr="00BE6BE6">
        <w:rPr>
          <w:rFonts w:ascii="Arial" w:eastAsia="Arial" w:hAnsi="Arial" w:cs="Arial"/>
          <w:sz w:val="22"/>
          <w:szCs w:val="22"/>
        </w:rPr>
        <w:t>17.2 establecerán las bases reguladoras de las mismas, de conformidad con las</w:t>
      </w:r>
      <w:r w:rsidR="001B1FF2">
        <w:rPr>
          <w:rFonts w:ascii="Arial" w:eastAsia="Arial" w:hAnsi="Arial" w:cs="Arial"/>
          <w:sz w:val="22"/>
          <w:szCs w:val="22"/>
        </w:rPr>
        <w:t xml:space="preserve"> </w:t>
      </w:r>
      <w:r w:rsidRPr="00BE6BE6">
        <w:rPr>
          <w:rFonts w:ascii="Arial" w:eastAsia="Arial" w:hAnsi="Arial" w:cs="Arial"/>
          <w:sz w:val="22"/>
          <w:szCs w:val="22"/>
        </w:rPr>
        <w:t>previsiones contenidas en esta Ley Foral, salvo en lo que se refiere al principio de</w:t>
      </w:r>
      <w:r w:rsidR="001B1FF2">
        <w:rPr>
          <w:rFonts w:ascii="Arial" w:eastAsia="Arial" w:hAnsi="Arial" w:cs="Arial"/>
          <w:sz w:val="22"/>
          <w:szCs w:val="22"/>
        </w:rPr>
        <w:t xml:space="preserve"> </w:t>
      </w:r>
      <w:r w:rsidRPr="00BE6BE6">
        <w:rPr>
          <w:rFonts w:ascii="Arial" w:eastAsia="Arial" w:hAnsi="Arial" w:cs="Arial"/>
          <w:sz w:val="22"/>
          <w:szCs w:val="22"/>
        </w:rPr>
        <w:t>concurrencia.”</w:t>
      </w:r>
    </w:p>
    <w:p w:rsidR="001B1FF2" w:rsidRPr="001B1FF2" w:rsidRDefault="001B1FF2" w:rsidP="001B1FF2">
      <w:pPr>
        <w:spacing w:line="276" w:lineRule="auto"/>
        <w:ind w:left="-142" w:right="-568"/>
        <w:jc w:val="both"/>
        <w:rPr>
          <w:rFonts w:ascii="Arial" w:eastAsia="Arial" w:hAnsi="Arial" w:cs="Arial"/>
          <w:sz w:val="22"/>
          <w:szCs w:val="22"/>
        </w:rPr>
      </w:pPr>
    </w:p>
    <w:p w:rsidR="002C0CE6" w:rsidRPr="00BE6BE6" w:rsidRDefault="002C0CE6" w:rsidP="001B1FF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El apartado 3 del mismo artículo señala que “en el supuesto de que las subvenciones</w:t>
      </w:r>
      <w:r w:rsidR="001B1FF2">
        <w:rPr>
          <w:rFonts w:ascii="Arial" w:eastAsia="Arial" w:hAnsi="Arial" w:cs="Arial"/>
          <w:sz w:val="22"/>
          <w:szCs w:val="22"/>
        </w:rPr>
        <w:t xml:space="preserve"> </w:t>
      </w:r>
      <w:r w:rsidRPr="00BE6BE6">
        <w:rPr>
          <w:rFonts w:ascii="Arial" w:eastAsia="Arial" w:hAnsi="Arial" w:cs="Arial"/>
          <w:sz w:val="22"/>
          <w:szCs w:val="22"/>
        </w:rPr>
        <w:t>se instrumenten en convenios, el órgano competente para su aprobación será el</w:t>
      </w:r>
      <w:r w:rsidR="001B1FF2">
        <w:rPr>
          <w:rFonts w:ascii="Arial" w:eastAsia="Arial" w:hAnsi="Arial" w:cs="Arial"/>
          <w:sz w:val="22"/>
          <w:szCs w:val="22"/>
        </w:rPr>
        <w:t xml:space="preserve"> </w:t>
      </w:r>
      <w:r w:rsidRPr="00BE6BE6">
        <w:rPr>
          <w:rFonts w:ascii="Arial" w:eastAsia="Arial" w:hAnsi="Arial" w:cs="Arial"/>
          <w:sz w:val="22"/>
          <w:szCs w:val="22"/>
        </w:rPr>
        <w:t>competente para la concesión de dichas subvenciones.”</w:t>
      </w:r>
    </w:p>
    <w:p w:rsidR="002C0CE6" w:rsidRPr="00BE6BE6" w:rsidRDefault="002C0CE6" w:rsidP="00BE6BE6">
      <w:pPr>
        <w:spacing w:line="276" w:lineRule="auto"/>
        <w:ind w:left="-142" w:right="-568"/>
        <w:jc w:val="both"/>
        <w:rPr>
          <w:rFonts w:ascii="Arial" w:eastAsia="Arial" w:hAnsi="Arial" w:cs="Arial"/>
          <w:sz w:val="22"/>
          <w:szCs w:val="22"/>
        </w:rPr>
      </w:pPr>
    </w:p>
    <w:p w:rsidR="002C0CE6" w:rsidRPr="00BE6BE6" w:rsidRDefault="002C0CE6" w:rsidP="00BE6BE6">
      <w:pPr>
        <w:spacing w:line="276" w:lineRule="auto"/>
        <w:ind w:left="-142" w:right="-568"/>
        <w:jc w:val="both"/>
        <w:rPr>
          <w:rFonts w:ascii="Arial" w:eastAsia="Arial" w:hAnsi="Arial" w:cs="Arial"/>
          <w:sz w:val="22"/>
          <w:szCs w:val="22"/>
        </w:rPr>
      </w:pPr>
    </w:p>
    <w:p w:rsidR="00BB6A90" w:rsidRDefault="002C0CE6" w:rsidP="000050A0">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En virtud de lo expuesto, las partes acuerdan un Convenio con arreglo a las</w:t>
      </w:r>
      <w:r w:rsidR="000050A0">
        <w:rPr>
          <w:rFonts w:ascii="Arial" w:eastAsia="Arial" w:hAnsi="Arial" w:cs="Arial"/>
          <w:sz w:val="22"/>
          <w:szCs w:val="22"/>
        </w:rPr>
        <w:t xml:space="preserve"> </w:t>
      </w:r>
      <w:r w:rsidRPr="00BE6BE6">
        <w:rPr>
          <w:rFonts w:ascii="Arial" w:eastAsia="Arial" w:hAnsi="Arial" w:cs="Arial"/>
          <w:sz w:val="22"/>
          <w:szCs w:val="22"/>
        </w:rPr>
        <w:t>siguientes cláusulas:</w:t>
      </w:r>
    </w:p>
    <w:p w:rsidR="000050A0" w:rsidRPr="00BE6BE6" w:rsidRDefault="000050A0" w:rsidP="000050A0">
      <w:pPr>
        <w:spacing w:line="276" w:lineRule="auto"/>
        <w:ind w:left="-142" w:right="-568"/>
        <w:jc w:val="both"/>
        <w:rPr>
          <w:rFonts w:ascii="Arial" w:eastAsia="Arial" w:hAnsi="Arial" w:cs="Arial"/>
          <w:sz w:val="22"/>
          <w:szCs w:val="22"/>
        </w:rPr>
      </w:pPr>
    </w:p>
    <w:p w:rsidR="00BB6A90" w:rsidRPr="00BE6BE6" w:rsidRDefault="00BB6A90" w:rsidP="000050A0">
      <w:pPr>
        <w:spacing w:line="276" w:lineRule="auto"/>
        <w:ind w:left="-142" w:right="-568"/>
        <w:jc w:val="center"/>
        <w:rPr>
          <w:rFonts w:ascii="Arial" w:eastAsia="Arial" w:hAnsi="Arial" w:cs="Arial"/>
          <w:b/>
          <w:sz w:val="22"/>
          <w:szCs w:val="22"/>
        </w:rPr>
      </w:pPr>
      <w:r w:rsidRPr="00BE6BE6">
        <w:rPr>
          <w:rFonts w:ascii="Arial" w:eastAsia="Arial" w:hAnsi="Arial" w:cs="Arial"/>
          <w:b/>
          <w:sz w:val="22"/>
          <w:szCs w:val="22"/>
        </w:rPr>
        <w:t>CLÁUSULAS</w:t>
      </w:r>
    </w:p>
    <w:p w:rsidR="00BB6A90" w:rsidRPr="00BE6BE6" w:rsidRDefault="00BB6A90" w:rsidP="00BE6BE6">
      <w:pPr>
        <w:spacing w:line="276" w:lineRule="auto"/>
        <w:ind w:left="-142" w:right="-568" w:firstLine="708"/>
        <w:jc w:val="both"/>
        <w:rPr>
          <w:rFonts w:ascii="Arial" w:eastAsia="Arial" w:hAnsi="Arial" w:cs="Arial"/>
          <w:sz w:val="22"/>
          <w:szCs w:val="22"/>
        </w:rPr>
      </w:pPr>
    </w:p>
    <w:p w:rsidR="00C016A5" w:rsidRPr="00BE6BE6" w:rsidRDefault="00C016A5" w:rsidP="00BE6BE6">
      <w:pPr>
        <w:spacing w:line="276" w:lineRule="auto"/>
        <w:ind w:left="-142" w:right="-568" w:firstLine="708"/>
        <w:jc w:val="both"/>
        <w:rPr>
          <w:rFonts w:ascii="Arial" w:eastAsia="Arial" w:hAnsi="Arial" w:cs="Arial"/>
          <w:sz w:val="22"/>
          <w:szCs w:val="22"/>
        </w:rPr>
      </w:pPr>
    </w:p>
    <w:p w:rsidR="00C016A5" w:rsidRPr="00BE6BE6" w:rsidRDefault="00C016A5" w:rsidP="00361CEA">
      <w:pPr>
        <w:spacing w:line="276" w:lineRule="auto"/>
        <w:ind w:left="-142" w:right="-568" w:firstLine="709"/>
        <w:jc w:val="both"/>
        <w:rPr>
          <w:rFonts w:ascii="Arial" w:eastAsia="Arial" w:hAnsi="Arial" w:cs="Arial"/>
          <w:b/>
          <w:sz w:val="22"/>
          <w:szCs w:val="22"/>
        </w:rPr>
      </w:pPr>
      <w:r w:rsidRPr="00BE6BE6">
        <w:rPr>
          <w:rFonts w:ascii="Arial" w:eastAsia="Arial" w:hAnsi="Arial" w:cs="Arial"/>
          <w:b/>
          <w:sz w:val="22"/>
          <w:szCs w:val="22"/>
        </w:rPr>
        <w:t>1ª. Objeto y finalidad del convenio.</w:t>
      </w:r>
    </w:p>
    <w:p w:rsidR="00C016A5" w:rsidRPr="00BE6BE6" w:rsidRDefault="00C016A5" w:rsidP="000050A0">
      <w:pPr>
        <w:spacing w:line="276" w:lineRule="auto"/>
        <w:ind w:left="-142" w:right="-568"/>
        <w:jc w:val="both"/>
        <w:rPr>
          <w:rFonts w:ascii="Arial" w:eastAsia="Arial" w:hAnsi="Arial" w:cs="Arial"/>
          <w:sz w:val="22"/>
          <w:szCs w:val="22"/>
        </w:rPr>
      </w:pPr>
    </w:p>
    <w:p w:rsidR="00BB6A90" w:rsidRPr="00F37638" w:rsidRDefault="00BB6A90" w:rsidP="00F37638">
      <w:pPr>
        <w:pStyle w:val="Prrafodelista"/>
        <w:numPr>
          <w:ilvl w:val="1"/>
          <w:numId w:val="5"/>
        </w:numPr>
        <w:tabs>
          <w:tab w:val="left" w:pos="426"/>
        </w:tabs>
        <w:spacing w:line="276" w:lineRule="auto"/>
        <w:ind w:left="-142" w:right="-568" w:firstLine="66"/>
        <w:jc w:val="both"/>
        <w:rPr>
          <w:rFonts w:ascii="Arial" w:eastAsia="Arial" w:hAnsi="Arial" w:cs="Arial"/>
          <w:sz w:val="22"/>
          <w:szCs w:val="22"/>
        </w:rPr>
      </w:pPr>
      <w:r w:rsidRPr="00BE6BE6">
        <w:rPr>
          <w:rFonts w:ascii="Arial" w:eastAsia="Arial" w:hAnsi="Arial" w:cs="Arial"/>
          <w:sz w:val="22"/>
          <w:szCs w:val="22"/>
        </w:rPr>
        <w:t xml:space="preserve">Este Convenio tiene por objeto </w:t>
      </w:r>
      <w:r w:rsidR="00F37638" w:rsidRPr="00F37638">
        <w:rPr>
          <w:rFonts w:ascii="Arial" w:eastAsia="Arial" w:hAnsi="Arial" w:cs="Arial"/>
          <w:sz w:val="22"/>
          <w:szCs w:val="22"/>
        </w:rPr>
        <w:t>contribuir económicamente a la financiación</w:t>
      </w:r>
      <w:r w:rsidR="00F37638">
        <w:rPr>
          <w:rFonts w:ascii="Arial" w:eastAsia="Arial" w:hAnsi="Arial" w:cs="Arial"/>
          <w:sz w:val="22"/>
          <w:szCs w:val="22"/>
        </w:rPr>
        <w:t xml:space="preserve"> </w:t>
      </w:r>
      <w:r w:rsidR="00F37638" w:rsidRPr="00F37638">
        <w:rPr>
          <w:rFonts w:ascii="Arial" w:eastAsia="Arial" w:hAnsi="Arial" w:cs="Arial"/>
          <w:sz w:val="22"/>
          <w:szCs w:val="22"/>
        </w:rPr>
        <w:t>del Programa cultural</w:t>
      </w:r>
      <w:r w:rsidR="00F37638">
        <w:rPr>
          <w:rFonts w:ascii="Arial" w:eastAsia="Arial" w:hAnsi="Arial" w:cs="Arial"/>
          <w:sz w:val="22"/>
          <w:szCs w:val="22"/>
        </w:rPr>
        <w:t xml:space="preserve"> </w:t>
      </w:r>
      <w:r w:rsidR="00F37638" w:rsidRPr="00F37638">
        <w:rPr>
          <w:rFonts w:ascii="Arial" w:eastAsia="Arial" w:hAnsi="Arial" w:cs="Arial"/>
          <w:sz w:val="22"/>
          <w:szCs w:val="22"/>
        </w:rPr>
        <w:t>“</w:t>
      </w:r>
      <w:r w:rsidR="0050187C">
        <w:rPr>
          <w:rFonts w:ascii="Arial" w:eastAsia="Arial" w:hAnsi="Arial" w:cs="Arial"/>
          <w:sz w:val="22"/>
          <w:szCs w:val="22"/>
        </w:rPr>
        <w:t>ERRAIAK Programa de Mediaciones Artísticas</w:t>
      </w:r>
      <w:r w:rsidR="00F37638">
        <w:rPr>
          <w:rFonts w:ascii="Arial" w:eastAsia="Arial" w:hAnsi="Arial" w:cs="Arial"/>
          <w:sz w:val="22"/>
          <w:szCs w:val="22"/>
        </w:rPr>
        <w:t xml:space="preserve">”, </w:t>
      </w:r>
      <w:r w:rsidR="00043A1C">
        <w:rPr>
          <w:rFonts w:ascii="Arial" w:eastAsia="Arial" w:hAnsi="Arial" w:cs="Arial"/>
          <w:sz w:val="22"/>
          <w:szCs w:val="22"/>
        </w:rPr>
        <w:t xml:space="preserve">que se desarrolla en Pamplona </w:t>
      </w:r>
      <w:r w:rsidRPr="00F37638">
        <w:rPr>
          <w:rFonts w:ascii="Arial" w:eastAsia="Arial" w:hAnsi="Arial" w:cs="Arial"/>
          <w:sz w:val="22"/>
          <w:szCs w:val="22"/>
        </w:rPr>
        <w:t xml:space="preserve">conforme a la solicitud de </w:t>
      </w:r>
      <w:r w:rsidR="00043A1C" w:rsidRPr="00F37638">
        <w:rPr>
          <w:rFonts w:ascii="Arial" w:eastAsia="Arial" w:hAnsi="Arial" w:cs="Arial"/>
          <w:sz w:val="22"/>
          <w:szCs w:val="22"/>
        </w:rPr>
        <w:t>la Asociación</w:t>
      </w:r>
      <w:r w:rsidRPr="00F37638">
        <w:rPr>
          <w:rFonts w:ascii="Arial" w:eastAsia="Arial" w:hAnsi="Arial" w:cs="Arial"/>
          <w:sz w:val="22"/>
          <w:szCs w:val="22"/>
        </w:rPr>
        <w:t xml:space="preserve"> </w:t>
      </w:r>
      <w:r w:rsidR="002C0CE6" w:rsidRPr="00F37638">
        <w:rPr>
          <w:rFonts w:ascii="Arial" w:eastAsia="Arial" w:hAnsi="Arial" w:cs="Arial"/>
          <w:sz w:val="22"/>
          <w:szCs w:val="22"/>
        </w:rPr>
        <w:t>KEINU, cuyo programa se adjunta como anexo a este convenio.</w:t>
      </w:r>
    </w:p>
    <w:p w:rsidR="00361CEA" w:rsidRPr="00BE6BE6" w:rsidRDefault="00361CEA" w:rsidP="00361CEA">
      <w:pPr>
        <w:pStyle w:val="Prrafodelista"/>
        <w:tabs>
          <w:tab w:val="left" w:pos="426"/>
        </w:tabs>
        <w:spacing w:line="276" w:lineRule="auto"/>
        <w:ind w:left="-76" w:right="-568"/>
        <w:jc w:val="both"/>
        <w:rPr>
          <w:rFonts w:ascii="Arial" w:eastAsia="Arial" w:hAnsi="Arial" w:cs="Arial"/>
          <w:sz w:val="22"/>
          <w:szCs w:val="22"/>
        </w:rPr>
      </w:pPr>
    </w:p>
    <w:p w:rsidR="00BB6A90" w:rsidRPr="00BE6BE6" w:rsidRDefault="00DB1F86" w:rsidP="00361CEA">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1.2. La finalidad de utilidad pública del presente convenio es fomentar la producción de obra artística, la labor creativa y la difusión, proyección y consolidación de las personas artistas nacidas o residentes en Navarra.</w:t>
      </w:r>
    </w:p>
    <w:p w:rsidR="00C016A5" w:rsidRPr="000050A0" w:rsidRDefault="00C016A5" w:rsidP="00361CEA">
      <w:pPr>
        <w:spacing w:line="276" w:lineRule="auto"/>
        <w:ind w:left="-142" w:right="-568"/>
        <w:jc w:val="both"/>
        <w:rPr>
          <w:rFonts w:ascii="Arial" w:eastAsia="Arial" w:hAnsi="Arial" w:cs="Arial"/>
          <w:b/>
          <w:sz w:val="22"/>
          <w:szCs w:val="22"/>
        </w:rPr>
      </w:pPr>
    </w:p>
    <w:p w:rsidR="009C7844" w:rsidRPr="000050A0" w:rsidRDefault="009C7844" w:rsidP="00361CEA">
      <w:pPr>
        <w:spacing w:line="276" w:lineRule="auto"/>
        <w:ind w:left="-142" w:right="-568" w:firstLine="709"/>
        <w:jc w:val="both"/>
        <w:rPr>
          <w:rFonts w:ascii="Arial" w:eastAsia="Arial" w:hAnsi="Arial" w:cs="Arial"/>
          <w:b/>
          <w:sz w:val="22"/>
          <w:szCs w:val="22"/>
        </w:rPr>
      </w:pPr>
      <w:r w:rsidRPr="000050A0">
        <w:rPr>
          <w:rFonts w:ascii="Arial" w:eastAsia="Arial" w:hAnsi="Arial" w:cs="Arial"/>
          <w:b/>
          <w:sz w:val="22"/>
          <w:szCs w:val="22"/>
        </w:rPr>
        <w:t>2ª. Importe y financiación.</w:t>
      </w:r>
    </w:p>
    <w:p w:rsidR="00EB1538" w:rsidRDefault="00EB1538" w:rsidP="00EB1538">
      <w:pPr>
        <w:spacing w:line="276" w:lineRule="auto"/>
        <w:ind w:right="-568"/>
        <w:jc w:val="both"/>
        <w:rPr>
          <w:rFonts w:ascii="Arial" w:eastAsia="Arial" w:hAnsi="Arial" w:cs="Arial"/>
          <w:sz w:val="22"/>
          <w:szCs w:val="22"/>
        </w:rPr>
      </w:pPr>
    </w:p>
    <w:p w:rsidR="009C7844" w:rsidRPr="0050609A" w:rsidRDefault="009C7844" w:rsidP="00B5647C">
      <w:pPr>
        <w:pStyle w:val="NormalWeb"/>
        <w:shd w:val="clear" w:color="auto" w:fill="FFFFFF"/>
        <w:spacing w:before="0" w:beforeAutospacing="0" w:after="225" w:afterAutospacing="0" w:line="360" w:lineRule="atLeast"/>
        <w:ind w:right="-567"/>
        <w:jc w:val="both"/>
        <w:rPr>
          <w:rFonts w:ascii="Arial" w:hAnsi="Arial" w:cs="Arial"/>
          <w:color w:val="333333"/>
          <w:sz w:val="21"/>
          <w:szCs w:val="21"/>
        </w:rPr>
      </w:pPr>
      <w:r w:rsidRPr="00BE6BE6">
        <w:rPr>
          <w:rFonts w:ascii="Arial" w:eastAsia="Arial" w:hAnsi="Arial" w:cs="Arial"/>
          <w:sz w:val="22"/>
          <w:szCs w:val="22"/>
        </w:rPr>
        <w:t xml:space="preserve">2.1. La Dirección General de Cultura-Institución Príncipe de Viana se compromete a abonar a la Asociación KEINU, hasta un máximo de 10.000 euros en concepto de subvención, que se imputarán a la </w:t>
      </w:r>
      <w:r w:rsidR="00B643EA" w:rsidRPr="00BE6BE6">
        <w:rPr>
          <w:rFonts w:ascii="Arial" w:eastAsia="Arial" w:hAnsi="Arial" w:cs="Arial"/>
          <w:sz w:val="22"/>
          <w:szCs w:val="22"/>
        </w:rPr>
        <w:t>partida A</w:t>
      </w:r>
      <w:r w:rsidR="00B643EA">
        <w:rPr>
          <w:rFonts w:ascii="Arial" w:hAnsi="Arial" w:cs="Arial"/>
          <w:color w:val="333333"/>
          <w:sz w:val="21"/>
          <w:szCs w:val="21"/>
        </w:rPr>
        <w:t xml:space="preserve">20003 A2300 4816 </w:t>
      </w:r>
      <w:r w:rsidR="00B643EA" w:rsidRPr="00FE1DD0">
        <w:rPr>
          <w:rFonts w:ascii="Arial" w:hAnsi="Arial" w:cs="Arial"/>
          <w:color w:val="333333"/>
          <w:sz w:val="21"/>
          <w:szCs w:val="21"/>
        </w:rPr>
        <w:t>333110</w:t>
      </w:r>
      <w:r w:rsidR="00B643EA">
        <w:rPr>
          <w:rFonts w:ascii="Arial" w:hAnsi="Arial" w:cs="Arial"/>
          <w:color w:val="333333"/>
          <w:sz w:val="21"/>
          <w:szCs w:val="21"/>
        </w:rPr>
        <w:t xml:space="preserve"> </w:t>
      </w:r>
      <w:r w:rsidRPr="00BE6BE6">
        <w:rPr>
          <w:rFonts w:ascii="Arial" w:eastAsia="Arial" w:hAnsi="Arial" w:cs="Arial"/>
          <w:sz w:val="22"/>
          <w:szCs w:val="22"/>
        </w:rPr>
        <w:t>(E)</w:t>
      </w:r>
      <w:r w:rsidR="0050609A" w:rsidRPr="0050609A">
        <w:t xml:space="preserve"> </w:t>
      </w:r>
      <w:r w:rsidR="0050609A">
        <w:t>“</w:t>
      </w:r>
      <w:r w:rsidR="0050609A" w:rsidRPr="0050609A">
        <w:rPr>
          <w:rFonts w:ascii="Arial" w:eastAsia="Arial" w:hAnsi="Arial" w:cs="Arial"/>
          <w:sz w:val="22"/>
          <w:szCs w:val="22"/>
        </w:rPr>
        <w:t xml:space="preserve">Convenio con asociación </w:t>
      </w:r>
      <w:r w:rsidR="0050187C">
        <w:rPr>
          <w:rFonts w:ascii="Arial" w:eastAsia="Arial" w:hAnsi="Arial" w:cs="Arial"/>
          <w:sz w:val="22"/>
          <w:szCs w:val="22"/>
        </w:rPr>
        <w:t>KEINU Plataforma de Arte Situado</w:t>
      </w:r>
      <w:r w:rsidR="0050609A" w:rsidRPr="0050609A">
        <w:rPr>
          <w:rFonts w:ascii="Arial" w:eastAsia="Arial" w:hAnsi="Arial" w:cs="Arial"/>
          <w:sz w:val="22"/>
          <w:szCs w:val="22"/>
        </w:rPr>
        <w:t xml:space="preserve"> para realización de actividades culturales</w:t>
      </w:r>
      <w:r w:rsidR="0050609A">
        <w:rPr>
          <w:rFonts w:ascii="Arial" w:eastAsia="Arial" w:hAnsi="Arial" w:cs="Arial"/>
          <w:sz w:val="22"/>
          <w:szCs w:val="22"/>
        </w:rPr>
        <w:t xml:space="preserve">” </w:t>
      </w:r>
      <w:r w:rsidRPr="00BE6BE6">
        <w:rPr>
          <w:rFonts w:ascii="Arial" w:eastAsia="Arial" w:hAnsi="Arial" w:cs="Arial"/>
          <w:sz w:val="22"/>
          <w:szCs w:val="22"/>
        </w:rPr>
        <w:t>de</w:t>
      </w:r>
      <w:r w:rsidR="0050609A">
        <w:rPr>
          <w:rFonts w:ascii="Arial" w:eastAsia="Arial" w:hAnsi="Arial" w:cs="Arial"/>
          <w:sz w:val="22"/>
          <w:szCs w:val="22"/>
        </w:rPr>
        <w:t xml:space="preserve"> </w:t>
      </w:r>
      <w:r w:rsidRPr="00BE6BE6">
        <w:rPr>
          <w:rFonts w:ascii="Arial" w:eastAsia="Arial" w:hAnsi="Arial" w:cs="Arial"/>
          <w:sz w:val="22"/>
          <w:szCs w:val="22"/>
        </w:rPr>
        <w:t>los Presupuestos Generales de Navarra para 2024.</w:t>
      </w:r>
    </w:p>
    <w:p w:rsidR="00C016A5" w:rsidRPr="00BE6BE6" w:rsidRDefault="009C7844" w:rsidP="00EB1538">
      <w:pPr>
        <w:spacing w:line="276" w:lineRule="auto"/>
        <w:ind w:right="-568"/>
        <w:jc w:val="both"/>
        <w:rPr>
          <w:rFonts w:ascii="Arial" w:eastAsia="Arial" w:hAnsi="Arial" w:cs="Arial"/>
          <w:sz w:val="22"/>
          <w:szCs w:val="22"/>
        </w:rPr>
      </w:pPr>
      <w:r w:rsidRPr="00BE6BE6">
        <w:rPr>
          <w:rFonts w:ascii="Arial" w:eastAsia="Arial" w:hAnsi="Arial" w:cs="Arial"/>
          <w:sz w:val="22"/>
          <w:szCs w:val="22"/>
        </w:rPr>
        <w:t>2.2. Con esta cantidad de 10.000 euros, el importe de la subvención ascenderá a un</w:t>
      </w:r>
      <w:r w:rsidR="003A2FA9" w:rsidRPr="00BE6BE6">
        <w:rPr>
          <w:rFonts w:ascii="Arial" w:eastAsia="Arial" w:hAnsi="Arial" w:cs="Arial"/>
          <w:sz w:val="22"/>
          <w:szCs w:val="22"/>
        </w:rPr>
        <w:t xml:space="preserve"> </w:t>
      </w:r>
      <w:r w:rsidRPr="00BE6BE6">
        <w:rPr>
          <w:rFonts w:ascii="Arial" w:eastAsia="Arial" w:hAnsi="Arial" w:cs="Arial"/>
          <w:sz w:val="22"/>
          <w:szCs w:val="22"/>
        </w:rPr>
        <w:t>máximo del 100% del total de gasto realizado en ejecución del presupuesto aceptado</w:t>
      </w:r>
      <w:r w:rsidR="003A2FA9" w:rsidRPr="00BE6BE6">
        <w:rPr>
          <w:rFonts w:ascii="Arial" w:eastAsia="Arial" w:hAnsi="Arial" w:cs="Arial"/>
          <w:sz w:val="22"/>
          <w:szCs w:val="22"/>
        </w:rPr>
        <w:t xml:space="preserve"> </w:t>
      </w:r>
      <w:r w:rsidRPr="00BE6BE6">
        <w:rPr>
          <w:rFonts w:ascii="Arial" w:eastAsia="Arial" w:hAnsi="Arial" w:cs="Arial"/>
          <w:sz w:val="22"/>
          <w:szCs w:val="22"/>
        </w:rPr>
        <w:t>por la Dirección General de Cultura-Institución Prí</w:t>
      </w:r>
      <w:r w:rsidR="003A2FA9" w:rsidRPr="00BE6BE6">
        <w:rPr>
          <w:rFonts w:ascii="Arial" w:eastAsia="Arial" w:hAnsi="Arial" w:cs="Arial"/>
          <w:sz w:val="22"/>
          <w:szCs w:val="22"/>
        </w:rPr>
        <w:t xml:space="preserve">ncipe de Viana, que figura en el </w:t>
      </w:r>
      <w:r w:rsidRPr="00BE6BE6">
        <w:rPr>
          <w:rFonts w:ascii="Arial" w:eastAsia="Arial" w:hAnsi="Arial" w:cs="Arial"/>
          <w:sz w:val="22"/>
          <w:szCs w:val="22"/>
        </w:rPr>
        <w:t>Programa que se incluye como anexo al final del convenio.</w:t>
      </w:r>
    </w:p>
    <w:p w:rsidR="000050A0" w:rsidRDefault="000050A0" w:rsidP="000050A0">
      <w:pPr>
        <w:spacing w:line="276" w:lineRule="auto"/>
        <w:ind w:right="-568"/>
        <w:jc w:val="both"/>
        <w:rPr>
          <w:rFonts w:ascii="Arial" w:eastAsia="Arial" w:hAnsi="Arial" w:cs="Arial"/>
          <w:b/>
          <w:sz w:val="22"/>
          <w:szCs w:val="22"/>
        </w:rPr>
      </w:pPr>
    </w:p>
    <w:p w:rsidR="000B6FBA" w:rsidRPr="00BE6BE6" w:rsidRDefault="000B6FBA" w:rsidP="00361CEA">
      <w:pPr>
        <w:spacing w:line="276" w:lineRule="auto"/>
        <w:ind w:right="-568" w:firstLine="567"/>
        <w:jc w:val="both"/>
        <w:rPr>
          <w:rFonts w:ascii="Arial" w:eastAsia="Arial" w:hAnsi="Arial" w:cs="Arial"/>
          <w:b/>
          <w:sz w:val="22"/>
          <w:szCs w:val="22"/>
        </w:rPr>
      </w:pPr>
      <w:r w:rsidRPr="00BE6BE6">
        <w:rPr>
          <w:rFonts w:ascii="Arial" w:eastAsia="Arial" w:hAnsi="Arial" w:cs="Arial"/>
          <w:b/>
          <w:sz w:val="22"/>
          <w:szCs w:val="22"/>
        </w:rPr>
        <w:t>3ª Gastos subvencionables.</w:t>
      </w:r>
    </w:p>
    <w:p w:rsidR="000B6FBA" w:rsidRPr="00BE6BE6" w:rsidRDefault="000B6FBA" w:rsidP="00BE6BE6">
      <w:pPr>
        <w:spacing w:line="276" w:lineRule="auto"/>
        <w:ind w:left="-142" w:right="-568"/>
        <w:jc w:val="both"/>
        <w:rPr>
          <w:rFonts w:ascii="Arial" w:eastAsia="Arial" w:hAnsi="Arial" w:cs="Arial"/>
          <w:b/>
          <w:sz w:val="22"/>
          <w:szCs w:val="22"/>
        </w:rPr>
      </w:pPr>
    </w:p>
    <w:p w:rsidR="000B6FBA" w:rsidRPr="00BE6BE6" w:rsidRDefault="000B6FBA" w:rsidP="00B5647C">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3.1. Se consideran gastos subvencionables, exclusivamente, aquellos que,</w:t>
      </w:r>
      <w:r w:rsidR="00DC0EE6">
        <w:rPr>
          <w:rFonts w:ascii="Arial" w:eastAsia="Arial" w:hAnsi="Arial" w:cs="Arial"/>
          <w:sz w:val="22"/>
          <w:szCs w:val="22"/>
        </w:rPr>
        <w:t xml:space="preserve"> </w:t>
      </w:r>
      <w:r w:rsidRPr="00BE6BE6">
        <w:rPr>
          <w:rFonts w:ascii="Arial" w:eastAsia="Arial" w:hAnsi="Arial" w:cs="Arial"/>
          <w:sz w:val="22"/>
          <w:szCs w:val="22"/>
        </w:rPr>
        <w:t>siendo objeto del presente convenio, resulten estrictamente necesarios y se realicen</w:t>
      </w:r>
      <w:r w:rsidR="00DC0EE6">
        <w:rPr>
          <w:rFonts w:ascii="Arial" w:eastAsia="Arial" w:hAnsi="Arial" w:cs="Arial"/>
          <w:sz w:val="22"/>
          <w:szCs w:val="22"/>
        </w:rPr>
        <w:t xml:space="preserve"> </w:t>
      </w:r>
      <w:r w:rsidRPr="00BE6BE6">
        <w:rPr>
          <w:rFonts w:ascii="Arial" w:eastAsia="Arial" w:hAnsi="Arial" w:cs="Arial"/>
          <w:sz w:val="22"/>
          <w:szCs w:val="22"/>
        </w:rPr>
        <w:t>desde el 1 d</w:t>
      </w:r>
      <w:r w:rsidR="00990FDE" w:rsidRPr="00BE6BE6">
        <w:rPr>
          <w:rFonts w:ascii="Arial" w:eastAsia="Arial" w:hAnsi="Arial" w:cs="Arial"/>
          <w:sz w:val="22"/>
          <w:szCs w:val="22"/>
        </w:rPr>
        <w:t>e enero al 31 de octubre de 2024</w:t>
      </w:r>
      <w:r w:rsidRPr="00BE6BE6">
        <w:rPr>
          <w:rFonts w:ascii="Arial" w:eastAsia="Arial" w:hAnsi="Arial" w:cs="Arial"/>
          <w:sz w:val="22"/>
          <w:szCs w:val="22"/>
        </w:rPr>
        <w:t>. Se considera gasto realizado el que ha</w:t>
      </w:r>
      <w:r w:rsidR="00DC0EE6">
        <w:rPr>
          <w:rFonts w:ascii="Arial" w:eastAsia="Arial" w:hAnsi="Arial" w:cs="Arial"/>
          <w:sz w:val="22"/>
          <w:szCs w:val="22"/>
        </w:rPr>
        <w:t xml:space="preserve"> sido efectivamente pagado</w:t>
      </w:r>
      <w:r w:rsidRPr="00BE6BE6">
        <w:rPr>
          <w:rFonts w:ascii="Arial" w:eastAsia="Arial" w:hAnsi="Arial" w:cs="Arial"/>
          <w:sz w:val="22"/>
          <w:szCs w:val="22"/>
        </w:rPr>
        <w:t>. En ningún caso el coste de adquisición de los gastos</w:t>
      </w:r>
      <w:r w:rsidR="00DC0EE6">
        <w:rPr>
          <w:rFonts w:ascii="Arial" w:eastAsia="Arial" w:hAnsi="Arial" w:cs="Arial"/>
          <w:sz w:val="22"/>
          <w:szCs w:val="22"/>
        </w:rPr>
        <w:t xml:space="preserve"> </w:t>
      </w:r>
      <w:r w:rsidRPr="00BE6BE6">
        <w:rPr>
          <w:rFonts w:ascii="Arial" w:eastAsia="Arial" w:hAnsi="Arial" w:cs="Arial"/>
          <w:sz w:val="22"/>
          <w:szCs w:val="22"/>
        </w:rPr>
        <w:t>subvencionables podrá ser superior al valor de mercado.</w:t>
      </w:r>
    </w:p>
    <w:p w:rsidR="000B6FBA" w:rsidRPr="00BE6BE6" w:rsidRDefault="000B6FBA" w:rsidP="00BE6BE6">
      <w:pPr>
        <w:spacing w:line="276" w:lineRule="auto"/>
        <w:ind w:left="-142" w:right="-568"/>
        <w:jc w:val="both"/>
        <w:rPr>
          <w:rFonts w:ascii="Arial" w:eastAsia="Arial" w:hAnsi="Arial" w:cs="Arial"/>
          <w:sz w:val="22"/>
          <w:szCs w:val="22"/>
        </w:rPr>
      </w:pPr>
    </w:p>
    <w:p w:rsidR="000B6FBA" w:rsidRPr="00BE6BE6" w:rsidRDefault="000B6FBA" w:rsidP="00DC0EE6">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3.2. Entre los gastos subvencionables se incluirán únicamente los relacionados</w:t>
      </w:r>
      <w:r w:rsidR="00DC0EE6">
        <w:rPr>
          <w:rFonts w:ascii="Arial" w:eastAsia="Arial" w:hAnsi="Arial" w:cs="Arial"/>
          <w:sz w:val="22"/>
          <w:szCs w:val="22"/>
        </w:rPr>
        <w:t xml:space="preserve"> </w:t>
      </w:r>
      <w:r w:rsidRPr="00BE6BE6">
        <w:rPr>
          <w:rFonts w:ascii="Arial" w:eastAsia="Arial" w:hAnsi="Arial" w:cs="Arial"/>
          <w:sz w:val="22"/>
          <w:szCs w:val="22"/>
        </w:rPr>
        <w:t>en el presupuesto aceptado.</w:t>
      </w:r>
    </w:p>
    <w:p w:rsidR="000B6FBA" w:rsidRPr="00BE6BE6" w:rsidRDefault="000B6FBA" w:rsidP="00BE6BE6">
      <w:pPr>
        <w:spacing w:line="276" w:lineRule="auto"/>
        <w:ind w:left="-142" w:right="-568"/>
        <w:jc w:val="both"/>
        <w:rPr>
          <w:rFonts w:ascii="Arial" w:eastAsia="Arial" w:hAnsi="Arial" w:cs="Arial"/>
          <w:sz w:val="22"/>
          <w:szCs w:val="22"/>
        </w:rPr>
      </w:pPr>
    </w:p>
    <w:p w:rsidR="000B6FBA" w:rsidRPr="00BE6BE6" w:rsidRDefault="000B6FBA" w:rsidP="00DC0EE6">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3.3. Quedan excluidos los gastos que no sean razonablemente necesarios</w:t>
      </w:r>
      <w:r w:rsidR="00DC0EE6">
        <w:rPr>
          <w:rFonts w:ascii="Arial" w:eastAsia="Arial" w:hAnsi="Arial" w:cs="Arial"/>
          <w:sz w:val="22"/>
          <w:szCs w:val="22"/>
        </w:rPr>
        <w:t xml:space="preserve"> </w:t>
      </w:r>
      <w:r w:rsidRPr="00BE6BE6">
        <w:rPr>
          <w:rFonts w:ascii="Arial" w:eastAsia="Arial" w:hAnsi="Arial" w:cs="Arial"/>
          <w:sz w:val="22"/>
          <w:szCs w:val="22"/>
        </w:rPr>
        <w:t>para el objeto de la subvención, o cuyo importe no quede determinado de forma fiable.</w:t>
      </w:r>
    </w:p>
    <w:p w:rsidR="000B6FBA" w:rsidRPr="00BE6BE6" w:rsidRDefault="000B6FBA" w:rsidP="00BE6BE6">
      <w:pPr>
        <w:spacing w:line="276" w:lineRule="auto"/>
        <w:ind w:left="-142" w:right="-568"/>
        <w:jc w:val="both"/>
        <w:rPr>
          <w:rFonts w:ascii="Arial" w:eastAsia="Arial" w:hAnsi="Arial" w:cs="Arial"/>
          <w:b/>
          <w:sz w:val="22"/>
          <w:szCs w:val="22"/>
        </w:rPr>
      </w:pPr>
    </w:p>
    <w:p w:rsidR="000B6FBA" w:rsidRPr="00BE6BE6" w:rsidRDefault="000B6FBA" w:rsidP="00361CEA">
      <w:pPr>
        <w:spacing w:line="276" w:lineRule="auto"/>
        <w:ind w:left="-142" w:right="-568" w:firstLine="709"/>
        <w:jc w:val="both"/>
        <w:rPr>
          <w:rFonts w:ascii="Arial" w:eastAsia="Arial" w:hAnsi="Arial" w:cs="Arial"/>
          <w:b/>
          <w:sz w:val="22"/>
          <w:szCs w:val="22"/>
        </w:rPr>
      </w:pPr>
      <w:r w:rsidRPr="00BE6BE6">
        <w:rPr>
          <w:rFonts w:ascii="Arial" w:eastAsia="Arial" w:hAnsi="Arial" w:cs="Arial"/>
          <w:b/>
          <w:sz w:val="22"/>
          <w:szCs w:val="22"/>
        </w:rPr>
        <w:t>4ª. Compromisos y obligaciones de la Asociación.</w:t>
      </w:r>
    </w:p>
    <w:p w:rsidR="000B6FBA" w:rsidRPr="00BE6BE6" w:rsidRDefault="000B6FBA" w:rsidP="00361CEA">
      <w:pPr>
        <w:spacing w:line="276" w:lineRule="auto"/>
        <w:ind w:left="-142" w:right="-568" w:firstLine="709"/>
        <w:jc w:val="both"/>
        <w:rPr>
          <w:rFonts w:ascii="Arial" w:eastAsia="Arial" w:hAnsi="Arial" w:cs="Arial"/>
          <w:b/>
          <w:sz w:val="22"/>
          <w:szCs w:val="22"/>
        </w:rPr>
      </w:pPr>
    </w:p>
    <w:p w:rsidR="000B6FBA" w:rsidRPr="00BE6BE6" w:rsidRDefault="000B6FBA" w:rsidP="00184CFA">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4.1. La Asociación </w:t>
      </w:r>
      <w:r w:rsidR="00AE4CC8" w:rsidRPr="00BE6BE6">
        <w:rPr>
          <w:rFonts w:ascii="Arial" w:eastAsia="Arial" w:hAnsi="Arial" w:cs="Arial"/>
          <w:sz w:val="22"/>
          <w:szCs w:val="22"/>
        </w:rPr>
        <w:t xml:space="preserve">KEINU </w:t>
      </w:r>
      <w:r w:rsidRPr="00BE6BE6">
        <w:rPr>
          <w:rFonts w:ascii="Arial" w:eastAsia="Arial" w:hAnsi="Arial" w:cs="Arial"/>
          <w:sz w:val="22"/>
          <w:szCs w:val="22"/>
        </w:rPr>
        <w:t>se compromete a cumplir las siguientes</w:t>
      </w:r>
      <w:r w:rsidR="00184CFA">
        <w:rPr>
          <w:rFonts w:ascii="Arial" w:eastAsia="Arial" w:hAnsi="Arial" w:cs="Arial"/>
          <w:sz w:val="22"/>
          <w:szCs w:val="22"/>
        </w:rPr>
        <w:t xml:space="preserve"> </w:t>
      </w:r>
      <w:r w:rsidRPr="00BE6BE6">
        <w:rPr>
          <w:rFonts w:ascii="Arial" w:eastAsia="Arial" w:hAnsi="Arial" w:cs="Arial"/>
          <w:sz w:val="22"/>
          <w:szCs w:val="22"/>
        </w:rPr>
        <w:t>obligaciones:</w:t>
      </w:r>
    </w:p>
    <w:p w:rsidR="00AE4CC8" w:rsidRPr="00BE6BE6" w:rsidRDefault="00AE4CC8" w:rsidP="00BE6BE6">
      <w:pPr>
        <w:spacing w:line="276" w:lineRule="auto"/>
        <w:ind w:left="-142" w:right="-568"/>
        <w:jc w:val="both"/>
        <w:rPr>
          <w:rFonts w:ascii="Arial" w:eastAsia="Arial" w:hAnsi="Arial" w:cs="Arial"/>
          <w:sz w:val="22"/>
          <w:szCs w:val="22"/>
        </w:rPr>
      </w:pPr>
    </w:p>
    <w:p w:rsidR="00BB6A90" w:rsidRPr="00BE6BE6" w:rsidRDefault="000B6FBA" w:rsidP="00184CFA">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a) Destinar la subvención percibida exclusivamente al cumplimiento del objeto</w:t>
      </w:r>
      <w:r w:rsidR="00184CFA">
        <w:rPr>
          <w:rFonts w:ascii="Arial" w:eastAsia="Arial" w:hAnsi="Arial" w:cs="Arial"/>
          <w:sz w:val="22"/>
          <w:szCs w:val="22"/>
        </w:rPr>
        <w:t xml:space="preserve"> </w:t>
      </w:r>
      <w:r w:rsidRPr="00BE6BE6">
        <w:rPr>
          <w:rFonts w:ascii="Arial" w:eastAsia="Arial" w:hAnsi="Arial" w:cs="Arial"/>
          <w:sz w:val="22"/>
          <w:szCs w:val="22"/>
        </w:rPr>
        <w:t>de este convenio.</w:t>
      </w:r>
    </w:p>
    <w:p w:rsidR="004344A7" w:rsidRPr="00BE6BE6" w:rsidRDefault="004344A7" w:rsidP="00BE6BE6">
      <w:pPr>
        <w:spacing w:line="276" w:lineRule="auto"/>
        <w:ind w:left="-142" w:right="-568"/>
        <w:jc w:val="both"/>
        <w:rPr>
          <w:rFonts w:ascii="Arial" w:eastAsia="Arial" w:hAnsi="Arial" w:cs="Arial"/>
          <w:sz w:val="22"/>
          <w:szCs w:val="22"/>
        </w:rPr>
      </w:pPr>
    </w:p>
    <w:p w:rsidR="004344A7" w:rsidRPr="00BE6BE6" w:rsidRDefault="004344A7" w:rsidP="00184CFA">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b) Comunicar al Servicio de Museos del </w:t>
      </w:r>
      <w:r w:rsidR="0050187C">
        <w:rPr>
          <w:rFonts w:ascii="Arial" w:eastAsia="Arial" w:hAnsi="Arial" w:cs="Arial"/>
          <w:sz w:val="22"/>
          <w:szCs w:val="22"/>
        </w:rPr>
        <w:t xml:space="preserve">Departamento de Cultura, Deporte y Turismo </w:t>
      </w:r>
      <w:r w:rsidRPr="00BE6BE6">
        <w:rPr>
          <w:rFonts w:ascii="Arial" w:eastAsia="Arial" w:hAnsi="Arial" w:cs="Arial"/>
          <w:sz w:val="22"/>
          <w:szCs w:val="22"/>
        </w:rPr>
        <w:t>cualquier eventualidad en el desarrollo de la actividad que suponga una</w:t>
      </w:r>
      <w:r w:rsidR="00184CFA">
        <w:rPr>
          <w:rFonts w:ascii="Arial" w:eastAsia="Arial" w:hAnsi="Arial" w:cs="Arial"/>
          <w:sz w:val="22"/>
          <w:szCs w:val="22"/>
        </w:rPr>
        <w:t xml:space="preserve"> </w:t>
      </w:r>
      <w:r w:rsidRPr="00BE6BE6">
        <w:rPr>
          <w:rFonts w:ascii="Arial" w:eastAsia="Arial" w:hAnsi="Arial" w:cs="Arial"/>
          <w:sz w:val="22"/>
          <w:szCs w:val="22"/>
        </w:rPr>
        <w:t>modificación de la misma, en el momento en que ésta se produzca.</w:t>
      </w:r>
      <w:r w:rsidR="00184CFA">
        <w:rPr>
          <w:rFonts w:ascii="Arial" w:eastAsia="Arial" w:hAnsi="Arial" w:cs="Arial"/>
          <w:sz w:val="22"/>
          <w:szCs w:val="22"/>
        </w:rPr>
        <w:t xml:space="preserve"> </w:t>
      </w:r>
      <w:r w:rsidRPr="00BE6BE6">
        <w:rPr>
          <w:rFonts w:ascii="Arial" w:eastAsia="Arial" w:hAnsi="Arial" w:cs="Arial"/>
          <w:sz w:val="22"/>
          <w:szCs w:val="22"/>
        </w:rPr>
        <w:t>Cualquier modificación deberá contar con la conformidad previa del órgano</w:t>
      </w:r>
      <w:r w:rsidR="00184CFA">
        <w:rPr>
          <w:rFonts w:ascii="Arial" w:eastAsia="Arial" w:hAnsi="Arial" w:cs="Arial"/>
          <w:sz w:val="22"/>
          <w:szCs w:val="22"/>
        </w:rPr>
        <w:t xml:space="preserve"> </w:t>
      </w:r>
      <w:r w:rsidRPr="00BE6BE6">
        <w:rPr>
          <w:rFonts w:ascii="Arial" w:eastAsia="Arial" w:hAnsi="Arial" w:cs="Arial"/>
          <w:sz w:val="22"/>
          <w:szCs w:val="22"/>
        </w:rPr>
        <w:t>gestor, que se otorgará siempre que dicha modificación no altere la</w:t>
      </w:r>
      <w:r w:rsidR="00184CFA">
        <w:rPr>
          <w:rFonts w:ascii="Arial" w:eastAsia="Arial" w:hAnsi="Arial" w:cs="Arial"/>
          <w:sz w:val="22"/>
          <w:szCs w:val="22"/>
        </w:rPr>
        <w:t xml:space="preserve"> </w:t>
      </w:r>
      <w:r w:rsidRPr="00BE6BE6">
        <w:rPr>
          <w:rFonts w:ascii="Arial" w:eastAsia="Arial" w:hAnsi="Arial" w:cs="Arial"/>
          <w:sz w:val="22"/>
          <w:szCs w:val="22"/>
        </w:rPr>
        <w:t>finalidad perseguida con su concesión.</w:t>
      </w:r>
    </w:p>
    <w:p w:rsidR="00B20EB2" w:rsidRPr="00BE6BE6" w:rsidRDefault="00B20EB2" w:rsidP="00BE6BE6">
      <w:pPr>
        <w:spacing w:line="276" w:lineRule="auto"/>
        <w:ind w:left="-142" w:right="-568"/>
        <w:jc w:val="both"/>
        <w:rPr>
          <w:rFonts w:ascii="Arial" w:eastAsia="Arial" w:hAnsi="Arial" w:cs="Arial"/>
          <w:sz w:val="22"/>
          <w:szCs w:val="22"/>
        </w:rPr>
      </w:pPr>
    </w:p>
    <w:p w:rsidR="004344A7" w:rsidRPr="00BE6BE6" w:rsidRDefault="004344A7" w:rsidP="005215FE">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c) Encontrarse al corriente en el cumplimiento de sus obligaciones tributarias</w:t>
      </w:r>
      <w:r w:rsidR="005215FE">
        <w:rPr>
          <w:rFonts w:ascii="Arial" w:eastAsia="Arial" w:hAnsi="Arial" w:cs="Arial"/>
          <w:sz w:val="22"/>
          <w:szCs w:val="22"/>
        </w:rPr>
        <w:t xml:space="preserve"> </w:t>
      </w:r>
      <w:r w:rsidRPr="00BE6BE6">
        <w:rPr>
          <w:rFonts w:ascii="Arial" w:eastAsia="Arial" w:hAnsi="Arial" w:cs="Arial"/>
          <w:sz w:val="22"/>
          <w:szCs w:val="22"/>
        </w:rPr>
        <w:t>y frente a la Seguridad Social, para lo que presentará ante el órgano gestor</w:t>
      </w:r>
      <w:r w:rsidR="005215FE">
        <w:rPr>
          <w:rFonts w:ascii="Arial" w:eastAsia="Arial" w:hAnsi="Arial" w:cs="Arial"/>
          <w:sz w:val="22"/>
          <w:szCs w:val="22"/>
        </w:rPr>
        <w:t xml:space="preserve"> </w:t>
      </w:r>
      <w:r w:rsidRPr="00BE6BE6">
        <w:rPr>
          <w:rFonts w:ascii="Arial" w:eastAsia="Arial" w:hAnsi="Arial" w:cs="Arial"/>
          <w:sz w:val="22"/>
          <w:szCs w:val="22"/>
        </w:rPr>
        <w:t>los correspondientes certificados expedidos por los órganos competentes.</w:t>
      </w:r>
    </w:p>
    <w:p w:rsidR="00B20EB2" w:rsidRPr="00BE6BE6" w:rsidRDefault="00B20EB2" w:rsidP="00BE6BE6">
      <w:pPr>
        <w:spacing w:line="276" w:lineRule="auto"/>
        <w:ind w:left="-142" w:right="-568"/>
        <w:jc w:val="both"/>
        <w:rPr>
          <w:rFonts w:ascii="Arial" w:eastAsia="Arial" w:hAnsi="Arial" w:cs="Arial"/>
          <w:sz w:val="22"/>
          <w:szCs w:val="22"/>
        </w:rPr>
      </w:pPr>
    </w:p>
    <w:p w:rsidR="00B077B9" w:rsidRDefault="004344A7" w:rsidP="00CE4C3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d) No encontrarse incursa en ninguna de las circunstancias que le inhabilitan</w:t>
      </w:r>
      <w:r w:rsidR="00D63653">
        <w:rPr>
          <w:rFonts w:ascii="Arial" w:eastAsia="Arial" w:hAnsi="Arial" w:cs="Arial"/>
          <w:sz w:val="22"/>
          <w:szCs w:val="22"/>
        </w:rPr>
        <w:t xml:space="preserve"> </w:t>
      </w:r>
      <w:r w:rsidRPr="00BE6BE6">
        <w:rPr>
          <w:rFonts w:ascii="Arial" w:eastAsia="Arial" w:hAnsi="Arial" w:cs="Arial"/>
          <w:sz w:val="22"/>
          <w:szCs w:val="22"/>
        </w:rPr>
        <w:t>para obtener la condición de beneficiario establecidas en el artículo 13 de</w:t>
      </w:r>
      <w:r w:rsidR="00D63653">
        <w:rPr>
          <w:rFonts w:ascii="Arial" w:eastAsia="Arial" w:hAnsi="Arial" w:cs="Arial"/>
          <w:sz w:val="22"/>
          <w:szCs w:val="22"/>
        </w:rPr>
        <w:t xml:space="preserve"> </w:t>
      </w:r>
      <w:r w:rsidRPr="00BE6BE6">
        <w:rPr>
          <w:rFonts w:ascii="Arial" w:eastAsia="Arial" w:hAnsi="Arial" w:cs="Arial"/>
          <w:sz w:val="22"/>
          <w:szCs w:val="22"/>
        </w:rPr>
        <w:t>la Ley Foral 11/2005, de 9 de noviembre, de Subvenciones. La entidad no</w:t>
      </w:r>
      <w:r w:rsidR="00D63653">
        <w:rPr>
          <w:rFonts w:ascii="Arial" w:eastAsia="Arial" w:hAnsi="Arial" w:cs="Arial"/>
          <w:sz w:val="22"/>
          <w:szCs w:val="22"/>
        </w:rPr>
        <w:t xml:space="preserve"> </w:t>
      </w:r>
      <w:r w:rsidRPr="00BE6BE6">
        <w:rPr>
          <w:rFonts w:ascii="Arial" w:eastAsia="Arial" w:hAnsi="Arial" w:cs="Arial"/>
          <w:sz w:val="22"/>
          <w:szCs w:val="22"/>
        </w:rPr>
        <w:t>podrá encontrarse cumpliendo sanciones administrativas firmes, una</w:t>
      </w:r>
      <w:r w:rsidR="00D63653">
        <w:rPr>
          <w:rFonts w:ascii="Arial" w:eastAsia="Arial" w:hAnsi="Arial" w:cs="Arial"/>
          <w:sz w:val="22"/>
          <w:szCs w:val="22"/>
        </w:rPr>
        <w:t xml:space="preserve"> </w:t>
      </w:r>
      <w:r w:rsidRPr="00BE6BE6">
        <w:rPr>
          <w:rFonts w:ascii="Arial" w:eastAsia="Arial" w:hAnsi="Arial" w:cs="Arial"/>
          <w:sz w:val="22"/>
          <w:szCs w:val="22"/>
        </w:rPr>
        <w:t>sentencia firme condenatoria o estar pendiente del cumplimiento de una</w:t>
      </w:r>
      <w:r w:rsidR="00D63653">
        <w:rPr>
          <w:rFonts w:ascii="Arial" w:eastAsia="Arial" w:hAnsi="Arial" w:cs="Arial"/>
          <w:sz w:val="22"/>
          <w:szCs w:val="22"/>
        </w:rPr>
        <w:t xml:space="preserve"> </w:t>
      </w:r>
      <w:r w:rsidRPr="00BE6BE6">
        <w:rPr>
          <w:rFonts w:ascii="Arial" w:eastAsia="Arial" w:hAnsi="Arial" w:cs="Arial"/>
          <w:sz w:val="22"/>
          <w:szCs w:val="22"/>
        </w:rPr>
        <w:t>sanción o sentencia condenatoria, impuesta por ejercer o tolerar prácticas</w:t>
      </w:r>
      <w:r w:rsidR="00D63653">
        <w:rPr>
          <w:rFonts w:ascii="Arial" w:eastAsia="Arial" w:hAnsi="Arial" w:cs="Arial"/>
          <w:sz w:val="22"/>
          <w:szCs w:val="22"/>
        </w:rPr>
        <w:t xml:space="preserve"> </w:t>
      </w:r>
      <w:r w:rsidRPr="00BE6BE6">
        <w:rPr>
          <w:rFonts w:ascii="Arial" w:eastAsia="Arial" w:hAnsi="Arial" w:cs="Arial"/>
          <w:sz w:val="22"/>
          <w:szCs w:val="22"/>
        </w:rPr>
        <w:t>laborales consideradas discriminatorias por razón de sexo o de género,</w:t>
      </w:r>
      <w:r w:rsidR="00E90E1C" w:rsidRPr="00BE6BE6">
        <w:rPr>
          <w:rFonts w:ascii="Arial" w:hAnsi="Arial" w:cs="Arial"/>
          <w:sz w:val="22"/>
          <w:szCs w:val="22"/>
        </w:rPr>
        <w:t xml:space="preserve"> </w:t>
      </w:r>
      <w:r w:rsidR="00E90E1C" w:rsidRPr="00BE6BE6">
        <w:rPr>
          <w:rFonts w:ascii="Arial" w:eastAsia="Arial" w:hAnsi="Arial" w:cs="Arial"/>
          <w:sz w:val="22"/>
          <w:szCs w:val="22"/>
        </w:rPr>
        <w:t>como establece el artículo 18 de la Ley Foral 17/2019, de 4 de abril, de</w:t>
      </w:r>
      <w:r w:rsidR="00D63653">
        <w:rPr>
          <w:rFonts w:ascii="Arial" w:eastAsia="Arial" w:hAnsi="Arial" w:cs="Arial"/>
          <w:sz w:val="22"/>
          <w:szCs w:val="22"/>
        </w:rPr>
        <w:t xml:space="preserve"> </w:t>
      </w:r>
      <w:r w:rsidR="00E90E1C" w:rsidRPr="00BE6BE6">
        <w:rPr>
          <w:rFonts w:ascii="Arial" w:eastAsia="Arial" w:hAnsi="Arial" w:cs="Arial"/>
          <w:sz w:val="22"/>
          <w:szCs w:val="22"/>
        </w:rPr>
        <w:t>igualdad entre mujeres y hombres. A tal fin, presentará sendas</w:t>
      </w:r>
      <w:r w:rsidR="00D63653">
        <w:rPr>
          <w:rFonts w:ascii="Arial" w:eastAsia="Arial" w:hAnsi="Arial" w:cs="Arial"/>
          <w:sz w:val="22"/>
          <w:szCs w:val="22"/>
        </w:rPr>
        <w:t xml:space="preserve"> </w:t>
      </w:r>
      <w:r w:rsidR="00E90E1C" w:rsidRPr="00BE6BE6">
        <w:rPr>
          <w:rFonts w:ascii="Arial" w:eastAsia="Arial" w:hAnsi="Arial" w:cs="Arial"/>
          <w:sz w:val="22"/>
          <w:szCs w:val="22"/>
        </w:rPr>
        <w:t>declaraciones en ese sentido.</w:t>
      </w:r>
    </w:p>
    <w:p w:rsidR="00CE4C32" w:rsidRPr="00BE6BE6" w:rsidRDefault="00CE4C32" w:rsidP="00CE4C32">
      <w:pPr>
        <w:spacing w:line="276" w:lineRule="auto"/>
        <w:ind w:left="-142" w:right="-568"/>
        <w:jc w:val="both"/>
        <w:rPr>
          <w:rFonts w:ascii="Arial" w:eastAsia="Arial" w:hAnsi="Arial" w:cs="Arial"/>
          <w:sz w:val="22"/>
          <w:szCs w:val="22"/>
        </w:rPr>
      </w:pPr>
    </w:p>
    <w:p w:rsidR="00B077B9" w:rsidRPr="00BE6BE6" w:rsidRDefault="00B077B9" w:rsidP="00CE4C3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e) Comunicar la obtención de otras subvenciones, ayudas, ingresos o</w:t>
      </w:r>
      <w:r w:rsidR="00CE4C32">
        <w:rPr>
          <w:rFonts w:ascii="Arial" w:eastAsia="Arial" w:hAnsi="Arial" w:cs="Arial"/>
          <w:sz w:val="22"/>
          <w:szCs w:val="22"/>
        </w:rPr>
        <w:t xml:space="preserve"> </w:t>
      </w:r>
      <w:r w:rsidRPr="00BE6BE6">
        <w:rPr>
          <w:rFonts w:ascii="Arial" w:eastAsia="Arial" w:hAnsi="Arial" w:cs="Arial"/>
          <w:sz w:val="22"/>
          <w:szCs w:val="22"/>
        </w:rPr>
        <w:t>recursos que financien las actividades subvencionadas. Esta comunicación</w:t>
      </w:r>
      <w:r w:rsidR="00CE4C32">
        <w:rPr>
          <w:rFonts w:ascii="Arial" w:eastAsia="Arial" w:hAnsi="Arial" w:cs="Arial"/>
          <w:sz w:val="22"/>
          <w:szCs w:val="22"/>
        </w:rPr>
        <w:t xml:space="preserve"> </w:t>
      </w:r>
      <w:r w:rsidRPr="00BE6BE6">
        <w:rPr>
          <w:rFonts w:ascii="Arial" w:eastAsia="Arial" w:hAnsi="Arial" w:cs="Arial"/>
          <w:sz w:val="22"/>
          <w:szCs w:val="22"/>
        </w:rPr>
        <w:t>deberá efectuarse tan pronto como se conozca y, en todo caso, con</w:t>
      </w:r>
      <w:r w:rsidR="00CE4C32">
        <w:rPr>
          <w:rFonts w:ascii="Arial" w:eastAsia="Arial" w:hAnsi="Arial" w:cs="Arial"/>
          <w:sz w:val="22"/>
          <w:szCs w:val="22"/>
        </w:rPr>
        <w:t xml:space="preserve"> </w:t>
      </w:r>
      <w:r w:rsidRPr="00BE6BE6">
        <w:rPr>
          <w:rFonts w:ascii="Arial" w:eastAsia="Arial" w:hAnsi="Arial" w:cs="Arial"/>
          <w:sz w:val="22"/>
          <w:szCs w:val="22"/>
        </w:rPr>
        <w:t>anterioridad a la justificación de la aplicación dada a los fondos percibidos.</w:t>
      </w:r>
    </w:p>
    <w:p w:rsidR="00B077B9" w:rsidRPr="00BE6BE6" w:rsidRDefault="00B077B9" w:rsidP="00BE6BE6">
      <w:pPr>
        <w:spacing w:line="276" w:lineRule="auto"/>
        <w:ind w:left="-142" w:right="-568"/>
        <w:jc w:val="both"/>
        <w:rPr>
          <w:rFonts w:ascii="Arial" w:eastAsia="Arial" w:hAnsi="Arial" w:cs="Arial"/>
          <w:sz w:val="22"/>
          <w:szCs w:val="22"/>
        </w:rPr>
      </w:pPr>
    </w:p>
    <w:p w:rsidR="00B077B9" w:rsidRPr="00BE6BE6" w:rsidRDefault="00B077B9" w:rsidP="00CE4C3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f) Admitir en todo momento la verificación de los datos referentes al proyecto</w:t>
      </w:r>
      <w:r w:rsidR="00CE4C32">
        <w:rPr>
          <w:rFonts w:ascii="Arial" w:eastAsia="Arial" w:hAnsi="Arial" w:cs="Arial"/>
          <w:sz w:val="22"/>
          <w:szCs w:val="22"/>
        </w:rPr>
        <w:t xml:space="preserve"> </w:t>
      </w:r>
      <w:r w:rsidRPr="00BE6BE6">
        <w:rPr>
          <w:rFonts w:ascii="Arial" w:eastAsia="Arial" w:hAnsi="Arial" w:cs="Arial"/>
          <w:sz w:val="22"/>
          <w:szCs w:val="22"/>
        </w:rPr>
        <w:t>subvencionado por parte del Servicio de Museos.</w:t>
      </w:r>
    </w:p>
    <w:p w:rsidR="00B077B9" w:rsidRPr="00BE6BE6" w:rsidRDefault="00B077B9" w:rsidP="00BE6BE6">
      <w:pPr>
        <w:spacing w:line="276" w:lineRule="auto"/>
        <w:ind w:left="-142" w:right="-568"/>
        <w:jc w:val="both"/>
        <w:rPr>
          <w:rFonts w:ascii="Arial" w:eastAsia="Arial" w:hAnsi="Arial" w:cs="Arial"/>
          <w:sz w:val="22"/>
          <w:szCs w:val="22"/>
        </w:rPr>
      </w:pPr>
    </w:p>
    <w:p w:rsidR="00B077B9" w:rsidRPr="00BE6BE6" w:rsidRDefault="00B077B9" w:rsidP="00CE4C32">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g) Comunicar con la debida antelación a la Dirección General de Cultura-</w:t>
      </w:r>
      <w:r w:rsidR="00CE4C32">
        <w:rPr>
          <w:rFonts w:ascii="Arial" w:eastAsia="Arial" w:hAnsi="Arial" w:cs="Arial"/>
          <w:sz w:val="22"/>
          <w:szCs w:val="22"/>
        </w:rPr>
        <w:t xml:space="preserve"> </w:t>
      </w:r>
      <w:r w:rsidRPr="00BE6BE6">
        <w:rPr>
          <w:rFonts w:ascii="Arial" w:eastAsia="Arial" w:hAnsi="Arial" w:cs="Arial"/>
          <w:sz w:val="22"/>
          <w:szCs w:val="22"/>
        </w:rPr>
        <w:t>Institución Príncipe de Viana, cualquier acción de comunicación convocada</w:t>
      </w:r>
      <w:r w:rsidR="00CE4C32">
        <w:rPr>
          <w:rFonts w:ascii="Arial" w:eastAsia="Arial" w:hAnsi="Arial" w:cs="Arial"/>
          <w:sz w:val="22"/>
          <w:szCs w:val="22"/>
        </w:rPr>
        <w:t xml:space="preserve"> </w:t>
      </w:r>
      <w:r w:rsidRPr="00BE6BE6">
        <w:rPr>
          <w:rFonts w:ascii="Arial" w:eastAsia="Arial" w:hAnsi="Arial" w:cs="Arial"/>
          <w:sz w:val="22"/>
          <w:szCs w:val="22"/>
        </w:rPr>
        <w:t>o realizada para dar difusión a la actividad objeto de la subvención. En toda</w:t>
      </w:r>
      <w:r w:rsidR="00CE4C32">
        <w:rPr>
          <w:rFonts w:ascii="Arial" w:eastAsia="Arial" w:hAnsi="Arial" w:cs="Arial"/>
          <w:sz w:val="22"/>
          <w:szCs w:val="22"/>
        </w:rPr>
        <w:t xml:space="preserve"> </w:t>
      </w:r>
      <w:r w:rsidRPr="00BE6BE6">
        <w:rPr>
          <w:rFonts w:ascii="Arial" w:eastAsia="Arial" w:hAnsi="Arial" w:cs="Arial"/>
          <w:sz w:val="22"/>
          <w:szCs w:val="22"/>
        </w:rPr>
        <w:t>la comunicación y difusión se hará constar la financiación del Gobierno de</w:t>
      </w:r>
      <w:r w:rsidR="00CE4C32">
        <w:rPr>
          <w:rFonts w:ascii="Arial" w:eastAsia="Arial" w:hAnsi="Arial" w:cs="Arial"/>
          <w:sz w:val="22"/>
          <w:szCs w:val="22"/>
        </w:rPr>
        <w:t xml:space="preserve"> </w:t>
      </w:r>
      <w:r w:rsidRPr="00BE6BE6">
        <w:rPr>
          <w:rFonts w:ascii="Arial" w:eastAsia="Arial" w:hAnsi="Arial" w:cs="Arial"/>
          <w:sz w:val="22"/>
          <w:szCs w:val="22"/>
        </w:rPr>
        <w:t>Navarra, a través de la exhibición del símbolo oficial correspondiente.</w:t>
      </w:r>
      <w:r w:rsidR="00CE4C32">
        <w:rPr>
          <w:rFonts w:ascii="Arial" w:eastAsia="Arial" w:hAnsi="Arial" w:cs="Arial"/>
          <w:sz w:val="22"/>
          <w:szCs w:val="22"/>
        </w:rPr>
        <w:t xml:space="preserve"> </w:t>
      </w:r>
      <w:r w:rsidRPr="00BE6BE6">
        <w:rPr>
          <w:rFonts w:ascii="Arial" w:eastAsia="Arial" w:hAnsi="Arial" w:cs="Arial"/>
          <w:sz w:val="22"/>
          <w:szCs w:val="22"/>
        </w:rPr>
        <w:t>Asimismo, se tendrá en cuenta en todos los soportes y mensajes el</w:t>
      </w:r>
      <w:r w:rsidR="00CE4C32">
        <w:rPr>
          <w:rFonts w:ascii="Arial" w:eastAsia="Arial" w:hAnsi="Arial" w:cs="Arial"/>
          <w:sz w:val="22"/>
          <w:szCs w:val="22"/>
        </w:rPr>
        <w:t xml:space="preserve"> </w:t>
      </w:r>
      <w:r w:rsidRPr="00BE6BE6">
        <w:rPr>
          <w:rFonts w:ascii="Arial" w:eastAsia="Arial" w:hAnsi="Arial" w:cs="Arial"/>
          <w:sz w:val="22"/>
          <w:szCs w:val="22"/>
        </w:rPr>
        <w:t>lenguaje incluyente.</w:t>
      </w:r>
    </w:p>
    <w:p w:rsidR="00DC0727" w:rsidRPr="00BE6BE6" w:rsidRDefault="00DC0727" w:rsidP="00B5647C">
      <w:pPr>
        <w:spacing w:line="276" w:lineRule="auto"/>
        <w:ind w:right="-568"/>
        <w:jc w:val="both"/>
        <w:rPr>
          <w:rFonts w:ascii="Arial" w:eastAsia="Arial" w:hAnsi="Arial" w:cs="Arial"/>
          <w:sz w:val="22"/>
          <w:szCs w:val="22"/>
        </w:rPr>
      </w:pPr>
    </w:p>
    <w:p w:rsidR="00DC0727" w:rsidRPr="00BE6BE6" w:rsidRDefault="00DC0727" w:rsidP="00167FB9">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4.2. Además de las recogidas específicamente en este convenio, serán</w:t>
      </w:r>
      <w:r w:rsidR="00167FB9">
        <w:rPr>
          <w:rFonts w:ascii="Arial" w:eastAsia="Arial" w:hAnsi="Arial" w:cs="Arial"/>
          <w:sz w:val="22"/>
          <w:szCs w:val="22"/>
        </w:rPr>
        <w:t xml:space="preserve"> </w:t>
      </w:r>
      <w:r w:rsidRPr="00BE6BE6">
        <w:rPr>
          <w:rFonts w:ascii="Arial" w:eastAsia="Arial" w:hAnsi="Arial" w:cs="Arial"/>
          <w:sz w:val="22"/>
          <w:szCs w:val="22"/>
        </w:rPr>
        <w:t>obligaciones de la beneficiaria todas las establecidas en el artículo 9 de la Ley Foral</w:t>
      </w:r>
      <w:r w:rsidR="00167FB9">
        <w:rPr>
          <w:rFonts w:ascii="Arial" w:eastAsia="Arial" w:hAnsi="Arial" w:cs="Arial"/>
          <w:sz w:val="22"/>
          <w:szCs w:val="22"/>
        </w:rPr>
        <w:t xml:space="preserve"> </w:t>
      </w:r>
      <w:r w:rsidRPr="00BE6BE6">
        <w:rPr>
          <w:rFonts w:ascii="Arial" w:eastAsia="Arial" w:hAnsi="Arial" w:cs="Arial"/>
          <w:sz w:val="22"/>
          <w:szCs w:val="22"/>
        </w:rPr>
        <w:t>11/2005, de 9 de noviembre, de Subvenciones.</w:t>
      </w:r>
    </w:p>
    <w:p w:rsidR="00DC0727" w:rsidRPr="00BE6BE6" w:rsidRDefault="00DC0727" w:rsidP="00BE6BE6">
      <w:pPr>
        <w:spacing w:line="276" w:lineRule="auto"/>
        <w:ind w:left="-142" w:right="-568"/>
        <w:jc w:val="both"/>
        <w:rPr>
          <w:rFonts w:ascii="Arial" w:eastAsia="Arial" w:hAnsi="Arial" w:cs="Arial"/>
          <w:sz w:val="22"/>
          <w:szCs w:val="22"/>
        </w:rPr>
      </w:pPr>
    </w:p>
    <w:p w:rsidR="00BB6A90" w:rsidRPr="00BE6BE6" w:rsidRDefault="00DC0727" w:rsidP="00167FB9">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4.3. El incumplimiento por parte de la Asociación de cualquiera de estas</w:t>
      </w:r>
      <w:r w:rsidR="00167FB9">
        <w:rPr>
          <w:rFonts w:ascii="Arial" w:eastAsia="Arial" w:hAnsi="Arial" w:cs="Arial"/>
          <w:sz w:val="22"/>
          <w:szCs w:val="22"/>
        </w:rPr>
        <w:t xml:space="preserve"> </w:t>
      </w:r>
      <w:r w:rsidRPr="00BE6BE6">
        <w:rPr>
          <w:rFonts w:ascii="Arial" w:eastAsia="Arial" w:hAnsi="Arial" w:cs="Arial"/>
          <w:sz w:val="22"/>
          <w:szCs w:val="22"/>
        </w:rPr>
        <w:t>obligaciones conllevará la penalización correspondiente y, en su caso, la aplicación de</w:t>
      </w:r>
      <w:r w:rsidR="00167FB9">
        <w:rPr>
          <w:rFonts w:ascii="Arial" w:eastAsia="Arial" w:hAnsi="Arial" w:cs="Arial"/>
          <w:sz w:val="22"/>
          <w:szCs w:val="22"/>
        </w:rPr>
        <w:t xml:space="preserve"> </w:t>
      </w:r>
      <w:r w:rsidRPr="00BE6BE6">
        <w:rPr>
          <w:rFonts w:ascii="Arial" w:eastAsia="Arial" w:hAnsi="Arial" w:cs="Arial"/>
          <w:sz w:val="22"/>
          <w:szCs w:val="22"/>
        </w:rPr>
        <w:t>las reglas de reintegro total o parcial de las cantidades percibidas, según lo dispuesto</w:t>
      </w:r>
      <w:r w:rsidR="00167FB9">
        <w:rPr>
          <w:rFonts w:ascii="Arial" w:eastAsia="Arial" w:hAnsi="Arial" w:cs="Arial"/>
          <w:sz w:val="22"/>
          <w:szCs w:val="22"/>
        </w:rPr>
        <w:t xml:space="preserve"> </w:t>
      </w:r>
      <w:r w:rsidRPr="00BE6BE6">
        <w:rPr>
          <w:rFonts w:ascii="Arial" w:eastAsia="Arial" w:hAnsi="Arial" w:cs="Arial"/>
          <w:sz w:val="22"/>
          <w:szCs w:val="22"/>
        </w:rPr>
        <w:t>en el Título II de la Ley Foral 11/2005, de 9 de noviembre, de Subvenciones</w:t>
      </w:r>
    </w:p>
    <w:p w:rsidR="00BB6A90" w:rsidRPr="00BE6BE6" w:rsidRDefault="00BB6A90" w:rsidP="00BE6BE6">
      <w:pPr>
        <w:spacing w:line="276" w:lineRule="auto"/>
        <w:ind w:left="-142" w:right="-568" w:firstLine="708"/>
        <w:jc w:val="both"/>
        <w:rPr>
          <w:rFonts w:ascii="Arial" w:eastAsia="Arial" w:hAnsi="Arial" w:cs="Arial"/>
          <w:sz w:val="22"/>
          <w:szCs w:val="22"/>
        </w:rPr>
      </w:pPr>
    </w:p>
    <w:p w:rsidR="00D70894" w:rsidRPr="00BE6BE6" w:rsidRDefault="00D70894" w:rsidP="00BE6BE6">
      <w:pPr>
        <w:spacing w:line="276" w:lineRule="auto"/>
        <w:ind w:left="-142" w:right="-568" w:firstLine="708"/>
        <w:jc w:val="both"/>
        <w:rPr>
          <w:rFonts w:ascii="Arial" w:eastAsia="Arial" w:hAnsi="Arial" w:cs="Arial"/>
          <w:sz w:val="22"/>
          <w:szCs w:val="22"/>
        </w:rPr>
      </w:pPr>
    </w:p>
    <w:p w:rsidR="00D70894" w:rsidRPr="00BE6BE6" w:rsidRDefault="00D70894" w:rsidP="00BE6BE6">
      <w:pPr>
        <w:spacing w:line="276" w:lineRule="auto"/>
        <w:ind w:left="-142" w:right="-568" w:firstLine="708"/>
        <w:jc w:val="both"/>
        <w:rPr>
          <w:rFonts w:ascii="Arial" w:eastAsia="Arial" w:hAnsi="Arial" w:cs="Arial"/>
          <w:b/>
          <w:sz w:val="22"/>
          <w:szCs w:val="22"/>
        </w:rPr>
      </w:pPr>
      <w:r w:rsidRPr="00BE6BE6">
        <w:rPr>
          <w:rFonts w:ascii="Arial" w:eastAsia="Arial" w:hAnsi="Arial" w:cs="Arial"/>
          <w:b/>
          <w:sz w:val="22"/>
          <w:szCs w:val="22"/>
        </w:rPr>
        <w:t>5ª. Forma de pago de la subvención.</w:t>
      </w:r>
    </w:p>
    <w:p w:rsidR="00D70894" w:rsidRPr="00BE6BE6" w:rsidRDefault="00D70894" w:rsidP="00BE6BE6">
      <w:pPr>
        <w:spacing w:line="276" w:lineRule="auto"/>
        <w:ind w:left="-142" w:right="-568" w:firstLine="708"/>
        <w:jc w:val="both"/>
        <w:rPr>
          <w:rFonts w:ascii="Arial" w:eastAsia="Arial" w:hAnsi="Arial" w:cs="Arial"/>
          <w:b/>
          <w:sz w:val="22"/>
          <w:szCs w:val="22"/>
        </w:rPr>
      </w:pPr>
    </w:p>
    <w:p w:rsidR="00EC5588" w:rsidRDefault="00D70894" w:rsidP="00AF63F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5.1. El abono de la subvención se efectuará mediante un pago único anticipado</w:t>
      </w:r>
      <w:r w:rsidR="00AF63F4">
        <w:rPr>
          <w:rFonts w:ascii="Arial" w:eastAsia="Arial" w:hAnsi="Arial" w:cs="Arial"/>
          <w:sz w:val="22"/>
          <w:szCs w:val="22"/>
        </w:rPr>
        <w:t xml:space="preserve"> </w:t>
      </w:r>
      <w:r w:rsidRPr="00BE6BE6">
        <w:rPr>
          <w:rFonts w:ascii="Arial" w:eastAsia="Arial" w:hAnsi="Arial" w:cs="Arial"/>
          <w:sz w:val="22"/>
          <w:szCs w:val="22"/>
        </w:rPr>
        <w:t>de la totalidad de la subvención, 10.000 euros, tras la suscripción del presente</w:t>
      </w:r>
      <w:r w:rsidR="00AF63F4">
        <w:rPr>
          <w:rFonts w:ascii="Arial" w:eastAsia="Arial" w:hAnsi="Arial" w:cs="Arial"/>
          <w:sz w:val="22"/>
          <w:szCs w:val="22"/>
        </w:rPr>
        <w:t xml:space="preserve"> </w:t>
      </w:r>
      <w:r w:rsidRPr="00BE6BE6">
        <w:rPr>
          <w:rFonts w:ascii="Arial" w:eastAsia="Arial" w:hAnsi="Arial" w:cs="Arial"/>
          <w:sz w:val="22"/>
          <w:szCs w:val="22"/>
        </w:rPr>
        <w:t>convenio, sin necesidad de acreditar la falta de recursos, conforme a lo dispuesto en el artículo 33.2 de la Ley de Foral 11/2005, de 9 de noviembre, de Subvenciones</w:t>
      </w:r>
      <w:r w:rsidR="00EC5588">
        <w:rPr>
          <w:rFonts w:ascii="Arial" w:eastAsia="Arial" w:hAnsi="Arial" w:cs="Arial"/>
          <w:sz w:val="22"/>
          <w:szCs w:val="22"/>
        </w:rPr>
        <w:t>.</w:t>
      </w:r>
    </w:p>
    <w:p w:rsidR="00EC5588" w:rsidRDefault="00EC5588" w:rsidP="00AF63F4">
      <w:pPr>
        <w:spacing w:line="276" w:lineRule="auto"/>
        <w:ind w:left="-142" w:right="-568"/>
        <w:jc w:val="both"/>
        <w:rPr>
          <w:rFonts w:ascii="Arial" w:eastAsia="Arial" w:hAnsi="Arial" w:cs="Arial"/>
          <w:sz w:val="22"/>
          <w:szCs w:val="22"/>
        </w:rPr>
      </w:pPr>
    </w:p>
    <w:p w:rsidR="00AF63F4" w:rsidRDefault="00D70894" w:rsidP="00AF63F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Con carácter previo a este abono, la Asociación </w:t>
      </w:r>
      <w:r w:rsidR="00602846" w:rsidRPr="00BE6BE6">
        <w:rPr>
          <w:rFonts w:ascii="Arial" w:eastAsia="Arial" w:hAnsi="Arial" w:cs="Arial"/>
          <w:sz w:val="22"/>
          <w:szCs w:val="22"/>
        </w:rPr>
        <w:t xml:space="preserve">KEINU </w:t>
      </w:r>
      <w:r w:rsidRPr="00BE6BE6">
        <w:rPr>
          <w:rFonts w:ascii="Arial" w:eastAsia="Arial" w:hAnsi="Arial" w:cs="Arial"/>
          <w:sz w:val="22"/>
          <w:szCs w:val="22"/>
        </w:rPr>
        <w:t>deberá presentar</w:t>
      </w:r>
      <w:r w:rsidR="00AF63F4">
        <w:rPr>
          <w:rFonts w:ascii="Arial" w:eastAsia="Arial" w:hAnsi="Arial" w:cs="Arial"/>
          <w:sz w:val="22"/>
          <w:szCs w:val="22"/>
        </w:rPr>
        <w:t xml:space="preserve"> </w:t>
      </w:r>
      <w:r w:rsidRPr="00BE6BE6">
        <w:rPr>
          <w:rFonts w:ascii="Arial" w:eastAsia="Arial" w:hAnsi="Arial" w:cs="Arial"/>
          <w:sz w:val="22"/>
          <w:szCs w:val="22"/>
        </w:rPr>
        <w:t xml:space="preserve">la </w:t>
      </w:r>
      <w:bookmarkStart w:id="1" w:name="_GoBack"/>
      <w:r w:rsidRPr="00BE6BE6">
        <w:rPr>
          <w:rFonts w:ascii="Arial" w:eastAsia="Arial" w:hAnsi="Arial" w:cs="Arial"/>
          <w:sz w:val="22"/>
          <w:szCs w:val="22"/>
        </w:rPr>
        <w:t xml:space="preserve">declaración </w:t>
      </w:r>
      <w:bookmarkEnd w:id="1"/>
      <w:r w:rsidRPr="00BE6BE6">
        <w:rPr>
          <w:rFonts w:ascii="Arial" w:eastAsia="Arial" w:hAnsi="Arial" w:cs="Arial"/>
          <w:sz w:val="22"/>
          <w:szCs w:val="22"/>
        </w:rPr>
        <w:t>relativa a la obligación de transparencia de las personas beneficiarias de</w:t>
      </w:r>
      <w:r w:rsidR="00CF6C4A" w:rsidRPr="00BE6BE6">
        <w:rPr>
          <w:rFonts w:ascii="Arial" w:eastAsia="Arial" w:hAnsi="Arial" w:cs="Arial"/>
          <w:sz w:val="22"/>
          <w:szCs w:val="22"/>
        </w:rPr>
        <w:t xml:space="preserve"> </w:t>
      </w:r>
      <w:r w:rsidRPr="00BE6BE6">
        <w:rPr>
          <w:rFonts w:ascii="Arial" w:eastAsia="Arial" w:hAnsi="Arial" w:cs="Arial"/>
          <w:sz w:val="22"/>
          <w:szCs w:val="22"/>
        </w:rPr>
        <w:t>subvenciones y, en su caso, la documentación exigida, de conformidad con lo</w:t>
      </w:r>
      <w:r w:rsidR="00CF6C4A" w:rsidRPr="00BE6BE6">
        <w:rPr>
          <w:rFonts w:ascii="Arial" w:eastAsia="Arial" w:hAnsi="Arial" w:cs="Arial"/>
          <w:sz w:val="22"/>
          <w:szCs w:val="22"/>
        </w:rPr>
        <w:t xml:space="preserve"> </w:t>
      </w:r>
      <w:r w:rsidRPr="00BE6BE6">
        <w:rPr>
          <w:rFonts w:ascii="Arial" w:eastAsia="Arial" w:hAnsi="Arial" w:cs="Arial"/>
          <w:sz w:val="22"/>
          <w:szCs w:val="22"/>
        </w:rPr>
        <w:t>establecido en los artículos 3.c) y 12.4 de la Ley Foral 5/2018, de 17 de mayo, de</w:t>
      </w:r>
      <w:r w:rsidR="00CF6C4A" w:rsidRPr="00BE6BE6">
        <w:rPr>
          <w:rFonts w:ascii="Arial" w:eastAsia="Arial" w:hAnsi="Arial" w:cs="Arial"/>
          <w:sz w:val="22"/>
          <w:szCs w:val="22"/>
        </w:rPr>
        <w:t xml:space="preserve"> </w:t>
      </w:r>
      <w:r w:rsidRPr="00BE6BE6">
        <w:rPr>
          <w:rFonts w:ascii="Arial" w:eastAsia="Arial" w:hAnsi="Arial" w:cs="Arial"/>
          <w:sz w:val="22"/>
          <w:szCs w:val="22"/>
        </w:rPr>
        <w:t>Transparencia, acceso a la información pública y buen gobierno.</w:t>
      </w:r>
    </w:p>
    <w:p w:rsidR="00AF63F4" w:rsidRDefault="00AF63F4" w:rsidP="00AF63F4">
      <w:pPr>
        <w:spacing w:line="276" w:lineRule="auto"/>
        <w:ind w:left="-142" w:right="-568"/>
        <w:jc w:val="both"/>
        <w:rPr>
          <w:rFonts w:ascii="Arial" w:eastAsia="Arial" w:hAnsi="Arial" w:cs="Arial"/>
          <w:sz w:val="22"/>
          <w:szCs w:val="22"/>
        </w:rPr>
      </w:pPr>
    </w:p>
    <w:p w:rsidR="00D70894" w:rsidRPr="00BE6BE6" w:rsidRDefault="00D70894" w:rsidP="00AF63F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El modelo de declaración se podrá consultar, cumplimentar y tramitar a través</w:t>
      </w:r>
      <w:r w:rsidR="00AF63F4">
        <w:rPr>
          <w:rFonts w:ascii="Arial" w:eastAsia="Arial" w:hAnsi="Arial" w:cs="Arial"/>
          <w:sz w:val="22"/>
          <w:szCs w:val="22"/>
        </w:rPr>
        <w:t xml:space="preserve"> </w:t>
      </w:r>
      <w:r w:rsidRPr="00BE6BE6">
        <w:rPr>
          <w:rFonts w:ascii="Arial" w:eastAsia="Arial" w:hAnsi="Arial" w:cs="Arial"/>
          <w:sz w:val="22"/>
          <w:szCs w:val="22"/>
        </w:rPr>
        <w:t>de:</w:t>
      </w:r>
    </w:p>
    <w:p w:rsidR="00AF63F4" w:rsidRDefault="00AF63F4" w:rsidP="00AF63F4">
      <w:pPr>
        <w:spacing w:line="276" w:lineRule="auto"/>
        <w:ind w:left="-142" w:right="-568"/>
        <w:jc w:val="both"/>
        <w:rPr>
          <w:rFonts w:ascii="Arial" w:eastAsia="Arial" w:hAnsi="Arial" w:cs="Arial"/>
          <w:sz w:val="22"/>
          <w:szCs w:val="22"/>
        </w:rPr>
      </w:pPr>
    </w:p>
    <w:p w:rsidR="00D70894" w:rsidRDefault="00535C2A" w:rsidP="00AF63F4">
      <w:pPr>
        <w:spacing w:line="276" w:lineRule="auto"/>
        <w:ind w:left="-142" w:right="-568"/>
        <w:jc w:val="both"/>
        <w:rPr>
          <w:rFonts w:ascii="Arial" w:eastAsia="Arial" w:hAnsi="Arial" w:cs="Arial"/>
          <w:sz w:val="22"/>
          <w:szCs w:val="22"/>
        </w:rPr>
      </w:pPr>
      <w:hyperlink r:id="rId6" w:history="1">
        <w:r w:rsidR="00AF63F4" w:rsidRPr="000B1ED2">
          <w:rPr>
            <w:rStyle w:val="Hipervnculo"/>
            <w:rFonts w:ascii="Arial" w:eastAsia="Arial" w:hAnsi="Arial" w:cs="Arial"/>
            <w:sz w:val="22"/>
            <w:szCs w:val="22"/>
          </w:rPr>
          <w:t>http://www.navarra.es/appsext/DescargarFichero/default.aspx?CodigoCompleto=Portal@@@epub/BON/IMPRESOSG/001_Transparencia_C.pdf5</w:t>
        </w:r>
      </w:hyperlink>
      <w:r w:rsidR="00D70894" w:rsidRPr="00BE6BE6">
        <w:rPr>
          <w:rFonts w:ascii="Arial" w:eastAsia="Arial" w:hAnsi="Arial" w:cs="Arial"/>
          <w:sz w:val="22"/>
          <w:szCs w:val="22"/>
        </w:rPr>
        <w:t>.</w:t>
      </w:r>
    </w:p>
    <w:p w:rsidR="004A410F" w:rsidRDefault="004A410F" w:rsidP="00AF63F4">
      <w:pPr>
        <w:spacing w:line="276" w:lineRule="auto"/>
        <w:ind w:left="-142" w:right="-568"/>
        <w:jc w:val="both"/>
        <w:rPr>
          <w:rFonts w:ascii="Arial" w:eastAsia="Arial" w:hAnsi="Arial" w:cs="Arial"/>
          <w:sz w:val="22"/>
          <w:szCs w:val="22"/>
        </w:rPr>
      </w:pPr>
    </w:p>
    <w:p w:rsidR="004A410F" w:rsidRDefault="004A410F" w:rsidP="00AF63F4">
      <w:pPr>
        <w:spacing w:line="276" w:lineRule="auto"/>
        <w:ind w:left="-142" w:right="-568"/>
        <w:jc w:val="both"/>
        <w:rPr>
          <w:rFonts w:ascii="Arial" w:eastAsia="Arial" w:hAnsi="Arial" w:cs="Arial"/>
          <w:sz w:val="22"/>
          <w:szCs w:val="22"/>
        </w:rPr>
      </w:pPr>
    </w:p>
    <w:p w:rsidR="004A410F" w:rsidRDefault="004A410F" w:rsidP="00AF63F4">
      <w:pPr>
        <w:spacing w:line="276" w:lineRule="auto"/>
        <w:ind w:left="-142" w:right="-568"/>
        <w:jc w:val="both"/>
        <w:rPr>
          <w:rFonts w:ascii="Arial" w:eastAsia="Arial" w:hAnsi="Arial" w:cs="Arial"/>
          <w:sz w:val="22"/>
          <w:szCs w:val="22"/>
        </w:rPr>
      </w:pPr>
    </w:p>
    <w:p w:rsidR="00535C2A" w:rsidRDefault="00535C2A" w:rsidP="00AF63F4">
      <w:pPr>
        <w:spacing w:line="276" w:lineRule="auto"/>
        <w:ind w:left="-142" w:right="-568"/>
        <w:jc w:val="both"/>
        <w:rPr>
          <w:rFonts w:ascii="Arial" w:eastAsia="Arial" w:hAnsi="Arial" w:cs="Arial"/>
          <w:sz w:val="22"/>
          <w:szCs w:val="22"/>
        </w:rPr>
      </w:pPr>
    </w:p>
    <w:p w:rsidR="00AF63F4" w:rsidRPr="00BE6BE6" w:rsidRDefault="00AF63F4" w:rsidP="00AF63F4">
      <w:pPr>
        <w:spacing w:line="276" w:lineRule="auto"/>
        <w:ind w:left="-142" w:right="-568"/>
        <w:jc w:val="both"/>
        <w:rPr>
          <w:rFonts w:ascii="Arial" w:eastAsia="Arial" w:hAnsi="Arial" w:cs="Arial"/>
          <w:sz w:val="22"/>
          <w:szCs w:val="22"/>
        </w:rPr>
      </w:pPr>
    </w:p>
    <w:p w:rsidR="00E16A83" w:rsidRDefault="00E16A83" w:rsidP="001B078D">
      <w:pPr>
        <w:spacing w:line="276" w:lineRule="auto"/>
        <w:ind w:right="-568"/>
        <w:jc w:val="both"/>
        <w:rPr>
          <w:rFonts w:ascii="Arial" w:eastAsia="Arial" w:hAnsi="Arial" w:cs="Arial"/>
          <w:b/>
          <w:sz w:val="22"/>
          <w:szCs w:val="22"/>
        </w:rPr>
      </w:pPr>
    </w:p>
    <w:p w:rsidR="00D70894" w:rsidRDefault="00D70894" w:rsidP="00BE6BE6">
      <w:pPr>
        <w:spacing w:line="276" w:lineRule="auto"/>
        <w:ind w:left="-142" w:right="-568" w:firstLine="708"/>
        <w:jc w:val="both"/>
        <w:rPr>
          <w:rFonts w:ascii="Arial" w:eastAsia="Arial" w:hAnsi="Arial" w:cs="Arial"/>
          <w:b/>
          <w:sz w:val="22"/>
          <w:szCs w:val="22"/>
        </w:rPr>
      </w:pPr>
      <w:r w:rsidRPr="00BE6BE6">
        <w:rPr>
          <w:rFonts w:ascii="Arial" w:eastAsia="Arial" w:hAnsi="Arial" w:cs="Arial"/>
          <w:b/>
          <w:sz w:val="22"/>
          <w:szCs w:val="22"/>
        </w:rPr>
        <w:t>6ª. Forma y plazo de justificación de la subvención.</w:t>
      </w:r>
    </w:p>
    <w:p w:rsidR="00AF63F4" w:rsidRPr="00BE6BE6" w:rsidRDefault="00AF63F4" w:rsidP="00BE6BE6">
      <w:pPr>
        <w:spacing w:line="276" w:lineRule="auto"/>
        <w:ind w:left="-142" w:right="-568" w:firstLine="708"/>
        <w:jc w:val="both"/>
        <w:rPr>
          <w:rFonts w:ascii="Arial" w:eastAsia="Arial" w:hAnsi="Arial" w:cs="Arial"/>
          <w:b/>
          <w:sz w:val="22"/>
          <w:szCs w:val="22"/>
        </w:rPr>
      </w:pPr>
    </w:p>
    <w:p w:rsidR="00D70894" w:rsidRPr="00BE6BE6" w:rsidRDefault="00526C01" w:rsidP="00AF63F4">
      <w:pPr>
        <w:spacing w:line="276" w:lineRule="auto"/>
        <w:ind w:right="-568"/>
        <w:jc w:val="both"/>
        <w:rPr>
          <w:rFonts w:ascii="Arial" w:eastAsia="Arial" w:hAnsi="Arial" w:cs="Arial"/>
          <w:sz w:val="22"/>
          <w:szCs w:val="22"/>
        </w:rPr>
      </w:pPr>
      <w:r w:rsidRPr="00BE6BE6">
        <w:rPr>
          <w:rFonts w:ascii="Arial" w:eastAsia="Arial" w:hAnsi="Arial" w:cs="Arial"/>
          <w:sz w:val="22"/>
          <w:szCs w:val="22"/>
        </w:rPr>
        <w:t>6.1. La justificación del cumplimiento de las condiciones impuestas y de la</w:t>
      </w:r>
      <w:r w:rsidR="00AF63F4">
        <w:rPr>
          <w:rFonts w:ascii="Arial" w:eastAsia="Arial" w:hAnsi="Arial" w:cs="Arial"/>
          <w:sz w:val="22"/>
          <w:szCs w:val="22"/>
        </w:rPr>
        <w:t xml:space="preserve"> </w:t>
      </w:r>
      <w:r w:rsidRPr="00BE6BE6">
        <w:rPr>
          <w:rFonts w:ascii="Arial" w:eastAsia="Arial" w:hAnsi="Arial" w:cs="Arial"/>
          <w:sz w:val="22"/>
          <w:szCs w:val="22"/>
        </w:rPr>
        <w:t>consecución de los objetivos previstos en el presente convenio revestirá la forma de cuenta justificativa y contendrá la siguiente documentación:</w:t>
      </w:r>
    </w:p>
    <w:p w:rsidR="00526C01" w:rsidRPr="00BE6BE6" w:rsidRDefault="00526C01" w:rsidP="00972FBA">
      <w:pPr>
        <w:spacing w:line="276" w:lineRule="auto"/>
        <w:ind w:right="-568"/>
        <w:jc w:val="both"/>
        <w:rPr>
          <w:rFonts w:ascii="Arial" w:eastAsia="Arial" w:hAnsi="Arial" w:cs="Arial"/>
          <w:sz w:val="22"/>
          <w:szCs w:val="22"/>
        </w:rPr>
      </w:pPr>
    </w:p>
    <w:p w:rsidR="002B0DEF" w:rsidRPr="00AA1E9C" w:rsidRDefault="002B0DEF" w:rsidP="00972FBA">
      <w:pPr>
        <w:spacing w:line="276" w:lineRule="auto"/>
        <w:ind w:left="-142" w:right="-568"/>
        <w:jc w:val="both"/>
        <w:rPr>
          <w:rFonts w:ascii="Arial" w:eastAsia="Arial" w:hAnsi="Arial" w:cs="Arial"/>
          <w:sz w:val="22"/>
          <w:szCs w:val="22"/>
        </w:rPr>
      </w:pPr>
      <w:r w:rsidRPr="00AA1E9C">
        <w:rPr>
          <w:rFonts w:ascii="Arial" w:eastAsia="Arial" w:hAnsi="Arial" w:cs="Arial"/>
          <w:sz w:val="22"/>
          <w:szCs w:val="22"/>
        </w:rPr>
        <w:t>1º. Una memoria de actuación, justificativa del cumplimiento de las condiciones</w:t>
      </w:r>
      <w:r w:rsidR="00972FBA" w:rsidRPr="00AA1E9C">
        <w:rPr>
          <w:rFonts w:ascii="Arial" w:eastAsia="Arial" w:hAnsi="Arial" w:cs="Arial"/>
          <w:sz w:val="22"/>
          <w:szCs w:val="22"/>
        </w:rPr>
        <w:t xml:space="preserve"> </w:t>
      </w:r>
      <w:r w:rsidRPr="00AA1E9C">
        <w:rPr>
          <w:rFonts w:ascii="Arial" w:eastAsia="Arial" w:hAnsi="Arial" w:cs="Arial"/>
          <w:sz w:val="22"/>
          <w:szCs w:val="22"/>
        </w:rPr>
        <w:t>impuestas en la concesión de la subvención, con indicación de las actividades</w:t>
      </w:r>
      <w:r w:rsidR="00972FBA" w:rsidRPr="00AA1E9C">
        <w:rPr>
          <w:rFonts w:ascii="Arial" w:eastAsia="Arial" w:hAnsi="Arial" w:cs="Arial"/>
          <w:sz w:val="22"/>
          <w:szCs w:val="22"/>
        </w:rPr>
        <w:t xml:space="preserve"> </w:t>
      </w:r>
      <w:r w:rsidRPr="00AA1E9C">
        <w:rPr>
          <w:rFonts w:ascii="Arial" w:eastAsia="Arial" w:hAnsi="Arial" w:cs="Arial"/>
          <w:sz w:val="22"/>
          <w:szCs w:val="22"/>
        </w:rPr>
        <w:t xml:space="preserve">realizadas y de los resultados obtenidos. Dentro de la misma se incluirá un capítulo específico de impacto de género, cuyo objetivo será contribuir al conocimiento de la realidad del sector cultural de Navarra en relación con la perspectiva de género. Para este fin, se incluirán una relación desagregada por sexo de las personas participantes en el </w:t>
      </w:r>
      <w:r w:rsidR="00B5647C" w:rsidRPr="00AA1E9C">
        <w:rPr>
          <w:rFonts w:ascii="Arial" w:eastAsia="Arial" w:hAnsi="Arial" w:cs="Arial"/>
          <w:sz w:val="22"/>
          <w:szCs w:val="22"/>
        </w:rPr>
        <w:t>programa “</w:t>
      </w:r>
      <w:r w:rsidR="0050187C" w:rsidRPr="00AA1E9C">
        <w:rPr>
          <w:rFonts w:ascii="Arial" w:eastAsia="Arial" w:hAnsi="Arial" w:cs="Arial"/>
          <w:sz w:val="22"/>
          <w:szCs w:val="22"/>
        </w:rPr>
        <w:t>ERRAIAK Programa de Mediaciones Artísticas</w:t>
      </w:r>
      <w:r w:rsidR="00B5647C" w:rsidRPr="00AA1E9C">
        <w:rPr>
          <w:rFonts w:ascii="Arial" w:eastAsia="Arial" w:hAnsi="Arial" w:cs="Arial"/>
          <w:sz w:val="22"/>
          <w:szCs w:val="22"/>
        </w:rPr>
        <w:t>”</w:t>
      </w:r>
      <w:r w:rsidRPr="00AA1E9C">
        <w:rPr>
          <w:rFonts w:ascii="Arial" w:eastAsia="Arial" w:hAnsi="Arial" w:cs="Arial"/>
          <w:sz w:val="22"/>
          <w:szCs w:val="22"/>
        </w:rPr>
        <w:t>. Asimismo, la distribución por sexo de las personas que componen el equipo directivo de la entidad y el equipo artístico y de gestión, deberán ser incluidas en la misma. La memoria deberá presentarse firmada por la representante legal de la entidad beneficiaria.</w:t>
      </w:r>
    </w:p>
    <w:p w:rsidR="00972FBA" w:rsidRPr="00AA1E9C" w:rsidRDefault="00972FBA" w:rsidP="00BE6BE6">
      <w:pPr>
        <w:spacing w:line="276" w:lineRule="auto"/>
        <w:ind w:left="-142" w:right="-568" w:firstLine="708"/>
        <w:jc w:val="both"/>
        <w:rPr>
          <w:rFonts w:ascii="Arial" w:eastAsia="Arial" w:hAnsi="Arial" w:cs="Arial"/>
          <w:sz w:val="22"/>
          <w:szCs w:val="22"/>
        </w:rPr>
      </w:pPr>
    </w:p>
    <w:p w:rsidR="002B0DEF" w:rsidRPr="00AA1E9C" w:rsidRDefault="002B0DEF" w:rsidP="00972FBA">
      <w:pPr>
        <w:spacing w:line="276" w:lineRule="auto"/>
        <w:ind w:left="-142" w:right="-568"/>
        <w:jc w:val="both"/>
        <w:rPr>
          <w:rFonts w:ascii="Arial" w:eastAsia="Arial" w:hAnsi="Arial" w:cs="Arial"/>
          <w:sz w:val="22"/>
          <w:szCs w:val="22"/>
        </w:rPr>
      </w:pPr>
      <w:r w:rsidRPr="00AA1E9C">
        <w:rPr>
          <w:rFonts w:ascii="Arial" w:eastAsia="Arial" w:hAnsi="Arial" w:cs="Arial"/>
          <w:sz w:val="22"/>
          <w:szCs w:val="22"/>
        </w:rPr>
        <w:t>2º. Una memoria económica, justificativa del coste de las actividades</w:t>
      </w:r>
      <w:r w:rsidR="00972FBA" w:rsidRPr="00AA1E9C">
        <w:rPr>
          <w:rFonts w:ascii="Arial" w:eastAsia="Arial" w:hAnsi="Arial" w:cs="Arial"/>
          <w:sz w:val="22"/>
          <w:szCs w:val="22"/>
        </w:rPr>
        <w:t xml:space="preserve"> </w:t>
      </w:r>
      <w:r w:rsidRPr="00AA1E9C">
        <w:rPr>
          <w:rFonts w:ascii="Arial" w:eastAsia="Arial" w:hAnsi="Arial" w:cs="Arial"/>
          <w:sz w:val="22"/>
          <w:szCs w:val="22"/>
        </w:rPr>
        <w:t>realizadas, que contendrá:</w:t>
      </w:r>
    </w:p>
    <w:p w:rsidR="00F73E08" w:rsidRPr="00AA1E9C" w:rsidRDefault="00F73E08" w:rsidP="00BE6BE6">
      <w:pPr>
        <w:spacing w:line="276" w:lineRule="auto"/>
        <w:ind w:left="-142" w:right="-568"/>
        <w:jc w:val="both"/>
        <w:rPr>
          <w:rFonts w:ascii="Arial" w:eastAsia="Arial" w:hAnsi="Arial" w:cs="Arial"/>
          <w:sz w:val="22"/>
          <w:szCs w:val="22"/>
        </w:rPr>
      </w:pPr>
    </w:p>
    <w:p w:rsidR="002B0DEF" w:rsidRPr="00AA1E9C" w:rsidRDefault="002B0DEF" w:rsidP="00972FBA">
      <w:pPr>
        <w:spacing w:line="276" w:lineRule="auto"/>
        <w:ind w:left="-142" w:right="-568"/>
        <w:jc w:val="both"/>
        <w:rPr>
          <w:rFonts w:ascii="Arial" w:eastAsia="Arial" w:hAnsi="Arial" w:cs="Arial"/>
          <w:sz w:val="22"/>
          <w:szCs w:val="22"/>
        </w:rPr>
      </w:pPr>
      <w:r w:rsidRPr="00AA1E9C">
        <w:rPr>
          <w:rFonts w:ascii="Arial" w:eastAsia="Arial" w:hAnsi="Arial" w:cs="Arial"/>
          <w:sz w:val="22"/>
          <w:szCs w:val="22"/>
        </w:rPr>
        <w:t>a) Relación numerada y detallada de las facturas o documentos de valor</w:t>
      </w:r>
      <w:r w:rsidR="00972FBA" w:rsidRPr="00AA1E9C">
        <w:rPr>
          <w:rFonts w:ascii="Arial" w:eastAsia="Arial" w:hAnsi="Arial" w:cs="Arial"/>
          <w:sz w:val="22"/>
          <w:szCs w:val="22"/>
        </w:rPr>
        <w:t xml:space="preserve"> </w:t>
      </w:r>
      <w:r w:rsidRPr="00AA1E9C">
        <w:rPr>
          <w:rFonts w:ascii="Arial" w:eastAsia="Arial" w:hAnsi="Arial" w:cs="Arial"/>
          <w:sz w:val="22"/>
          <w:szCs w:val="22"/>
        </w:rPr>
        <w:t>probatorio equivalente en el tráfico jurídico mercantil o con eficacia administrativa</w:t>
      </w:r>
      <w:r w:rsidR="00972FBA" w:rsidRPr="00AA1E9C">
        <w:rPr>
          <w:rFonts w:ascii="Arial" w:eastAsia="Arial" w:hAnsi="Arial" w:cs="Arial"/>
          <w:sz w:val="22"/>
          <w:szCs w:val="22"/>
        </w:rPr>
        <w:t xml:space="preserve"> </w:t>
      </w:r>
      <w:r w:rsidRPr="00AA1E9C">
        <w:rPr>
          <w:rFonts w:ascii="Arial" w:eastAsia="Arial" w:hAnsi="Arial" w:cs="Arial"/>
          <w:sz w:val="22"/>
          <w:szCs w:val="22"/>
        </w:rPr>
        <w:t>justificativos de los gastos realizados, así como de los documentos justificativos de los</w:t>
      </w:r>
      <w:r w:rsidR="00F73E08" w:rsidRPr="00AA1E9C">
        <w:rPr>
          <w:rFonts w:ascii="Arial" w:eastAsia="Arial" w:hAnsi="Arial" w:cs="Arial"/>
          <w:sz w:val="22"/>
          <w:szCs w:val="22"/>
        </w:rPr>
        <w:t xml:space="preserve"> </w:t>
      </w:r>
      <w:r w:rsidRPr="00AA1E9C">
        <w:rPr>
          <w:rFonts w:ascii="Arial" w:eastAsia="Arial" w:hAnsi="Arial" w:cs="Arial"/>
          <w:sz w:val="22"/>
          <w:szCs w:val="22"/>
        </w:rPr>
        <w:t>pagos efectivos abonados con motivo de la actividad subvencionada; en la que se</w:t>
      </w:r>
      <w:r w:rsidR="00F73E08" w:rsidRPr="00AA1E9C">
        <w:rPr>
          <w:rFonts w:ascii="Arial" w:eastAsia="Arial" w:hAnsi="Arial" w:cs="Arial"/>
          <w:sz w:val="22"/>
          <w:szCs w:val="22"/>
        </w:rPr>
        <w:t xml:space="preserve"> </w:t>
      </w:r>
      <w:r w:rsidRPr="00AA1E9C">
        <w:rPr>
          <w:rFonts w:ascii="Arial" w:eastAsia="Arial" w:hAnsi="Arial" w:cs="Arial"/>
          <w:sz w:val="22"/>
          <w:szCs w:val="22"/>
        </w:rPr>
        <w:t>incluirán el nombre del proveedor/emisor, CIF, concepto, número y fecha de factura,</w:t>
      </w:r>
      <w:r w:rsidR="00F73E08" w:rsidRPr="00AA1E9C">
        <w:rPr>
          <w:rFonts w:ascii="Arial" w:eastAsia="Arial" w:hAnsi="Arial" w:cs="Arial"/>
          <w:sz w:val="22"/>
          <w:szCs w:val="22"/>
        </w:rPr>
        <w:t xml:space="preserve"> </w:t>
      </w:r>
      <w:r w:rsidRPr="00AA1E9C">
        <w:rPr>
          <w:rFonts w:ascii="Arial" w:eastAsia="Arial" w:hAnsi="Arial" w:cs="Arial"/>
          <w:sz w:val="22"/>
          <w:szCs w:val="22"/>
        </w:rPr>
        <w:t>importe (IVA, IRPF y total), fecha de pago, que será remitida en formato Excel que será</w:t>
      </w:r>
      <w:r w:rsidR="00F73E08" w:rsidRPr="00AA1E9C">
        <w:rPr>
          <w:rFonts w:ascii="Arial" w:eastAsia="Arial" w:hAnsi="Arial" w:cs="Arial"/>
          <w:sz w:val="22"/>
          <w:szCs w:val="22"/>
        </w:rPr>
        <w:t xml:space="preserve"> </w:t>
      </w:r>
      <w:r w:rsidRPr="00AA1E9C">
        <w:rPr>
          <w:rFonts w:ascii="Arial" w:eastAsia="Arial" w:hAnsi="Arial" w:cs="Arial"/>
          <w:sz w:val="22"/>
          <w:szCs w:val="22"/>
        </w:rPr>
        <w:t>facilitado por el órgano gestor.</w:t>
      </w:r>
    </w:p>
    <w:p w:rsidR="00F73E08" w:rsidRPr="00AA1E9C" w:rsidRDefault="00F73E08" w:rsidP="00BE6BE6">
      <w:pPr>
        <w:spacing w:line="276" w:lineRule="auto"/>
        <w:ind w:left="-142" w:right="-568" w:firstLine="708"/>
        <w:jc w:val="both"/>
        <w:rPr>
          <w:rFonts w:ascii="Arial" w:eastAsia="Arial" w:hAnsi="Arial" w:cs="Arial"/>
          <w:sz w:val="22"/>
          <w:szCs w:val="22"/>
        </w:rPr>
      </w:pPr>
    </w:p>
    <w:p w:rsidR="007721B8" w:rsidRPr="00AA1E9C" w:rsidRDefault="002B0DEF" w:rsidP="00972FBA">
      <w:pPr>
        <w:spacing w:line="276" w:lineRule="auto"/>
        <w:ind w:left="-142" w:right="-568"/>
        <w:jc w:val="both"/>
        <w:rPr>
          <w:rFonts w:ascii="Arial" w:eastAsia="Arial" w:hAnsi="Arial" w:cs="Arial"/>
          <w:sz w:val="22"/>
          <w:szCs w:val="22"/>
        </w:rPr>
      </w:pPr>
      <w:r w:rsidRPr="00AA1E9C">
        <w:rPr>
          <w:rFonts w:ascii="Arial" w:eastAsia="Arial" w:hAnsi="Arial" w:cs="Arial"/>
          <w:sz w:val="22"/>
          <w:szCs w:val="22"/>
        </w:rPr>
        <w:t>b) Se aportarán asimismo las facturas o documentos de valor probatorio</w:t>
      </w:r>
      <w:r w:rsidR="00972FBA" w:rsidRPr="00AA1E9C">
        <w:rPr>
          <w:rFonts w:ascii="Arial" w:eastAsia="Arial" w:hAnsi="Arial" w:cs="Arial"/>
          <w:sz w:val="22"/>
          <w:szCs w:val="22"/>
        </w:rPr>
        <w:t xml:space="preserve"> </w:t>
      </w:r>
      <w:r w:rsidRPr="00AA1E9C">
        <w:rPr>
          <w:rFonts w:ascii="Arial" w:eastAsia="Arial" w:hAnsi="Arial" w:cs="Arial"/>
          <w:sz w:val="22"/>
          <w:szCs w:val="22"/>
        </w:rPr>
        <w:t>equivalente en el tráfico jurídico mercantil o con eficacia administrativa justificativos de</w:t>
      </w:r>
      <w:r w:rsidR="00972FBA" w:rsidRPr="00AA1E9C">
        <w:rPr>
          <w:rFonts w:ascii="Arial" w:eastAsia="Arial" w:hAnsi="Arial" w:cs="Arial"/>
          <w:sz w:val="22"/>
          <w:szCs w:val="22"/>
        </w:rPr>
        <w:t xml:space="preserve"> </w:t>
      </w:r>
      <w:r w:rsidRPr="00AA1E9C">
        <w:rPr>
          <w:rFonts w:ascii="Arial" w:eastAsia="Arial" w:hAnsi="Arial" w:cs="Arial"/>
          <w:sz w:val="22"/>
          <w:szCs w:val="22"/>
        </w:rPr>
        <w:t>los gastos realizados en el período comprendido desde</w:t>
      </w:r>
      <w:r w:rsidR="007721B8" w:rsidRPr="00AA1E9C">
        <w:rPr>
          <w:rFonts w:ascii="Arial" w:eastAsia="Arial" w:hAnsi="Arial" w:cs="Arial"/>
          <w:sz w:val="22"/>
          <w:szCs w:val="22"/>
        </w:rPr>
        <w:t xml:space="preserve"> el 1 de enero hasta el 31 de</w:t>
      </w:r>
      <w:r w:rsidR="00972FBA" w:rsidRPr="00AA1E9C">
        <w:rPr>
          <w:rFonts w:ascii="Arial" w:eastAsia="Arial" w:hAnsi="Arial" w:cs="Arial"/>
          <w:sz w:val="22"/>
          <w:szCs w:val="22"/>
        </w:rPr>
        <w:t xml:space="preserve"> </w:t>
      </w:r>
      <w:r w:rsidR="007721B8" w:rsidRPr="00AA1E9C">
        <w:rPr>
          <w:rFonts w:ascii="Arial" w:eastAsia="Arial" w:hAnsi="Arial" w:cs="Arial"/>
          <w:sz w:val="22"/>
          <w:szCs w:val="22"/>
        </w:rPr>
        <w:t>octubre de 2024. Las facturas deberán estar emitidas conforme al Decreto Foral</w:t>
      </w:r>
      <w:r w:rsidR="00972FBA" w:rsidRPr="00AA1E9C">
        <w:rPr>
          <w:rFonts w:ascii="Arial" w:eastAsia="Arial" w:hAnsi="Arial" w:cs="Arial"/>
          <w:sz w:val="22"/>
          <w:szCs w:val="22"/>
        </w:rPr>
        <w:t xml:space="preserve"> </w:t>
      </w:r>
      <w:r w:rsidR="007721B8" w:rsidRPr="00AA1E9C">
        <w:rPr>
          <w:rFonts w:ascii="Arial" w:eastAsia="Arial" w:hAnsi="Arial" w:cs="Arial"/>
          <w:sz w:val="22"/>
          <w:szCs w:val="22"/>
        </w:rPr>
        <w:t>23/2013, de 10 de abril, por el que se aprueba el Reglamento por el que se regulan las</w:t>
      </w:r>
      <w:r w:rsidR="00972FBA" w:rsidRPr="00AA1E9C">
        <w:rPr>
          <w:rFonts w:ascii="Arial" w:eastAsia="Arial" w:hAnsi="Arial" w:cs="Arial"/>
          <w:sz w:val="22"/>
          <w:szCs w:val="22"/>
        </w:rPr>
        <w:t xml:space="preserve"> </w:t>
      </w:r>
      <w:r w:rsidR="007721B8" w:rsidRPr="00AA1E9C">
        <w:rPr>
          <w:rFonts w:ascii="Arial" w:eastAsia="Arial" w:hAnsi="Arial" w:cs="Arial"/>
          <w:sz w:val="22"/>
          <w:szCs w:val="22"/>
        </w:rPr>
        <w:t>obligaciones de facturación. Quedan expresamente excluidos los recibos, presupuestos</w:t>
      </w:r>
      <w:r w:rsidR="00972FBA" w:rsidRPr="00AA1E9C">
        <w:rPr>
          <w:rFonts w:ascii="Arial" w:eastAsia="Arial" w:hAnsi="Arial" w:cs="Arial"/>
          <w:sz w:val="22"/>
          <w:szCs w:val="22"/>
        </w:rPr>
        <w:t xml:space="preserve"> </w:t>
      </w:r>
      <w:r w:rsidR="007721B8" w:rsidRPr="00AA1E9C">
        <w:rPr>
          <w:rFonts w:ascii="Arial" w:eastAsia="Arial" w:hAnsi="Arial" w:cs="Arial"/>
          <w:sz w:val="22"/>
          <w:szCs w:val="22"/>
        </w:rPr>
        <w:t>y albaranes. No se aceptarán aquellas facturas en cuyo concepto no se establezca de</w:t>
      </w:r>
      <w:r w:rsidR="00972FBA" w:rsidRPr="00AA1E9C">
        <w:rPr>
          <w:rFonts w:ascii="Arial" w:eastAsia="Arial" w:hAnsi="Arial" w:cs="Arial"/>
          <w:sz w:val="22"/>
          <w:szCs w:val="22"/>
        </w:rPr>
        <w:t xml:space="preserve"> </w:t>
      </w:r>
      <w:r w:rsidR="007721B8" w:rsidRPr="00AA1E9C">
        <w:rPr>
          <w:rFonts w:ascii="Arial" w:eastAsia="Arial" w:hAnsi="Arial" w:cs="Arial"/>
          <w:sz w:val="22"/>
          <w:szCs w:val="22"/>
        </w:rPr>
        <w:t>manera clara y discriminada el objeto del bien, obra o servicio facturado.</w:t>
      </w:r>
    </w:p>
    <w:p w:rsidR="007721B8" w:rsidRPr="00006265" w:rsidRDefault="007721B8" w:rsidP="00BE6BE6">
      <w:pPr>
        <w:spacing w:line="276" w:lineRule="auto"/>
        <w:ind w:left="-142" w:right="-568"/>
        <w:jc w:val="both"/>
        <w:rPr>
          <w:rFonts w:ascii="Arial" w:eastAsia="Arial" w:hAnsi="Arial" w:cs="Arial"/>
          <w:sz w:val="22"/>
          <w:szCs w:val="22"/>
        </w:rPr>
      </w:pPr>
    </w:p>
    <w:p w:rsidR="00C774A1" w:rsidRPr="00006265" w:rsidRDefault="007721B8" w:rsidP="00551CEB">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c) Documentos justificativos de los pagos abonados desde el 1 de enero hasta</w:t>
      </w:r>
      <w:r w:rsidR="00551CEB" w:rsidRPr="00006265">
        <w:rPr>
          <w:rFonts w:ascii="Arial" w:eastAsia="Arial" w:hAnsi="Arial" w:cs="Arial"/>
          <w:sz w:val="22"/>
          <w:szCs w:val="22"/>
        </w:rPr>
        <w:t xml:space="preserve"> </w:t>
      </w:r>
      <w:r w:rsidRPr="00006265">
        <w:rPr>
          <w:rFonts w:ascii="Arial" w:eastAsia="Arial" w:hAnsi="Arial" w:cs="Arial"/>
          <w:sz w:val="22"/>
          <w:szCs w:val="22"/>
        </w:rPr>
        <w:t>el 31 de octubre de 2024, que permitan acreditar el cumplimiento del objeto de la</w:t>
      </w:r>
      <w:r w:rsidR="00551CEB" w:rsidRPr="00006265">
        <w:rPr>
          <w:rFonts w:ascii="Arial" w:eastAsia="Arial" w:hAnsi="Arial" w:cs="Arial"/>
          <w:sz w:val="22"/>
          <w:szCs w:val="22"/>
        </w:rPr>
        <w:t xml:space="preserve"> </w:t>
      </w:r>
      <w:r w:rsidRPr="00006265">
        <w:rPr>
          <w:rFonts w:ascii="Arial" w:eastAsia="Arial" w:hAnsi="Arial" w:cs="Arial"/>
          <w:sz w:val="22"/>
          <w:szCs w:val="22"/>
        </w:rPr>
        <w:t>subvención. Los pagos de gastos superiores a 100 euros se acreditarán mediante</w:t>
      </w:r>
      <w:r w:rsidR="00551CEB" w:rsidRPr="00006265">
        <w:rPr>
          <w:rFonts w:ascii="Arial" w:eastAsia="Arial" w:hAnsi="Arial" w:cs="Arial"/>
          <w:sz w:val="22"/>
          <w:szCs w:val="22"/>
        </w:rPr>
        <w:t xml:space="preserve"> </w:t>
      </w:r>
      <w:r w:rsidRPr="00006265">
        <w:rPr>
          <w:rFonts w:ascii="Arial" w:eastAsia="Arial" w:hAnsi="Arial" w:cs="Arial"/>
          <w:sz w:val="22"/>
          <w:szCs w:val="22"/>
        </w:rPr>
        <w:t>justificante de pago bancario. Para los de esta cantidad o inferiores a ella se permitirá</w:t>
      </w:r>
      <w:r w:rsidR="00551CEB" w:rsidRPr="00006265">
        <w:rPr>
          <w:rFonts w:ascii="Arial" w:eastAsia="Arial" w:hAnsi="Arial" w:cs="Arial"/>
          <w:sz w:val="22"/>
          <w:szCs w:val="22"/>
        </w:rPr>
        <w:t xml:space="preserve"> </w:t>
      </w:r>
      <w:r w:rsidRPr="00006265">
        <w:rPr>
          <w:rFonts w:ascii="Arial" w:eastAsia="Arial" w:hAnsi="Arial" w:cs="Arial"/>
          <w:sz w:val="22"/>
          <w:szCs w:val="22"/>
        </w:rPr>
        <w:t>la justificación mediante facturas o documentos de valor probatorio equivalente junto</w:t>
      </w:r>
      <w:r w:rsidR="00551CEB" w:rsidRPr="00006265">
        <w:rPr>
          <w:rFonts w:ascii="Arial" w:eastAsia="Arial" w:hAnsi="Arial" w:cs="Arial"/>
          <w:sz w:val="22"/>
          <w:szCs w:val="22"/>
        </w:rPr>
        <w:t xml:space="preserve"> </w:t>
      </w:r>
      <w:r w:rsidRPr="00006265">
        <w:rPr>
          <w:rFonts w:ascii="Arial" w:eastAsia="Arial" w:hAnsi="Arial" w:cs="Arial"/>
          <w:sz w:val="22"/>
          <w:szCs w:val="22"/>
        </w:rPr>
        <w:t>con los justificantes de pago de las mismas, que podrán ser: justificantes bancarios,</w:t>
      </w:r>
      <w:r w:rsidR="00551CEB" w:rsidRPr="00006265">
        <w:rPr>
          <w:rFonts w:ascii="Arial" w:eastAsia="Arial" w:hAnsi="Arial" w:cs="Arial"/>
          <w:sz w:val="22"/>
          <w:szCs w:val="22"/>
        </w:rPr>
        <w:t xml:space="preserve"> </w:t>
      </w:r>
      <w:r w:rsidRPr="00006265">
        <w:rPr>
          <w:rFonts w:ascii="Arial" w:eastAsia="Arial" w:hAnsi="Arial" w:cs="Arial"/>
          <w:sz w:val="22"/>
          <w:szCs w:val="22"/>
        </w:rPr>
        <w:t>facturas con el cuño de “pagado” firmadas y selladas por el proveedor o cualquier otro</w:t>
      </w:r>
      <w:r w:rsidR="00551CEB" w:rsidRPr="00006265">
        <w:rPr>
          <w:rFonts w:ascii="Arial" w:eastAsia="Arial" w:hAnsi="Arial" w:cs="Arial"/>
          <w:sz w:val="22"/>
          <w:szCs w:val="22"/>
        </w:rPr>
        <w:t xml:space="preserve"> </w:t>
      </w:r>
      <w:r w:rsidRPr="00006265">
        <w:rPr>
          <w:rFonts w:ascii="Arial" w:eastAsia="Arial" w:hAnsi="Arial" w:cs="Arial"/>
          <w:sz w:val="22"/>
          <w:szCs w:val="22"/>
        </w:rPr>
        <w:t>documento que acredite el pago de la correspondiente factura o justificante de gasto.</w:t>
      </w:r>
    </w:p>
    <w:p w:rsidR="00C774A1" w:rsidRPr="00006265" w:rsidRDefault="00C774A1" w:rsidP="00BE6BE6">
      <w:pPr>
        <w:spacing w:line="276" w:lineRule="auto"/>
        <w:ind w:left="-142" w:right="-568"/>
        <w:jc w:val="both"/>
        <w:rPr>
          <w:rFonts w:ascii="Arial" w:eastAsia="Arial" w:hAnsi="Arial" w:cs="Arial"/>
          <w:sz w:val="22"/>
          <w:szCs w:val="22"/>
        </w:rPr>
      </w:pPr>
    </w:p>
    <w:p w:rsidR="00C774A1" w:rsidRPr="00006265" w:rsidRDefault="00C774A1" w:rsidP="00551CEB">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d) Relación numerada de los ingresos recibidos para el desarrollo de la actividad objeto del convenio, aportando la información a través del citado modelo de</w:t>
      </w:r>
      <w:r w:rsidR="00551CEB" w:rsidRPr="00006265">
        <w:rPr>
          <w:rFonts w:ascii="Arial" w:eastAsia="Arial" w:hAnsi="Arial" w:cs="Arial"/>
          <w:sz w:val="22"/>
          <w:szCs w:val="22"/>
        </w:rPr>
        <w:t xml:space="preserve"> </w:t>
      </w:r>
      <w:r w:rsidRPr="00006265">
        <w:rPr>
          <w:rFonts w:ascii="Arial" w:eastAsia="Arial" w:hAnsi="Arial" w:cs="Arial"/>
          <w:sz w:val="22"/>
          <w:szCs w:val="22"/>
        </w:rPr>
        <w:t>Justificación Económica en formato Excel.</w:t>
      </w:r>
    </w:p>
    <w:p w:rsidR="00C774A1" w:rsidRPr="00006265" w:rsidRDefault="00C774A1" w:rsidP="00BE6BE6">
      <w:pPr>
        <w:spacing w:line="276" w:lineRule="auto"/>
        <w:ind w:left="-142" w:right="-568" w:firstLine="708"/>
        <w:jc w:val="both"/>
        <w:rPr>
          <w:rFonts w:ascii="Arial" w:eastAsia="Arial" w:hAnsi="Arial" w:cs="Arial"/>
          <w:sz w:val="22"/>
          <w:szCs w:val="22"/>
        </w:rPr>
      </w:pPr>
    </w:p>
    <w:p w:rsidR="00C774A1" w:rsidRPr="00006265" w:rsidRDefault="00C774A1" w:rsidP="00551CEB">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e) Los elementos impresos y de publicidad o comunicación que se hayan</w:t>
      </w:r>
      <w:r w:rsidR="00551CEB" w:rsidRPr="00006265">
        <w:rPr>
          <w:rFonts w:ascii="Arial" w:eastAsia="Arial" w:hAnsi="Arial" w:cs="Arial"/>
          <w:sz w:val="22"/>
          <w:szCs w:val="22"/>
        </w:rPr>
        <w:t xml:space="preserve"> </w:t>
      </w:r>
      <w:r w:rsidRPr="00006265">
        <w:rPr>
          <w:rFonts w:ascii="Arial" w:eastAsia="Arial" w:hAnsi="Arial" w:cs="Arial"/>
          <w:sz w:val="22"/>
          <w:szCs w:val="22"/>
        </w:rPr>
        <w:t>editado.</w:t>
      </w:r>
    </w:p>
    <w:p w:rsidR="00C774A1" w:rsidRPr="00006265" w:rsidRDefault="00C774A1" w:rsidP="00BE6BE6">
      <w:pPr>
        <w:spacing w:line="276" w:lineRule="auto"/>
        <w:ind w:left="-142" w:right="-568"/>
        <w:jc w:val="both"/>
        <w:rPr>
          <w:rFonts w:ascii="Arial" w:eastAsia="Arial" w:hAnsi="Arial" w:cs="Arial"/>
          <w:sz w:val="22"/>
          <w:szCs w:val="22"/>
        </w:rPr>
      </w:pPr>
    </w:p>
    <w:p w:rsidR="00C774A1" w:rsidRPr="00006265" w:rsidRDefault="00C774A1" w:rsidP="00551CEB">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6.2. La documentación integrante de la cuenta justificativa podrá presentarse,</w:t>
      </w:r>
      <w:r w:rsidR="00551CEB" w:rsidRPr="00006265">
        <w:rPr>
          <w:rFonts w:ascii="Arial" w:eastAsia="Arial" w:hAnsi="Arial" w:cs="Arial"/>
          <w:sz w:val="22"/>
          <w:szCs w:val="22"/>
        </w:rPr>
        <w:t xml:space="preserve"> </w:t>
      </w:r>
      <w:r w:rsidRPr="00006265">
        <w:rPr>
          <w:rFonts w:ascii="Arial" w:eastAsia="Arial" w:hAnsi="Arial" w:cs="Arial"/>
          <w:sz w:val="22"/>
          <w:szCs w:val="22"/>
        </w:rPr>
        <w:t>vía registro telemático, hasta el 31 de octubre, inclusive, de 2024.</w:t>
      </w:r>
    </w:p>
    <w:p w:rsidR="00C774A1" w:rsidRPr="00006265" w:rsidRDefault="00C774A1" w:rsidP="00BE6BE6">
      <w:pPr>
        <w:spacing w:line="276" w:lineRule="auto"/>
        <w:ind w:left="-142" w:right="-568"/>
        <w:jc w:val="both"/>
        <w:rPr>
          <w:rFonts w:ascii="Arial" w:eastAsia="Arial" w:hAnsi="Arial" w:cs="Arial"/>
          <w:sz w:val="22"/>
          <w:szCs w:val="22"/>
        </w:rPr>
      </w:pPr>
    </w:p>
    <w:p w:rsidR="00C774A1" w:rsidRPr="00006265" w:rsidRDefault="00C774A1" w:rsidP="00551CEB">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6.3. La liquidación final de la ayuda correspondiente se realizará en función de</w:t>
      </w:r>
      <w:r w:rsidR="00551CEB" w:rsidRPr="00006265">
        <w:rPr>
          <w:rFonts w:ascii="Arial" w:eastAsia="Arial" w:hAnsi="Arial" w:cs="Arial"/>
          <w:sz w:val="22"/>
          <w:szCs w:val="22"/>
        </w:rPr>
        <w:t xml:space="preserve"> </w:t>
      </w:r>
      <w:r w:rsidRPr="00006265">
        <w:rPr>
          <w:rFonts w:ascii="Arial" w:eastAsia="Arial" w:hAnsi="Arial" w:cs="Arial"/>
          <w:sz w:val="22"/>
          <w:szCs w:val="22"/>
        </w:rPr>
        <w:t>los gastos e ingresos justificados por la entidad y aceptados por la Dirección General de Cultura-Institución Príncipe de Viana.</w:t>
      </w:r>
    </w:p>
    <w:p w:rsidR="00AB4F01" w:rsidRPr="00006265" w:rsidRDefault="00AB4F01" w:rsidP="00551CEB">
      <w:pPr>
        <w:spacing w:line="276" w:lineRule="auto"/>
        <w:ind w:left="-142" w:right="-568"/>
        <w:jc w:val="both"/>
        <w:rPr>
          <w:rFonts w:ascii="Arial" w:eastAsia="Arial" w:hAnsi="Arial" w:cs="Arial"/>
          <w:sz w:val="22"/>
          <w:szCs w:val="22"/>
        </w:rPr>
      </w:pPr>
    </w:p>
    <w:p w:rsidR="00526C01" w:rsidRDefault="00C774A1" w:rsidP="00BE6BE6">
      <w:pPr>
        <w:spacing w:line="276" w:lineRule="auto"/>
        <w:ind w:left="-142" w:right="-568"/>
        <w:jc w:val="both"/>
        <w:rPr>
          <w:rFonts w:ascii="Arial" w:eastAsia="Arial" w:hAnsi="Arial" w:cs="Arial"/>
          <w:sz w:val="22"/>
          <w:szCs w:val="22"/>
        </w:rPr>
      </w:pPr>
      <w:r w:rsidRPr="00006265">
        <w:rPr>
          <w:rFonts w:ascii="Arial" w:eastAsia="Arial" w:hAnsi="Arial" w:cs="Arial"/>
          <w:sz w:val="22"/>
          <w:szCs w:val="22"/>
        </w:rPr>
        <w:t>Si del análisis de la documentación referida, la Dirección General de Cultura-Institución Príncipe de Viana determina que ha habido un exceso de subvención, la entidad procederá al reintegro del citado exceso en los términos y plazos que se</w:t>
      </w:r>
      <w:r w:rsidR="00B9681A" w:rsidRPr="00006265">
        <w:rPr>
          <w:rFonts w:ascii="Arial" w:eastAsia="Arial" w:hAnsi="Arial" w:cs="Arial"/>
          <w:sz w:val="22"/>
          <w:szCs w:val="22"/>
        </w:rPr>
        <w:t xml:space="preserve"> </w:t>
      </w:r>
      <w:r w:rsidRPr="00006265">
        <w:rPr>
          <w:rFonts w:ascii="Arial" w:eastAsia="Arial" w:hAnsi="Arial" w:cs="Arial"/>
          <w:sz w:val="22"/>
          <w:szCs w:val="22"/>
        </w:rPr>
        <w:t>determinen.</w:t>
      </w:r>
    </w:p>
    <w:p w:rsidR="00551CEB" w:rsidRDefault="00551CEB" w:rsidP="00BE6BE6">
      <w:pPr>
        <w:spacing w:line="276" w:lineRule="auto"/>
        <w:ind w:left="-142" w:right="-568"/>
        <w:jc w:val="both"/>
        <w:rPr>
          <w:rFonts w:ascii="Arial" w:eastAsia="Arial" w:hAnsi="Arial" w:cs="Arial"/>
          <w:sz w:val="22"/>
          <w:szCs w:val="22"/>
        </w:rPr>
      </w:pPr>
    </w:p>
    <w:p w:rsidR="00C774A1" w:rsidRPr="00BE6BE6" w:rsidRDefault="00C774A1" w:rsidP="00BE6BE6">
      <w:pPr>
        <w:spacing w:line="276" w:lineRule="auto"/>
        <w:ind w:left="-142" w:right="-568" w:firstLine="708"/>
        <w:jc w:val="both"/>
        <w:rPr>
          <w:rFonts w:ascii="Arial" w:eastAsia="Arial" w:hAnsi="Arial" w:cs="Arial"/>
          <w:sz w:val="22"/>
          <w:szCs w:val="22"/>
        </w:rPr>
      </w:pPr>
    </w:p>
    <w:p w:rsidR="006E510A" w:rsidRPr="00BE6BE6" w:rsidRDefault="006E510A" w:rsidP="00BE6BE6">
      <w:pPr>
        <w:spacing w:line="276" w:lineRule="auto"/>
        <w:ind w:left="-142" w:right="-568" w:firstLine="708"/>
        <w:jc w:val="both"/>
        <w:rPr>
          <w:rFonts w:ascii="Arial" w:eastAsia="Arial" w:hAnsi="Arial" w:cs="Arial"/>
          <w:b/>
          <w:sz w:val="22"/>
          <w:szCs w:val="22"/>
        </w:rPr>
      </w:pPr>
      <w:r w:rsidRPr="00BE6BE6">
        <w:rPr>
          <w:rFonts w:ascii="Arial" w:eastAsia="Arial" w:hAnsi="Arial" w:cs="Arial"/>
          <w:b/>
          <w:sz w:val="22"/>
          <w:szCs w:val="22"/>
        </w:rPr>
        <w:t>7ª. Compatibilidad.</w:t>
      </w:r>
    </w:p>
    <w:p w:rsidR="006E510A" w:rsidRPr="00BE6BE6" w:rsidRDefault="006E510A" w:rsidP="00BE6BE6">
      <w:pPr>
        <w:spacing w:line="276" w:lineRule="auto"/>
        <w:ind w:left="-142" w:right="-568" w:firstLine="708"/>
        <w:jc w:val="both"/>
        <w:rPr>
          <w:rFonts w:ascii="Arial" w:eastAsia="Arial" w:hAnsi="Arial" w:cs="Arial"/>
          <w:b/>
          <w:sz w:val="22"/>
          <w:szCs w:val="22"/>
        </w:rPr>
      </w:pPr>
    </w:p>
    <w:p w:rsidR="006E510A" w:rsidRDefault="006E510A" w:rsidP="00551CEB">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7.1. La presente subvención es compatible con cualquiera otra que la Asociación</w:t>
      </w:r>
      <w:r w:rsidR="00551CEB">
        <w:rPr>
          <w:rFonts w:ascii="Arial" w:eastAsia="Arial" w:hAnsi="Arial" w:cs="Arial"/>
          <w:sz w:val="22"/>
          <w:szCs w:val="22"/>
        </w:rPr>
        <w:t xml:space="preserve"> </w:t>
      </w:r>
      <w:r w:rsidRPr="00BE6BE6">
        <w:rPr>
          <w:rFonts w:ascii="Arial" w:eastAsia="Arial" w:hAnsi="Arial" w:cs="Arial"/>
          <w:sz w:val="22"/>
          <w:szCs w:val="22"/>
        </w:rPr>
        <w:t>pueda recibir con el mismo objeto, por parte de la Administración de la Comunidad Foral u otras administraciones públicas, de otros entes públicos o privados o de particulares, nacionales o internacionales.</w:t>
      </w:r>
    </w:p>
    <w:p w:rsidR="00551CEB" w:rsidRPr="00BE6BE6" w:rsidRDefault="00551CEB" w:rsidP="00551CEB">
      <w:pPr>
        <w:spacing w:line="276" w:lineRule="auto"/>
        <w:ind w:left="-142" w:right="-568"/>
        <w:jc w:val="both"/>
        <w:rPr>
          <w:rFonts w:ascii="Arial" w:eastAsia="Arial" w:hAnsi="Arial" w:cs="Arial"/>
          <w:sz w:val="22"/>
          <w:szCs w:val="22"/>
        </w:rPr>
      </w:pPr>
    </w:p>
    <w:p w:rsidR="006E510A" w:rsidRDefault="006E510A" w:rsidP="00551CEB">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7.2. Cuando se trate de subvenciones compatibles concedidas para la</w:t>
      </w:r>
      <w:r w:rsidR="00551CEB">
        <w:rPr>
          <w:rFonts w:ascii="Arial" w:eastAsia="Arial" w:hAnsi="Arial" w:cs="Arial"/>
          <w:sz w:val="22"/>
          <w:szCs w:val="22"/>
        </w:rPr>
        <w:t xml:space="preserve"> </w:t>
      </w:r>
      <w:r w:rsidRPr="00BE6BE6">
        <w:rPr>
          <w:rFonts w:ascii="Arial" w:eastAsia="Arial" w:hAnsi="Arial" w:cs="Arial"/>
          <w:sz w:val="22"/>
          <w:szCs w:val="22"/>
        </w:rPr>
        <w:t>realización del objeto del presente convenio, el importe de aquéllas no podrá ser en ningún caso de tal cuantía que, aislada o juntamente con otras subvenciones, ayudas, ingresos o recursos propios de la actividad objeto de subvención supere el coste de ésta.</w:t>
      </w:r>
    </w:p>
    <w:p w:rsidR="00551CEB" w:rsidRPr="00BE6BE6" w:rsidRDefault="00551CEB" w:rsidP="00551CEB">
      <w:pPr>
        <w:spacing w:line="276" w:lineRule="auto"/>
        <w:ind w:left="-142" w:right="-568"/>
        <w:jc w:val="both"/>
        <w:rPr>
          <w:rFonts w:ascii="Arial" w:eastAsia="Arial" w:hAnsi="Arial" w:cs="Arial"/>
          <w:sz w:val="22"/>
          <w:szCs w:val="22"/>
        </w:rPr>
      </w:pPr>
    </w:p>
    <w:p w:rsidR="00526C01" w:rsidRPr="00BE6BE6" w:rsidRDefault="006E510A" w:rsidP="00551CEB">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7.3. Para mejor cumplimiento de lo dispuesto en esta estipulación, la Asociación</w:t>
      </w:r>
      <w:r w:rsidR="00551CEB">
        <w:rPr>
          <w:rFonts w:ascii="Arial" w:eastAsia="Arial" w:hAnsi="Arial" w:cs="Arial"/>
          <w:sz w:val="22"/>
          <w:szCs w:val="22"/>
        </w:rPr>
        <w:t xml:space="preserve"> </w:t>
      </w:r>
      <w:r w:rsidRPr="00BE6BE6">
        <w:rPr>
          <w:rFonts w:ascii="Arial" w:eastAsia="Arial" w:hAnsi="Arial" w:cs="Arial"/>
          <w:sz w:val="22"/>
          <w:szCs w:val="22"/>
        </w:rPr>
        <w:t>comunicará al órgano gestor la solicitud y, en su caso, la concesión de cualquier</w:t>
      </w:r>
      <w:r w:rsidR="00551CEB">
        <w:rPr>
          <w:rFonts w:ascii="Arial" w:eastAsia="Arial" w:hAnsi="Arial" w:cs="Arial"/>
          <w:sz w:val="22"/>
          <w:szCs w:val="22"/>
        </w:rPr>
        <w:t xml:space="preserve"> </w:t>
      </w:r>
      <w:r w:rsidRPr="00BE6BE6">
        <w:rPr>
          <w:rFonts w:ascii="Arial" w:eastAsia="Arial" w:hAnsi="Arial" w:cs="Arial"/>
          <w:sz w:val="22"/>
          <w:szCs w:val="22"/>
        </w:rPr>
        <w:t>subvención.</w:t>
      </w:r>
    </w:p>
    <w:p w:rsidR="006E510A" w:rsidRPr="00BE6BE6" w:rsidRDefault="006E510A" w:rsidP="00BE6BE6">
      <w:pPr>
        <w:spacing w:line="276" w:lineRule="auto"/>
        <w:ind w:right="-568"/>
        <w:jc w:val="both"/>
        <w:rPr>
          <w:rFonts w:ascii="Arial" w:eastAsia="Arial" w:hAnsi="Arial" w:cs="Arial"/>
          <w:sz w:val="22"/>
          <w:szCs w:val="22"/>
        </w:rPr>
      </w:pPr>
    </w:p>
    <w:p w:rsidR="006E510A" w:rsidRPr="00BE6BE6" w:rsidRDefault="006E510A" w:rsidP="00361CEA">
      <w:pPr>
        <w:spacing w:line="276" w:lineRule="auto"/>
        <w:ind w:left="-142" w:right="-568" w:firstLine="709"/>
        <w:jc w:val="both"/>
        <w:rPr>
          <w:rFonts w:ascii="Arial" w:eastAsia="Arial" w:hAnsi="Arial" w:cs="Arial"/>
          <w:b/>
          <w:sz w:val="22"/>
          <w:szCs w:val="22"/>
        </w:rPr>
      </w:pPr>
      <w:r w:rsidRPr="00BE6BE6">
        <w:rPr>
          <w:rFonts w:ascii="Arial" w:eastAsia="Arial" w:hAnsi="Arial" w:cs="Arial"/>
          <w:b/>
          <w:sz w:val="22"/>
          <w:szCs w:val="22"/>
        </w:rPr>
        <w:t>8ª. Reintegros, Infracciones y Sanciones.</w:t>
      </w:r>
    </w:p>
    <w:p w:rsidR="006E510A" w:rsidRPr="00BE6BE6" w:rsidRDefault="006E510A" w:rsidP="00BE6BE6">
      <w:pPr>
        <w:spacing w:line="276" w:lineRule="auto"/>
        <w:ind w:left="-142" w:right="-568"/>
        <w:jc w:val="both"/>
        <w:rPr>
          <w:rFonts w:ascii="Arial" w:eastAsia="Arial" w:hAnsi="Arial" w:cs="Arial"/>
          <w:b/>
          <w:sz w:val="22"/>
          <w:szCs w:val="22"/>
        </w:rPr>
      </w:pPr>
    </w:p>
    <w:p w:rsidR="0091110C" w:rsidRPr="00BE6BE6" w:rsidRDefault="006E510A" w:rsidP="00CF537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8.1. En materia de reintegros, infracciones y sanciones se actuará conforme a lo</w:t>
      </w:r>
      <w:r w:rsidR="00CF5374">
        <w:rPr>
          <w:rFonts w:ascii="Arial" w:eastAsia="Arial" w:hAnsi="Arial" w:cs="Arial"/>
          <w:sz w:val="22"/>
          <w:szCs w:val="22"/>
        </w:rPr>
        <w:t xml:space="preserve"> </w:t>
      </w:r>
      <w:r w:rsidRPr="00BE6BE6">
        <w:rPr>
          <w:rFonts w:ascii="Arial" w:eastAsia="Arial" w:hAnsi="Arial" w:cs="Arial"/>
          <w:sz w:val="22"/>
          <w:szCs w:val="22"/>
        </w:rPr>
        <w:t>dispuesto en los artículos 34 al 37 y 42 al 46 de la Ley Foral 11/2005, de 9 de</w:t>
      </w:r>
      <w:r w:rsidR="0091110C" w:rsidRPr="00BE6BE6">
        <w:rPr>
          <w:rFonts w:ascii="Arial" w:eastAsia="Arial" w:hAnsi="Arial" w:cs="Arial"/>
          <w:sz w:val="22"/>
          <w:szCs w:val="22"/>
        </w:rPr>
        <w:t xml:space="preserve"> noviembre, de Subvenciones.</w:t>
      </w:r>
    </w:p>
    <w:p w:rsidR="0091110C" w:rsidRPr="00BE6BE6" w:rsidRDefault="0091110C" w:rsidP="00BE6BE6">
      <w:pPr>
        <w:spacing w:line="276" w:lineRule="auto"/>
        <w:ind w:left="-142" w:right="-568"/>
        <w:jc w:val="both"/>
        <w:rPr>
          <w:rFonts w:ascii="Arial" w:eastAsia="Arial" w:hAnsi="Arial" w:cs="Arial"/>
          <w:sz w:val="22"/>
          <w:szCs w:val="22"/>
        </w:rPr>
      </w:pPr>
    </w:p>
    <w:p w:rsidR="0091110C" w:rsidRPr="00BE6BE6" w:rsidRDefault="0091110C" w:rsidP="00CF537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 xml:space="preserve">8.2. El incumplimiento de cualquiera de </w:t>
      </w:r>
      <w:r w:rsidR="00686BA1" w:rsidRPr="00BE6BE6">
        <w:rPr>
          <w:rFonts w:ascii="Arial" w:eastAsia="Arial" w:hAnsi="Arial" w:cs="Arial"/>
          <w:sz w:val="22"/>
          <w:szCs w:val="22"/>
        </w:rPr>
        <w:t>las obligaciones señaladas en el</w:t>
      </w:r>
      <w:r w:rsidR="00CF5374">
        <w:rPr>
          <w:rFonts w:ascii="Arial" w:eastAsia="Arial" w:hAnsi="Arial" w:cs="Arial"/>
          <w:sz w:val="22"/>
          <w:szCs w:val="22"/>
        </w:rPr>
        <w:t xml:space="preserve"> </w:t>
      </w:r>
      <w:r w:rsidRPr="00BE6BE6">
        <w:rPr>
          <w:rFonts w:ascii="Arial" w:eastAsia="Arial" w:hAnsi="Arial" w:cs="Arial"/>
          <w:sz w:val="22"/>
          <w:szCs w:val="22"/>
        </w:rPr>
        <w:t>presente convenio, así como de las establecidas en la Ley Foral 11/2005, de</w:t>
      </w:r>
      <w:r w:rsidR="00CF5374">
        <w:rPr>
          <w:rFonts w:ascii="Arial" w:eastAsia="Arial" w:hAnsi="Arial" w:cs="Arial"/>
          <w:sz w:val="22"/>
          <w:szCs w:val="22"/>
        </w:rPr>
        <w:t xml:space="preserve"> </w:t>
      </w:r>
      <w:r w:rsidRPr="00BE6BE6">
        <w:rPr>
          <w:rFonts w:ascii="Arial" w:eastAsia="Arial" w:hAnsi="Arial" w:cs="Arial"/>
          <w:sz w:val="22"/>
          <w:szCs w:val="22"/>
        </w:rPr>
        <w:t>Subvenciones, dará lugar al reintegro de la subvención concedida, de conformidad con</w:t>
      </w:r>
      <w:r w:rsidR="00CF5374">
        <w:rPr>
          <w:rFonts w:ascii="Arial" w:eastAsia="Arial" w:hAnsi="Arial" w:cs="Arial"/>
          <w:sz w:val="22"/>
          <w:szCs w:val="22"/>
        </w:rPr>
        <w:t xml:space="preserve"> </w:t>
      </w:r>
      <w:r w:rsidRPr="00BE6BE6">
        <w:rPr>
          <w:rFonts w:ascii="Arial" w:eastAsia="Arial" w:hAnsi="Arial" w:cs="Arial"/>
          <w:sz w:val="22"/>
          <w:szCs w:val="22"/>
        </w:rPr>
        <w:t>lo dispuesto en el artículo 35 de la citada Ley Foral.</w:t>
      </w:r>
    </w:p>
    <w:p w:rsidR="00FF6260" w:rsidRPr="00BE6BE6" w:rsidRDefault="00FF6260" w:rsidP="00BE6BE6">
      <w:pPr>
        <w:spacing w:line="276" w:lineRule="auto"/>
        <w:ind w:left="-142" w:right="-568"/>
        <w:jc w:val="both"/>
        <w:rPr>
          <w:rFonts w:ascii="Arial" w:eastAsia="Arial" w:hAnsi="Arial" w:cs="Arial"/>
          <w:sz w:val="22"/>
          <w:szCs w:val="22"/>
        </w:rPr>
      </w:pPr>
    </w:p>
    <w:p w:rsidR="00FF6260" w:rsidRPr="00BE6BE6" w:rsidRDefault="0091110C" w:rsidP="00CF5374">
      <w:pPr>
        <w:spacing w:line="276" w:lineRule="auto"/>
        <w:ind w:left="-142" w:right="-568"/>
        <w:jc w:val="both"/>
        <w:rPr>
          <w:rFonts w:ascii="Arial" w:eastAsia="Arial" w:hAnsi="Arial" w:cs="Arial"/>
          <w:sz w:val="22"/>
          <w:szCs w:val="22"/>
        </w:rPr>
      </w:pPr>
      <w:r w:rsidRPr="00BE6BE6">
        <w:rPr>
          <w:rFonts w:ascii="Arial" w:eastAsia="Arial" w:hAnsi="Arial" w:cs="Arial"/>
          <w:sz w:val="22"/>
          <w:szCs w:val="22"/>
        </w:rPr>
        <w:t>Cuando el cumplimiento se aproxime de modo significativo al cumplimiento total</w:t>
      </w:r>
      <w:r w:rsidR="00CF5374">
        <w:rPr>
          <w:rFonts w:ascii="Arial" w:eastAsia="Arial" w:hAnsi="Arial" w:cs="Arial"/>
          <w:sz w:val="22"/>
          <w:szCs w:val="22"/>
        </w:rPr>
        <w:t xml:space="preserve"> </w:t>
      </w:r>
      <w:r w:rsidRPr="00BE6BE6">
        <w:rPr>
          <w:rFonts w:ascii="Arial" w:eastAsia="Arial" w:hAnsi="Arial" w:cs="Arial"/>
          <w:sz w:val="22"/>
          <w:szCs w:val="22"/>
        </w:rPr>
        <w:t>y se acredite por la Asociación beneficiaria una actuación inequívocamente tendente a</w:t>
      </w:r>
      <w:r w:rsidR="00CF5374">
        <w:rPr>
          <w:rFonts w:ascii="Arial" w:eastAsia="Arial" w:hAnsi="Arial" w:cs="Arial"/>
          <w:sz w:val="22"/>
          <w:szCs w:val="22"/>
        </w:rPr>
        <w:t xml:space="preserve"> </w:t>
      </w:r>
      <w:r w:rsidRPr="00BE6BE6">
        <w:rPr>
          <w:rFonts w:ascii="Arial" w:eastAsia="Arial" w:hAnsi="Arial" w:cs="Arial"/>
          <w:sz w:val="22"/>
          <w:szCs w:val="22"/>
        </w:rPr>
        <w:t>la satisfacción de sus compromisos, la cantidad a reintegrar vendrá determinada,</w:t>
      </w:r>
      <w:r w:rsidR="00CF5374">
        <w:rPr>
          <w:rFonts w:ascii="Arial" w:eastAsia="Arial" w:hAnsi="Arial" w:cs="Arial"/>
          <w:sz w:val="22"/>
          <w:szCs w:val="22"/>
        </w:rPr>
        <w:t xml:space="preserve"> </w:t>
      </w:r>
      <w:r w:rsidRPr="00BE6BE6">
        <w:rPr>
          <w:rFonts w:ascii="Arial" w:eastAsia="Arial" w:hAnsi="Arial" w:cs="Arial"/>
          <w:sz w:val="22"/>
          <w:szCs w:val="22"/>
        </w:rPr>
        <w:t>respondiendo al criterio de proporcionalidad, por el volumen y grado de incumplimiento</w:t>
      </w:r>
      <w:r w:rsidR="00CF5374">
        <w:rPr>
          <w:rFonts w:ascii="Arial" w:eastAsia="Arial" w:hAnsi="Arial" w:cs="Arial"/>
          <w:sz w:val="22"/>
          <w:szCs w:val="22"/>
        </w:rPr>
        <w:t xml:space="preserve"> </w:t>
      </w:r>
      <w:r w:rsidRPr="00BE6BE6">
        <w:rPr>
          <w:rFonts w:ascii="Arial" w:eastAsia="Arial" w:hAnsi="Arial" w:cs="Arial"/>
          <w:sz w:val="22"/>
          <w:szCs w:val="22"/>
        </w:rPr>
        <w:t>de las condiciones impuestas con motivo de la concesión de la subvención.</w:t>
      </w:r>
    </w:p>
    <w:p w:rsidR="00E16A83" w:rsidRDefault="00E16A83" w:rsidP="00A3600A">
      <w:pPr>
        <w:spacing w:line="276" w:lineRule="auto"/>
        <w:ind w:right="-568"/>
        <w:jc w:val="both"/>
        <w:rPr>
          <w:rFonts w:ascii="Arial" w:eastAsia="Arial" w:hAnsi="Arial" w:cs="Arial"/>
          <w:b/>
          <w:sz w:val="22"/>
          <w:szCs w:val="22"/>
        </w:rPr>
      </w:pPr>
    </w:p>
    <w:p w:rsidR="004A410F" w:rsidRDefault="004A410F" w:rsidP="00361CEA">
      <w:pPr>
        <w:spacing w:line="276" w:lineRule="auto"/>
        <w:ind w:left="-142" w:right="-568" w:firstLine="709"/>
        <w:jc w:val="both"/>
        <w:rPr>
          <w:rFonts w:ascii="Arial" w:eastAsia="Arial" w:hAnsi="Arial" w:cs="Arial"/>
          <w:b/>
          <w:sz w:val="22"/>
          <w:szCs w:val="22"/>
        </w:rPr>
      </w:pPr>
    </w:p>
    <w:p w:rsidR="004667AE" w:rsidRPr="00BE6BE6" w:rsidRDefault="004667AE" w:rsidP="00361CEA">
      <w:pPr>
        <w:spacing w:line="276" w:lineRule="auto"/>
        <w:ind w:left="-142" w:right="-568" w:firstLine="709"/>
        <w:jc w:val="both"/>
        <w:rPr>
          <w:rFonts w:ascii="Arial" w:eastAsia="Arial" w:hAnsi="Arial" w:cs="Arial"/>
          <w:b/>
          <w:sz w:val="22"/>
          <w:szCs w:val="22"/>
        </w:rPr>
      </w:pPr>
      <w:r w:rsidRPr="00BE6BE6">
        <w:rPr>
          <w:rFonts w:ascii="Arial" w:eastAsia="Arial" w:hAnsi="Arial" w:cs="Arial"/>
          <w:b/>
          <w:sz w:val="22"/>
          <w:szCs w:val="22"/>
        </w:rPr>
        <w:t>9ª. Mecenazgo.</w:t>
      </w:r>
    </w:p>
    <w:p w:rsidR="005342E5" w:rsidRPr="00BE6BE6" w:rsidRDefault="005342E5" w:rsidP="00361CEA">
      <w:pPr>
        <w:spacing w:line="276" w:lineRule="auto"/>
        <w:ind w:left="-142" w:right="-568" w:firstLine="709"/>
        <w:jc w:val="both"/>
        <w:rPr>
          <w:rFonts w:ascii="Arial" w:eastAsia="Arial" w:hAnsi="Arial" w:cs="Arial"/>
          <w:b/>
          <w:sz w:val="22"/>
          <w:szCs w:val="22"/>
        </w:rPr>
      </w:pPr>
    </w:p>
    <w:p w:rsidR="004667AE" w:rsidRPr="004A410F" w:rsidRDefault="004667AE" w:rsidP="00BE6BE6">
      <w:pPr>
        <w:spacing w:line="276" w:lineRule="auto"/>
        <w:ind w:left="-142" w:right="-568"/>
        <w:jc w:val="both"/>
        <w:rPr>
          <w:rFonts w:ascii="Arial" w:eastAsia="Arial" w:hAnsi="Arial" w:cs="Arial"/>
          <w:sz w:val="22"/>
          <w:szCs w:val="22"/>
        </w:rPr>
      </w:pPr>
      <w:r w:rsidRPr="004A410F">
        <w:rPr>
          <w:rFonts w:ascii="Arial" w:eastAsia="Arial" w:hAnsi="Arial" w:cs="Arial"/>
          <w:sz w:val="22"/>
          <w:szCs w:val="22"/>
        </w:rPr>
        <w:t xml:space="preserve">De conformidad con lo dispuesto en el artículo </w:t>
      </w:r>
      <w:r w:rsidR="005D347B" w:rsidRPr="004A410F">
        <w:rPr>
          <w:rFonts w:ascii="Arial" w:eastAsia="Arial" w:hAnsi="Arial" w:cs="Arial"/>
          <w:sz w:val="22"/>
          <w:szCs w:val="22"/>
        </w:rPr>
        <w:t>27.1.b) del Decreto Foral Legislativo 2/2023, de 24 de mayo, por el que se aprueba el texto refundido de las disposiciones del régimen tributario especial de las fundaciones y otras entidades sin fines lucrativos y de los incentivos fiscales al mecenazgo</w:t>
      </w:r>
      <w:r w:rsidRPr="004A410F">
        <w:rPr>
          <w:rFonts w:ascii="Arial" w:eastAsia="Arial" w:hAnsi="Arial" w:cs="Arial"/>
          <w:sz w:val="22"/>
          <w:szCs w:val="22"/>
        </w:rPr>
        <w:t xml:space="preserve">, las actividades de la Entidad incluidas en el </w:t>
      </w:r>
      <w:r w:rsidR="00361CEA" w:rsidRPr="004A410F">
        <w:rPr>
          <w:rFonts w:ascii="Arial" w:eastAsia="Arial" w:hAnsi="Arial" w:cs="Arial"/>
          <w:sz w:val="22"/>
          <w:szCs w:val="22"/>
        </w:rPr>
        <w:t>presente convenio</w:t>
      </w:r>
      <w:r w:rsidRPr="004A410F">
        <w:rPr>
          <w:rFonts w:ascii="Arial" w:eastAsia="Arial" w:hAnsi="Arial" w:cs="Arial"/>
          <w:sz w:val="22"/>
          <w:szCs w:val="22"/>
        </w:rPr>
        <w:t xml:space="preserve"> se considerarán de interés social a los efectos de la aplicación de los</w:t>
      </w:r>
    </w:p>
    <w:p w:rsidR="004667AE" w:rsidRDefault="004667AE" w:rsidP="00BE6BE6">
      <w:pPr>
        <w:spacing w:line="276" w:lineRule="auto"/>
        <w:ind w:left="-142" w:right="-568"/>
        <w:jc w:val="both"/>
        <w:rPr>
          <w:rFonts w:ascii="Arial" w:eastAsia="Arial" w:hAnsi="Arial" w:cs="Arial"/>
          <w:sz w:val="22"/>
          <w:szCs w:val="22"/>
        </w:rPr>
      </w:pPr>
      <w:r w:rsidRPr="004A410F">
        <w:rPr>
          <w:rFonts w:ascii="Arial" w:eastAsia="Arial" w:hAnsi="Arial" w:cs="Arial"/>
          <w:sz w:val="22"/>
          <w:szCs w:val="22"/>
        </w:rPr>
        <w:t>incentivos fiscales previstos en dicha</w:t>
      </w:r>
      <w:r w:rsidR="005D347B" w:rsidRPr="004A410F">
        <w:rPr>
          <w:rFonts w:ascii="Arial" w:eastAsia="Arial" w:hAnsi="Arial" w:cs="Arial"/>
          <w:sz w:val="22"/>
          <w:szCs w:val="22"/>
        </w:rPr>
        <w:t xml:space="preserve"> norma</w:t>
      </w:r>
      <w:r w:rsidR="004A410F" w:rsidRPr="004A410F">
        <w:rPr>
          <w:rFonts w:ascii="Arial" w:eastAsia="Arial" w:hAnsi="Arial" w:cs="Arial"/>
          <w:sz w:val="22"/>
          <w:szCs w:val="22"/>
        </w:rPr>
        <w:t>.</w:t>
      </w:r>
    </w:p>
    <w:p w:rsidR="001B078D" w:rsidRDefault="001B078D" w:rsidP="00BE6BE6">
      <w:pPr>
        <w:spacing w:line="276" w:lineRule="auto"/>
        <w:ind w:left="-142" w:right="-568"/>
        <w:jc w:val="both"/>
        <w:rPr>
          <w:rFonts w:ascii="Arial" w:eastAsia="Arial" w:hAnsi="Arial" w:cs="Arial"/>
          <w:sz w:val="22"/>
          <w:szCs w:val="22"/>
        </w:rPr>
      </w:pPr>
    </w:p>
    <w:p w:rsidR="001B078D" w:rsidRDefault="001B078D" w:rsidP="00BE6BE6">
      <w:pPr>
        <w:spacing w:line="276" w:lineRule="auto"/>
        <w:ind w:left="-142" w:right="-568"/>
        <w:jc w:val="both"/>
        <w:rPr>
          <w:rFonts w:ascii="Arial" w:eastAsia="Arial" w:hAnsi="Arial" w:cs="Arial"/>
          <w:sz w:val="22"/>
          <w:szCs w:val="22"/>
        </w:rPr>
      </w:pPr>
    </w:p>
    <w:p w:rsidR="001B078D" w:rsidRPr="00BE6BE6" w:rsidRDefault="001B078D" w:rsidP="00BE6BE6">
      <w:pPr>
        <w:spacing w:line="276" w:lineRule="auto"/>
        <w:ind w:left="-142" w:right="-568"/>
        <w:jc w:val="both"/>
        <w:rPr>
          <w:rFonts w:ascii="Arial" w:eastAsia="Arial" w:hAnsi="Arial" w:cs="Arial"/>
          <w:sz w:val="22"/>
          <w:szCs w:val="22"/>
        </w:rPr>
      </w:pPr>
    </w:p>
    <w:p w:rsidR="004667AE" w:rsidRPr="00BE6BE6" w:rsidRDefault="004667AE" w:rsidP="00BE6BE6">
      <w:pPr>
        <w:spacing w:line="276" w:lineRule="auto"/>
        <w:ind w:left="-142" w:right="-568" w:firstLine="708"/>
        <w:jc w:val="both"/>
        <w:rPr>
          <w:rFonts w:ascii="Arial" w:eastAsia="Arial" w:hAnsi="Arial" w:cs="Arial"/>
          <w:sz w:val="22"/>
          <w:szCs w:val="22"/>
        </w:rPr>
      </w:pPr>
    </w:p>
    <w:p w:rsidR="004667AE" w:rsidRPr="00BE6BE6" w:rsidRDefault="004667AE" w:rsidP="00361CEA">
      <w:pPr>
        <w:spacing w:line="276" w:lineRule="auto"/>
        <w:ind w:left="-142" w:right="-568" w:firstLine="709"/>
        <w:jc w:val="both"/>
        <w:rPr>
          <w:rFonts w:ascii="Arial" w:eastAsia="Arial" w:hAnsi="Arial" w:cs="Arial"/>
          <w:b/>
          <w:sz w:val="22"/>
          <w:szCs w:val="22"/>
        </w:rPr>
      </w:pPr>
      <w:r w:rsidRPr="00BE6BE6">
        <w:rPr>
          <w:rFonts w:ascii="Arial" w:eastAsia="Arial" w:hAnsi="Arial" w:cs="Arial"/>
          <w:b/>
          <w:sz w:val="22"/>
          <w:szCs w:val="22"/>
        </w:rPr>
        <w:t>10ª Régimen jurídico y recursos.</w:t>
      </w:r>
    </w:p>
    <w:p w:rsidR="005342E5" w:rsidRPr="00BE6BE6" w:rsidRDefault="005342E5" w:rsidP="00BE6BE6">
      <w:pPr>
        <w:spacing w:line="276" w:lineRule="auto"/>
        <w:ind w:left="-142" w:right="-568" w:hanging="142"/>
        <w:jc w:val="both"/>
        <w:rPr>
          <w:rFonts w:ascii="Arial" w:eastAsia="Arial" w:hAnsi="Arial" w:cs="Arial"/>
          <w:b/>
          <w:sz w:val="22"/>
          <w:szCs w:val="22"/>
        </w:rPr>
      </w:pPr>
    </w:p>
    <w:p w:rsidR="004667AE" w:rsidRPr="00BE6BE6" w:rsidRDefault="004667AE" w:rsidP="00BE6BE6">
      <w:pPr>
        <w:spacing w:line="276" w:lineRule="auto"/>
        <w:ind w:left="-284" w:right="-568"/>
        <w:jc w:val="both"/>
        <w:rPr>
          <w:rFonts w:ascii="Arial" w:eastAsia="Arial" w:hAnsi="Arial" w:cs="Arial"/>
          <w:sz w:val="22"/>
          <w:szCs w:val="22"/>
        </w:rPr>
      </w:pPr>
      <w:r w:rsidRPr="00BE6BE6">
        <w:rPr>
          <w:rFonts w:ascii="Arial" w:eastAsia="Arial" w:hAnsi="Arial" w:cs="Arial"/>
          <w:sz w:val="22"/>
          <w:szCs w:val="22"/>
        </w:rPr>
        <w:t>10.1. A este convenio le resultará de aplicación lo dispuesto en la Ley Foral</w:t>
      </w:r>
      <w:r w:rsidR="001A36A0" w:rsidRPr="00BE6BE6">
        <w:rPr>
          <w:rFonts w:ascii="Arial" w:eastAsia="Arial" w:hAnsi="Arial" w:cs="Arial"/>
          <w:sz w:val="22"/>
          <w:szCs w:val="22"/>
        </w:rPr>
        <w:t xml:space="preserve"> 11/2005, de </w:t>
      </w:r>
      <w:r w:rsidRPr="00BE6BE6">
        <w:rPr>
          <w:rFonts w:ascii="Arial" w:eastAsia="Arial" w:hAnsi="Arial" w:cs="Arial"/>
          <w:sz w:val="22"/>
          <w:szCs w:val="22"/>
        </w:rPr>
        <w:t>9 de noviembre, de Subvenciones y demás disposiciones que sean</w:t>
      </w:r>
      <w:r w:rsidR="001A36A0" w:rsidRPr="00BE6BE6">
        <w:rPr>
          <w:rFonts w:ascii="Arial" w:eastAsia="Arial" w:hAnsi="Arial" w:cs="Arial"/>
          <w:sz w:val="22"/>
          <w:szCs w:val="22"/>
        </w:rPr>
        <w:t xml:space="preserve"> </w:t>
      </w:r>
      <w:r w:rsidRPr="00BE6BE6">
        <w:rPr>
          <w:rFonts w:ascii="Arial" w:eastAsia="Arial" w:hAnsi="Arial" w:cs="Arial"/>
          <w:sz w:val="22"/>
          <w:szCs w:val="22"/>
        </w:rPr>
        <w:t>aplicables debido al objeto.</w:t>
      </w:r>
    </w:p>
    <w:p w:rsidR="005342E5" w:rsidRPr="00BE6BE6" w:rsidRDefault="005342E5" w:rsidP="00BE6BE6">
      <w:pPr>
        <w:spacing w:line="276" w:lineRule="auto"/>
        <w:ind w:left="-142" w:right="-568" w:hanging="142"/>
        <w:jc w:val="both"/>
        <w:rPr>
          <w:rFonts w:ascii="Arial" w:eastAsia="Arial" w:hAnsi="Arial" w:cs="Arial"/>
          <w:sz w:val="22"/>
          <w:szCs w:val="22"/>
        </w:rPr>
      </w:pPr>
    </w:p>
    <w:p w:rsidR="001A36A0" w:rsidRDefault="004667AE" w:rsidP="00CF5374">
      <w:pPr>
        <w:spacing w:line="276" w:lineRule="auto"/>
        <w:ind w:left="-284" w:right="-568"/>
        <w:jc w:val="both"/>
        <w:rPr>
          <w:rFonts w:ascii="Arial" w:eastAsia="Arial" w:hAnsi="Arial" w:cs="Arial"/>
          <w:sz w:val="22"/>
          <w:szCs w:val="22"/>
        </w:rPr>
      </w:pPr>
      <w:r w:rsidRPr="00BE6BE6">
        <w:rPr>
          <w:rFonts w:ascii="Arial" w:eastAsia="Arial" w:hAnsi="Arial" w:cs="Arial"/>
          <w:sz w:val="22"/>
          <w:szCs w:val="22"/>
        </w:rPr>
        <w:t>10.2. Tiene naturaleza administrativa, por lo que cualquier discrepancia que</w:t>
      </w:r>
      <w:r w:rsidR="001A36A0" w:rsidRPr="00BE6BE6">
        <w:rPr>
          <w:rFonts w:ascii="Arial" w:eastAsia="Arial" w:hAnsi="Arial" w:cs="Arial"/>
          <w:sz w:val="22"/>
          <w:szCs w:val="22"/>
        </w:rPr>
        <w:t xml:space="preserve"> </w:t>
      </w:r>
      <w:r w:rsidRPr="00BE6BE6">
        <w:rPr>
          <w:rFonts w:ascii="Arial" w:eastAsia="Arial" w:hAnsi="Arial" w:cs="Arial"/>
          <w:sz w:val="22"/>
          <w:szCs w:val="22"/>
        </w:rPr>
        <w:t>pueda surgir sobre su interpretación y aplicación será resuelta en primera instancia por</w:t>
      </w:r>
      <w:r w:rsidR="001A36A0" w:rsidRPr="00BE6BE6">
        <w:rPr>
          <w:rFonts w:ascii="Arial" w:eastAsia="Arial" w:hAnsi="Arial" w:cs="Arial"/>
          <w:sz w:val="22"/>
          <w:szCs w:val="22"/>
        </w:rPr>
        <w:t xml:space="preserve"> </w:t>
      </w:r>
      <w:r w:rsidRPr="00BE6BE6">
        <w:rPr>
          <w:rFonts w:ascii="Arial" w:eastAsia="Arial" w:hAnsi="Arial" w:cs="Arial"/>
          <w:sz w:val="22"/>
          <w:szCs w:val="22"/>
        </w:rPr>
        <w:t>la Dirección General de Cultura-Institución Príncipe de Viana, contra cuyas</w:t>
      </w:r>
      <w:r w:rsidR="001A36A0" w:rsidRPr="00BE6BE6">
        <w:rPr>
          <w:rFonts w:ascii="Arial" w:eastAsia="Arial" w:hAnsi="Arial" w:cs="Arial"/>
          <w:sz w:val="22"/>
          <w:szCs w:val="22"/>
        </w:rPr>
        <w:t xml:space="preserve"> </w:t>
      </w:r>
      <w:r w:rsidRPr="00BE6BE6">
        <w:rPr>
          <w:rFonts w:ascii="Arial" w:eastAsia="Arial" w:hAnsi="Arial" w:cs="Arial"/>
          <w:sz w:val="22"/>
          <w:szCs w:val="22"/>
        </w:rPr>
        <w:t>resoluciones podrá interponerse recurso de alzada ante la Consejera de Cultura y</w:t>
      </w:r>
      <w:r w:rsidR="001A36A0" w:rsidRPr="00BE6BE6">
        <w:rPr>
          <w:rFonts w:ascii="Arial" w:eastAsia="Arial" w:hAnsi="Arial" w:cs="Arial"/>
          <w:sz w:val="22"/>
          <w:szCs w:val="22"/>
        </w:rPr>
        <w:t xml:space="preserve"> </w:t>
      </w:r>
      <w:r w:rsidRPr="00BE6BE6">
        <w:rPr>
          <w:rFonts w:ascii="Arial" w:eastAsia="Arial" w:hAnsi="Arial" w:cs="Arial"/>
          <w:sz w:val="22"/>
          <w:szCs w:val="22"/>
        </w:rPr>
        <w:t>Deporte.</w:t>
      </w:r>
    </w:p>
    <w:p w:rsidR="00CF5374" w:rsidRPr="00BE6BE6" w:rsidRDefault="00CF5374" w:rsidP="00CF5374">
      <w:pPr>
        <w:spacing w:line="276" w:lineRule="auto"/>
        <w:ind w:left="-284" w:right="-568"/>
        <w:jc w:val="both"/>
        <w:rPr>
          <w:rFonts w:ascii="Arial" w:eastAsia="Arial" w:hAnsi="Arial" w:cs="Arial"/>
          <w:sz w:val="22"/>
          <w:szCs w:val="22"/>
        </w:rPr>
      </w:pPr>
    </w:p>
    <w:p w:rsidR="001A36A0" w:rsidRPr="00BE6BE6" w:rsidRDefault="001A36A0" w:rsidP="00361CEA">
      <w:pPr>
        <w:autoSpaceDE w:val="0"/>
        <w:autoSpaceDN w:val="0"/>
        <w:adjustRightInd w:val="0"/>
        <w:ind w:left="-284"/>
        <w:jc w:val="both"/>
        <w:rPr>
          <w:rFonts w:ascii="Arial" w:hAnsi="Arial" w:cs="Arial"/>
          <w:sz w:val="22"/>
          <w:szCs w:val="22"/>
        </w:rPr>
      </w:pPr>
      <w:r w:rsidRPr="00BE6BE6">
        <w:rPr>
          <w:rFonts w:ascii="Arial" w:hAnsi="Arial" w:cs="Arial"/>
          <w:sz w:val="22"/>
          <w:szCs w:val="22"/>
        </w:rPr>
        <w:t>10.3. Las decisiones de la Consejera de Cultura y Deporte serán susceptibles de recurso contencioso-administrativo ante la Sala de lo Contencioso-Administrativo del Tribunal Superior de Justicia de Navarra.</w:t>
      </w:r>
    </w:p>
    <w:p w:rsidR="006E510A" w:rsidRPr="00BE6BE6" w:rsidRDefault="006E510A" w:rsidP="00BE6BE6">
      <w:pPr>
        <w:spacing w:line="276" w:lineRule="auto"/>
        <w:ind w:left="-142" w:right="-568" w:firstLine="708"/>
        <w:jc w:val="both"/>
        <w:rPr>
          <w:rFonts w:ascii="Arial" w:eastAsia="Arial" w:hAnsi="Arial" w:cs="Arial"/>
          <w:sz w:val="22"/>
          <w:szCs w:val="22"/>
        </w:rPr>
      </w:pPr>
    </w:p>
    <w:p w:rsidR="006E510A" w:rsidRPr="00BE6BE6" w:rsidRDefault="006E510A" w:rsidP="00BE6BE6">
      <w:pPr>
        <w:spacing w:line="276" w:lineRule="auto"/>
        <w:ind w:left="-142" w:right="-568" w:firstLine="708"/>
        <w:jc w:val="both"/>
        <w:rPr>
          <w:rFonts w:ascii="Arial" w:eastAsia="Arial" w:hAnsi="Arial" w:cs="Arial"/>
          <w:sz w:val="22"/>
          <w:szCs w:val="22"/>
        </w:rPr>
      </w:pPr>
    </w:p>
    <w:p w:rsidR="000C6EA1" w:rsidRPr="00BE6BE6" w:rsidRDefault="000C6EA1" w:rsidP="00361CEA">
      <w:pPr>
        <w:autoSpaceDE w:val="0"/>
        <w:autoSpaceDN w:val="0"/>
        <w:adjustRightInd w:val="0"/>
        <w:ind w:firstLine="567"/>
        <w:jc w:val="both"/>
        <w:rPr>
          <w:rFonts w:ascii="Arial" w:hAnsi="Arial" w:cs="Arial"/>
          <w:sz w:val="22"/>
          <w:szCs w:val="22"/>
        </w:rPr>
      </w:pPr>
      <w:r w:rsidRPr="00BE6BE6">
        <w:rPr>
          <w:rFonts w:ascii="Arial" w:hAnsi="Arial" w:cs="Arial"/>
          <w:b/>
          <w:bCs/>
          <w:sz w:val="22"/>
          <w:szCs w:val="22"/>
        </w:rPr>
        <w:t>11ª. Vigencia</w:t>
      </w:r>
      <w:r w:rsidRPr="00BE6BE6">
        <w:rPr>
          <w:rFonts w:ascii="Arial" w:hAnsi="Arial" w:cs="Arial"/>
          <w:sz w:val="22"/>
          <w:szCs w:val="22"/>
        </w:rPr>
        <w:t>.</w:t>
      </w:r>
    </w:p>
    <w:p w:rsidR="000C6EA1" w:rsidRPr="00BE6BE6" w:rsidRDefault="000C6EA1" w:rsidP="00361CEA">
      <w:pPr>
        <w:autoSpaceDE w:val="0"/>
        <w:autoSpaceDN w:val="0"/>
        <w:adjustRightInd w:val="0"/>
        <w:ind w:hanging="142"/>
        <w:jc w:val="both"/>
        <w:rPr>
          <w:rFonts w:ascii="Arial" w:hAnsi="Arial" w:cs="Arial"/>
          <w:sz w:val="22"/>
          <w:szCs w:val="22"/>
        </w:rPr>
      </w:pPr>
    </w:p>
    <w:p w:rsidR="000C6EA1" w:rsidRPr="00BE6BE6" w:rsidRDefault="000C6EA1" w:rsidP="00B5647C">
      <w:pPr>
        <w:autoSpaceDE w:val="0"/>
        <w:autoSpaceDN w:val="0"/>
        <w:adjustRightInd w:val="0"/>
        <w:ind w:left="-284" w:right="-567"/>
        <w:jc w:val="both"/>
        <w:rPr>
          <w:rFonts w:ascii="Arial" w:hAnsi="Arial" w:cs="Arial"/>
          <w:sz w:val="22"/>
          <w:szCs w:val="22"/>
        </w:rPr>
      </w:pPr>
      <w:r w:rsidRPr="00BE6BE6">
        <w:rPr>
          <w:rFonts w:ascii="Arial" w:hAnsi="Arial" w:cs="Arial"/>
          <w:sz w:val="22"/>
          <w:szCs w:val="22"/>
        </w:rPr>
        <w:t>El presente convenio se perfecciona y resulta eficaz desde la prestación del</w:t>
      </w:r>
      <w:r w:rsidR="00361CEA">
        <w:rPr>
          <w:rFonts w:ascii="Arial" w:hAnsi="Arial" w:cs="Arial"/>
          <w:sz w:val="22"/>
          <w:szCs w:val="22"/>
        </w:rPr>
        <w:t xml:space="preserve"> </w:t>
      </w:r>
      <w:r w:rsidRPr="00BE6BE6">
        <w:rPr>
          <w:rFonts w:ascii="Arial" w:hAnsi="Arial" w:cs="Arial"/>
          <w:sz w:val="22"/>
          <w:szCs w:val="22"/>
        </w:rPr>
        <w:t>consentimiento de las partes y su vigencia se extenderá hasta el total cumplimiento de las obligaciones contenidas en el mismo.</w:t>
      </w:r>
    </w:p>
    <w:p w:rsidR="000C6EA1" w:rsidRPr="00BE6BE6" w:rsidRDefault="000C6EA1" w:rsidP="00361CEA">
      <w:pPr>
        <w:autoSpaceDE w:val="0"/>
        <w:autoSpaceDN w:val="0"/>
        <w:adjustRightInd w:val="0"/>
        <w:ind w:hanging="142"/>
        <w:jc w:val="both"/>
        <w:rPr>
          <w:rFonts w:ascii="Arial" w:hAnsi="Arial" w:cs="Arial"/>
          <w:sz w:val="22"/>
          <w:szCs w:val="22"/>
        </w:rPr>
      </w:pPr>
    </w:p>
    <w:p w:rsidR="006E510A" w:rsidRPr="00BE6BE6" w:rsidRDefault="000C6EA1" w:rsidP="00B5647C">
      <w:pPr>
        <w:autoSpaceDE w:val="0"/>
        <w:autoSpaceDN w:val="0"/>
        <w:adjustRightInd w:val="0"/>
        <w:ind w:left="-284" w:right="-567"/>
        <w:jc w:val="both"/>
        <w:rPr>
          <w:rFonts w:ascii="Arial" w:hAnsi="Arial" w:cs="Arial"/>
          <w:sz w:val="22"/>
          <w:szCs w:val="22"/>
        </w:rPr>
      </w:pPr>
      <w:r w:rsidRPr="00BE6BE6">
        <w:rPr>
          <w:rFonts w:ascii="Arial" w:hAnsi="Arial" w:cs="Arial"/>
          <w:sz w:val="22"/>
          <w:szCs w:val="22"/>
        </w:rPr>
        <w:t>Y en prueba de conformidad con cuanto antecede, firman el presente Convenio</w:t>
      </w:r>
      <w:r w:rsidR="00B5647C">
        <w:rPr>
          <w:rFonts w:ascii="Arial" w:hAnsi="Arial" w:cs="Arial"/>
          <w:sz w:val="22"/>
          <w:szCs w:val="22"/>
        </w:rPr>
        <w:t xml:space="preserve"> </w:t>
      </w:r>
      <w:r w:rsidRPr="00BE6BE6">
        <w:rPr>
          <w:rFonts w:ascii="Arial" w:hAnsi="Arial" w:cs="Arial"/>
          <w:sz w:val="22"/>
          <w:szCs w:val="22"/>
        </w:rPr>
        <w:t>en dos ejemplares originales, igualmente válidos, en el lugar y fecha arriba indicados por las partes.</w:t>
      </w:r>
    </w:p>
    <w:p w:rsidR="006E510A" w:rsidRPr="00BE6BE6" w:rsidRDefault="006E510A" w:rsidP="00361CEA">
      <w:pPr>
        <w:spacing w:line="276" w:lineRule="auto"/>
        <w:ind w:left="-142" w:right="-568" w:hanging="142"/>
        <w:jc w:val="both"/>
        <w:rPr>
          <w:rFonts w:ascii="Arial" w:eastAsia="Arial" w:hAnsi="Arial" w:cs="Arial"/>
          <w:sz w:val="22"/>
          <w:szCs w:val="22"/>
        </w:rPr>
      </w:pPr>
    </w:p>
    <w:p w:rsidR="00BB6A90" w:rsidRPr="00BE6BE6" w:rsidRDefault="00BB6A90" w:rsidP="00B5647C">
      <w:pPr>
        <w:spacing w:line="276" w:lineRule="auto"/>
        <w:ind w:left="-426" w:right="-568" w:firstLine="142"/>
        <w:jc w:val="both"/>
        <w:rPr>
          <w:rFonts w:ascii="Arial" w:eastAsia="Arial" w:hAnsi="Arial" w:cs="Arial"/>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5284"/>
      </w:tblGrid>
      <w:tr w:rsidR="00BB6A90" w:rsidRPr="00BE6BE6" w:rsidTr="00BB6A90">
        <w:tc>
          <w:tcPr>
            <w:tcW w:w="4322" w:type="dxa"/>
            <w:tcBorders>
              <w:top w:val="single" w:sz="4" w:space="0" w:color="auto"/>
              <w:left w:val="single" w:sz="4" w:space="0" w:color="auto"/>
              <w:bottom w:val="single" w:sz="4" w:space="0" w:color="auto"/>
              <w:right w:val="single" w:sz="4" w:space="0" w:color="auto"/>
            </w:tcBorders>
          </w:tcPr>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5647C">
            <w:pPr>
              <w:spacing w:line="276" w:lineRule="auto"/>
              <w:ind w:left="142" w:right="137"/>
              <w:jc w:val="center"/>
              <w:rPr>
                <w:rFonts w:ascii="Arial" w:hAnsi="Arial" w:cs="Arial"/>
                <w:b/>
                <w:sz w:val="22"/>
                <w:szCs w:val="22"/>
              </w:rPr>
            </w:pPr>
            <w:r w:rsidRPr="00BE6BE6">
              <w:rPr>
                <w:rFonts w:ascii="Arial" w:hAnsi="Arial" w:cs="Arial"/>
                <w:b/>
                <w:sz w:val="22"/>
                <w:szCs w:val="22"/>
              </w:rPr>
              <w:t>EN REPRESENTACIÓN DEL GOBIERNO DE NAVARRA.</w:t>
            </w: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5647C">
            <w:pPr>
              <w:spacing w:line="276" w:lineRule="auto"/>
              <w:ind w:left="142" w:right="-568"/>
              <w:rPr>
                <w:rFonts w:ascii="Arial" w:hAnsi="Arial" w:cs="Arial"/>
                <w:b/>
                <w:sz w:val="22"/>
                <w:szCs w:val="22"/>
              </w:rPr>
            </w:pPr>
            <w:r w:rsidRPr="00BE6BE6">
              <w:rPr>
                <w:rFonts w:ascii="Arial" w:hAnsi="Arial" w:cs="Arial"/>
                <w:b/>
                <w:sz w:val="22"/>
                <w:szCs w:val="22"/>
              </w:rPr>
              <w:t xml:space="preserve">Fdo. Don Ignacio </w:t>
            </w:r>
            <w:proofErr w:type="spellStart"/>
            <w:r w:rsidRPr="00BE6BE6">
              <w:rPr>
                <w:rFonts w:ascii="Arial" w:hAnsi="Arial" w:cs="Arial"/>
                <w:b/>
                <w:sz w:val="22"/>
                <w:szCs w:val="22"/>
              </w:rPr>
              <w:t>Apezteguía</w:t>
            </w:r>
            <w:proofErr w:type="spellEnd"/>
            <w:r w:rsidRPr="00BE6BE6">
              <w:rPr>
                <w:rFonts w:ascii="Arial" w:hAnsi="Arial" w:cs="Arial"/>
                <w:b/>
                <w:sz w:val="22"/>
                <w:szCs w:val="22"/>
              </w:rPr>
              <w:t xml:space="preserve"> Morentin</w:t>
            </w:r>
          </w:p>
        </w:tc>
        <w:tc>
          <w:tcPr>
            <w:tcW w:w="5284" w:type="dxa"/>
            <w:tcBorders>
              <w:top w:val="single" w:sz="4" w:space="0" w:color="auto"/>
              <w:left w:val="single" w:sz="4" w:space="0" w:color="auto"/>
              <w:bottom w:val="single" w:sz="4" w:space="0" w:color="auto"/>
              <w:right w:val="single" w:sz="4" w:space="0" w:color="auto"/>
            </w:tcBorders>
          </w:tcPr>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137"/>
              <w:jc w:val="both"/>
              <w:rPr>
                <w:rFonts w:ascii="Arial" w:hAnsi="Arial" w:cs="Arial"/>
                <w:b/>
                <w:sz w:val="22"/>
                <w:szCs w:val="22"/>
              </w:rPr>
            </w:pPr>
            <w:r w:rsidRPr="00BE6BE6">
              <w:rPr>
                <w:rFonts w:ascii="Arial" w:hAnsi="Arial" w:cs="Arial"/>
                <w:b/>
                <w:sz w:val="22"/>
                <w:szCs w:val="22"/>
              </w:rPr>
              <w:t xml:space="preserve">EN REPRESENTACIÓN DE LA ASOCIACIÓN </w:t>
            </w: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E6BE6">
            <w:pPr>
              <w:spacing w:line="276" w:lineRule="auto"/>
              <w:ind w:left="-142" w:right="-568"/>
              <w:jc w:val="both"/>
              <w:rPr>
                <w:rFonts w:ascii="Arial" w:hAnsi="Arial" w:cs="Arial"/>
                <w:b/>
                <w:sz w:val="22"/>
                <w:szCs w:val="22"/>
              </w:rPr>
            </w:pPr>
          </w:p>
          <w:p w:rsidR="00BB6A90" w:rsidRPr="00BE6BE6" w:rsidRDefault="00BB6A90" w:rsidP="00B5647C">
            <w:pPr>
              <w:spacing w:line="276" w:lineRule="auto"/>
              <w:ind w:left="-142" w:right="-568"/>
              <w:jc w:val="center"/>
              <w:rPr>
                <w:rFonts w:ascii="Arial" w:hAnsi="Arial" w:cs="Arial"/>
                <w:b/>
                <w:sz w:val="22"/>
                <w:szCs w:val="22"/>
              </w:rPr>
            </w:pPr>
          </w:p>
          <w:p w:rsidR="00C1126C" w:rsidRDefault="00C1126C" w:rsidP="00B5647C">
            <w:pPr>
              <w:spacing w:line="276" w:lineRule="auto"/>
              <w:ind w:right="181"/>
              <w:jc w:val="center"/>
              <w:rPr>
                <w:rFonts w:ascii="Arial" w:hAnsi="Arial" w:cs="Arial"/>
                <w:b/>
                <w:sz w:val="22"/>
                <w:szCs w:val="22"/>
              </w:rPr>
            </w:pPr>
          </w:p>
          <w:p w:rsidR="00BB6A90" w:rsidRPr="00BE6BE6" w:rsidRDefault="00BB6A90" w:rsidP="00B5647C">
            <w:pPr>
              <w:spacing w:line="276" w:lineRule="auto"/>
              <w:ind w:right="181"/>
              <w:jc w:val="center"/>
              <w:rPr>
                <w:rFonts w:ascii="Arial" w:hAnsi="Arial" w:cs="Arial"/>
                <w:b/>
                <w:sz w:val="22"/>
                <w:szCs w:val="22"/>
              </w:rPr>
            </w:pPr>
            <w:r w:rsidRPr="00BE6BE6">
              <w:rPr>
                <w:rFonts w:ascii="Arial" w:hAnsi="Arial" w:cs="Arial"/>
                <w:b/>
                <w:sz w:val="22"/>
                <w:szCs w:val="22"/>
              </w:rPr>
              <w:t xml:space="preserve">Fdo.  Doña </w:t>
            </w:r>
            <w:r w:rsidR="00B5647C">
              <w:rPr>
                <w:rFonts w:ascii="Arial" w:hAnsi="Arial" w:cs="Arial"/>
                <w:b/>
                <w:sz w:val="22"/>
                <w:szCs w:val="22"/>
              </w:rPr>
              <w:t xml:space="preserve">Lara Molina </w:t>
            </w:r>
            <w:proofErr w:type="spellStart"/>
            <w:r w:rsidR="00B5647C">
              <w:rPr>
                <w:rFonts w:ascii="Arial" w:hAnsi="Arial" w:cs="Arial"/>
                <w:b/>
                <w:sz w:val="22"/>
                <w:szCs w:val="22"/>
              </w:rPr>
              <w:t>Lapeña</w:t>
            </w:r>
            <w:proofErr w:type="spellEnd"/>
          </w:p>
        </w:tc>
      </w:tr>
    </w:tbl>
    <w:p w:rsidR="00BB6A90" w:rsidRDefault="00BB6A90" w:rsidP="00BB6A90">
      <w:pPr>
        <w:spacing w:line="276" w:lineRule="auto"/>
        <w:ind w:left="-142" w:right="-568"/>
        <w:jc w:val="both"/>
      </w:pPr>
    </w:p>
    <w:p w:rsidR="00864E10" w:rsidRPr="00864E10" w:rsidRDefault="00864E10" w:rsidP="00864E10">
      <w:pPr>
        <w:jc w:val="center"/>
        <w:rPr>
          <w:rFonts w:ascii="Arial" w:hAnsi="Arial" w:cs="Arial"/>
          <w:sz w:val="22"/>
          <w:szCs w:val="22"/>
        </w:rPr>
      </w:pPr>
    </w:p>
    <w:sectPr w:rsidR="00864E10" w:rsidRPr="00864E10" w:rsidSect="00BE6BE6">
      <w:pgSz w:w="11906" w:h="16838"/>
      <w:pgMar w:top="1417" w:right="198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1D2B"/>
    <w:multiLevelType w:val="multilevel"/>
    <w:tmpl w:val="75A0E9BA"/>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 w15:restartNumberingAfterBreak="0">
    <w:nsid w:val="221E0BDC"/>
    <w:multiLevelType w:val="multilevel"/>
    <w:tmpl w:val="7062C1E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5306A57"/>
    <w:multiLevelType w:val="multilevel"/>
    <w:tmpl w:val="AE2C5512"/>
    <w:lvl w:ilvl="0">
      <w:start w:val="1"/>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3" w15:restartNumberingAfterBreak="0">
    <w:nsid w:val="47332D54"/>
    <w:multiLevelType w:val="multilevel"/>
    <w:tmpl w:val="3E0A9A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9114E42"/>
    <w:multiLevelType w:val="multilevel"/>
    <w:tmpl w:val="2284A734"/>
    <w:lvl w:ilvl="0">
      <w:start w:val="1"/>
      <w:numFmt w:val="decimal"/>
      <w:lvlText w:val="%1"/>
      <w:lvlJc w:val="left"/>
      <w:pPr>
        <w:ind w:left="420" w:hanging="420"/>
      </w:pPr>
      <w:rPr>
        <w:rFonts w:hint="default"/>
      </w:rPr>
    </w:lvl>
    <w:lvl w:ilvl="1">
      <w:start w:val="1"/>
      <w:numFmt w:val="decimal"/>
      <w:lvlText w:val="%1.%2"/>
      <w:lvlJc w:val="left"/>
      <w:pPr>
        <w:ind w:left="986" w:hanging="4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5" w15:restartNumberingAfterBreak="0">
    <w:nsid w:val="57FF1500"/>
    <w:multiLevelType w:val="multilevel"/>
    <w:tmpl w:val="982A0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550"/>
    <w:rsid w:val="000050A0"/>
    <w:rsid w:val="00006265"/>
    <w:rsid w:val="0003559A"/>
    <w:rsid w:val="00043A1C"/>
    <w:rsid w:val="00061DED"/>
    <w:rsid w:val="000A4A0D"/>
    <w:rsid w:val="000B6FBA"/>
    <w:rsid w:val="000C6EA1"/>
    <w:rsid w:val="000F4085"/>
    <w:rsid w:val="001566A2"/>
    <w:rsid w:val="00167FB9"/>
    <w:rsid w:val="00184CFA"/>
    <w:rsid w:val="001A36A0"/>
    <w:rsid w:val="001B078D"/>
    <w:rsid w:val="001B1FF2"/>
    <w:rsid w:val="001E6343"/>
    <w:rsid w:val="00256D92"/>
    <w:rsid w:val="002B0DEF"/>
    <w:rsid w:val="002C0CE6"/>
    <w:rsid w:val="003012D5"/>
    <w:rsid w:val="00361CEA"/>
    <w:rsid w:val="00391FBA"/>
    <w:rsid w:val="003A2FA9"/>
    <w:rsid w:val="004344A7"/>
    <w:rsid w:val="00436047"/>
    <w:rsid w:val="00457332"/>
    <w:rsid w:val="004667AE"/>
    <w:rsid w:val="004A410F"/>
    <w:rsid w:val="0050187C"/>
    <w:rsid w:val="00505C33"/>
    <w:rsid w:val="0050609A"/>
    <w:rsid w:val="005215FE"/>
    <w:rsid w:val="00526C01"/>
    <w:rsid w:val="005342E5"/>
    <w:rsid w:val="00535C2A"/>
    <w:rsid w:val="00551CEB"/>
    <w:rsid w:val="005D347B"/>
    <w:rsid w:val="00602846"/>
    <w:rsid w:val="00637784"/>
    <w:rsid w:val="00686BA1"/>
    <w:rsid w:val="006B26FE"/>
    <w:rsid w:val="006B4715"/>
    <w:rsid w:val="006E510A"/>
    <w:rsid w:val="00711B1F"/>
    <w:rsid w:val="007721B8"/>
    <w:rsid w:val="007A2778"/>
    <w:rsid w:val="00864E10"/>
    <w:rsid w:val="0091110C"/>
    <w:rsid w:val="00931C0A"/>
    <w:rsid w:val="009712BA"/>
    <w:rsid w:val="00972FBA"/>
    <w:rsid w:val="00990FDE"/>
    <w:rsid w:val="009C194E"/>
    <w:rsid w:val="009C7844"/>
    <w:rsid w:val="00A0571A"/>
    <w:rsid w:val="00A3600A"/>
    <w:rsid w:val="00AA1E9C"/>
    <w:rsid w:val="00AB4F01"/>
    <w:rsid w:val="00AE4CC8"/>
    <w:rsid w:val="00AF63F4"/>
    <w:rsid w:val="00B077B9"/>
    <w:rsid w:val="00B20EB2"/>
    <w:rsid w:val="00B522EC"/>
    <w:rsid w:val="00B5647C"/>
    <w:rsid w:val="00B643EA"/>
    <w:rsid w:val="00B9681A"/>
    <w:rsid w:val="00BB6A90"/>
    <w:rsid w:val="00BD6FA2"/>
    <w:rsid w:val="00BE6BE6"/>
    <w:rsid w:val="00BE6EE9"/>
    <w:rsid w:val="00C016A5"/>
    <w:rsid w:val="00C1126C"/>
    <w:rsid w:val="00C16F6D"/>
    <w:rsid w:val="00C55890"/>
    <w:rsid w:val="00C774A1"/>
    <w:rsid w:val="00C8144A"/>
    <w:rsid w:val="00C82550"/>
    <w:rsid w:val="00CE4C32"/>
    <w:rsid w:val="00CF4F31"/>
    <w:rsid w:val="00CF5374"/>
    <w:rsid w:val="00CF6C4A"/>
    <w:rsid w:val="00D118AB"/>
    <w:rsid w:val="00D45E5B"/>
    <w:rsid w:val="00D63653"/>
    <w:rsid w:val="00D70894"/>
    <w:rsid w:val="00D85E2D"/>
    <w:rsid w:val="00DA323D"/>
    <w:rsid w:val="00DB1F86"/>
    <w:rsid w:val="00DC0727"/>
    <w:rsid w:val="00DC0EE6"/>
    <w:rsid w:val="00E16A83"/>
    <w:rsid w:val="00E26CFA"/>
    <w:rsid w:val="00E53B84"/>
    <w:rsid w:val="00E90E1C"/>
    <w:rsid w:val="00E96B48"/>
    <w:rsid w:val="00EB1538"/>
    <w:rsid w:val="00EB5884"/>
    <w:rsid w:val="00EC5588"/>
    <w:rsid w:val="00F37638"/>
    <w:rsid w:val="00F73E08"/>
    <w:rsid w:val="00FD2FED"/>
    <w:rsid w:val="00FD6FD3"/>
    <w:rsid w:val="00FF111E"/>
    <w:rsid w:val="00FF62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1D63DE"/>
  <w15:chartTrackingRefBased/>
  <w15:docId w15:val="{6B2EC1E6-8E3D-464E-A331-4A25F3ED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A9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BB6A90"/>
    <w:pPr>
      <w:ind w:left="720"/>
      <w:contextualSpacing/>
    </w:pPr>
  </w:style>
  <w:style w:type="character" w:styleId="Hipervnculo">
    <w:name w:val="Hyperlink"/>
    <w:basedOn w:val="Fuentedeprrafopredeter"/>
    <w:uiPriority w:val="99"/>
    <w:unhideWhenUsed/>
    <w:rsid w:val="00BB6A90"/>
    <w:rPr>
      <w:color w:val="0000FF"/>
      <w:u w:val="single"/>
    </w:rPr>
  </w:style>
  <w:style w:type="paragraph" w:styleId="NormalWeb">
    <w:name w:val="Normal (Web)"/>
    <w:basedOn w:val="Normal"/>
    <w:uiPriority w:val="99"/>
    <w:unhideWhenUsed/>
    <w:rsid w:val="00B643E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39034">
      <w:bodyDiv w:val="1"/>
      <w:marLeft w:val="0"/>
      <w:marRight w:val="0"/>
      <w:marTop w:val="0"/>
      <w:marBottom w:val="0"/>
      <w:divBdr>
        <w:top w:val="none" w:sz="0" w:space="0" w:color="auto"/>
        <w:left w:val="none" w:sz="0" w:space="0" w:color="auto"/>
        <w:bottom w:val="none" w:sz="0" w:space="0" w:color="auto"/>
        <w:right w:val="none" w:sz="0" w:space="0" w:color="auto"/>
      </w:divBdr>
    </w:div>
    <w:div w:id="507059887">
      <w:bodyDiv w:val="1"/>
      <w:marLeft w:val="0"/>
      <w:marRight w:val="0"/>
      <w:marTop w:val="0"/>
      <w:marBottom w:val="0"/>
      <w:divBdr>
        <w:top w:val="none" w:sz="0" w:space="0" w:color="auto"/>
        <w:left w:val="none" w:sz="0" w:space="0" w:color="auto"/>
        <w:bottom w:val="none" w:sz="0" w:space="0" w:color="auto"/>
        <w:right w:val="none" w:sz="0" w:space="0" w:color="auto"/>
      </w:divBdr>
    </w:div>
    <w:div w:id="664943034">
      <w:bodyDiv w:val="1"/>
      <w:marLeft w:val="0"/>
      <w:marRight w:val="0"/>
      <w:marTop w:val="0"/>
      <w:marBottom w:val="0"/>
      <w:divBdr>
        <w:top w:val="none" w:sz="0" w:space="0" w:color="auto"/>
        <w:left w:val="none" w:sz="0" w:space="0" w:color="auto"/>
        <w:bottom w:val="none" w:sz="0" w:space="0" w:color="auto"/>
        <w:right w:val="none" w:sz="0" w:space="0" w:color="auto"/>
      </w:divBdr>
    </w:div>
    <w:div w:id="697852269">
      <w:bodyDiv w:val="1"/>
      <w:marLeft w:val="0"/>
      <w:marRight w:val="0"/>
      <w:marTop w:val="0"/>
      <w:marBottom w:val="0"/>
      <w:divBdr>
        <w:top w:val="none" w:sz="0" w:space="0" w:color="auto"/>
        <w:left w:val="none" w:sz="0" w:space="0" w:color="auto"/>
        <w:bottom w:val="none" w:sz="0" w:space="0" w:color="auto"/>
        <w:right w:val="none" w:sz="0" w:space="0" w:color="auto"/>
      </w:divBdr>
    </w:div>
    <w:div w:id="807090699">
      <w:bodyDiv w:val="1"/>
      <w:marLeft w:val="0"/>
      <w:marRight w:val="0"/>
      <w:marTop w:val="0"/>
      <w:marBottom w:val="0"/>
      <w:divBdr>
        <w:top w:val="none" w:sz="0" w:space="0" w:color="auto"/>
        <w:left w:val="none" w:sz="0" w:space="0" w:color="auto"/>
        <w:bottom w:val="none" w:sz="0" w:space="0" w:color="auto"/>
        <w:right w:val="none" w:sz="0" w:space="0" w:color="auto"/>
      </w:divBdr>
    </w:div>
    <w:div w:id="1028481228">
      <w:bodyDiv w:val="1"/>
      <w:marLeft w:val="0"/>
      <w:marRight w:val="0"/>
      <w:marTop w:val="0"/>
      <w:marBottom w:val="0"/>
      <w:divBdr>
        <w:top w:val="none" w:sz="0" w:space="0" w:color="auto"/>
        <w:left w:val="none" w:sz="0" w:space="0" w:color="auto"/>
        <w:bottom w:val="none" w:sz="0" w:space="0" w:color="auto"/>
        <w:right w:val="none" w:sz="0" w:space="0" w:color="auto"/>
      </w:divBdr>
    </w:div>
    <w:div w:id="1155680242">
      <w:bodyDiv w:val="1"/>
      <w:marLeft w:val="0"/>
      <w:marRight w:val="0"/>
      <w:marTop w:val="0"/>
      <w:marBottom w:val="0"/>
      <w:divBdr>
        <w:top w:val="none" w:sz="0" w:space="0" w:color="auto"/>
        <w:left w:val="none" w:sz="0" w:space="0" w:color="auto"/>
        <w:bottom w:val="none" w:sz="0" w:space="0" w:color="auto"/>
        <w:right w:val="none" w:sz="0" w:space="0" w:color="auto"/>
      </w:divBdr>
    </w:div>
    <w:div w:id="1353145010">
      <w:bodyDiv w:val="1"/>
      <w:marLeft w:val="0"/>
      <w:marRight w:val="0"/>
      <w:marTop w:val="0"/>
      <w:marBottom w:val="0"/>
      <w:divBdr>
        <w:top w:val="none" w:sz="0" w:space="0" w:color="auto"/>
        <w:left w:val="none" w:sz="0" w:space="0" w:color="auto"/>
        <w:bottom w:val="none" w:sz="0" w:space="0" w:color="auto"/>
        <w:right w:val="none" w:sz="0" w:space="0" w:color="auto"/>
      </w:divBdr>
    </w:div>
    <w:div w:id="1867866191">
      <w:bodyDiv w:val="1"/>
      <w:marLeft w:val="0"/>
      <w:marRight w:val="0"/>
      <w:marTop w:val="0"/>
      <w:marBottom w:val="0"/>
      <w:divBdr>
        <w:top w:val="none" w:sz="0" w:space="0" w:color="auto"/>
        <w:left w:val="none" w:sz="0" w:space="0" w:color="auto"/>
        <w:bottom w:val="none" w:sz="0" w:space="0" w:color="auto"/>
        <w:right w:val="none" w:sz="0" w:space="0" w:color="auto"/>
      </w:divBdr>
    </w:div>
    <w:div w:id="201552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varra.es/appsext/DescargarFichero/default.aspx?CodigoCompleto=Portal@@@epub/BON/IMPRESOSG/001_Transparencia_C.pdf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DCF87-10AB-450D-B957-3A1E088F5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2900</Words>
  <Characters>16336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x053076</dc:creator>
  <cp:keywords/>
  <dc:description/>
  <cp:lastModifiedBy>x054432</cp:lastModifiedBy>
  <cp:revision>5</cp:revision>
  <dcterms:created xsi:type="dcterms:W3CDTF">2024-05-30T13:04:00Z</dcterms:created>
  <dcterms:modified xsi:type="dcterms:W3CDTF">2024-06-19T08:45:00Z</dcterms:modified>
</cp:coreProperties>
</file>