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CONVOCATORIA PÚBLICA DE SUBVENCIÓNS DESTINADAS A ENTIDADES E ASOCIACIÓNS SOCIOCULTURAIS DE ÁMBITO MUNICIPAL DE CEDEIRA PARA O ANO 2024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Extracto do acordo da Xunta de Goberno Local de data do 05 de xullo e 2024, polo que se convocan as subvencións destinadas a entidades e asociacións</w:t>
      </w:r>
      <w:r w:rsidR="006A2BFB"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 </w:t>
      </w: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socioculturais de ámbito municipal de Cedeira para o ano 2024.</w:t>
      </w:r>
      <w:bookmarkStart w:id="0" w:name="_Hlk171500201"/>
      <w:bookmarkEnd w:id="0"/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1.-OBXECTO.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 obxectodesta convocatoria é a promoción e o impulso de actividades culturais e sociais coa finalidade de fomentar un uso activo e creativo do º e contribuír a promover a difusión e a posta en valor de todas as manifestacións da cultura popular galega.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 Concello poderáexcluír da concesión a calqueraactividade que considere que non serve ás finalidades sinaladas, así como ás que promovan, faciliten ou permitan a discriminación de tipo (étnica, social, sexual, ideolóxica, lingüística, etc.) ou sexan incompatibles cos valores de igualdade, libre desenvolvemento da personalidade, laicidade e protección ao ambiente.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2.-CRÉDITOS ORZAMENTARIOS.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As subvenciónsfaranse efectivas con cargo ásseguintesaplicacións do orzamento municipal do Concello de Cedeira para o exercicio 2024: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80417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334.489.00 por importe de 45.000,00 euros para actividades culturais. </w:t>
      </w:r>
    </w:p>
    <w:p w:rsidR="0080417E" w:rsidRDefault="0080417E" w:rsidP="0080417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334.789.00 por importe de 15.000,00 euros para investimentos que realicen as entidades.</w:t>
      </w:r>
    </w:p>
    <w:p w:rsidR="0080417E" w:rsidRDefault="0080417E" w:rsidP="003232A8">
      <w:pPr>
        <w:spacing w:after="0" w:line="240" w:lineRule="auto"/>
        <w:ind w:left="720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3.-FINALIDADE.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Os fondos adxudicados están destinados a financiar programas e actividades musicais, teatrais, e outros programas e actividades socio-culturais.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1. Considéranse gastos subvencionables os seguintes no caso de solicitar a subvención para a realización de actividades: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a) Compra de trofeos.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b) Compra de material non inventariable oufunxible (importe unitario inferior a 100 euros).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c) Gastos de desprazamentos necesarios para a participación en eventos (transporte, aloxamento e manutención).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d) Gastos de aluguer de locais.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e) </w:t>
      </w:r>
      <w:r>
        <w:rPr>
          <w:rFonts w:ascii="Times New Roman" w:eastAsia="'Times New Roman'; serif" w:hAnsi="Times New Roman"/>
          <w:bCs/>
          <w:color w:val="00000A"/>
          <w:lang w:eastAsia="gl-ES"/>
        </w:rPr>
        <w:t>Gastos derivados das actividades realizadas (materiais, taxas, ...)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f) Nóminas do persoal e seguridade social, cos requisitos legais.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g) Gastos de mantemento e funcionamento da entidade solicitante (teléfono e internet, enerxía eléctrica, auga e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saneamento, material de oficina, administración e outros directamente relacionados coa súaactividade).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h) Carteis, impresos, pancartas, publicidade en medios de comunicación para a divulgación das actividades da entidadeou asociación.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i) Seguros (de responsabilidade civil, do local, etcétera).</w:t>
      </w: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3232A8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2. Consideraranse gastos subvencionables os seguintes no caso de solicitar a subvención para a realización de investimentos:</w:t>
      </w:r>
    </w:p>
    <w:p w:rsidR="007361ED" w:rsidRDefault="0004045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a) Compra de material inventariable relacionado directamente con la actividad de la entidad sociocultural con un importe unitario igual o superior a 100 euros.</w:t>
      </w: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3. En ningún caso serán subvencionables: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a) Xurosdebedores de contas bancarias.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b) Sancións administrativas e penais, así como xuros e recargas que se poidan derivar deles.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c) Gastos de procedementosxudiciais.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d) Gastos derivados de celebracións gastronómicas particulares das entidades ouasociacións (desaxunos, comidas, ceas, pinchos, etcétera).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e) Gastos pola adquisición de bebidas alcohólicas de calquera tipo, así como tabaco ououtros productos considerados lesivos para a saúde.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f) Gastos que contradigan o disposto no artigo 68 do RD 887/2006 e no artigo 29.7-d da Leixeral de subvencións.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4.-MODALIDADE DE CONCESIÓN.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Réxime de concorrencia competitiva.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5.-REQUISITOS PARA SOLICITAR AS SUBVENCIÓNS.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Poderán participar nesta convocatoria entidades e asociacións con personalidadexurídica propia, sen ánimo de lucro, que desenvolvan programas e actividades vinculadas áarea sociocultural e que reúnan, no momento de presentar a solicitude os requisitos sinaladosna base 3 das bases reguladoras.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 xml:space="preserve">6.-ÓRGANOS COMPETENTES PARA A INSTRUCIÓN E RESOLUCIÓN DO PROCEDEMENTO. 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Nomearaseunha comisión de valoración que impulsará de oficio a realización de cantas actuacións sexan necesarias para a determinación, coñecemento e comprobación dos datos en virtude dos que se formulará a proposta de resolución.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 Comisión de valoración estará composta por:</w:t>
      </w:r>
    </w:p>
    <w:p w:rsidR="0080417E" w:rsidRDefault="0080417E" w:rsidP="0080417E">
      <w:pPr>
        <w:numPr>
          <w:ilvl w:val="0"/>
          <w:numId w:val="7"/>
        </w:num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Presidencia: A titular da Concellería de Cultura oupersoa en quen delegue</w:t>
      </w:r>
    </w:p>
    <w:p w:rsidR="0080417E" w:rsidRDefault="0080417E" w:rsidP="0080417E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Vogais: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  <w:t>O titular da Concellería de Facendaoupersoa en quen delegue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  <w:t>A titular da Concellería de Turismo oupersoa en quen delegue</w:t>
      </w:r>
    </w:p>
    <w:p w:rsidR="0080417E" w:rsidRDefault="0080417E" w:rsidP="004703E9">
      <w:pPr>
        <w:pStyle w:val="Prrafodelista"/>
        <w:widowControl w:val="0"/>
        <w:spacing w:after="0" w:line="240" w:lineRule="auto"/>
        <w:ind w:left="0" w:right="295"/>
        <w:contextualSpacing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iCs/>
          <w:color w:val="00000A"/>
          <w:szCs w:val="20"/>
          <w:lang w:eastAsia="gl-ES"/>
        </w:rPr>
        <w:t xml:space="preserve">                          A AEDL do concellooupersoa en quen delegue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</w: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ab/>
        <w:t>A persoa titular da Intervención Municipal participará na Comisión de valoración con voz e sen voto.</w:t>
      </w:r>
    </w:p>
    <w:p w:rsidR="0080417E" w:rsidRDefault="0080417E" w:rsidP="0080417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Secretaría: unha administrativa dos Servizos Económicos do Concello, en primeiro lugar, a de maiorantigüidade, e no caso de imposibilidadeouincompatibilidade, a seguinte pola mesma orde.</w:t>
      </w:r>
    </w:p>
    <w:p w:rsidR="0080417E" w:rsidRDefault="0080417E" w:rsidP="004703E9">
      <w:pPr>
        <w:spacing w:after="0" w:line="240" w:lineRule="auto"/>
        <w:ind w:left="720"/>
        <w:jc w:val="both"/>
        <w:rPr>
          <w:b/>
          <w:bCs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7.-PRAZO DE PRESENTACIÓN DE SOLICITUDES.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 prazo de presentación de solicitudes será de 15 días hábiles contados desde o día seguinteó da publicación do extracto da convocatoria no Boletín Oficial de la Provincia, unha vez publicada a convocatoria na Base de Datos Nacional de Subvencións.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4703E9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8.-DOCUMENTACIÓN QUE HAI QUE PRESENTAR COAS SOLICITUDES.</w:t>
      </w:r>
    </w:p>
    <w:p w:rsidR="0080417E" w:rsidRDefault="0080417E" w:rsidP="004703E9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A que figura na base 5 das bases reguladoras específicas que acompañan a esta convocatoria.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lastRenderedPageBreak/>
        <w:t>9.-CRITERIOS DE VALORACIÓN.</w:t>
      </w:r>
    </w:p>
    <w:p w:rsidR="0080417E" w:rsidRDefault="0080417E" w:rsidP="00524437">
      <w:pPr>
        <w:spacing w:after="0" w:line="240" w:lineRule="auto"/>
        <w:ind w:right="295"/>
        <w:jc w:val="both"/>
        <w:rPr>
          <w:b/>
          <w:bCs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>Os que figuran na base 6 das bases reguladoras específicas que acompañan a esta convocatoria.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b/>
          <w:bCs/>
        </w:rPr>
      </w:pPr>
      <w:r>
        <w:rPr>
          <w:rFonts w:ascii="Times New Roman" w:eastAsia="Liberation Serif" w:hAnsi="Times New Roman"/>
          <w:b/>
          <w:bCs/>
          <w:color w:val="00000A"/>
          <w:szCs w:val="20"/>
          <w:lang w:eastAsia="gl-ES"/>
        </w:rPr>
        <w:t>10.-BASES REGULADORAS ESPECÍFICAS.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color w:val="00000A"/>
          <w:szCs w:val="20"/>
          <w:lang w:val="gl-ES" w:eastAsia="gl-ES"/>
        </w:rPr>
      </w:pP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  <w:r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A convocatoria rexerase polas bases reguladoras da convocatoria pública de subvencións destinadas a entidades e asociaciónssocioculturais de ámbito municipal de Cedeira para o ano 2024, aprobadas mediante acordo da Xunta de Goberno Local de data 05 de xullo e 2024, e </w:t>
      </w:r>
      <w:r w:rsidRPr="0031381B">
        <w:rPr>
          <w:rFonts w:ascii="Times New Roman" w:eastAsia="Liberation Serif" w:hAnsi="Times New Roman"/>
          <w:bCs/>
          <w:color w:val="00000A"/>
          <w:szCs w:val="20"/>
          <w:lang w:eastAsia="gl-ES"/>
        </w:rPr>
        <w:t xml:space="preserve">publicadas no Boletín Oficial de la Provincia da Coruña (BOP n.º </w:t>
      </w:r>
      <w:r w:rsidR="0031381B" w:rsidRPr="0031381B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>n.º 135,</w:t>
      </w:r>
      <w:r w:rsidR="0031381B"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  <w:t xml:space="preserve"> del 15 de julio de 2024):  https://bop.dacoruna.gal/bopportal/publicado/2024/07/15/2024_0000004923.pdf.</w:t>
      </w:r>
    </w:p>
    <w:p w:rsidR="0080417E" w:rsidRDefault="0080417E" w:rsidP="00524437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p w:rsidR="007361ED" w:rsidRDefault="007361ED">
      <w:pPr>
        <w:spacing w:after="0" w:line="240" w:lineRule="auto"/>
        <w:ind w:right="295"/>
        <w:jc w:val="both"/>
        <w:rPr>
          <w:rFonts w:ascii="Times New Roman" w:eastAsia="Liberation Serif" w:hAnsi="Times New Roman"/>
          <w:bCs/>
          <w:color w:val="00000A"/>
          <w:szCs w:val="20"/>
          <w:lang w:val="gl-ES" w:eastAsia="gl-ES"/>
        </w:rPr>
      </w:pPr>
    </w:p>
    <w:sectPr w:rsidR="007361ED" w:rsidSect="001E79D2">
      <w:headerReference w:type="default" r:id="rId8"/>
      <w:pgSz w:w="11906" w:h="16838"/>
      <w:pgMar w:top="1985" w:right="1701" w:bottom="1417" w:left="1701" w:header="708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1DB" w:rsidRDefault="009501DB">
      <w:pPr>
        <w:spacing w:after="0" w:line="240" w:lineRule="auto"/>
      </w:pPr>
      <w:r>
        <w:separator/>
      </w:r>
    </w:p>
  </w:endnote>
  <w:endnote w:type="continuationSeparator" w:id="1">
    <w:p w:rsidR="009501DB" w:rsidRDefault="00950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'Times New Roman'; 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1DB" w:rsidRDefault="009501DB">
      <w:pPr>
        <w:spacing w:after="0" w:line="240" w:lineRule="auto"/>
      </w:pPr>
      <w:r>
        <w:separator/>
      </w:r>
    </w:p>
  </w:footnote>
  <w:footnote w:type="continuationSeparator" w:id="1">
    <w:p w:rsidR="009501DB" w:rsidRDefault="00950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1ED" w:rsidRDefault="0004045D">
    <w:pPr>
      <w:pStyle w:val="Encabezado"/>
    </w:pPr>
    <w:r>
      <w:rPr>
        <w:noProof/>
        <w:lang w:eastAsia="es-ES"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align>center</wp:align>
          </wp:positionH>
          <wp:positionV relativeFrom="paragraph">
            <wp:posOffset>-635</wp:posOffset>
          </wp:positionV>
          <wp:extent cx="5394960" cy="674370"/>
          <wp:effectExtent l="0" t="0" r="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674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D1E8E"/>
    <w:multiLevelType w:val="multilevel"/>
    <w:tmpl w:val="C24E9A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6FE1AA2"/>
    <w:multiLevelType w:val="multilevel"/>
    <w:tmpl w:val="CD3E5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nsid w:val="58EE704F"/>
    <w:multiLevelType w:val="multilevel"/>
    <w:tmpl w:val="8DF45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>
    <w:nsid w:val="5F242845"/>
    <w:multiLevelType w:val="multilevel"/>
    <w:tmpl w:val="24DC8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>
    <w:nsid w:val="682403A4"/>
    <w:multiLevelType w:val="multilevel"/>
    <w:tmpl w:val="D534E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6A9824D8"/>
    <w:multiLevelType w:val="multilevel"/>
    <w:tmpl w:val="5102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78AF27B0"/>
    <w:multiLevelType w:val="multilevel"/>
    <w:tmpl w:val="79BE103A"/>
    <w:lvl w:ilvl="0">
      <w:start w:val="1"/>
      <w:numFmt w:val="lowerLetter"/>
      <w:lvlText w:val="%1)"/>
      <w:lvlJc w:val="left"/>
      <w:pPr>
        <w:ind w:left="360" w:hanging="360"/>
      </w:pPr>
      <w:rPr>
        <w:rFonts w:eastAsia="Times New Roman" w:cs="Times New Roman"/>
        <w:b w:val="0"/>
        <w:bCs/>
        <w:iCs/>
        <w:kern w:val="2"/>
        <w:sz w:val="22"/>
        <w:szCs w:val="22"/>
        <w:lang w:eastAsia="es-ES" w:bidi="ar-SA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61ED"/>
    <w:rsid w:val="0004045D"/>
    <w:rsid w:val="001E79D2"/>
    <w:rsid w:val="002E6052"/>
    <w:rsid w:val="0031381B"/>
    <w:rsid w:val="00467190"/>
    <w:rsid w:val="006A2BFB"/>
    <w:rsid w:val="007361ED"/>
    <w:rsid w:val="0080417E"/>
    <w:rsid w:val="009501DB"/>
    <w:rsid w:val="00D750B6"/>
    <w:rsid w:val="00DC29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gl-ES" w:eastAsia="gl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809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2D126B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2D126B"/>
  </w:style>
  <w:style w:type="character" w:customStyle="1" w:styleId="TextodegloboCar">
    <w:name w:val="Texto de globo Car"/>
    <w:link w:val="Textodeglobo"/>
    <w:uiPriority w:val="99"/>
    <w:semiHidden/>
    <w:qFormat/>
    <w:rsid w:val="002D126B"/>
    <w:rPr>
      <w:rFonts w:ascii="Tahoma" w:hAnsi="Tahoma" w:cs="Tahoma"/>
      <w:sz w:val="16"/>
      <w:szCs w:val="16"/>
    </w:rPr>
  </w:style>
  <w:style w:type="character" w:customStyle="1" w:styleId="EnlacedeInternet">
    <w:name w:val="Enlace de Internet"/>
    <w:uiPriority w:val="99"/>
    <w:semiHidden/>
    <w:unhideWhenUsed/>
    <w:rsid w:val="00D10958"/>
    <w:rPr>
      <w:color w:val="0000FF"/>
      <w:u w:val="single"/>
    </w:rPr>
  </w:style>
  <w:style w:type="character" w:customStyle="1" w:styleId="EnlacedeInternetvisitado">
    <w:name w:val="Enlace de Internet visitado"/>
    <w:uiPriority w:val="99"/>
    <w:semiHidden/>
    <w:unhideWhenUsed/>
    <w:rsid w:val="00D10958"/>
    <w:rPr>
      <w:color w:val="800080"/>
      <w:u w:val="single"/>
    </w:rPr>
  </w:style>
  <w:style w:type="character" w:customStyle="1" w:styleId="Vietas">
    <w:name w:val="Viñetas"/>
    <w:qFormat/>
    <w:rsid w:val="001E79D2"/>
    <w:rPr>
      <w:rFonts w:ascii="OpenSymbol" w:eastAsia="OpenSymbol" w:hAnsi="OpenSymbol" w:cs="OpenSymbol"/>
    </w:rPr>
  </w:style>
  <w:style w:type="character" w:customStyle="1" w:styleId="WW8Num2z0">
    <w:name w:val="WW8Num2z0"/>
    <w:qFormat/>
    <w:rsid w:val="001E79D2"/>
    <w:rPr>
      <w:rFonts w:eastAsia="Times New Roman" w:cs="Times New Roman"/>
      <w:b w:val="0"/>
      <w:bCs/>
      <w:iCs/>
      <w:kern w:val="2"/>
      <w:sz w:val="22"/>
      <w:szCs w:val="22"/>
      <w:lang w:eastAsia="es-ES" w:bidi="ar-SA"/>
    </w:rPr>
  </w:style>
  <w:style w:type="character" w:customStyle="1" w:styleId="WW8Num2z1">
    <w:name w:val="WW8Num2z1"/>
    <w:qFormat/>
    <w:rsid w:val="001E79D2"/>
    <w:rPr>
      <w:rFonts w:ascii="Courier New" w:hAnsi="Courier New" w:cs="Courier New"/>
    </w:rPr>
  </w:style>
  <w:style w:type="character" w:customStyle="1" w:styleId="WW8Num2z2">
    <w:name w:val="WW8Num2z2"/>
    <w:qFormat/>
    <w:rsid w:val="001E79D2"/>
    <w:rPr>
      <w:rFonts w:ascii="Symbol" w:hAnsi="Symbol" w:cs="Times New Roman"/>
    </w:rPr>
  </w:style>
  <w:style w:type="character" w:customStyle="1" w:styleId="WW8Num2z3">
    <w:name w:val="WW8Num2z3"/>
    <w:qFormat/>
    <w:rsid w:val="001E79D2"/>
    <w:rPr>
      <w:rFonts w:ascii="Symbol" w:hAnsi="Symbol" w:cs="Symbol"/>
    </w:rPr>
  </w:style>
  <w:style w:type="character" w:customStyle="1" w:styleId="WW8Num2z5">
    <w:name w:val="WW8Num2z5"/>
    <w:qFormat/>
    <w:rsid w:val="001E79D2"/>
    <w:rPr>
      <w:rFonts w:ascii="Wingdings" w:hAnsi="Wingdings" w:cs="Wingdings"/>
    </w:rPr>
  </w:style>
  <w:style w:type="paragraph" w:styleId="Ttulo">
    <w:name w:val="Title"/>
    <w:basedOn w:val="Normal"/>
    <w:next w:val="Textoindependiente"/>
    <w:qFormat/>
    <w:rsid w:val="001E79D2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1E79D2"/>
    <w:pPr>
      <w:spacing w:after="140"/>
    </w:pPr>
  </w:style>
  <w:style w:type="paragraph" w:styleId="Lista">
    <w:name w:val="List"/>
    <w:basedOn w:val="Textoindependiente"/>
    <w:rsid w:val="001E79D2"/>
    <w:rPr>
      <w:rFonts w:cs="Lucida Sans"/>
    </w:rPr>
  </w:style>
  <w:style w:type="paragraph" w:styleId="Epgrafe">
    <w:name w:val="caption"/>
    <w:basedOn w:val="Normal"/>
    <w:qFormat/>
    <w:rsid w:val="001E79D2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1E79D2"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  <w:rsid w:val="001E79D2"/>
  </w:style>
  <w:style w:type="paragraph" w:styleId="Encabezado">
    <w:name w:val="header"/>
    <w:basedOn w:val="Normal"/>
    <w:link w:val="Encabezado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2D126B"/>
    <w:pPr>
      <w:tabs>
        <w:tab w:val="center" w:pos="4252"/>
        <w:tab w:val="right" w:pos="8504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2D126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Textopredeterminado">
    <w:name w:val="Texto predeterminado"/>
    <w:basedOn w:val="Normal"/>
    <w:qFormat/>
    <w:rsid w:val="00F675B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paragraph" w:customStyle="1" w:styleId="xl65">
    <w:name w:val="xl65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6">
    <w:name w:val="xl66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7">
    <w:name w:val="xl6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68">
    <w:name w:val="xl68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9">
    <w:name w:val="xl69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0">
    <w:name w:val="xl70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1">
    <w:name w:val="xl71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2">
    <w:name w:val="xl72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3">
    <w:name w:val="xl73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4">
    <w:name w:val="xl74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5">
    <w:name w:val="xl75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6">
    <w:name w:val="xl76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77">
    <w:name w:val="xl7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8">
    <w:name w:val="xl78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79">
    <w:name w:val="xl79"/>
    <w:basedOn w:val="Normal"/>
    <w:qFormat/>
    <w:rsid w:val="00D10958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0">
    <w:name w:val="xl80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81">
    <w:name w:val="xl81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2">
    <w:name w:val="xl82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3">
    <w:name w:val="xl83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4">
    <w:name w:val="xl84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center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5">
    <w:name w:val="xl85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  <w:jc w:val="right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6">
    <w:name w:val="xl86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8D8D8"/>
      <w:spacing w:beforeAutospacing="1" w:afterAutospacing="1" w:line="240" w:lineRule="auto"/>
    </w:pPr>
    <w:rPr>
      <w:rFonts w:ascii="Times New Roman" w:eastAsia="Times New Roman" w:hAnsi="Times New Roman"/>
      <w:b/>
      <w:bCs/>
      <w:sz w:val="14"/>
      <w:szCs w:val="14"/>
      <w:lang w:eastAsia="es-ES"/>
    </w:rPr>
  </w:style>
  <w:style w:type="paragraph" w:customStyle="1" w:styleId="xl87">
    <w:name w:val="xl87"/>
    <w:basedOn w:val="Normal"/>
    <w:qFormat/>
    <w:rsid w:val="00D109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3">
    <w:name w:val="xl63"/>
    <w:basedOn w:val="Normal"/>
    <w:qFormat/>
    <w:rsid w:val="00E016CA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customStyle="1" w:styleId="xl64">
    <w:name w:val="xl64"/>
    <w:basedOn w:val="Normal"/>
    <w:qFormat/>
    <w:rsid w:val="00E016CA"/>
    <w:pPr>
      <w:spacing w:beforeAutospacing="1" w:afterAutospacing="1" w:line="240" w:lineRule="auto"/>
    </w:pPr>
    <w:rPr>
      <w:rFonts w:ascii="Times New Roman" w:eastAsia="Times New Roman" w:hAnsi="Times New Roman"/>
      <w:sz w:val="14"/>
      <w:szCs w:val="14"/>
      <w:lang w:eastAsia="es-ES"/>
    </w:rPr>
  </w:style>
  <w:style w:type="paragraph" w:styleId="Prrafodelista">
    <w:name w:val="List Paragraph"/>
    <w:basedOn w:val="Normal"/>
    <w:qFormat/>
    <w:rsid w:val="001E79D2"/>
    <w:pPr>
      <w:ind w:left="708"/>
    </w:pPr>
    <w:rPr>
      <w:szCs w:val="21"/>
    </w:rPr>
  </w:style>
  <w:style w:type="numbering" w:customStyle="1" w:styleId="WW8Num2">
    <w:name w:val="WW8Num2"/>
    <w:qFormat/>
    <w:rsid w:val="001E79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7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BC2D6-FA40-491B-ACBA-B3DA71844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869</Words>
  <Characters>4785</Characters>
  <Application>Microsoft Office Word</Application>
  <DocSecurity>0</DocSecurity>
  <Lines>39</Lines>
  <Paragraphs>11</Paragraphs>
  <ScaleCrop>false</ScaleCrop>
  <Company/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Carmen</cp:lastModifiedBy>
  <cp:revision>5</cp:revision>
  <dcterms:created xsi:type="dcterms:W3CDTF">2024-07-10T08:39:00Z</dcterms:created>
  <dcterms:modified xsi:type="dcterms:W3CDTF">2024-07-15T10:55:00Z</dcterms:modified>
  <dc:language>es-ES</dc:language>
</cp:coreProperties>
</file>