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SOL·LICITUD D’AJUTS ESCOLARS MUNICIPALS PER ALUMNES.</w:t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CURS 2023-2024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Convocatòries: 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* Del </w:t>
      </w:r>
      <w:r>
        <w:rPr>
          <w:rFonts w:eastAsia="Calibri" w:cs="Arial" w:ascii="Arial" w:hAnsi="Arial" w:eastAsiaTheme="minorHAnsi"/>
          <w:b/>
          <w:bCs/>
          <w:color w:val="00000A"/>
          <w:sz w:val="22"/>
          <w:szCs w:val="22"/>
          <w:lang w:val="ca-ES" w:eastAsia="en-US"/>
        </w:rPr>
        <w:t>15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de 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juliol 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 31 d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e juliol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de 202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4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, ambdós inclosos (</w:t>
      </w:r>
      <w:r>
        <w:rPr>
          <w:rFonts w:eastAsia="Calibri" w:cs="Arial" w:ascii="Arial" w:hAnsi="Arial" w:eastAsiaTheme="minorHAnsi"/>
          <w:b/>
          <w:bCs/>
          <w:color w:val="00000A"/>
          <w:sz w:val="22"/>
          <w:szCs w:val="22"/>
          <w:lang w:val="ca-ES" w:eastAsia="en-US"/>
        </w:rPr>
        <w:t>excursions, casal municipal, i colònies)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ALUMNE/A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Centre Educatiu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Curs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PARE - MARE - TUTOR/A LEGAL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(dades del sol·licitant)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NIF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Adreça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Municipi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lang w:eastAsia="en-US" w:bidi="ar-SA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UNITAT FAMILIAR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0"/>
        <w:gridCol w:w="4423"/>
      </w:tblGrid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que viuen al domicili: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del nucli familiar majors d’edat: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  - 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i/>
                <w:iCs/>
                <w:kern w:val="0"/>
                <w:sz w:val="20"/>
                <w:lang w:eastAsia="en-US" w:bidi="ar-SA"/>
              </w:rPr>
              <w:t>(*de les persones majors d’edat)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val="es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TIPUS AJUT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Material escolar fungible o didàctic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infantil (P3 – P4 – P5)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primària (1r, 2n, 3r, 4t, 5è o 6è curs)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secundària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Suports informàtics (educació secundària)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Escolarització Escola Bressol municipal (matrícula i material)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Casal d’Estiu Municipal (educació infantil i primària)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Excursions i colònies (educació infantil, primària i secundària)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DOCUMENTACIÓ QUE PRESENTA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Llibre de Família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ListParagraph"/>
        <w:ind w:left="144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6"/>
        <w:gridCol w:w="1438"/>
        <w:gridCol w:w="1804"/>
        <w:gridCol w:w="885"/>
        <w:gridCol w:w="3440"/>
      </w:tblGrid>
      <w:tr>
        <w:trPr>
          <w:trHeight w:val="623" w:hRule="atLeast"/>
        </w:trPr>
        <w:tc>
          <w:tcPr>
            <w:tcW w:w="107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143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180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8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  <w:tc>
          <w:tcPr>
            <w:tcW w:w="3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amb els centres educatius i/o AFA’s pels conceptes corresponents a altres cursos escolars.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6.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7.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(Signatura pare – mare – tutor/a legal i resta de membres)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Els Pallaresos, a ______ de __________________ de 20____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d’educació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 wp14:anchorId="640BAB5C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6535" cy="97790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9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CB69874">
                <wp:simplePos x="0" y="0"/>
                <wp:positionH relativeFrom="column">
                  <wp:posOffset>91440</wp:posOffset>
                </wp:positionH>
                <wp:positionV relativeFrom="paragraph">
                  <wp:posOffset>2540</wp:posOffset>
                </wp:positionV>
                <wp:extent cx="216535" cy="97790"/>
                <wp:effectExtent l="0" t="0" r="0" b="0"/>
                <wp:wrapNone/>
                <wp:docPr id="2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9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efectuar les consultes necessàries amb l’Agència Estatal d’Administració Tributària a obtenir les dades necessàries per determinar la renda familiar a efectes de l’accés al recurs sol·licita, i per tant, aporto la documentació justificativa corresponent a efectes de comprovació.</w:t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5"/>
        <w:gridCol w:w="2155"/>
        <w:gridCol w:w="2427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PARENTIU</w:t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NOM I COGNOMS</w:t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DNI-NIF</w:t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lang w:eastAsia="en-US"/>
        </w:rPr>
        <w:t>CONVOCATÒRIA D’AJUTS ESCOLARS MUNICIPALS. CURS 2022-2023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Informació dels requisits i documentació.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REQUISITS DELS SOL·LICITANTS: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empadronat/da i viure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al municipi dels Pallaresos (amb antiguitat 1 any)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>escolaritzat/da en un centre educatiu públic.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El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nivell de renda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 tots els membres de la unitat familiar(*) en l’any 2022 no podrà haver superat els següents llindars: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2 membres: 19.919,32 €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3 membres: 23.903,19 €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4 membres: 27.887,05 €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5 membres: 31.870,92 €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6 membres: 35.854,78 €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7 membres: 39.838,65 €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8 membres: 43.822,51 €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+ de 8 membres: 47.806,38 €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El sol·licitant no podrà tenir deutes pendents de pagament del curs 2023-2024 amb els centres escolars on està escolaritzat l’alumne/a, llevat que per aquests deutes es tingui concedit per part del propi centre o l’AMPA, l’ajornament, el fraccionament o la seva suspensió.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Ni el sol·licitant ni altres integrants de la unitat familiar no podran tenir deutes pendents de pagament, en període executiu, amb l’hisenda municipal.</w:t>
      </w:r>
    </w:p>
    <w:p>
      <w:pPr>
        <w:pStyle w:val="ListParagrap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DOCUMENTACIÓ A PRESENTAR: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Llibre de Família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d’edats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3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08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eastAsia="Calibri" w:ascii="Arial" w:hAnsi="Arial" w:cs="Arial"/>
      <w:color w:val="000000"/>
      <w:kern w:val="0"/>
      <w:sz w:val="24"/>
      <w:szCs w:val="24"/>
      <w:lang w:eastAsia="es-ES" w:val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LibreOffice/7.2.0.4$Windows_X86_64 LibreOffice_project/9a9c6381e3f7a62afc1329bd359cc48accb6435b</Application>
  <AppVersion>15.0000</AppVersion>
  <Pages>4</Pages>
  <Words>976</Words>
  <Characters>5476</Characters>
  <CharactersWithSpaces>6373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2023-09-27T07:10:00Z</dcterms:created>
  <dc:creator>Celia</dc:creator>
  <dc:description/>
  <dc:language>es-ES</dc:language>
  <cp:lastModifiedBy/>
  <cp:lastPrinted>2019-06-06T13:06:00Z</cp:lastPrinted>
  <dcterms:modified xsi:type="dcterms:W3CDTF">2024-07-02T13:00:15Z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