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3.png" ContentType="image/png"/>
  <Override PartName="/word/media/image2.jpeg" ContentType="image/jpeg"/>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header1.xml.rels" ContentType="application/vnd.openxmlformats-package.relationships+xml"/>
  <Override PartName="/word/_rels/header4.xml.rels" ContentType="application/vnd.openxmlformats-package.relationships+xml"/>
  <Override PartName="/word/_rels/header5.xml.rels" ContentType="application/vnd.openxmlformats-package.relationships+xml"/>
  <Override PartName="/word/_rels/header6.xml.rels" ContentType="application/vnd.openxmlformats-package.relationships+xml"/>
  <Override PartName="/word/_rels/header7.xml.rels" ContentType="application/vnd.openxmlformats-package.relationships+xml"/>
  <Override PartName="/word/_rels/header8.xml.rels" ContentType="application/vnd.openxmlformats-package.relationships+xml"/>
  <Override PartName="/word/_rels/header9.xml.rels" ContentType="application/vnd.openxmlformats-package.relationships+xml"/>
  <Override PartName="/word/_rels/header10.xml.rels" ContentType="application/vnd.openxmlformats-package.relationships+xml"/>
  <Override PartName="/word/_rels/header11.xml.rels" ContentType="application/vnd.openxmlformats-package.relationships+xml"/>
  <Override PartName="/word/_rels/header12.xml.rels" ContentType="application/vnd.openxmlformats-package.relationships+xml"/>
  <Override PartName="/word/_rels/header13.xml.rels" ContentType="application/vnd.openxmlformats-package.relationships+xml"/>
  <Override PartName="/word/_rels/header14.xml.rels" ContentType="application/vnd.openxmlformats-package.relationships+xml"/>
  <Override PartName="/word/_rels/header15.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rPr>
          <w:rFonts w:ascii="Times New Roman" w:hAnsi="Times New Roman"/>
          <w:sz w:val="20"/>
        </w:rPr>
      </w:pPr>
      <w:r>
        <w:rPr>
          <w:rFonts w:ascii="Times New Roman" w:hAnsi="Times New Roman"/>
          <w:sz w:val="20"/>
        </w:rPr>
      </w:r>
    </w:p>
    <w:p>
      <w:pPr>
        <w:pStyle w:val="Cuerpodetexto"/>
        <w:ind w:left="6072" w:right="0" w:hanging="0"/>
        <w:rPr>
          <w:rFonts w:ascii="Times New Roman" w:hAnsi="Times New Roman"/>
          <w:sz w:val="20"/>
        </w:rPr>
      </w:pPr>
      <w:r>
        <w:rPr/>
        <mc:AlternateContent>
          <mc:Choice Requires="wps">
            <w:drawing>
              <wp:inline distT="0" distB="6350" distL="4445" distR="3175">
                <wp:extent cx="1969135" cy="742315"/>
                <wp:effectExtent l="9525" t="0" r="3175" b="10795"/>
                <wp:docPr id="1" name="Textbox 2"/>
                <a:graphic xmlns:a="http://schemas.openxmlformats.org/drawingml/2006/main">
                  <a:graphicData uri="http://schemas.microsoft.com/office/word/2010/wordprocessingShape">
                    <wps:wsp>
                      <wps:cNvSpPr/>
                      <wps:spPr>
                        <a:xfrm>
                          <a:off x="0" y="0"/>
                          <a:ext cx="1968480" cy="741600"/>
                        </a:xfrm>
                        <a:prstGeom prst="rect">
                          <a:avLst/>
                        </a:prstGeom>
                        <a:solidFill>
                          <a:srgbClr val="f2f2f2"/>
                        </a:solidFill>
                        <a:ln w="9525">
                          <a:solidFill>
                            <a:srgbClr val="cccccc"/>
                          </a:solidFill>
                          <a:round/>
                        </a:ln>
                      </wps:spPr>
                      <wps:style>
                        <a:lnRef idx="0"/>
                        <a:fillRef idx="0"/>
                        <a:effectRef idx="0"/>
                        <a:fontRef idx="minor"/>
                      </wps:style>
                      <wps:txbx>
                        <w:txbxContent>
                          <w:p>
                            <w:pPr>
                              <w:pStyle w:val="Contenidodelmarco"/>
                              <w:spacing w:before="367" w:after="0"/>
                              <w:ind w:left="480" w:right="0" w:hanging="0"/>
                              <w:jc w:val="left"/>
                              <w:rPr>
                                <w:rFonts w:ascii="Arial MT" w:hAnsi="Arial MT"/>
                                <w:color w:val="000000"/>
                                <w:sz w:val="36"/>
                              </w:rPr>
                            </w:pPr>
                            <w:r>
                              <w:rPr>
                                <w:rFonts w:ascii="Arial MT" w:hAnsi="Arial MT"/>
                                <w:color w:val="000000"/>
                                <w:spacing w:val="-2"/>
                                <w:sz w:val="36"/>
                              </w:rPr>
                              <w:t>CERTIFICAT</w:t>
                            </w:r>
                          </w:p>
                        </w:txbxContent>
                      </wps:txbx>
                      <wps:bodyPr lIns="0" rIns="0" tIns="0" bIns="0" anchor="t">
                        <a:noAutofit/>
                      </wps:bodyPr>
                    </wps:wsp>
                  </a:graphicData>
                </a:graphic>
              </wp:inline>
            </w:drawing>
          </mc:Choice>
          <mc:Fallback>
            <w:pict>
              <v:rect id="shape_0" ID="Textbox 2" path="m0,0l-2147483645,0l-2147483645,-2147483646l0,-2147483646xe" fillcolor="#f2f2f2" stroked="t" o:allowincell="f" style="position:absolute;margin-left:0pt;margin-top:-58.95pt;width:154.95pt;height:58.35pt;mso-wrap-style:square;v-text-anchor:top;mso-position-vertical:top">
                <v:fill o:detectmouseclick="t" type="solid" color2="#0d0d0d"/>
                <v:stroke color="#cccccc" weight="9360" joinstyle="round" endcap="flat"/>
                <v:textbox>
                  <w:txbxContent>
                    <w:p>
                      <w:pPr>
                        <w:pStyle w:val="Contenidodelmarco"/>
                        <w:spacing w:before="367" w:after="0"/>
                        <w:ind w:left="480" w:right="0" w:hanging="0"/>
                        <w:jc w:val="left"/>
                        <w:rPr>
                          <w:rFonts w:ascii="Arial MT" w:hAnsi="Arial MT"/>
                          <w:color w:val="000000"/>
                          <w:sz w:val="36"/>
                        </w:rPr>
                      </w:pPr>
                      <w:r>
                        <w:rPr>
                          <w:rFonts w:ascii="Arial MT" w:hAnsi="Arial MT"/>
                          <w:color w:val="000000"/>
                          <w:spacing w:val="-2"/>
                          <w:sz w:val="36"/>
                        </w:rPr>
                        <w:t>CERTIFICAT</w:t>
                      </w:r>
                    </w:p>
                  </w:txbxContent>
                </v:textbox>
                <w10:wrap type="square"/>
              </v:rect>
            </w:pict>
          </mc:Fallback>
        </mc:AlternateContent>
      </w:r>
    </w:p>
    <w:p>
      <w:pPr>
        <w:pStyle w:val="Cuerpodetexto"/>
        <w:spacing w:before="100" w:after="0"/>
        <w:rPr>
          <w:rFonts w:ascii="Times New Roman" w:hAnsi="Times New Roman"/>
          <w:sz w:val="20"/>
        </w:rPr>
      </w:pPr>
      <w:r>
        <w:rPr>
          <w:rFonts w:ascii="Times New Roman" w:hAnsi="Times New Roman"/>
          <w:sz w:val="20"/>
        </w:rPr>
      </w:r>
    </w:p>
    <w:tbl>
      <w:tblPr>
        <w:tblW w:w="9064" w:type="dxa"/>
        <w:jc w:val="left"/>
        <w:tblInd w:w="127" w:type="dxa"/>
        <w:tblLayout w:type="fixed"/>
        <w:tblCellMar>
          <w:top w:w="0" w:type="dxa"/>
          <w:left w:w="5" w:type="dxa"/>
          <w:bottom w:w="0" w:type="dxa"/>
          <w:right w:w="7" w:type="dxa"/>
        </w:tblCellMar>
        <w:tblLook w:val="01e0"/>
      </w:tblPr>
      <w:tblGrid>
        <w:gridCol w:w="2663"/>
        <w:gridCol w:w="3283"/>
        <w:gridCol w:w="3118"/>
      </w:tblGrid>
      <w:tr>
        <w:trPr>
          <w:trHeight w:val="405" w:hRule="atLeast"/>
        </w:trPr>
        <w:tc>
          <w:tcPr>
            <w:tcW w:w="2663" w:type="dxa"/>
            <w:tcBorders>
              <w:top w:val="single" w:sz="6" w:space="0" w:color="CCCCCC"/>
              <w:left w:val="single" w:sz="4" w:space="0" w:color="CCCCCC"/>
              <w:bottom w:val="single" w:sz="6" w:space="0" w:color="CCCCCC"/>
              <w:right w:val="single" w:sz="6" w:space="0" w:color="CCCCCC"/>
            </w:tcBorders>
            <w:shd w:color="auto" w:fill="F2F2F2" w:val="clear"/>
          </w:tcPr>
          <w:p>
            <w:pPr>
              <w:pStyle w:val="TableParagraph"/>
              <w:widowControl w:val="false"/>
              <w:spacing w:before="82" w:after="0"/>
              <w:ind w:left="62" w:right="0" w:hanging="0"/>
              <w:rPr>
                <w:rFonts w:ascii="Arial" w:hAnsi="Arial"/>
                <w:b/>
                <w:b/>
                <w:sz w:val="20"/>
              </w:rPr>
            </w:pPr>
            <w:r>
              <w:rPr>
                <w:rFonts w:ascii="Arial" w:hAnsi="Arial"/>
                <w:b/>
                <w:sz w:val="20"/>
              </w:rPr>
              <w:t xml:space="preserve">EXPEDIENT </w:t>
            </w:r>
            <w:r>
              <w:rPr>
                <w:rFonts w:ascii="Arial" w:hAnsi="Arial"/>
                <w:b/>
                <w:spacing w:val="-4"/>
                <w:sz w:val="20"/>
              </w:rPr>
              <w:t>NÚM.</w:t>
            </w:r>
          </w:p>
        </w:tc>
        <w:tc>
          <w:tcPr>
            <w:tcW w:w="3283" w:type="dxa"/>
            <w:tcBorders>
              <w:top w:val="single" w:sz="6" w:space="0" w:color="CCCCCC"/>
              <w:left w:val="single" w:sz="6" w:space="0" w:color="CCCCCC"/>
              <w:bottom w:val="single" w:sz="6" w:space="0" w:color="CCCCCC"/>
              <w:right w:val="single" w:sz="6" w:space="0" w:color="CCCCCC"/>
            </w:tcBorders>
            <w:shd w:color="auto" w:fill="F2F2F2" w:val="clear"/>
          </w:tcPr>
          <w:p>
            <w:pPr>
              <w:pStyle w:val="TableParagraph"/>
              <w:widowControl w:val="false"/>
              <w:spacing w:before="82" w:after="0"/>
              <w:ind w:left="63" w:right="0" w:hanging="0"/>
              <w:rPr>
                <w:rFonts w:ascii="Arial" w:hAnsi="Arial"/>
                <w:b/>
                <w:b/>
                <w:sz w:val="20"/>
              </w:rPr>
            </w:pPr>
            <w:r>
              <w:rPr>
                <w:rFonts w:ascii="Arial" w:hAnsi="Arial"/>
                <w:b/>
                <w:sz w:val="20"/>
              </w:rPr>
              <w:t>ÒRGAN</w:t>
            </w:r>
            <w:r>
              <w:rPr>
                <w:rFonts w:ascii="Arial" w:hAnsi="Arial"/>
                <w:b/>
                <w:spacing w:val="-4"/>
                <w:sz w:val="20"/>
              </w:rPr>
              <w:t xml:space="preserve"> </w:t>
            </w:r>
            <w:r>
              <w:rPr>
                <w:rFonts w:ascii="Arial" w:hAnsi="Arial"/>
                <w:b/>
                <w:spacing w:val="-2"/>
                <w:sz w:val="20"/>
              </w:rPr>
              <w:t>COL·LEGIAT</w:t>
            </w:r>
          </w:p>
        </w:tc>
        <w:tc>
          <w:tcPr>
            <w:tcW w:w="3118" w:type="dxa"/>
            <w:tcBorders>
              <w:top w:val="single" w:sz="6" w:space="0" w:color="CCCCCC"/>
              <w:left w:val="single" w:sz="6" w:space="0" w:color="CCCCCC"/>
              <w:bottom w:val="single" w:sz="6" w:space="0" w:color="CCCCCC"/>
              <w:right w:val="single" w:sz="4" w:space="0" w:color="CCCCCC"/>
            </w:tcBorders>
            <w:shd w:color="auto" w:fill="F2F2F2" w:val="clear"/>
          </w:tcPr>
          <w:p>
            <w:pPr>
              <w:pStyle w:val="TableParagraph"/>
              <w:widowControl w:val="false"/>
              <w:spacing w:before="82" w:after="0"/>
              <w:ind w:left="62" w:right="0" w:hanging="0"/>
              <w:rPr>
                <w:rFonts w:ascii="Arial" w:hAnsi="Arial"/>
                <w:b/>
                <w:b/>
                <w:sz w:val="20"/>
              </w:rPr>
            </w:pPr>
            <w:r>
              <w:rPr>
                <w:rFonts w:ascii="Arial" w:hAnsi="Arial"/>
                <w:b/>
                <w:sz w:val="20"/>
              </w:rPr>
              <w:t>DATA</w:t>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z w:val="20"/>
              </w:rPr>
              <w:t>LA</w:t>
            </w:r>
            <w:r>
              <w:rPr>
                <w:rFonts w:ascii="Arial" w:hAnsi="Arial"/>
                <w:b/>
                <w:spacing w:val="-1"/>
                <w:sz w:val="20"/>
              </w:rPr>
              <w:t xml:space="preserve"> </w:t>
            </w:r>
            <w:r>
              <w:rPr>
                <w:rFonts w:ascii="Arial" w:hAnsi="Arial"/>
                <w:b/>
                <w:spacing w:val="-2"/>
                <w:sz w:val="20"/>
              </w:rPr>
              <w:t>SESSIÓ</w:t>
            </w:r>
          </w:p>
        </w:tc>
      </w:tr>
      <w:tr>
        <w:trPr>
          <w:trHeight w:val="391" w:hRule="atLeast"/>
        </w:trPr>
        <w:tc>
          <w:tcPr>
            <w:tcW w:w="2663" w:type="dxa"/>
            <w:tcBorders>
              <w:top w:val="single" w:sz="6" w:space="0" w:color="CCCCCC"/>
              <w:left w:val="single" w:sz="4" w:space="0" w:color="CCCCCC"/>
              <w:bottom w:val="single" w:sz="8" w:space="0" w:color="CCCCCC"/>
              <w:right w:val="single" w:sz="6" w:space="0" w:color="CCCCCC"/>
            </w:tcBorders>
          </w:tcPr>
          <w:p>
            <w:pPr>
              <w:pStyle w:val="TableParagraph"/>
              <w:widowControl w:val="false"/>
              <w:spacing w:before="80" w:after="0"/>
              <w:ind w:left="62" w:right="0" w:hanging="0"/>
              <w:rPr>
                <w:rFonts w:ascii="Arial MT" w:hAnsi="Arial MT"/>
                <w:sz w:val="20"/>
              </w:rPr>
            </w:pPr>
            <w:r>
              <w:rPr>
                <w:rFonts w:ascii="Arial MT" w:hAnsi="Arial MT"/>
                <w:spacing w:val="-2"/>
                <w:sz w:val="20"/>
              </w:rPr>
              <w:t>1737/2024</w:t>
            </w:r>
          </w:p>
        </w:tc>
        <w:tc>
          <w:tcPr>
            <w:tcW w:w="3283" w:type="dxa"/>
            <w:tcBorders>
              <w:top w:val="single" w:sz="6" w:space="0" w:color="CCCCCC"/>
              <w:left w:val="single" w:sz="6" w:space="0" w:color="CCCCCC"/>
              <w:bottom w:val="single" w:sz="6" w:space="0" w:color="CCCCCC"/>
              <w:right w:val="single" w:sz="6" w:space="0" w:color="CCCCCC"/>
            </w:tcBorders>
          </w:tcPr>
          <w:p>
            <w:pPr>
              <w:pStyle w:val="TableParagraph"/>
              <w:widowControl w:val="false"/>
              <w:spacing w:before="80" w:after="0"/>
              <w:ind w:left="63" w:right="0" w:hanging="0"/>
              <w:rPr>
                <w:rFonts w:ascii="Arial MT" w:hAnsi="Arial MT"/>
                <w:sz w:val="20"/>
              </w:rPr>
            </w:pPr>
            <w:r>
              <w:rPr>
                <w:rFonts w:ascii="Arial MT" w:hAnsi="Arial MT"/>
                <w:sz w:val="20"/>
              </w:rPr>
              <w:t>La</w:t>
            </w:r>
            <w:r>
              <w:rPr>
                <w:rFonts w:ascii="Arial MT" w:hAnsi="Arial MT"/>
                <w:spacing w:val="-5"/>
                <w:sz w:val="20"/>
              </w:rPr>
              <w:t xml:space="preserve"> </w:t>
            </w:r>
            <w:r>
              <w:rPr>
                <w:rFonts w:ascii="Arial MT" w:hAnsi="Arial MT"/>
                <w:sz w:val="20"/>
              </w:rPr>
              <w:t>junta</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z w:val="20"/>
              </w:rPr>
              <w:t>govern</w:t>
            </w:r>
            <w:r>
              <w:rPr>
                <w:rFonts w:ascii="Arial MT" w:hAnsi="Arial MT"/>
                <w:spacing w:val="-2"/>
                <w:sz w:val="20"/>
              </w:rPr>
              <w:t xml:space="preserve"> local</w:t>
            </w:r>
          </w:p>
        </w:tc>
        <w:tc>
          <w:tcPr>
            <w:tcW w:w="3118" w:type="dxa"/>
            <w:tcBorders>
              <w:top w:val="single" w:sz="6" w:space="0" w:color="CCCCCC"/>
              <w:left w:val="single" w:sz="6" w:space="0" w:color="CCCCCC"/>
              <w:bottom w:val="single" w:sz="8" w:space="0" w:color="CCCCCC"/>
              <w:right w:val="single" w:sz="4" w:space="0" w:color="CCCCCC"/>
            </w:tcBorders>
          </w:tcPr>
          <w:p>
            <w:pPr>
              <w:pStyle w:val="TableParagraph"/>
              <w:widowControl w:val="false"/>
              <w:spacing w:before="80" w:after="0"/>
              <w:ind w:left="62" w:right="0" w:hanging="0"/>
              <w:rPr>
                <w:rFonts w:ascii="Arial MT" w:hAnsi="Arial MT"/>
                <w:sz w:val="20"/>
              </w:rPr>
            </w:pPr>
            <w:r>
              <w:rPr>
                <w:rFonts w:ascii="Arial MT" w:hAnsi="Arial MT"/>
                <w:spacing w:val="-2"/>
                <w:sz w:val="20"/>
              </w:rPr>
              <w:t>12/06/2024</w:t>
            </w:r>
          </w:p>
        </w:tc>
      </w:tr>
    </w:tbl>
    <w:p>
      <w:pPr>
        <w:pStyle w:val="Cuerpodetexto"/>
        <w:spacing w:before="144" w:after="0"/>
        <w:rPr>
          <w:rFonts w:ascii="Times New Roman" w:hAnsi="Times New Roman"/>
          <w:sz w:val="20"/>
        </w:rPr>
      </w:pPr>
      <w:r>
        <w:rPr>
          <w:rFonts w:ascii="Times New Roman" w:hAnsi="Times New Roman"/>
          <w:sz w:val="20"/>
        </w:rPr>
      </w:r>
    </w:p>
    <w:p>
      <w:pPr>
        <w:pStyle w:val="Normal"/>
        <w:spacing w:before="0" w:after="0"/>
        <w:ind w:left="117" w:right="0" w:hanging="0"/>
        <w:jc w:val="both"/>
        <w:rPr>
          <w:rFonts w:ascii="Arial MT" w:hAnsi="Arial MT"/>
          <w:sz w:val="20"/>
        </w:rPr>
      </w:pPr>
      <w:r>
        <w:rPr>
          <w:rFonts w:ascii="Arial MT" w:hAnsi="Arial MT"/>
          <w:sz w:val="20"/>
        </w:rPr>
        <w:t>Samuel</w:t>
      </w:r>
      <w:r>
        <w:rPr>
          <w:rFonts w:ascii="Arial MT" w:hAnsi="Arial MT"/>
          <w:spacing w:val="-2"/>
          <w:sz w:val="20"/>
        </w:rPr>
        <w:t xml:space="preserve"> </w:t>
      </w:r>
      <w:r>
        <w:rPr>
          <w:rFonts w:ascii="Arial MT" w:hAnsi="Arial MT"/>
          <w:sz w:val="20"/>
        </w:rPr>
        <w:t>Lara</w:t>
      </w:r>
      <w:r>
        <w:rPr>
          <w:rFonts w:ascii="Arial MT" w:hAnsi="Arial MT"/>
          <w:spacing w:val="-2"/>
          <w:sz w:val="20"/>
        </w:rPr>
        <w:t xml:space="preserve"> </w:t>
      </w:r>
      <w:r>
        <w:rPr>
          <w:rFonts w:ascii="Arial MT" w:hAnsi="Arial MT"/>
          <w:sz w:val="20"/>
        </w:rPr>
        <w:t>Gómez</w:t>
      </w:r>
      <w:r>
        <w:rPr>
          <w:rFonts w:ascii="Arial MT" w:hAnsi="Arial MT"/>
          <w:spacing w:val="-2"/>
          <w:sz w:val="20"/>
        </w:rPr>
        <w:t xml:space="preserve"> </w:t>
      </w:r>
      <w:r>
        <w:rPr>
          <w:rFonts w:ascii="Arial MT" w:hAnsi="Arial MT"/>
          <w:sz w:val="20"/>
        </w:rPr>
        <w:t>en</w:t>
      </w:r>
      <w:r>
        <w:rPr>
          <w:rFonts w:ascii="Arial MT" w:hAnsi="Arial MT"/>
          <w:spacing w:val="-1"/>
          <w:sz w:val="20"/>
        </w:rPr>
        <w:t xml:space="preserve"> </w:t>
      </w:r>
      <w:r>
        <w:rPr>
          <w:rFonts w:ascii="Arial MT" w:hAnsi="Arial MT"/>
          <w:sz w:val="20"/>
        </w:rPr>
        <w:t>qualitat</w:t>
      </w:r>
      <w:r>
        <w:rPr>
          <w:rFonts w:ascii="Arial MT" w:hAnsi="Arial MT"/>
          <w:spacing w:val="-2"/>
          <w:sz w:val="20"/>
        </w:rPr>
        <w:t xml:space="preserve"> </w:t>
      </w:r>
      <w:r>
        <w:rPr>
          <w:rFonts w:ascii="Arial MT" w:hAnsi="Arial MT"/>
          <w:sz w:val="20"/>
        </w:rPr>
        <w:t>de</w:t>
      </w:r>
      <w:r>
        <w:rPr>
          <w:rFonts w:ascii="Arial MT" w:hAnsi="Arial MT"/>
          <w:spacing w:val="-2"/>
          <w:sz w:val="20"/>
        </w:rPr>
        <w:t xml:space="preserve"> </w:t>
      </w:r>
      <w:r>
        <w:rPr>
          <w:rFonts w:ascii="Arial MT" w:hAnsi="Arial MT"/>
          <w:sz w:val="20"/>
        </w:rPr>
        <w:t>secretari</w:t>
      </w:r>
      <w:r>
        <w:rPr>
          <w:rFonts w:ascii="Arial MT" w:hAnsi="Arial MT"/>
          <w:spacing w:val="-1"/>
          <w:sz w:val="20"/>
        </w:rPr>
        <w:t xml:space="preserve"> </w:t>
      </w:r>
      <w:r>
        <w:rPr>
          <w:rFonts w:ascii="Arial MT" w:hAnsi="Arial MT"/>
          <w:sz w:val="20"/>
        </w:rPr>
        <w:t>d’aquest</w:t>
      </w:r>
      <w:r>
        <w:rPr>
          <w:rFonts w:ascii="Arial MT" w:hAnsi="Arial MT"/>
          <w:spacing w:val="-2"/>
          <w:sz w:val="20"/>
        </w:rPr>
        <w:t xml:space="preserve"> </w:t>
      </w:r>
      <w:r>
        <w:rPr>
          <w:rFonts w:ascii="Arial MT" w:hAnsi="Arial MT"/>
          <w:sz w:val="20"/>
        </w:rPr>
        <w:t>òrgan</w:t>
      </w:r>
      <w:r>
        <w:rPr>
          <w:rFonts w:ascii="Arial MT" w:hAnsi="Arial MT"/>
          <w:spacing w:val="-2"/>
          <w:sz w:val="20"/>
        </w:rPr>
        <w:t xml:space="preserve"> </w:t>
      </w:r>
      <w:r>
        <w:rPr>
          <w:rFonts w:ascii="Arial MT" w:hAnsi="Arial MT"/>
          <w:sz w:val="20"/>
        </w:rPr>
        <w:t>i</w:t>
      </w:r>
      <w:r>
        <w:rPr>
          <w:rFonts w:ascii="Arial MT" w:hAnsi="Arial MT"/>
          <w:spacing w:val="-2"/>
          <w:sz w:val="20"/>
        </w:rPr>
        <w:t xml:space="preserve"> </w:t>
      </w:r>
      <w:r>
        <w:rPr>
          <w:rFonts w:ascii="Arial MT" w:hAnsi="Arial MT"/>
          <w:sz w:val="20"/>
        </w:rPr>
        <w:t>de</w:t>
      </w:r>
      <w:r>
        <w:rPr>
          <w:rFonts w:ascii="Arial MT" w:hAnsi="Arial MT"/>
          <w:spacing w:val="-1"/>
          <w:sz w:val="20"/>
        </w:rPr>
        <w:t xml:space="preserve"> </w:t>
      </w:r>
      <w:r>
        <w:rPr>
          <w:rFonts w:ascii="Arial MT" w:hAnsi="Arial MT"/>
          <w:sz w:val="20"/>
        </w:rPr>
        <w:t>l’Ajuntament</w:t>
      </w:r>
      <w:r>
        <w:rPr>
          <w:rFonts w:ascii="Arial MT" w:hAnsi="Arial MT"/>
          <w:spacing w:val="-2"/>
          <w:sz w:val="20"/>
        </w:rPr>
        <w:t xml:space="preserve"> </w:t>
      </w:r>
      <w:r>
        <w:rPr>
          <w:rFonts w:ascii="Arial MT" w:hAnsi="Arial MT"/>
          <w:sz w:val="20"/>
        </w:rPr>
        <w:t>de</w:t>
      </w:r>
      <w:r>
        <w:rPr>
          <w:rFonts w:ascii="Arial MT" w:hAnsi="Arial MT"/>
          <w:spacing w:val="-2"/>
          <w:sz w:val="20"/>
        </w:rPr>
        <w:t xml:space="preserve"> </w:t>
      </w:r>
      <w:r>
        <w:rPr>
          <w:rFonts w:ascii="Arial MT" w:hAnsi="Arial MT"/>
          <w:sz w:val="20"/>
        </w:rPr>
        <w:t>Cabrils,</w:t>
      </w:r>
      <w:r>
        <w:rPr>
          <w:rFonts w:ascii="Arial MT" w:hAnsi="Arial MT"/>
          <w:spacing w:val="-1"/>
          <w:sz w:val="20"/>
        </w:rPr>
        <w:t xml:space="preserve"> </w:t>
      </w:r>
      <w:r>
        <w:rPr>
          <w:rFonts w:ascii="Arial MT" w:hAnsi="Arial MT"/>
          <w:spacing w:val="-2"/>
          <w:sz w:val="20"/>
        </w:rPr>
        <w:t>CERTIFICO:</w:t>
      </w:r>
    </w:p>
    <w:p>
      <w:pPr>
        <w:pStyle w:val="Cuerpodetexto"/>
        <w:spacing w:before="61" w:after="0"/>
        <w:rPr>
          <w:rFonts w:ascii="Arial MT" w:hAnsi="Arial MT"/>
          <w:sz w:val="20"/>
        </w:rPr>
      </w:pPr>
      <w:r>
        <w:rPr>
          <w:rFonts w:ascii="Arial MT" w:hAnsi="Arial MT"/>
          <w:sz w:val="20"/>
        </w:rPr>
      </w:r>
    </w:p>
    <w:p>
      <w:pPr>
        <w:pStyle w:val="Normal"/>
        <w:spacing w:lineRule="auto" w:line="290" w:before="0" w:after="0"/>
        <w:ind w:left="117" w:right="116" w:hanging="0"/>
        <w:jc w:val="both"/>
        <w:rPr>
          <w:rFonts w:ascii="Arial MT" w:hAnsi="Arial MT"/>
          <w:sz w:val="20"/>
        </w:rPr>
      </w:pPr>
      <w:r>
        <w:rPr>
          <w:rFonts w:ascii="Arial MT" w:hAnsi="Arial MT"/>
          <w:sz w:val="20"/>
        </w:rPr>
        <w:t xml:space="preserve">Que en la sessió celebrada en la data a dalt indicada, la Junta de Govern Local ha adoptat l’acord </w:t>
      </w:r>
      <w:r>
        <w:rPr>
          <w:rFonts w:ascii="Arial MT" w:hAnsi="Arial MT"/>
          <w:spacing w:val="-2"/>
          <w:sz w:val="20"/>
        </w:rPr>
        <w:t>següent:</w:t>
      </w:r>
    </w:p>
    <w:p>
      <w:pPr>
        <w:pStyle w:val="Cuerpodetexto"/>
        <w:spacing w:before="2" w:after="0"/>
        <w:rPr>
          <w:rFonts w:ascii="Arial MT" w:hAnsi="Arial MT"/>
          <w:sz w:val="18"/>
        </w:rPr>
      </w:pPr>
      <w:r>
        <w:rPr>
          <w:rFonts w:ascii="Arial MT" w:hAnsi="Arial MT"/>
          <w:sz w:val="18"/>
        </w:rPr>
      </w:r>
    </w:p>
    <w:tbl>
      <w:tblPr>
        <w:tblW w:w="9064" w:type="dxa"/>
        <w:jc w:val="left"/>
        <w:tblInd w:w="127" w:type="dxa"/>
        <w:tblLayout w:type="fixed"/>
        <w:tblCellMar>
          <w:top w:w="0" w:type="dxa"/>
          <w:left w:w="5" w:type="dxa"/>
          <w:bottom w:w="0" w:type="dxa"/>
          <w:right w:w="5" w:type="dxa"/>
        </w:tblCellMar>
        <w:tblLook w:val="01e0"/>
      </w:tblPr>
      <w:tblGrid>
        <w:gridCol w:w="1915"/>
        <w:gridCol w:w="7148"/>
      </w:tblGrid>
      <w:tr>
        <w:trPr>
          <w:trHeight w:val="403" w:hRule="atLeast"/>
        </w:trPr>
        <w:tc>
          <w:tcPr>
            <w:tcW w:w="9063" w:type="dxa"/>
            <w:gridSpan w:val="2"/>
            <w:tcBorders>
              <w:top w:val="single" w:sz="6" w:space="0" w:color="CCCCCC"/>
              <w:left w:val="single" w:sz="4" w:space="0" w:color="CCCCCC"/>
              <w:bottom w:val="single" w:sz="8" w:space="0" w:color="CCCCCC"/>
              <w:right w:val="single" w:sz="4" w:space="0" w:color="CCCCCC"/>
            </w:tcBorders>
            <w:shd w:color="auto" w:fill="F2F2F2" w:val="clear"/>
          </w:tcPr>
          <w:p>
            <w:pPr>
              <w:pStyle w:val="TableParagraph"/>
              <w:widowControl w:val="false"/>
              <w:spacing w:before="82" w:after="0"/>
              <w:ind w:left="62" w:right="0" w:hanging="0"/>
              <w:rPr>
                <w:rFonts w:ascii="Arial" w:hAnsi="Arial"/>
                <w:b/>
                <w:b/>
                <w:sz w:val="20"/>
              </w:rPr>
            </w:pPr>
            <w:r>
              <w:rPr>
                <w:rFonts w:ascii="Arial" w:hAnsi="Arial"/>
                <w:b/>
                <w:sz w:val="20"/>
              </w:rPr>
              <w:t>EXPEDIENT</w:t>
            </w:r>
            <w:r>
              <w:rPr>
                <w:rFonts w:ascii="Arial" w:hAnsi="Arial"/>
                <w:b/>
                <w:spacing w:val="-3"/>
                <w:sz w:val="20"/>
              </w:rPr>
              <w:t xml:space="preserve"> </w:t>
            </w:r>
            <w:r>
              <w:rPr>
                <w:rFonts w:ascii="Arial" w:hAnsi="Arial"/>
                <w:b/>
                <w:sz w:val="20"/>
              </w:rPr>
              <w:t>1737/2024.</w:t>
            </w:r>
            <w:r>
              <w:rPr>
                <w:rFonts w:ascii="Arial" w:hAnsi="Arial"/>
                <w:b/>
                <w:spacing w:val="-3"/>
                <w:sz w:val="20"/>
              </w:rPr>
              <w:t xml:space="preserve"> </w:t>
            </w:r>
            <w:r>
              <w:rPr>
                <w:rFonts w:ascii="Arial" w:hAnsi="Arial"/>
                <w:b/>
                <w:sz w:val="20"/>
              </w:rPr>
              <w:t>SUBVENCIONS</w:t>
            </w:r>
            <w:r>
              <w:rPr>
                <w:rFonts w:ascii="Arial" w:hAnsi="Arial"/>
                <w:b/>
                <w:spacing w:val="-2"/>
                <w:sz w:val="20"/>
              </w:rPr>
              <w:t xml:space="preserve"> </w:t>
            </w:r>
            <w:r>
              <w:rPr>
                <w:rFonts w:ascii="Arial" w:hAnsi="Arial"/>
                <w:b/>
                <w:sz w:val="20"/>
              </w:rPr>
              <w:t>PER</w:t>
            </w:r>
            <w:r>
              <w:rPr>
                <w:rFonts w:ascii="Arial" w:hAnsi="Arial"/>
                <w:b/>
                <w:spacing w:val="-3"/>
                <w:sz w:val="20"/>
              </w:rPr>
              <w:t xml:space="preserve"> </w:t>
            </w:r>
            <w:r>
              <w:rPr>
                <w:rFonts w:ascii="Arial" w:hAnsi="Arial"/>
                <w:b/>
                <w:sz w:val="20"/>
              </w:rPr>
              <w:t>CONCURRÈNCIA</w:t>
            </w:r>
            <w:r>
              <w:rPr>
                <w:rFonts w:ascii="Arial" w:hAnsi="Arial"/>
                <w:b/>
                <w:spacing w:val="-2"/>
                <w:sz w:val="20"/>
              </w:rPr>
              <w:t xml:space="preserve"> COMPETITIVA</w:t>
            </w:r>
          </w:p>
        </w:tc>
      </w:tr>
      <w:tr>
        <w:trPr>
          <w:trHeight w:val="397" w:hRule="atLeast"/>
        </w:trPr>
        <w:tc>
          <w:tcPr>
            <w:tcW w:w="1915" w:type="dxa"/>
            <w:tcBorders>
              <w:top w:val="single" w:sz="8" w:space="0" w:color="CCCCCC"/>
              <w:left w:val="single" w:sz="4" w:space="0" w:color="CCCCCC"/>
              <w:bottom w:val="single" w:sz="6" w:space="0" w:color="CCCCCC"/>
              <w:right w:val="single" w:sz="6" w:space="0" w:color="CCCCCC"/>
            </w:tcBorders>
          </w:tcPr>
          <w:p>
            <w:pPr>
              <w:pStyle w:val="TableParagraph"/>
              <w:widowControl w:val="false"/>
              <w:spacing w:before="77" w:after="0"/>
              <w:ind w:left="62" w:right="0" w:hanging="0"/>
              <w:rPr>
                <w:rFonts w:ascii="Arial MT" w:hAnsi="Arial MT"/>
                <w:sz w:val="20"/>
              </w:rPr>
            </w:pPr>
            <w:r>
              <w:rPr>
                <w:rFonts w:ascii="Arial MT" w:hAnsi="Arial MT"/>
                <w:spacing w:val="-2"/>
                <w:sz w:val="20"/>
              </w:rPr>
              <w:t>Favorable</w:t>
            </w:r>
          </w:p>
        </w:tc>
        <w:tc>
          <w:tcPr>
            <w:tcW w:w="7148" w:type="dxa"/>
            <w:tcBorders>
              <w:top w:val="single" w:sz="8" w:space="0" w:color="CCCCCC"/>
              <w:left w:val="single" w:sz="6" w:space="0" w:color="CCCCCC"/>
              <w:bottom w:val="single" w:sz="6" w:space="0" w:color="CCCCCC"/>
              <w:right w:val="single" w:sz="4" w:space="0" w:color="CCCCCC"/>
            </w:tcBorders>
          </w:tcPr>
          <w:p>
            <w:pPr>
              <w:pStyle w:val="TableParagraph"/>
              <w:widowControl w:val="false"/>
              <w:spacing w:before="81" w:after="0"/>
              <w:ind w:left="63" w:right="0" w:hanging="0"/>
              <w:rPr>
                <w:rFonts w:ascii="Arial MT" w:hAnsi="Arial MT"/>
                <w:sz w:val="20"/>
              </w:rPr>
            </w:pPr>
            <w:r>
              <w:rPr>
                <w:rFonts w:ascii="Arial MT" w:hAnsi="Arial MT"/>
                <w:sz w:val="20"/>
              </w:rPr>
              <w:t>Tipus</w:t>
            </w:r>
            <w:r>
              <w:rPr>
                <w:rFonts w:ascii="Arial MT" w:hAnsi="Arial MT"/>
                <w:spacing w:val="-1"/>
                <w:sz w:val="20"/>
              </w:rPr>
              <w:t xml:space="preserve"> </w:t>
            </w:r>
            <w:r>
              <w:rPr>
                <w:rFonts w:ascii="Arial MT" w:hAnsi="Arial MT"/>
                <w:sz w:val="20"/>
              </w:rPr>
              <w:t>de votació:</w:t>
            </w:r>
            <w:r>
              <w:rPr>
                <w:rFonts w:ascii="Arial MT" w:hAnsi="Arial MT"/>
                <w:spacing w:val="1"/>
                <w:sz w:val="20"/>
              </w:rPr>
              <w:t xml:space="preserve"> </w:t>
            </w:r>
            <w:r>
              <w:rPr>
                <w:rFonts w:ascii="Arial MT" w:hAnsi="Arial MT"/>
                <w:spacing w:val="-2"/>
                <w:sz w:val="20"/>
              </w:rPr>
              <w:t>Unanimitat/Assentiment</w:t>
            </w:r>
          </w:p>
        </w:tc>
      </w:tr>
    </w:tbl>
    <w:p>
      <w:pPr>
        <w:pStyle w:val="Cuerpodetexto"/>
        <w:spacing w:before="98" w:after="0"/>
        <w:rPr>
          <w:rFonts w:ascii="Arial MT" w:hAnsi="Arial MT"/>
          <w:sz w:val="20"/>
        </w:rPr>
      </w:pPr>
      <w:r>
        <w:rPr>
          <w:rFonts w:ascii="Arial MT" w:hAnsi="Arial MT"/>
          <w:sz w:val="20"/>
        </w:rPr>
        <mc:AlternateContent>
          <mc:Choice Requires="wps">
            <w:drawing>
              <wp:anchor behindDoc="1" distT="4445" distB="4445" distL="4445" distR="4445" simplePos="0" locked="0" layoutInCell="0" allowOverlap="1" relativeHeight="6">
                <wp:simplePos x="0" y="0"/>
                <wp:positionH relativeFrom="page">
                  <wp:posOffset>904875</wp:posOffset>
                </wp:positionH>
                <wp:positionV relativeFrom="paragraph">
                  <wp:posOffset>229235</wp:posOffset>
                </wp:positionV>
                <wp:extent cx="5751195" cy="343535"/>
                <wp:effectExtent l="0" t="0" r="0" b="0"/>
                <wp:wrapTopAndBottom/>
                <wp:docPr id="3" name="Textbox 3"/>
                <a:graphic xmlns:a="http://schemas.openxmlformats.org/drawingml/2006/main">
                  <a:graphicData uri="http://schemas.microsoft.com/office/word/2010/wordprocessingShape">
                    <wps:wsp>
                      <wps:cNvSpPr/>
                      <wps:spPr>
                        <a:xfrm>
                          <a:off x="0" y="0"/>
                          <a:ext cx="5750640" cy="343080"/>
                        </a:xfrm>
                        <a:prstGeom prst="rect">
                          <a:avLst/>
                        </a:prstGeom>
                        <a:solidFill>
                          <a:srgbClr val="f2f2f2"/>
                        </a:solidFill>
                        <a:ln w="9525">
                          <a:solidFill>
                            <a:srgbClr val="cccccc"/>
                          </a:solidFill>
                          <a:round/>
                        </a:ln>
                      </wps:spPr>
                      <wps:style>
                        <a:lnRef idx="0"/>
                        <a:fillRef idx="0"/>
                        <a:effectRef idx="0"/>
                        <a:fontRef idx="minor"/>
                      </wps:style>
                      <wps:txbx>
                        <w:txbxContent>
                          <w:p>
                            <w:pPr>
                              <w:pStyle w:val="Contenidodelmarco"/>
                              <w:spacing w:before="129" w:after="0"/>
                              <w:ind w:left="105" w:right="0" w:hanging="0"/>
                              <w:jc w:val="left"/>
                              <w:rPr>
                                <w:rFonts w:ascii="Arial" w:hAnsi="Arial"/>
                                <w:b/>
                                <w:b/>
                                <w:color w:val="000000"/>
                                <w:sz w:val="22"/>
                              </w:rPr>
                            </w:pPr>
                            <w:r>
                              <w:rPr>
                                <w:rFonts w:ascii="Arial" w:hAnsi="Arial"/>
                                <w:b/>
                                <w:color w:val="000000"/>
                                <w:sz w:val="22"/>
                              </w:rPr>
                              <w:t xml:space="preserve">FETS I FONAMENTS DE </w:t>
                            </w:r>
                            <w:r>
                              <w:rPr>
                                <w:rFonts w:ascii="Arial" w:hAnsi="Arial"/>
                                <w:b/>
                                <w:color w:val="000000"/>
                                <w:spacing w:val="-4"/>
                                <w:sz w:val="22"/>
                              </w:rPr>
                              <w:t>DRET</w:t>
                            </w:r>
                          </w:p>
                        </w:txbxContent>
                      </wps:txbx>
                      <wps:bodyPr lIns="0" rIns="0" tIns="0" bIns="0" anchor="t">
                        <a:noAutofit/>
                      </wps:bodyPr>
                    </wps:wsp>
                  </a:graphicData>
                </a:graphic>
              </wp:anchor>
            </w:drawing>
          </mc:Choice>
          <mc:Fallback>
            <w:pict>
              <v:rect id="shape_0" ID="Textbox 3" path="m0,0l-2147483645,0l-2147483645,-2147483646l0,-2147483646xe" fillcolor="#f2f2f2" stroked="t" o:allowincell="f" style="position:absolute;margin-left:71.25pt;margin-top:18.05pt;width:452.75pt;height:26.95pt;mso-wrap-style:square;v-text-anchor:top;mso-position-horizontal-relative:page">
                <v:fill o:detectmouseclick="t" type="solid" color2="#0d0d0d"/>
                <v:stroke color="#cccccc" weight="9360" joinstyle="round" endcap="flat"/>
                <v:textbox>
                  <w:txbxContent>
                    <w:p>
                      <w:pPr>
                        <w:pStyle w:val="Contenidodelmarco"/>
                        <w:spacing w:before="129" w:after="0"/>
                        <w:ind w:left="105" w:right="0" w:hanging="0"/>
                        <w:jc w:val="left"/>
                        <w:rPr>
                          <w:rFonts w:ascii="Arial" w:hAnsi="Arial"/>
                          <w:b/>
                          <w:b/>
                          <w:color w:val="000000"/>
                          <w:sz w:val="22"/>
                        </w:rPr>
                      </w:pPr>
                      <w:r>
                        <w:rPr>
                          <w:rFonts w:ascii="Arial" w:hAnsi="Arial"/>
                          <w:b/>
                          <w:color w:val="000000"/>
                          <w:sz w:val="22"/>
                        </w:rPr>
                        <w:t xml:space="preserve">FETS I FONAMENTS DE </w:t>
                      </w:r>
                      <w:r>
                        <w:rPr>
                          <w:rFonts w:ascii="Arial" w:hAnsi="Arial"/>
                          <w:b/>
                          <w:color w:val="000000"/>
                          <w:spacing w:val="-4"/>
                          <w:sz w:val="22"/>
                        </w:rPr>
                        <w:t>DRET</w:t>
                      </w:r>
                    </w:p>
                  </w:txbxContent>
                </v:textbox>
                <w10:wrap type="topAndBottom"/>
              </v:rect>
            </w:pict>
          </mc:Fallback>
        </mc:AlternateContent>
      </w:r>
    </w:p>
    <w:p>
      <w:pPr>
        <w:pStyle w:val="Cuerpodetexto"/>
        <w:spacing w:before="41" w:after="0"/>
        <w:rPr>
          <w:rFonts w:ascii="Arial MT" w:hAnsi="Arial MT"/>
          <w:sz w:val="20"/>
        </w:rPr>
      </w:pPr>
      <w:r>
        <w:rPr>
          <w:rFonts w:ascii="Arial MT" w:hAnsi="Arial MT"/>
          <w:sz w:val="20"/>
        </w:rPr>
      </w:r>
    </w:p>
    <w:p>
      <w:pPr>
        <w:pStyle w:val="Normal"/>
        <w:spacing w:before="0" w:after="0"/>
        <w:ind w:left="117" w:right="0" w:hanging="0"/>
        <w:jc w:val="left"/>
        <w:rPr>
          <w:rFonts w:ascii="Arial MT" w:hAnsi="Arial MT"/>
          <w:sz w:val="20"/>
        </w:rPr>
      </w:pPr>
      <w:r>
        <w:rPr>
          <w:rFonts w:ascii="Arial" w:hAnsi="Arial"/>
          <w:b/>
          <w:sz w:val="20"/>
        </w:rPr>
        <w:t xml:space="preserve">Expedient: </w:t>
      </w:r>
      <w:r>
        <w:rPr>
          <w:rFonts w:ascii="Arial MT" w:hAnsi="Arial MT"/>
          <w:spacing w:val="-2"/>
          <w:sz w:val="20"/>
        </w:rPr>
        <w:t>1737/2024</w:t>
      </w:r>
    </w:p>
    <w:p>
      <w:pPr>
        <w:pStyle w:val="Cuerpodetexto"/>
        <w:spacing w:before="64" w:after="0"/>
        <w:rPr>
          <w:rFonts w:ascii="Arial MT" w:hAnsi="Arial MT"/>
          <w:sz w:val="20"/>
        </w:rPr>
      </w:pPr>
      <w:r>
        <w:rPr>
          <w:rFonts w:ascii="Arial MT" w:hAnsi="Arial MT"/>
          <w:sz w:val="20"/>
        </w:rPr>
      </w:r>
    </w:p>
    <w:p>
      <w:pPr>
        <w:pStyle w:val="Normal"/>
        <w:spacing w:lineRule="auto" w:line="295" w:before="0" w:after="0"/>
        <w:ind w:left="117" w:right="115" w:hanging="0"/>
        <w:jc w:val="both"/>
        <w:rPr>
          <w:rFonts w:ascii="Arial MT" w:hAnsi="Arial MT"/>
          <w:sz w:val="20"/>
        </w:rPr>
      </w:pPr>
      <w:r>
        <w:rPr>
          <w:rFonts w:ascii="Arial" w:hAnsi="Arial"/>
          <w:b/>
          <w:sz w:val="20"/>
        </w:rPr>
        <w:t xml:space="preserve">Assumpte: </w:t>
      </w:r>
      <w:r>
        <w:rPr>
          <w:rFonts w:ascii="Arial MT" w:hAnsi="Arial MT"/>
          <w:sz w:val="20"/>
        </w:rPr>
        <w:t>Aprovació de la convocatòria i les bases especifiques per l’atorgament de subvencions, mitjançant el procediment de concurrència competitiva.</w:t>
      </w:r>
    </w:p>
    <w:p>
      <w:pPr>
        <w:pStyle w:val="Cuerpodetexto"/>
        <w:spacing w:before="4" w:after="0"/>
        <w:rPr>
          <w:rFonts w:ascii="Arial MT" w:hAnsi="Arial MT"/>
          <w:sz w:val="20"/>
        </w:rPr>
      </w:pPr>
      <w:r>
        <w:rPr>
          <w:rFonts w:ascii="Arial MT" w:hAnsi="Arial MT"/>
          <w:sz w:val="20"/>
        </w:rPr>
      </w:r>
    </w:p>
    <w:p>
      <w:pPr>
        <w:pStyle w:val="Normal"/>
        <w:spacing w:before="0" w:after="0"/>
        <w:ind w:left="117" w:right="0" w:hanging="0"/>
        <w:jc w:val="left"/>
        <w:rPr>
          <w:rFonts w:ascii="Arial" w:hAnsi="Arial"/>
          <w:b/>
          <w:b/>
          <w:sz w:val="20"/>
        </w:rPr>
      </w:pPr>
      <w:r>
        <w:rPr>
          <w:rFonts w:ascii="Arial" w:hAnsi="Arial"/>
          <w:b/>
          <w:spacing w:val="-2"/>
          <w:sz w:val="20"/>
        </w:rPr>
        <w:t>ANTECEDENTS</w:t>
      </w:r>
    </w:p>
    <w:p>
      <w:pPr>
        <w:pStyle w:val="Cuerpodetexto"/>
        <w:spacing w:before="61" w:after="0"/>
        <w:rPr>
          <w:rFonts w:ascii="Arial" w:hAnsi="Arial"/>
          <w:b/>
          <w:b/>
          <w:sz w:val="20"/>
        </w:rPr>
      </w:pPr>
      <w:r>
        <w:rPr>
          <w:rFonts w:ascii="Arial" w:hAnsi="Arial"/>
          <w:b/>
          <w:sz w:val="20"/>
        </w:rPr>
      </w:r>
    </w:p>
    <w:p>
      <w:pPr>
        <w:pStyle w:val="Normal"/>
        <w:spacing w:lineRule="auto" w:line="290" w:before="0" w:after="0"/>
        <w:ind w:left="117" w:right="115" w:hanging="0"/>
        <w:jc w:val="both"/>
        <w:rPr>
          <w:rFonts w:ascii="Arial MT" w:hAnsi="Arial MT"/>
          <w:sz w:val="20"/>
        </w:rPr>
      </w:pPr>
      <w:r>
        <w:rPr>
          <w:rFonts w:ascii="Arial" w:hAnsi="Arial"/>
          <w:b/>
          <w:sz w:val="20"/>
        </w:rPr>
        <w:t xml:space="preserve">Únic- </w:t>
      </w:r>
      <w:r>
        <w:rPr>
          <w:rFonts w:ascii="Arial MT" w:hAnsi="Arial MT"/>
          <w:sz w:val="20"/>
        </w:rPr>
        <w:t>Les Regidories de Tresoreria i Subvencions i la de Participació i Regeneració institucional han emès memòria que consta incorporada a l’expedient on es proposa aprovar la convocatòria i les</w:t>
      </w:r>
      <w:r>
        <w:rPr>
          <w:rFonts w:ascii="Arial MT" w:hAnsi="Arial MT"/>
          <w:spacing w:val="40"/>
          <w:sz w:val="20"/>
        </w:rPr>
        <w:t xml:space="preserve"> </w:t>
      </w:r>
      <w:r>
        <w:rPr>
          <w:rFonts w:ascii="Arial MT" w:hAnsi="Arial MT"/>
          <w:sz w:val="20"/>
        </w:rPr>
        <w:t>bases específiques per a la concessió de subvencions a entitats per l’any 2024. Segons s’indica a la memòria, s’ha procedit a una revisió de les bases amb l'objectiu de simplificar i objectivitzar els</w:t>
      </w:r>
      <w:r>
        <w:rPr>
          <w:rFonts w:ascii="Arial MT" w:hAnsi="Arial MT"/>
          <w:spacing w:val="80"/>
          <w:sz w:val="20"/>
        </w:rPr>
        <w:t xml:space="preserve"> </w:t>
      </w:r>
      <w:r>
        <w:rPr>
          <w:rFonts w:ascii="Arial MT" w:hAnsi="Arial MT"/>
          <w:sz w:val="20"/>
        </w:rPr>
        <w:t>criteris de sol·licitud de subvenció amb l'objectiu de donar resposta a les dificultats mostrades per les entitats per complimentar-ho i, alhora, per facilitar la tasca de valoració d'aquests documents; així com, d'incorporar una nova línia de subvencions d'Inclusió i Diversitats.</w:t>
      </w:r>
    </w:p>
    <w:p>
      <w:pPr>
        <w:pStyle w:val="Cuerpodetexto"/>
        <w:spacing w:before="13" w:after="0"/>
        <w:rPr>
          <w:rFonts w:ascii="Arial MT" w:hAnsi="Arial MT"/>
          <w:sz w:val="20"/>
        </w:rPr>
      </w:pPr>
      <w:r>
        <w:rPr>
          <w:rFonts w:ascii="Arial MT" w:hAnsi="Arial MT"/>
          <w:sz w:val="20"/>
        </w:rPr>
      </w:r>
    </w:p>
    <w:p>
      <w:pPr>
        <w:pStyle w:val="Normal"/>
        <w:spacing w:before="0" w:after="0"/>
        <w:ind w:left="117" w:right="0" w:hanging="0"/>
        <w:jc w:val="left"/>
        <w:rPr>
          <w:rFonts w:ascii="Arial" w:hAnsi="Arial"/>
          <w:b/>
          <w:b/>
          <w:sz w:val="20"/>
        </w:rPr>
      </w:pPr>
      <w:r>
        <w:rPr>
          <w:rFonts w:ascii="Arial" w:hAnsi="Arial"/>
          <w:b/>
          <w:sz w:val="20"/>
        </w:rPr>
        <w:t xml:space="preserve">FONAMENTS DE </w:t>
      </w:r>
      <w:r>
        <w:rPr>
          <w:rFonts w:ascii="Arial" w:hAnsi="Arial"/>
          <w:b/>
          <w:spacing w:val="-4"/>
          <w:sz w:val="20"/>
        </w:rPr>
        <w:t>DRET</w:t>
      </w:r>
    </w:p>
    <w:p>
      <w:pPr>
        <w:pStyle w:val="Cuerpodetexto"/>
        <w:spacing w:before="61" w:after="0"/>
        <w:rPr>
          <w:rFonts w:ascii="Arial" w:hAnsi="Arial"/>
          <w:b/>
          <w:b/>
          <w:sz w:val="20"/>
        </w:rPr>
      </w:pPr>
      <w:r>
        <w:rPr>
          <w:rFonts w:ascii="Arial" w:hAnsi="Arial"/>
          <w:b/>
          <w:sz w:val="20"/>
        </w:rPr>
      </w:r>
    </w:p>
    <w:p>
      <w:pPr>
        <w:pStyle w:val="ListParagraph"/>
        <w:numPr>
          <w:ilvl w:val="0"/>
          <w:numId w:val="5"/>
        </w:numPr>
        <w:tabs>
          <w:tab w:val="clear" w:pos="720"/>
          <w:tab w:val="left" w:pos="356" w:leader="none"/>
        </w:tabs>
        <w:spacing w:lineRule="auto" w:line="290" w:before="0" w:after="0"/>
        <w:ind w:left="117" w:right="115" w:hanging="0"/>
        <w:jc w:val="both"/>
        <w:rPr>
          <w:rFonts w:ascii="Arial MT" w:hAnsi="Arial MT"/>
          <w:sz w:val="20"/>
        </w:rPr>
      </w:pPr>
      <w:r>
        <w:rPr>
          <w:rFonts w:ascii="Arial MT" w:hAnsi="Arial MT"/>
          <w:sz w:val="20"/>
        </w:rPr>
        <w:t>Les bases reguladores de les subvencions de les Corporacions Locals s’aproven en el marc, entre d’altres, d’una ordenança general de subvencions com es disposa a l’article 17.2 de la Llei 38/2003,</w:t>
      </w:r>
      <w:r>
        <w:rPr>
          <w:rFonts w:ascii="Arial MT" w:hAnsi="Arial MT"/>
          <w:spacing w:val="40"/>
          <w:sz w:val="20"/>
        </w:rPr>
        <w:t xml:space="preserve"> </w:t>
      </w:r>
      <w:r>
        <w:rPr>
          <w:rFonts w:ascii="Arial MT" w:hAnsi="Arial MT"/>
          <w:sz w:val="20"/>
        </w:rPr>
        <w:t>de 17 de novembre, General de Subvencions (en endavant LGS). En aquesta tesitura, el Ple de l’ Ajuntament de Cabrils en sessió ordinària de 25 de març de 2010 va acordar aprovar l’ordenança general de subvencions que regula i fixa els criteris i procediment a seguir per a la sol·licitud, concessió, justificació i pagament de suvencions de l’Ajuntament.</w:t>
      </w:r>
    </w:p>
    <w:p>
      <w:pPr>
        <w:pStyle w:val="Cuerpodetexto"/>
        <w:spacing w:before="13" w:after="0"/>
        <w:rPr>
          <w:rFonts w:ascii="Arial MT" w:hAnsi="Arial MT"/>
          <w:sz w:val="20"/>
        </w:rPr>
      </w:pPr>
      <w:r>
        <w:rPr>
          <w:rFonts w:ascii="Arial MT" w:hAnsi="Arial MT"/>
          <w:sz w:val="20"/>
        </w:rPr>
      </w:r>
    </w:p>
    <w:p>
      <w:pPr>
        <w:pStyle w:val="ListParagraph"/>
        <w:numPr>
          <w:ilvl w:val="0"/>
          <w:numId w:val="5"/>
        </w:numPr>
        <w:tabs>
          <w:tab w:val="clear" w:pos="720"/>
          <w:tab w:val="left" w:pos="357" w:leader="none"/>
        </w:tabs>
        <w:spacing w:lineRule="auto" w:line="290" w:before="0" w:after="0"/>
        <w:ind w:left="117" w:right="115" w:hanging="0"/>
        <w:jc w:val="both"/>
        <w:rPr>
          <w:rFonts w:ascii="Arial MT" w:hAnsi="Arial MT"/>
          <w:sz w:val="20"/>
        </w:rPr>
      </w:pPr>
      <w:r>
        <w:rPr>
          <w:rFonts w:ascii="Arial MT" w:hAnsi="Arial MT"/>
          <w:sz w:val="20"/>
        </w:rPr>
        <w:t>A diferència de les bases reguladores de les subvencions que tenen una naturalesa reglamentària com es pot desprendre de l’article 17.2 de la LGS, la convocatòria és un acte administratiu plúrim</w:t>
      </w:r>
      <w:r>
        <w:rPr>
          <w:rFonts w:ascii="Arial MT" w:hAnsi="Arial MT"/>
          <w:spacing w:val="80"/>
          <w:w w:val="150"/>
          <w:sz w:val="20"/>
        </w:rPr>
        <w:t xml:space="preserve"> </w:t>
      </w:r>
      <w:r>
        <w:rPr>
          <w:rFonts w:ascii="Arial MT" w:hAnsi="Arial MT"/>
          <w:sz w:val="20"/>
        </w:rPr>
        <w:t>puix que va dirigit a una pluralitat indeterminada de subjectes i pot incloure, d’acord amb l’article 23.2 ª) LGS, les bases especifiques de la convocatòria, com és el cas. El fet que no comparteixi la naturalesa</w:t>
      </w:r>
      <w:r>
        <w:rPr>
          <w:rFonts w:ascii="Arial MT" w:hAnsi="Arial MT"/>
          <w:spacing w:val="40"/>
          <w:sz w:val="20"/>
        </w:rPr>
        <w:t xml:space="preserve"> </w:t>
      </w:r>
      <w:r>
        <w:rPr>
          <w:rFonts w:ascii="Arial MT" w:hAnsi="Arial MT"/>
          <w:sz w:val="20"/>
        </w:rPr>
        <w:t>de</w:t>
      </w:r>
      <w:r>
        <w:rPr>
          <w:rFonts w:ascii="Arial MT" w:hAnsi="Arial MT"/>
          <w:spacing w:val="40"/>
          <w:sz w:val="20"/>
        </w:rPr>
        <w:t xml:space="preserve"> </w:t>
      </w:r>
      <w:r>
        <w:rPr>
          <w:rFonts w:ascii="Arial MT" w:hAnsi="Arial MT"/>
          <w:sz w:val="20"/>
        </w:rPr>
        <w:t>norma</w:t>
      </w:r>
      <w:r>
        <w:rPr>
          <w:rFonts w:ascii="Arial MT" w:hAnsi="Arial MT"/>
          <w:spacing w:val="40"/>
          <w:sz w:val="20"/>
        </w:rPr>
        <w:t xml:space="preserve"> </w:t>
      </w:r>
      <w:r>
        <w:rPr>
          <w:rFonts w:ascii="Arial MT" w:hAnsi="Arial MT"/>
          <w:sz w:val="20"/>
        </w:rPr>
        <w:t>reglamentària</w:t>
      </w:r>
      <w:r>
        <w:rPr>
          <w:rFonts w:ascii="Arial MT" w:hAnsi="Arial MT"/>
          <w:spacing w:val="40"/>
          <w:sz w:val="20"/>
        </w:rPr>
        <w:t xml:space="preserve"> </w:t>
      </w:r>
      <w:r>
        <w:rPr>
          <w:rFonts w:ascii="Arial MT" w:hAnsi="Arial MT"/>
          <w:sz w:val="20"/>
        </w:rPr>
        <w:t>amb</w:t>
      </w:r>
      <w:r>
        <w:rPr>
          <w:rFonts w:ascii="Arial MT" w:hAnsi="Arial MT"/>
          <w:spacing w:val="40"/>
          <w:sz w:val="20"/>
        </w:rPr>
        <w:t xml:space="preserve"> </w:t>
      </w:r>
      <w:r>
        <w:rPr>
          <w:rFonts w:ascii="Arial MT" w:hAnsi="Arial MT"/>
          <w:sz w:val="20"/>
        </w:rPr>
        <w:t>vocació</w:t>
      </w:r>
      <w:r>
        <w:rPr>
          <w:rFonts w:ascii="Arial MT" w:hAnsi="Arial MT"/>
          <w:spacing w:val="40"/>
          <w:sz w:val="20"/>
        </w:rPr>
        <w:t xml:space="preserve"> </w:t>
      </w:r>
      <w:r>
        <w:rPr>
          <w:rFonts w:ascii="Arial MT" w:hAnsi="Arial MT"/>
          <w:sz w:val="20"/>
        </w:rPr>
        <w:t>de</w:t>
      </w:r>
      <w:r>
        <w:rPr>
          <w:rFonts w:ascii="Arial MT" w:hAnsi="Arial MT"/>
          <w:spacing w:val="40"/>
          <w:sz w:val="20"/>
        </w:rPr>
        <w:t xml:space="preserve"> </w:t>
      </w:r>
      <w:r>
        <w:rPr>
          <w:rFonts w:ascii="Arial MT" w:hAnsi="Arial MT"/>
          <w:sz w:val="20"/>
        </w:rPr>
        <w:t>generalitat</w:t>
      </w:r>
      <w:r>
        <w:rPr>
          <w:rFonts w:ascii="Arial MT" w:hAnsi="Arial MT"/>
          <w:spacing w:val="40"/>
          <w:sz w:val="20"/>
        </w:rPr>
        <w:t xml:space="preserve"> </w:t>
      </w:r>
      <w:r>
        <w:rPr>
          <w:rFonts w:ascii="Arial MT" w:hAnsi="Arial MT"/>
          <w:sz w:val="20"/>
        </w:rPr>
        <w:t>i</w:t>
      </w:r>
      <w:r>
        <w:rPr>
          <w:rFonts w:ascii="Arial MT" w:hAnsi="Arial MT"/>
          <w:spacing w:val="40"/>
          <w:sz w:val="20"/>
        </w:rPr>
        <w:t xml:space="preserve"> </w:t>
      </w:r>
      <w:r>
        <w:rPr>
          <w:rFonts w:ascii="Arial MT" w:hAnsi="Arial MT"/>
          <w:sz w:val="20"/>
        </w:rPr>
        <w:t>permanència</w:t>
      </w:r>
      <w:r>
        <w:rPr>
          <w:rFonts w:ascii="Arial MT" w:hAnsi="Arial MT"/>
          <w:spacing w:val="40"/>
          <w:sz w:val="20"/>
        </w:rPr>
        <w:t xml:space="preserve"> </w:t>
      </w:r>
      <w:r>
        <w:rPr>
          <w:rFonts w:ascii="Arial MT" w:hAnsi="Arial MT"/>
          <w:sz w:val="20"/>
        </w:rPr>
        <w:t>determina</w:t>
      </w:r>
      <w:r>
        <w:rPr>
          <w:rFonts w:ascii="Arial MT" w:hAnsi="Arial MT"/>
          <w:spacing w:val="40"/>
          <w:sz w:val="20"/>
        </w:rPr>
        <w:t xml:space="preserve"> </w:t>
      </w:r>
      <w:r>
        <w:rPr>
          <w:rFonts w:ascii="Arial MT" w:hAnsi="Arial MT"/>
          <w:sz w:val="20"/>
        </w:rPr>
        <w:t>que</w:t>
      </w:r>
      <w:r>
        <w:rPr>
          <w:rFonts w:ascii="Arial MT" w:hAnsi="Arial MT"/>
          <w:spacing w:val="40"/>
          <w:sz w:val="20"/>
        </w:rPr>
        <w:t xml:space="preserve"> </w:t>
      </w:r>
      <w:r>
        <w:rPr>
          <w:rFonts w:ascii="Arial MT" w:hAnsi="Arial MT"/>
          <w:sz w:val="20"/>
        </w:rPr>
        <w:t>la</w:t>
      </w:r>
    </w:p>
    <w:p>
      <w:pPr>
        <w:pStyle w:val="Cuerpodetexto"/>
        <w:spacing w:before="116" w:after="0"/>
        <w:rPr>
          <w:rFonts w:ascii="Arial MT" w:hAnsi="Arial MT"/>
          <w:sz w:val="20"/>
        </w:rPr>
      </w:pPr>
      <w:r>
        <w:rPr>
          <w:rFonts w:ascii="Arial MT" w:hAnsi="Arial MT"/>
          <w:sz w:val="20"/>
        </w:rPr>
        <w:drawing>
          <wp:anchor behindDoc="1" distT="0" distB="0" distL="0" distR="0" simplePos="0" locked="0" layoutInCell="0" allowOverlap="1" relativeHeight="8">
            <wp:simplePos x="0" y="0"/>
            <wp:positionH relativeFrom="page">
              <wp:posOffset>914400</wp:posOffset>
            </wp:positionH>
            <wp:positionV relativeFrom="paragraph">
              <wp:posOffset>234950</wp:posOffset>
            </wp:positionV>
            <wp:extent cx="5700395" cy="233045"/>
            <wp:effectExtent l="0" t="0" r="0" b="0"/>
            <wp:wrapTopAndBottom/>
            <wp:docPr id="5" name="Imag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descr=""/>
                    <pic:cNvPicPr>
                      <a:picLocks noChangeAspect="1" noChangeArrowheads="1"/>
                    </pic:cNvPicPr>
                  </pic:nvPicPr>
                  <pic:blipFill>
                    <a:blip r:embed="rId2"/>
                    <a:stretch>
                      <a:fillRect/>
                    </a:stretch>
                  </pic:blipFill>
                  <pic:spPr bwMode="auto">
                    <a:xfrm>
                      <a:off x="0" y="0"/>
                      <a:ext cx="5700395" cy="233045"/>
                    </a:xfrm>
                    <a:prstGeom prst="rect">
                      <a:avLst/>
                    </a:prstGeom>
                  </pic:spPr>
                </pic:pic>
              </a:graphicData>
            </a:graphic>
          </wp:anchor>
        </w:drawing>
      </w:r>
    </w:p>
    <w:p>
      <w:pPr>
        <w:sectPr>
          <w:headerReference w:type="default" r:id="rId3"/>
          <w:type w:val="nextPage"/>
          <w:pgSz w:w="11906" w:h="16838"/>
          <w:pgMar w:left="1300" w:right="1300" w:gutter="0" w:header="225" w:top="1180" w:footer="0" w:bottom="280"/>
          <w:pgNumType w:fmt="decimal"/>
          <w:formProt w:val="false"/>
          <w:textDirection w:val="lrTb"/>
        </w:sectPr>
      </w:pPr>
    </w:p>
    <w:p>
      <w:pPr>
        <w:pStyle w:val="Cuerpodetexto"/>
        <w:spacing w:before="24" w:after="0"/>
        <w:rPr>
          <w:rFonts w:ascii="Arial MT" w:hAnsi="Arial MT"/>
          <w:sz w:val="20"/>
        </w:rPr>
      </w:pPr>
      <w:r>
        <w:rPr>
          <w:rFonts w:ascii="Arial MT" w:hAnsi="Arial MT"/>
          <w:sz w:val="20"/>
        </w:rPr>
      </w:r>
    </w:p>
    <w:p>
      <w:pPr>
        <w:pStyle w:val="Normal"/>
        <w:spacing w:lineRule="auto" w:line="290" w:before="0" w:after="0"/>
        <w:ind w:left="117" w:right="121" w:hanging="0"/>
        <w:jc w:val="both"/>
        <w:rPr>
          <w:rFonts w:ascii="Arial MT" w:hAnsi="Arial MT"/>
          <w:sz w:val="20"/>
        </w:rPr>
      </w:pPr>
      <w:r>
        <w:rPr>
          <w:rFonts w:ascii="Arial MT" w:hAnsi="Arial MT"/>
          <w:sz w:val="20"/>
        </w:rPr>
        <w:t>convocatòria, a la qual es pot incorporar les bases específiques, no hagi de seguir el procediment d’ aprovació bifàsic propi de les normes de naturalesa reglamentària.</w:t>
      </w:r>
    </w:p>
    <w:p>
      <w:pPr>
        <w:pStyle w:val="Cuerpodetexto"/>
        <w:spacing w:before="10" w:after="0"/>
        <w:rPr>
          <w:rFonts w:ascii="Arial MT" w:hAnsi="Arial MT"/>
          <w:sz w:val="20"/>
        </w:rPr>
      </w:pPr>
      <w:r>
        <w:rPr>
          <w:rFonts w:ascii="Arial MT" w:hAnsi="Arial MT"/>
          <w:sz w:val="20"/>
        </w:rPr>
      </w:r>
    </w:p>
    <w:p>
      <w:pPr>
        <w:pStyle w:val="ListParagraph"/>
        <w:numPr>
          <w:ilvl w:val="0"/>
          <w:numId w:val="5"/>
        </w:numPr>
        <w:tabs>
          <w:tab w:val="clear" w:pos="720"/>
          <w:tab w:val="left" w:pos="362" w:leader="none"/>
        </w:tabs>
        <w:spacing w:lineRule="auto" w:line="292" w:before="0" w:after="0"/>
        <w:ind w:left="117" w:right="115" w:hanging="0"/>
        <w:jc w:val="both"/>
        <w:rPr>
          <w:rFonts w:ascii="Arial MT" w:hAnsi="Arial MT"/>
          <w:sz w:val="20"/>
        </w:rPr>
      </w:pPr>
      <w:r>
        <w:rPr>
          <w:rFonts w:ascii="Arial MT" w:hAnsi="Arial MT"/>
          <w:sz w:val="20"/>
        </w:rPr>
        <w:t>La competència per l’adopció d’aquest acord correspon a la Junta de Govern Local per delegació efectuada per l’Alcaldessa d’aquest Ajuntament, mitjançant el Decret d’Alcaldia núm 757/2019, de</w:t>
      </w:r>
      <w:r>
        <w:rPr>
          <w:rFonts w:ascii="Arial MT" w:hAnsi="Arial MT"/>
          <w:spacing w:val="40"/>
          <w:sz w:val="20"/>
        </w:rPr>
        <w:t xml:space="preserve"> </w:t>
      </w:r>
      <w:r>
        <w:rPr>
          <w:rFonts w:ascii="Arial MT" w:hAnsi="Arial MT"/>
          <w:sz w:val="20"/>
        </w:rPr>
        <w:t>data 19 de juny de 2019 (BOP CVE2019022852 de data 28 de juny de 2019).</w:t>
      </w:r>
    </w:p>
    <w:p>
      <w:pPr>
        <w:pStyle w:val="Cuerpodetexto"/>
        <w:spacing w:before="7" w:after="0"/>
        <w:rPr>
          <w:rFonts w:ascii="Arial MT" w:hAnsi="Arial MT"/>
          <w:sz w:val="20"/>
        </w:rPr>
      </w:pPr>
      <w:r>
        <w:rPr>
          <w:rFonts w:ascii="Arial MT" w:hAnsi="Arial MT"/>
          <w:sz w:val="20"/>
        </w:rPr>
      </w:r>
    </w:p>
    <w:p>
      <w:pPr>
        <w:pStyle w:val="Normal"/>
        <w:spacing w:before="0" w:after="0"/>
        <w:ind w:left="117" w:right="0" w:hanging="0"/>
        <w:jc w:val="both"/>
        <w:rPr>
          <w:rFonts w:ascii="Arial MT" w:hAnsi="Arial MT"/>
          <w:sz w:val="20"/>
        </w:rPr>
      </w:pPr>
      <w:r>
        <w:rPr>
          <w:rFonts w:ascii="Arial MT" w:hAnsi="Arial MT"/>
          <w:sz w:val="20"/>
        </w:rPr>
        <w:t>Vista</w:t>
      </w:r>
      <w:r>
        <w:rPr>
          <w:rFonts w:ascii="Arial MT" w:hAnsi="Arial MT"/>
          <w:spacing w:val="-3"/>
          <w:sz w:val="20"/>
        </w:rPr>
        <w:t xml:space="preserve"> </w:t>
      </w:r>
      <w:r>
        <w:rPr>
          <w:rFonts w:ascii="Arial MT" w:hAnsi="Arial MT"/>
          <w:sz w:val="20"/>
        </w:rPr>
        <w:t>la</w:t>
      </w:r>
      <w:r>
        <w:rPr>
          <w:rFonts w:ascii="Arial MT" w:hAnsi="Arial MT"/>
          <w:spacing w:val="-3"/>
          <w:sz w:val="20"/>
        </w:rPr>
        <w:t xml:space="preserve"> </w:t>
      </w:r>
      <w:r>
        <w:rPr>
          <w:rFonts w:ascii="Arial MT" w:hAnsi="Arial MT"/>
          <w:sz w:val="20"/>
        </w:rPr>
        <w:t>proposta</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z w:val="20"/>
        </w:rPr>
        <w:t>resolució</w:t>
      </w:r>
      <w:r>
        <w:rPr>
          <w:rFonts w:ascii="Arial MT" w:hAnsi="Arial MT"/>
          <w:spacing w:val="-3"/>
          <w:sz w:val="20"/>
        </w:rPr>
        <w:t xml:space="preserve"> </w:t>
      </w:r>
      <w:r>
        <w:rPr>
          <w:rFonts w:ascii="Arial MT" w:hAnsi="Arial MT"/>
          <w:sz w:val="20"/>
        </w:rPr>
        <w:t>PR/2024/306</w:t>
      </w:r>
      <w:r>
        <w:rPr>
          <w:rFonts w:ascii="Arial MT" w:hAnsi="Arial MT"/>
          <w:spacing w:val="-2"/>
          <w:sz w:val="20"/>
        </w:rPr>
        <w:t xml:space="preserve"> </w:t>
      </w:r>
      <w:r>
        <w:rPr>
          <w:rFonts w:ascii="Arial MT" w:hAnsi="Arial MT"/>
          <w:sz w:val="20"/>
        </w:rPr>
        <w:t>de</w:t>
      </w:r>
      <w:r>
        <w:rPr>
          <w:rFonts w:ascii="Arial MT" w:hAnsi="Arial MT"/>
          <w:spacing w:val="-3"/>
          <w:sz w:val="20"/>
        </w:rPr>
        <w:t xml:space="preserve"> </w:t>
      </w:r>
      <w:r>
        <w:rPr>
          <w:rFonts w:ascii="Arial MT" w:hAnsi="Arial MT"/>
          <w:sz w:val="20"/>
        </w:rPr>
        <w:t>11</w:t>
      </w:r>
      <w:r>
        <w:rPr>
          <w:rFonts w:ascii="Arial MT" w:hAnsi="Arial MT"/>
          <w:spacing w:val="-3"/>
          <w:sz w:val="20"/>
        </w:rPr>
        <w:t xml:space="preserve"> </w:t>
      </w:r>
      <w:r>
        <w:rPr>
          <w:rFonts w:ascii="Arial MT" w:hAnsi="Arial MT"/>
          <w:sz w:val="20"/>
        </w:rPr>
        <w:t>/</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z w:val="20"/>
        </w:rPr>
        <w:t>juny</w:t>
      </w:r>
      <w:r>
        <w:rPr>
          <w:rFonts w:ascii="Arial MT" w:hAnsi="Arial MT"/>
          <w:spacing w:val="-3"/>
          <w:sz w:val="20"/>
        </w:rPr>
        <w:t xml:space="preserve"> </w:t>
      </w:r>
      <w:r>
        <w:rPr>
          <w:rFonts w:ascii="Arial MT" w:hAnsi="Arial MT"/>
          <w:sz w:val="20"/>
        </w:rPr>
        <w:t>/</w:t>
      </w:r>
      <w:r>
        <w:rPr>
          <w:rFonts w:ascii="Arial MT" w:hAnsi="Arial MT"/>
          <w:spacing w:val="-2"/>
          <w:sz w:val="20"/>
        </w:rPr>
        <w:t xml:space="preserve"> 2024.</w:t>
      </w:r>
    </w:p>
    <w:p>
      <w:pPr>
        <w:pStyle w:val="Cuerpodetexto"/>
        <w:spacing w:before="12" w:after="0"/>
        <w:rPr>
          <w:rFonts w:ascii="Arial MT" w:hAnsi="Arial MT"/>
          <w:sz w:val="20"/>
        </w:rPr>
      </w:pPr>
      <w:r>
        <w:rPr>
          <w:rFonts w:ascii="Arial MT" w:hAnsi="Arial MT"/>
          <w:sz w:val="20"/>
        </w:rPr>
        <mc:AlternateContent>
          <mc:Choice Requires="wps">
            <w:drawing>
              <wp:anchor behindDoc="1" distT="4445" distB="4445" distL="4445" distR="4445" simplePos="0" locked="0" layoutInCell="0" allowOverlap="1" relativeHeight="9">
                <wp:simplePos x="0" y="0"/>
                <wp:positionH relativeFrom="page">
                  <wp:posOffset>904875</wp:posOffset>
                </wp:positionH>
                <wp:positionV relativeFrom="paragraph">
                  <wp:posOffset>173990</wp:posOffset>
                </wp:positionV>
                <wp:extent cx="5751195" cy="343535"/>
                <wp:effectExtent l="0" t="0" r="0" b="0"/>
                <wp:wrapTopAndBottom/>
                <wp:docPr id="7" name="Textbox 5"/>
                <a:graphic xmlns:a="http://schemas.openxmlformats.org/drawingml/2006/main">
                  <a:graphicData uri="http://schemas.microsoft.com/office/word/2010/wordprocessingShape">
                    <wps:wsp>
                      <wps:cNvSpPr/>
                      <wps:spPr>
                        <a:xfrm>
                          <a:off x="0" y="0"/>
                          <a:ext cx="5750640" cy="343080"/>
                        </a:xfrm>
                        <a:prstGeom prst="rect">
                          <a:avLst/>
                        </a:prstGeom>
                        <a:solidFill>
                          <a:srgbClr val="f2f2f2"/>
                        </a:solidFill>
                        <a:ln w="9525">
                          <a:solidFill>
                            <a:srgbClr val="cccccc"/>
                          </a:solidFill>
                          <a:round/>
                        </a:ln>
                      </wps:spPr>
                      <wps:style>
                        <a:lnRef idx="0"/>
                        <a:fillRef idx="0"/>
                        <a:effectRef idx="0"/>
                        <a:fontRef idx="minor"/>
                      </wps:style>
                      <wps:txbx>
                        <w:txbxContent>
                          <w:p>
                            <w:pPr>
                              <w:pStyle w:val="Contenidodelmarco"/>
                              <w:spacing w:before="129" w:after="0"/>
                              <w:ind w:left="105" w:right="0" w:hanging="0"/>
                              <w:jc w:val="left"/>
                              <w:rPr>
                                <w:rFonts w:ascii="Arial" w:hAnsi="Arial"/>
                                <w:b/>
                                <w:b/>
                                <w:color w:val="000000"/>
                                <w:sz w:val="22"/>
                              </w:rPr>
                            </w:pPr>
                            <w:r>
                              <w:rPr>
                                <w:rFonts w:ascii="Arial" w:hAnsi="Arial"/>
                                <w:b/>
                                <w:color w:val="000000"/>
                                <w:spacing w:val="-2"/>
                                <w:sz w:val="22"/>
                              </w:rPr>
                              <w:t>RESOLUCIÓ</w:t>
                            </w:r>
                          </w:p>
                        </w:txbxContent>
                      </wps:txbx>
                      <wps:bodyPr lIns="0" rIns="0" tIns="0" bIns="0" anchor="t">
                        <a:noAutofit/>
                      </wps:bodyPr>
                    </wps:wsp>
                  </a:graphicData>
                </a:graphic>
              </wp:anchor>
            </w:drawing>
          </mc:Choice>
          <mc:Fallback>
            <w:pict>
              <v:rect id="shape_0" ID="Textbox 5" path="m0,0l-2147483645,0l-2147483645,-2147483646l0,-2147483646xe" fillcolor="#f2f2f2" stroked="t" o:allowincell="f" style="position:absolute;margin-left:71.25pt;margin-top:13.7pt;width:452.75pt;height:26.95pt;mso-wrap-style:square;v-text-anchor:top;mso-position-horizontal-relative:page">
                <v:fill o:detectmouseclick="t" type="solid" color2="#0d0d0d"/>
                <v:stroke color="#cccccc" weight="9360" joinstyle="round" endcap="flat"/>
                <v:textbox>
                  <w:txbxContent>
                    <w:p>
                      <w:pPr>
                        <w:pStyle w:val="Contenidodelmarco"/>
                        <w:spacing w:before="129" w:after="0"/>
                        <w:ind w:left="105" w:right="0" w:hanging="0"/>
                        <w:jc w:val="left"/>
                        <w:rPr>
                          <w:rFonts w:ascii="Arial" w:hAnsi="Arial"/>
                          <w:b/>
                          <w:b/>
                          <w:color w:val="000000"/>
                          <w:sz w:val="22"/>
                        </w:rPr>
                      </w:pPr>
                      <w:r>
                        <w:rPr>
                          <w:rFonts w:ascii="Arial" w:hAnsi="Arial"/>
                          <w:b/>
                          <w:color w:val="000000"/>
                          <w:spacing w:val="-2"/>
                          <w:sz w:val="22"/>
                        </w:rPr>
                        <w:t>RESOLUCIÓ</w:t>
                      </w:r>
                    </w:p>
                  </w:txbxContent>
                </v:textbox>
                <w10:wrap type="topAndBottom"/>
              </v:rect>
            </w:pict>
          </mc:Fallback>
        </mc:AlternateContent>
      </w:r>
    </w:p>
    <w:p>
      <w:pPr>
        <w:pStyle w:val="Cuerpodetexto"/>
        <w:spacing w:before="41" w:after="0"/>
        <w:rPr>
          <w:rFonts w:ascii="Arial MT" w:hAnsi="Arial MT"/>
          <w:sz w:val="20"/>
        </w:rPr>
      </w:pPr>
      <w:r>
        <w:rPr>
          <w:rFonts w:ascii="Arial MT" w:hAnsi="Arial MT"/>
          <w:sz w:val="20"/>
        </w:rPr>
      </w:r>
    </w:p>
    <w:p>
      <w:pPr>
        <w:pStyle w:val="Normal"/>
        <w:spacing w:lineRule="auto" w:line="295" w:before="0" w:after="0"/>
        <w:ind w:left="117" w:right="115" w:hanging="0"/>
        <w:jc w:val="both"/>
        <w:rPr>
          <w:rFonts w:ascii="Arial MT" w:hAnsi="Arial MT"/>
          <w:sz w:val="20"/>
        </w:rPr>
      </w:pPr>
      <w:r>
        <w:rPr>
          <w:rFonts w:ascii="Arial" w:hAnsi="Arial"/>
          <w:b/>
          <w:sz w:val="20"/>
        </w:rPr>
        <w:t xml:space="preserve">Primer.- </w:t>
      </w:r>
      <w:r>
        <w:rPr>
          <w:rFonts w:ascii="Arial MT" w:hAnsi="Arial MT"/>
          <w:sz w:val="20"/>
        </w:rPr>
        <w:t>APROVAR la convocatòria i les bases específiques per l’atorgament de subvencions mitjançant el procediment de concurrència competitiva, que s'adjunten a aquesta proposta d'acord.</w:t>
      </w:r>
    </w:p>
    <w:p>
      <w:pPr>
        <w:pStyle w:val="Cuerpodetexto"/>
        <w:spacing w:before="4" w:after="0"/>
        <w:rPr>
          <w:rFonts w:ascii="Arial MT" w:hAnsi="Arial MT"/>
          <w:sz w:val="20"/>
        </w:rPr>
      </w:pPr>
      <w:r>
        <w:rPr>
          <w:rFonts w:ascii="Arial MT" w:hAnsi="Arial MT"/>
          <w:sz w:val="20"/>
        </w:rPr>
      </w:r>
    </w:p>
    <w:p>
      <w:pPr>
        <w:pStyle w:val="Normal"/>
        <w:spacing w:lineRule="auto" w:line="290" w:before="1" w:after="0"/>
        <w:ind w:left="117" w:right="115" w:hanging="0"/>
        <w:jc w:val="both"/>
        <w:rPr>
          <w:rFonts w:ascii="Arial MT" w:hAnsi="Arial MT"/>
          <w:sz w:val="20"/>
        </w:rPr>
      </w:pPr>
      <w:r>
        <w:rPr>
          <w:rFonts w:ascii="Arial" w:hAnsi="Arial"/>
          <w:b/>
          <w:sz w:val="20"/>
        </w:rPr>
        <w:t xml:space="preserve">Segon.- </w:t>
      </w:r>
      <w:r>
        <w:rPr>
          <w:rFonts w:ascii="Arial MT" w:hAnsi="Arial MT"/>
          <w:sz w:val="20"/>
        </w:rPr>
        <w:t>PUBLICAR la present convocatòria i bases específiques a la Base de Dades Nacional de Subvencions, al Butlletí Oficial de la Província de Barcelona i al tauler d’anuncis de la Corporació en els termes que disposa l’article 20.8 de la LGS tot indicant que el termini per la presentació de sol·licituds será de 20 dies hàbils a comptar de l’endemà de la publicació d’un extracte de la present convocatòria al BOPB, a través de la BDNS</w:t>
      </w:r>
    </w:p>
    <w:p>
      <w:pPr>
        <w:pStyle w:val="Cuerpodetexto"/>
        <w:spacing w:before="13" w:after="0"/>
        <w:rPr>
          <w:rFonts w:ascii="Arial MT" w:hAnsi="Arial MT"/>
          <w:sz w:val="20"/>
        </w:rPr>
      </w:pPr>
      <w:r>
        <w:rPr>
          <w:rFonts w:ascii="Arial MT" w:hAnsi="Arial MT"/>
          <w:sz w:val="20"/>
        </w:rPr>
      </w:r>
    </w:p>
    <w:p>
      <w:pPr>
        <w:pStyle w:val="Normal"/>
        <w:spacing w:lineRule="auto" w:line="292" w:before="0" w:after="0"/>
        <w:ind w:left="117" w:right="116" w:hanging="0"/>
        <w:jc w:val="both"/>
        <w:rPr>
          <w:rFonts w:ascii="Arial MT" w:hAnsi="Arial MT"/>
          <w:sz w:val="20"/>
        </w:rPr>
      </w:pPr>
      <w:r>
        <w:rPr>
          <w:rFonts w:ascii="Arial" w:hAnsi="Arial"/>
          <w:b/>
          <w:sz w:val="20"/>
        </w:rPr>
        <w:t xml:space="preserve">Tercer.- </w:t>
      </w:r>
      <w:r>
        <w:rPr>
          <w:rFonts w:ascii="Arial MT" w:hAnsi="Arial MT"/>
          <w:sz w:val="20"/>
        </w:rPr>
        <w:t>DONAR TRASLLAT de la present resolució als Departaments que estiguin implicats en la gestió</w:t>
      </w:r>
      <w:r>
        <w:rPr>
          <w:rFonts w:ascii="Arial MT" w:hAnsi="Arial MT"/>
          <w:spacing w:val="40"/>
          <w:sz w:val="20"/>
        </w:rPr>
        <w:t xml:space="preserve"> </w:t>
      </w:r>
      <w:r>
        <w:rPr>
          <w:rFonts w:ascii="Arial MT" w:hAnsi="Arial MT"/>
          <w:sz w:val="20"/>
        </w:rPr>
        <w:t>d’aquestes</w:t>
      </w:r>
      <w:r>
        <w:rPr>
          <w:rFonts w:ascii="Arial MT" w:hAnsi="Arial MT"/>
          <w:spacing w:val="40"/>
          <w:sz w:val="20"/>
        </w:rPr>
        <w:t xml:space="preserve"> </w:t>
      </w:r>
      <w:r>
        <w:rPr>
          <w:rFonts w:ascii="Arial MT" w:hAnsi="Arial MT"/>
          <w:sz w:val="20"/>
        </w:rPr>
        <w:t>subvencions</w:t>
      </w:r>
      <w:r>
        <w:rPr>
          <w:rFonts w:ascii="Arial MT" w:hAnsi="Arial MT"/>
          <w:spacing w:val="40"/>
          <w:sz w:val="20"/>
        </w:rPr>
        <w:t xml:space="preserve"> </w:t>
      </w:r>
      <w:r>
        <w:rPr>
          <w:rFonts w:ascii="Arial MT" w:hAnsi="Arial MT"/>
          <w:sz w:val="20"/>
        </w:rPr>
        <w:t>i</w:t>
      </w:r>
      <w:r>
        <w:rPr>
          <w:rFonts w:ascii="Arial MT" w:hAnsi="Arial MT"/>
          <w:spacing w:val="40"/>
          <w:sz w:val="20"/>
        </w:rPr>
        <w:t xml:space="preserve"> </w:t>
      </w:r>
      <w:r>
        <w:rPr>
          <w:rFonts w:ascii="Arial MT" w:hAnsi="Arial MT"/>
          <w:sz w:val="20"/>
        </w:rPr>
        <w:t>a</w:t>
      </w:r>
      <w:r>
        <w:rPr>
          <w:rFonts w:ascii="Arial MT" w:hAnsi="Arial MT"/>
          <w:spacing w:val="40"/>
          <w:sz w:val="20"/>
        </w:rPr>
        <w:t xml:space="preserve"> </w:t>
      </w:r>
      <w:r>
        <w:rPr>
          <w:rFonts w:ascii="Arial MT" w:hAnsi="Arial MT"/>
          <w:sz w:val="20"/>
        </w:rPr>
        <w:t>la</w:t>
      </w:r>
      <w:r>
        <w:rPr>
          <w:rFonts w:ascii="Arial MT" w:hAnsi="Arial MT"/>
          <w:spacing w:val="40"/>
          <w:sz w:val="20"/>
        </w:rPr>
        <w:t xml:space="preserve"> </w:t>
      </w:r>
      <w:r>
        <w:rPr>
          <w:rFonts w:ascii="Arial MT" w:hAnsi="Arial MT"/>
          <w:sz w:val="20"/>
        </w:rPr>
        <w:t>Regidoria</w:t>
      </w:r>
      <w:r>
        <w:rPr>
          <w:rFonts w:ascii="Arial MT" w:hAnsi="Arial MT"/>
          <w:spacing w:val="40"/>
          <w:sz w:val="20"/>
        </w:rPr>
        <w:t xml:space="preserve"> </w:t>
      </w:r>
      <w:r>
        <w:rPr>
          <w:rFonts w:ascii="Arial MT" w:hAnsi="Arial MT"/>
          <w:sz w:val="20"/>
        </w:rPr>
        <w:t>de</w:t>
      </w:r>
      <w:r>
        <w:rPr>
          <w:rFonts w:ascii="Arial MT" w:hAnsi="Arial MT"/>
          <w:spacing w:val="40"/>
          <w:sz w:val="20"/>
        </w:rPr>
        <w:t xml:space="preserve"> </w:t>
      </w:r>
      <w:r>
        <w:rPr>
          <w:rFonts w:ascii="Arial MT" w:hAnsi="Arial MT"/>
          <w:sz w:val="20"/>
        </w:rPr>
        <w:t>Tresoreria</w:t>
      </w:r>
      <w:r>
        <w:rPr>
          <w:rFonts w:ascii="Arial MT" w:hAnsi="Arial MT"/>
          <w:spacing w:val="40"/>
          <w:sz w:val="20"/>
        </w:rPr>
        <w:t xml:space="preserve"> </w:t>
      </w:r>
      <w:r>
        <w:rPr>
          <w:rFonts w:ascii="Arial MT" w:hAnsi="Arial MT"/>
          <w:sz w:val="20"/>
        </w:rPr>
        <w:t>i</w:t>
      </w:r>
      <w:r>
        <w:rPr>
          <w:rFonts w:ascii="Arial MT" w:hAnsi="Arial MT"/>
          <w:spacing w:val="40"/>
          <w:sz w:val="20"/>
        </w:rPr>
        <w:t xml:space="preserve"> </w:t>
      </w:r>
      <w:r>
        <w:rPr>
          <w:rFonts w:ascii="Arial MT" w:hAnsi="Arial MT"/>
          <w:sz w:val="20"/>
        </w:rPr>
        <w:t>Subvencions</w:t>
      </w:r>
      <w:r>
        <w:rPr>
          <w:rFonts w:ascii="Arial MT" w:hAnsi="Arial MT"/>
          <w:spacing w:val="40"/>
          <w:sz w:val="20"/>
        </w:rPr>
        <w:t xml:space="preserve"> </w:t>
      </w:r>
      <w:r>
        <w:rPr>
          <w:rFonts w:ascii="Arial MT" w:hAnsi="Arial MT"/>
          <w:sz w:val="20"/>
        </w:rPr>
        <w:t>als</w:t>
      </w:r>
      <w:r>
        <w:rPr>
          <w:rFonts w:ascii="Arial MT" w:hAnsi="Arial MT"/>
          <w:spacing w:val="40"/>
          <w:sz w:val="20"/>
        </w:rPr>
        <w:t xml:space="preserve"> </w:t>
      </w:r>
      <w:r>
        <w:rPr>
          <w:rFonts w:ascii="Arial MT" w:hAnsi="Arial MT"/>
          <w:sz w:val="20"/>
        </w:rPr>
        <w:t>efectes pressupostaris corresponents.</w:t>
      </w:r>
    </w:p>
    <w:p>
      <w:pPr>
        <w:pStyle w:val="Cuerpodetexto"/>
        <w:spacing w:before="4" w:after="0"/>
        <w:rPr>
          <w:rFonts w:ascii="Arial MT" w:hAnsi="Arial MT"/>
          <w:sz w:val="16"/>
        </w:rPr>
      </w:pPr>
      <w:r>
        <w:rPr>
          <w:rFonts w:ascii="Arial MT" w:hAnsi="Arial MT"/>
          <w:sz w:val="16"/>
        </w:rPr>
        <mc:AlternateContent>
          <mc:Choice Requires="wps">
            <w:drawing>
              <wp:anchor behindDoc="1" distT="0" distB="0" distL="0" distR="0" simplePos="0" locked="0" layoutInCell="0" allowOverlap="1" relativeHeight="12">
                <wp:simplePos x="0" y="0"/>
                <wp:positionH relativeFrom="page">
                  <wp:posOffset>899795</wp:posOffset>
                </wp:positionH>
                <wp:positionV relativeFrom="paragraph">
                  <wp:posOffset>135255</wp:posOffset>
                </wp:positionV>
                <wp:extent cx="5760720" cy="19685"/>
                <wp:effectExtent l="0" t="0" r="0" b="0"/>
                <wp:wrapTopAndBottom/>
                <wp:docPr id="9" name="Graphic 6"/>
                <a:graphic xmlns:a="http://schemas.openxmlformats.org/drawingml/2006/main">
                  <a:graphicData uri="http://schemas.microsoft.com/office/word/2010/wordprocessingShape">
                    <wps:wsp>
                      <wps:cNvSpPr/>
                      <wps:spPr>
                        <a:xfrm>
                          <a:off x="0" y="0"/>
                          <a:ext cx="5760000" cy="19080"/>
                        </a:xfrm>
                        <a:custGeom>
                          <a:avLst/>
                          <a:gdLst/>
                          <a:ahLst/>
                          <a:rect l="l" t="t" r="r" b="b"/>
                          <a:pathLst>
                            <a:path w="5760085" h="19050">
                              <a:moveTo>
                                <a:pt x="5759767" y="0"/>
                              </a:moveTo>
                              <a:lnTo>
                                <a:pt x="0" y="0"/>
                              </a:lnTo>
                              <a:lnTo>
                                <a:pt x="0" y="19050"/>
                              </a:lnTo>
                              <a:lnTo>
                                <a:pt x="5759767" y="19050"/>
                              </a:lnTo>
                              <a:lnTo>
                                <a:pt x="5759767" y="0"/>
                              </a:lnTo>
                              <a:close/>
                            </a:path>
                          </a:pathLst>
                        </a:custGeom>
                        <a:solidFill>
                          <a:srgbClr val="dddddd"/>
                        </a:solidFill>
                        <a:ln w="0">
                          <a:noFill/>
                        </a:ln>
                      </wps:spPr>
                      <wps:style>
                        <a:lnRef idx="0"/>
                        <a:fillRef idx="0"/>
                        <a:effectRef idx="0"/>
                        <a:fontRef idx="minor"/>
                      </wps:style>
                      <wps:bodyPr/>
                    </wps:wsp>
                  </a:graphicData>
                </a:graphic>
              </wp:anchor>
            </w:drawing>
          </mc:Choice>
          <mc:Fallback>
            <w:pict/>
          </mc:Fallback>
        </mc:AlternateContent>
      </w:r>
    </w:p>
    <w:p>
      <w:pPr>
        <w:pStyle w:val="Cuerpodetexto"/>
        <w:spacing w:before="93" w:after="0"/>
        <w:rPr>
          <w:rFonts w:ascii="Arial MT" w:hAnsi="Arial MT"/>
          <w:sz w:val="20"/>
        </w:rPr>
      </w:pPr>
      <w:r>
        <w:rPr>
          <w:rFonts w:ascii="Arial MT" w:hAnsi="Arial MT"/>
          <w:sz w:val="20"/>
        </w:rPr>
      </w:r>
    </w:p>
    <w:p>
      <w:pPr>
        <w:pStyle w:val="Normal"/>
        <w:spacing w:lineRule="auto" w:line="290" w:before="1" w:after="0"/>
        <w:ind w:left="117" w:right="115" w:hanging="0"/>
        <w:jc w:val="both"/>
        <w:rPr>
          <w:rFonts w:ascii="Arial MT" w:hAnsi="Arial MT"/>
          <w:sz w:val="20"/>
        </w:rPr>
      </w:pPr>
      <w:r>
        <w:rPr>
          <w:rFonts w:ascii="Arial MT" w:hAnsi="Arial MT"/>
          <w:sz w:val="20"/>
        </w:rPr>
        <w:t>I, perquè consti, lliuro el present certificat per ordre i amb el vistiplau de la Sra. alcaldessa - Presidenta, a reserva del que resulti de l’aprovació de l’acta, d’acord amb el que disposa l’article 206 del Reial decret 2568/1986, de 28 de novembre, pel qual s’aprova el Reglament d’organització, funcionament i règim jurídic de les corporacions locals.</w:t>
      </w:r>
    </w:p>
    <w:p>
      <w:pPr>
        <w:pStyle w:val="Cuerpodetexto"/>
        <w:spacing w:before="113" w:after="0"/>
        <w:rPr>
          <w:rFonts w:ascii="Arial MT" w:hAnsi="Arial MT"/>
          <w:sz w:val="20"/>
        </w:rPr>
      </w:pPr>
      <w:r>
        <w:rPr>
          <w:rFonts w:ascii="Arial MT" w:hAnsi="Arial MT"/>
          <w:sz w:val="20"/>
        </w:rPr>
      </w:r>
    </w:p>
    <w:p>
      <w:pPr>
        <w:pStyle w:val="Normal"/>
        <w:spacing w:before="0" w:after="0"/>
        <w:ind w:left="300" w:right="299" w:hanging="0"/>
        <w:jc w:val="center"/>
        <w:rPr>
          <w:rFonts w:ascii="Arial" w:hAnsi="Arial"/>
          <w:b/>
          <w:b/>
          <w:sz w:val="20"/>
        </w:rPr>
      </w:pPr>
      <w:r>
        <w:rPr>
          <w:rFonts w:ascii="Arial" w:hAnsi="Arial"/>
          <w:b/>
          <w:sz w:val="20"/>
        </w:rPr>
        <w:t xml:space="preserve">DOCUMENT SIGNAT </w:t>
      </w:r>
      <w:r>
        <w:rPr>
          <w:rFonts w:ascii="Arial" w:hAnsi="Arial"/>
          <w:b/>
          <w:spacing w:val="-2"/>
          <w:sz w:val="20"/>
        </w:rPr>
        <w:t>ELECTRÒNICAMENT</w:t>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pStyle w:val="Cuerpodetexto"/>
        <w:rPr>
          <w:rFonts w:ascii="Arial" w:hAnsi="Arial"/>
          <w:b/>
          <w:b/>
          <w:sz w:val="20"/>
        </w:rPr>
      </w:pPr>
      <w:r>
        <w:rPr>
          <w:rFonts w:ascii="Arial" w:hAnsi="Arial"/>
          <w:b/>
          <w:sz w:val="20"/>
        </w:rPr>
      </w:r>
    </w:p>
    <w:p>
      <w:pPr>
        <w:sectPr>
          <w:headerReference w:type="default" r:id="rId5"/>
          <w:type w:val="nextPage"/>
          <w:pgSz w:w="11906" w:h="16838"/>
          <w:pgMar w:left="1300" w:right="1300" w:gutter="0" w:header="225" w:top="1180" w:footer="0" w:bottom="280"/>
          <w:pgNumType w:fmt="decimal"/>
          <w:formProt w:val="false"/>
          <w:textDirection w:val="lrTb"/>
          <w:docGrid w:type="default" w:linePitch="100" w:charSpace="4096"/>
        </w:sectPr>
        <w:pStyle w:val="Cuerpodetexto"/>
        <w:spacing w:before="13" w:after="0"/>
        <w:rPr>
          <w:rFonts w:ascii="Arial" w:hAnsi="Arial"/>
          <w:b/>
          <w:b/>
          <w:sz w:val="20"/>
        </w:rPr>
      </w:pPr>
      <w:r>
        <w:rPr>
          <w:rFonts w:ascii="Arial" w:hAnsi="Arial"/>
          <w:b/>
          <w:sz w:val="20"/>
        </w:rPr>
        <w:drawing>
          <wp:anchor behindDoc="1" distT="0" distB="0" distL="0" distR="0" simplePos="0" locked="0" layoutInCell="0" allowOverlap="1" relativeHeight="11">
            <wp:simplePos x="0" y="0"/>
            <wp:positionH relativeFrom="page">
              <wp:posOffset>914400</wp:posOffset>
            </wp:positionH>
            <wp:positionV relativeFrom="paragraph">
              <wp:posOffset>169545</wp:posOffset>
            </wp:positionV>
            <wp:extent cx="5700395" cy="233045"/>
            <wp:effectExtent l="0" t="0" r="0" b="0"/>
            <wp:wrapTopAndBottom/>
            <wp:docPr id="10" name="Imag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7" descr=""/>
                    <pic:cNvPicPr>
                      <a:picLocks noChangeAspect="1" noChangeArrowheads="1"/>
                    </pic:cNvPicPr>
                  </pic:nvPicPr>
                  <pic:blipFill>
                    <a:blip r:embed="rId4"/>
                    <a:stretch>
                      <a:fillRect/>
                    </a:stretch>
                  </pic:blipFill>
                  <pic:spPr bwMode="auto">
                    <a:xfrm>
                      <a:off x="0" y="0"/>
                      <a:ext cx="5700395" cy="233045"/>
                    </a:xfrm>
                    <a:prstGeom prst="rect">
                      <a:avLst/>
                    </a:prstGeom>
                  </pic:spPr>
                </pic:pic>
              </a:graphicData>
            </a:graphic>
          </wp:anchor>
        </w:drawing>
      </w:r>
    </w:p>
    <w:p>
      <w:pPr>
        <w:pStyle w:val="Cuerpodetexto"/>
        <w:spacing w:before="308" w:after="0"/>
        <w:rPr>
          <w:rFonts w:ascii="Arial" w:hAnsi="Arial"/>
          <w:b/>
          <w:b/>
          <w:sz w:val="28"/>
        </w:rPr>
      </w:pPr>
      <w:r>
        <w:rPr>
          <w:rFonts w:ascii="Arial" w:hAnsi="Arial"/>
          <w:b/>
          <w:sz w:val="28"/>
        </w:rPr>
      </w:r>
    </w:p>
    <w:p>
      <w:pPr>
        <w:pStyle w:val="Normal"/>
        <w:spacing w:before="0" w:after="0"/>
        <w:ind w:left="1868" w:right="1053" w:hanging="516"/>
        <w:jc w:val="left"/>
        <w:rPr>
          <w:b/>
          <w:b/>
          <w:sz w:val="28"/>
        </w:rPr>
      </w:pPr>
      <w:r>
        <w:rPr>
          <w:b/>
          <w:color w:val="000009"/>
          <w:sz w:val="28"/>
        </w:rPr>
        <w:t>BASES</w:t>
      </w:r>
      <w:r>
        <w:rPr>
          <w:b/>
          <w:color w:val="000009"/>
          <w:spacing w:val="-9"/>
          <w:sz w:val="28"/>
        </w:rPr>
        <w:t xml:space="preserve"> </w:t>
      </w:r>
      <w:r>
        <w:rPr>
          <w:b/>
          <w:color w:val="000009"/>
          <w:sz w:val="28"/>
        </w:rPr>
        <w:t>PARTICULARS</w:t>
      </w:r>
      <w:r>
        <w:rPr>
          <w:b/>
          <w:color w:val="000009"/>
          <w:spacing w:val="-9"/>
          <w:sz w:val="28"/>
        </w:rPr>
        <w:t xml:space="preserve"> </w:t>
      </w:r>
      <w:r>
        <w:rPr>
          <w:b/>
          <w:color w:val="000009"/>
          <w:sz w:val="28"/>
        </w:rPr>
        <w:t>REGULADORES</w:t>
      </w:r>
      <w:r>
        <w:rPr>
          <w:b/>
          <w:color w:val="000009"/>
          <w:spacing w:val="-7"/>
          <w:sz w:val="28"/>
        </w:rPr>
        <w:t xml:space="preserve"> </w:t>
      </w:r>
      <w:r>
        <w:rPr>
          <w:b/>
          <w:color w:val="000009"/>
          <w:sz w:val="28"/>
        </w:rPr>
        <w:t>DE</w:t>
      </w:r>
      <w:r>
        <w:rPr>
          <w:b/>
          <w:color w:val="000009"/>
          <w:spacing w:val="-9"/>
          <w:sz w:val="28"/>
        </w:rPr>
        <w:t xml:space="preserve"> </w:t>
      </w:r>
      <w:r>
        <w:rPr>
          <w:b/>
          <w:color w:val="000009"/>
          <w:sz w:val="28"/>
        </w:rPr>
        <w:t>LA</w:t>
      </w:r>
      <w:r>
        <w:rPr>
          <w:b/>
          <w:color w:val="000009"/>
          <w:spacing w:val="-9"/>
          <w:sz w:val="28"/>
        </w:rPr>
        <w:t xml:space="preserve"> </w:t>
      </w:r>
      <w:r>
        <w:rPr>
          <w:b/>
          <w:color w:val="000009"/>
          <w:sz w:val="28"/>
        </w:rPr>
        <w:t>CONVOCATÒRIA PER A LA CONCESSIÓ DE SUBVENCIONS – any 2024</w:t>
      </w:r>
    </w:p>
    <w:p>
      <w:pPr>
        <w:pStyle w:val="Cuerpodetexto"/>
        <w:spacing w:before="196" w:after="0"/>
        <w:rPr>
          <w:b/>
          <w:b/>
          <w:sz w:val="28"/>
        </w:rPr>
      </w:pPr>
      <w:r>
        <w:rPr>
          <w:b/>
          <w:sz w:val="28"/>
        </w:rPr>
      </w:r>
    </w:p>
    <w:p>
      <w:pPr>
        <w:pStyle w:val="Ttulo1"/>
        <w:rPr>
          <w:rFonts w:ascii="Arial" w:hAnsi="Arial"/>
          <w:sz w:val="20"/>
        </w:rPr>
      </w:pPr>
      <w:r>
        <w:rPr>
          <w:color w:val="000009"/>
        </w:rPr>
        <w:t>Disposicions</w:t>
      </w:r>
      <w:r>
        <w:rPr>
          <w:color w:val="000009"/>
          <w:spacing w:val="-10"/>
        </w:rPr>
        <w:t xml:space="preserve"> </w:t>
      </w:r>
      <w:r>
        <w:rPr>
          <w:color w:val="000009"/>
          <w:spacing w:val="-2"/>
        </w:rPr>
        <w:t>generals</w:t>
      </w:r>
    </w:p>
    <w:p>
      <w:pPr>
        <w:pStyle w:val="Cuerpodetexto"/>
        <w:spacing w:before="1" w:after="0"/>
        <w:rPr>
          <w:b/>
          <w:b/>
        </w:rPr>
      </w:pPr>
      <w:r>
        <w:rPr>
          <w:b/>
        </w:rPr>
      </w:r>
    </w:p>
    <w:p>
      <w:pPr>
        <w:pStyle w:val="Cuerpodetexto"/>
        <w:ind w:left="696" w:right="407" w:hanging="0"/>
        <w:jc w:val="both"/>
        <w:rPr>
          <w:rFonts w:ascii="Arial" w:hAnsi="Arial"/>
          <w:sz w:val="20"/>
        </w:rPr>
      </w:pPr>
      <w:r>
        <w:rPr>
          <w:color w:val="000009"/>
        </w:rPr>
        <w:t>L’Ajuntament de Cabrils desenvolupa diverses accions en matèria de suport a les activitats generades per la societat i per al foment i millora dels interessos dels veïns i veïnes de Cabrils, entre les quals es troben les subvencions a entitats i associacions del municipi.</w:t>
      </w:r>
    </w:p>
    <w:p>
      <w:pPr>
        <w:pStyle w:val="Cuerpodetexto"/>
        <w:spacing w:before="1" w:after="0"/>
        <w:rPr>
          <w:rFonts w:ascii="Arial" w:hAnsi="Arial"/>
          <w:sz w:val="20"/>
        </w:rPr>
      </w:pPr>
      <w:r>
        <w:rPr/>
      </w:r>
    </w:p>
    <w:p>
      <w:pPr>
        <w:pStyle w:val="Cuerpodetexto"/>
        <w:spacing w:before="1" w:after="0"/>
        <w:ind w:left="696" w:right="405" w:hanging="0"/>
        <w:jc w:val="both"/>
        <w:rPr>
          <w:rFonts w:ascii="Arial" w:hAnsi="Arial"/>
          <w:sz w:val="20"/>
        </w:rPr>
      </w:pPr>
      <w:r>
        <w:rPr>
          <w:color w:val="000009"/>
        </w:rPr>
        <w:t>Seran d’aplicació a aquestes bases la Llei 38/2003, de 17 de novembre, general de subvencions, el Reial decret 887/2006, de 21 de juliol, pel qual s’aprova el Reglament de la indicada Llei i l’Ordenança general de subvencions de l’Ajuntament de Cabrils, així com les Bases d’execució del Pressupost 2024.</w:t>
      </w:r>
    </w:p>
    <w:p>
      <w:pPr>
        <w:pStyle w:val="Cuerpodetexto"/>
        <w:spacing w:before="3" w:after="0"/>
        <w:rPr>
          <w:rFonts w:ascii="Arial" w:hAnsi="Arial"/>
          <w:sz w:val="20"/>
        </w:rPr>
      </w:pPr>
      <w:r>
        <w:rPr/>
      </w:r>
    </w:p>
    <w:p>
      <w:pPr>
        <w:pStyle w:val="Ttulo1"/>
        <w:jc w:val="left"/>
        <w:rPr>
          <w:rFonts w:ascii="Arial" w:hAnsi="Arial"/>
          <w:sz w:val="20"/>
        </w:rPr>
      </w:pPr>
      <w:r>
        <w:rPr>
          <w:color w:val="000009"/>
          <w:spacing w:val="-2"/>
        </w:rPr>
        <w:t>Índex</w:t>
      </w:r>
    </w:p>
    <w:p>
      <w:pPr>
        <w:pStyle w:val="Cuerpodetexto"/>
        <w:rPr>
          <w:b/>
          <w:b/>
        </w:rPr>
      </w:pPr>
      <w:r>
        <w:rPr>
          <w:b/>
        </w:rPr>
      </w:r>
    </w:p>
    <w:p>
      <w:pPr>
        <w:pStyle w:val="Cuerpodetexto"/>
        <w:spacing w:lineRule="exact" w:line="268" w:before="1" w:after="0"/>
        <w:ind w:left="696" w:right="0" w:hanging="0"/>
        <w:rPr>
          <w:rFonts w:ascii="Arial" w:hAnsi="Arial"/>
          <w:sz w:val="20"/>
        </w:rPr>
      </w:pPr>
      <w:r>
        <w:rPr>
          <w:color w:val="000009"/>
        </w:rPr>
        <w:t>Article</w:t>
      </w:r>
      <w:r>
        <w:rPr>
          <w:color w:val="000009"/>
          <w:spacing w:val="-4"/>
        </w:rPr>
        <w:t xml:space="preserve"> </w:t>
      </w:r>
      <w:r>
        <w:rPr>
          <w:color w:val="000009"/>
        </w:rPr>
        <w:t>1.</w:t>
      </w:r>
      <w:r>
        <w:rPr>
          <w:color w:val="000009"/>
          <w:spacing w:val="-4"/>
        </w:rPr>
        <w:t xml:space="preserve"> </w:t>
      </w:r>
      <w:r>
        <w:rPr>
          <w:color w:val="000009"/>
          <w:spacing w:val="-2"/>
        </w:rPr>
        <w:t>Objecte</w:t>
      </w:r>
    </w:p>
    <w:p>
      <w:pPr>
        <w:pStyle w:val="Cuerpodetexto"/>
        <w:spacing w:lineRule="exact" w:line="268"/>
        <w:ind w:left="696" w:right="0" w:hanging="0"/>
        <w:rPr>
          <w:rFonts w:ascii="Arial" w:hAnsi="Arial"/>
          <w:sz w:val="20"/>
        </w:rPr>
      </w:pPr>
      <w:r>
        <w:rPr>
          <w:color w:val="000009"/>
        </w:rPr>
        <w:t>Article</w:t>
      </w:r>
      <w:r>
        <w:rPr>
          <w:color w:val="000009"/>
          <w:spacing w:val="-4"/>
        </w:rPr>
        <w:t xml:space="preserve"> </w:t>
      </w:r>
      <w:r>
        <w:rPr>
          <w:color w:val="000009"/>
        </w:rPr>
        <w:t>2.</w:t>
      </w:r>
      <w:r>
        <w:rPr>
          <w:color w:val="000009"/>
          <w:spacing w:val="-4"/>
        </w:rPr>
        <w:t xml:space="preserve"> </w:t>
      </w:r>
      <w:r>
        <w:rPr>
          <w:color w:val="000009"/>
          <w:spacing w:val="-2"/>
        </w:rPr>
        <w:t>Finalitat</w:t>
      </w:r>
    </w:p>
    <w:p>
      <w:pPr>
        <w:pStyle w:val="Cuerpodetexto"/>
        <w:spacing w:before="1" w:after="0"/>
        <w:ind w:left="696" w:right="3913" w:hanging="0"/>
        <w:rPr>
          <w:rFonts w:ascii="Arial" w:hAnsi="Arial"/>
          <w:sz w:val="20"/>
        </w:rPr>
      </w:pPr>
      <w:r>
        <w:rPr>
          <w:color w:val="000009"/>
        </w:rPr>
        <w:t>Article</w:t>
      </w:r>
      <w:r>
        <w:rPr>
          <w:color w:val="000009"/>
          <w:spacing w:val="-8"/>
        </w:rPr>
        <w:t xml:space="preserve"> </w:t>
      </w:r>
      <w:r>
        <w:rPr>
          <w:color w:val="000009"/>
        </w:rPr>
        <w:t>3.</w:t>
      </w:r>
      <w:r>
        <w:rPr>
          <w:color w:val="000009"/>
          <w:spacing w:val="-8"/>
        </w:rPr>
        <w:t xml:space="preserve"> </w:t>
      </w:r>
      <w:r>
        <w:rPr>
          <w:color w:val="000009"/>
        </w:rPr>
        <w:t>Activitats</w:t>
      </w:r>
      <w:r>
        <w:rPr>
          <w:color w:val="000009"/>
          <w:spacing w:val="-9"/>
        </w:rPr>
        <w:t xml:space="preserve"> </w:t>
      </w:r>
      <w:r>
        <w:rPr>
          <w:color w:val="000009"/>
        </w:rPr>
        <w:t>i</w:t>
      </w:r>
      <w:r>
        <w:rPr>
          <w:color w:val="000009"/>
          <w:spacing w:val="-9"/>
        </w:rPr>
        <w:t xml:space="preserve"> </w:t>
      </w:r>
      <w:r>
        <w:rPr>
          <w:color w:val="000009"/>
        </w:rPr>
        <w:t>despeses</w:t>
      </w:r>
      <w:r>
        <w:rPr>
          <w:color w:val="000009"/>
          <w:spacing w:val="-9"/>
        </w:rPr>
        <w:t xml:space="preserve"> </w:t>
      </w:r>
      <w:r>
        <w:rPr>
          <w:color w:val="000009"/>
        </w:rPr>
        <w:t>subvencionables Article 4. Règim jurídic</w:t>
      </w:r>
    </w:p>
    <w:p>
      <w:pPr>
        <w:pStyle w:val="Cuerpodetexto"/>
        <w:spacing w:before="1" w:after="0"/>
        <w:ind w:left="696" w:right="3913" w:hanging="0"/>
        <w:rPr>
          <w:rFonts w:ascii="Arial" w:hAnsi="Arial"/>
          <w:sz w:val="20"/>
        </w:rPr>
      </w:pPr>
      <w:r>
        <w:rPr>
          <w:color w:val="000009"/>
        </w:rPr>
        <w:t>Article</w:t>
      </w:r>
      <w:r>
        <w:rPr>
          <w:color w:val="000009"/>
          <w:spacing w:val="-7"/>
        </w:rPr>
        <w:t xml:space="preserve"> </w:t>
      </w:r>
      <w:r>
        <w:rPr>
          <w:color w:val="000009"/>
        </w:rPr>
        <w:t>5.</w:t>
      </w:r>
      <w:r>
        <w:rPr>
          <w:color w:val="000009"/>
          <w:spacing w:val="-7"/>
        </w:rPr>
        <w:t xml:space="preserve"> </w:t>
      </w:r>
      <w:r>
        <w:rPr>
          <w:color w:val="000009"/>
        </w:rPr>
        <w:t>Procediment</w:t>
      </w:r>
      <w:r>
        <w:rPr>
          <w:color w:val="000009"/>
          <w:spacing w:val="-7"/>
        </w:rPr>
        <w:t xml:space="preserve"> </w:t>
      </w:r>
      <w:r>
        <w:rPr>
          <w:color w:val="000009"/>
        </w:rPr>
        <w:t>de</w:t>
      </w:r>
      <w:r>
        <w:rPr>
          <w:color w:val="000009"/>
          <w:spacing w:val="-7"/>
        </w:rPr>
        <w:t xml:space="preserve"> </w:t>
      </w:r>
      <w:r>
        <w:rPr>
          <w:color w:val="000009"/>
        </w:rPr>
        <w:t>concessió</w:t>
      </w:r>
      <w:r>
        <w:rPr>
          <w:color w:val="000009"/>
          <w:spacing w:val="-8"/>
        </w:rPr>
        <w:t xml:space="preserve"> </w:t>
      </w:r>
      <w:r>
        <w:rPr>
          <w:color w:val="000009"/>
        </w:rPr>
        <w:t>de</w:t>
      </w:r>
      <w:r>
        <w:rPr>
          <w:color w:val="000009"/>
          <w:spacing w:val="-7"/>
        </w:rPr>
        <w:t xml:space="preserve"> </w:t>
      </w:r>
      <w:r>
        <w:rPr>
          <w:color w:val="000009"/>
        </w:rPr>
        <w:t>la</w:t>
      </w:r>
      <w:r>
        <w:rPr>
          <w:color w:val="000009"/>
          <w:spacing w:val="-7"/>
        </w:rPr>
        <w:t xml:space="preserve"> </w:t>
      </w:r>
      <w:r>
        <w:rPr>
          <w:color w:val="000009"/>
        </w:rPr>
        <w:t>subvenció. Article 6. Beneficiaris</w:t>
      </w:r>
    </w:p>
    <w:p>
      <w:pPr>
        <w:pStyle w:val="Cuerpodetexto"/>
        <w:spacing w:lineRule="exact" w:line="268" w:before="1" w:after="0"/>
        <w:ind w:left="696" w:right="0" w:hanging="0"/>
        <w:rPr>
          <w:rFonts w:ascii="Arial" w:hAnsi="Arial"/>
          <w:sz w:val="20"/>
        </w:rPr>
      </w:pPr>
      <w:r>
        <w:rPr>
          <w:color w:val="000009"/>
        </w:rPr>
        <w:t>Article</w:t>
      </w:r>
      <w:r>
        <w:rPr>
          <w:color w:val="000009"/>
          <w:spacing w:val="-4"/>
        </w:rPr>
        <w:t xml:space="preserve"> </w:t>
      </w:r>
      <w:r>
        <w:rPr>
          <w:color w:val="000009"/>
        </w:rPr>
        <w:t>7.</w:t>
      </w:r>
      <w:r>
        <w:rPr>
          <w:color w:val="000009"/>
          <w:spacing w:val="-4"/>
        </w:rPr>
        <w:t xml:space="preserve"> </w:t>
      </w:r>
      <w:r>
        <w:rPr>
          <w:color w:val="000009"/>
          <w:spacing w:val="-2"/>
        </w:rPr>
        <w:t>Sol·licituds</w:t>
      </w:r>
    </w:p>
    <w:p>
      <w:pPr>
        <w:pStyle w:val="Cuerpodetexto"/>
        <w:spacing w:lineRule="exact" w:line="268"/>
        <w:ind w:left="696" w:right="0" w:hanging="0"/>
        <w:rPr>
          <w:rFonts w:ascii="Arial" w:hAnsi="Arial"/>
          <w:sz w:val="20"/>
        </w:rPr>
      </w:pPr>
      <w:r>
        <w:rPr>
          <w:color w:val="000009"/>
        </w:rPr>
        <w:t>Article</w:t>
      </w:r>
      <w:r>
        <w:rPr>
          <w:color w:val="000009"/>
          <w:spacing w:val="-3"/>
        </w:rPr>
        <w:t xml:space="preserve"> </w:t>
      </w:r>
      <w:r>
        <w:rPr>
          <w:color w:val="000009"/>
        </w:rPr>
        <w:t>8.</w:t>
      </w:r>
      <w:r>
        <w:rPr>
          <w:color w:val="000009"/>
          <w:spacing w:val="-3"/>
        </w:rPr>
        <w:t xml:space="preserve"> </w:t>
      </w:r>
      <w:r>
        <w:rPr>
          <w:color w:val="000009"/>
        </w:rPr>
        <w:t>Criteris</w:t>
      </w:r>
      <w:r>
        <w:rPr>
          <w:color w:val="000009"/>
          <w:spacing w:val="-4"/>
        </w:rPr>
        <w:t xml:space="preserve"> </w:t>
      </w:r>
      <w:r>
        <w:rPr>
          <w:color w:val="000009"/>
        </w:rPr>
        <w:t>de</w:t>
      </w:r>
      <w:r>
        <w:rPr>
          <w:color w:val="000009"/>
          <w:spacing w:val="-3"/>
        </w:rPr>
        <w:t xml:space="preserve"> </w:t>
      </w:r>
      <w:r>
        <w:rPr>
          <w:color w:val="000009"/>
          <w:spacing w:val="-2"/>
        </w:rPr>
        <w:t>valoració</w:t>
      </w:r>
    </w:p>
    <w:p>
      <w:pPr>
        <w:pStyle w:val="Cuerpodetexto"/>
        <w:spacing w:lineRule="exact" w:line="268" w:before="1" w:after="0"/>
        <w:ind w:left="696" w:right="0" w:hanging="0"/>
        <w:rPr>
          <w:rFonts w:ascii="Arial" w:hAnsi="Arial"/>
          <w:sz w:val="20"/>
        </w:rPr>
      </w:pPr>
      <w:r>
        <w:rPr>
          <w:color w:val="000009"/>
        </w:rPr>
        <w:t>Article</w:t>
      </w:r>
      <w:r>
        <w:rPr>
          <w:color w:val="000009"/>
          <w:spacing w:val="-4"/>
        </w:rPr>
        <w:t xml:space="preserve"> </w:t>
      </w:r>
      <w:r>
        <w:rPr>
          <w:color w:val="000009"/>
        </w:rPr>
        <w:t>9.</w:t>
      </w:r>
      <w:r>
        <w:rPr>
          <w:color w:val="000009"/>
          <w:spacing w:val="-4"/>
        </w:rPr>
        <w:t xml:space="preserve"> </w:t>
      </w:r>
      <w:r>
        <w:rPr>
          <w:color w:val="000009"/>
        </w:rPr>
        <w:t>Comissió</w:t>
      </w:r>
      <w:r>
        <w:rPr>
          <w:color w:val="000009"/>
          <w:spacing w:val="-4"/>
        </w:rPr>
        <w:t xml:space="preserve"> </w:t>
      </w:r>
      <w:r>
        <w:rPr>
          <w:color w:val="000009"/>
        </w:rPr>
        <w:t>Tècnica</w:t>
      </w:r>
      <w:r>
        <w:rPr>
          <w:color w:val="000009"/>
          <w:spacing w:val="-4"/>
        </w:rPr>
        <w:t xml:space="preserve"> </w:t>
      </w:r>
      <w:r>
        <w:rPr>
          <w:color w:val="000009"/>
        </w:rPr>
        <w:t>de</w:t>
      </w:r>
      <w:r>
        <w:rPr>
          <w:color w:val="000009"/>
          <w:spacing w:val="-5"/>
        </w:rPr>
        <w:t xml:space="preserve"> </w:t>
      </w:r>
      <w:r>
        <w:rPr>
          <w:color w:val="000009"/>
          <w:spacing w:val="-2"/>
        </w:rPr>
        <w:t>Valoració</w:t>
      </w:r>
    </w:p>
    <w:p>
      <w:pPr>
        <w:pStyle w:val="Cuerpodetexto"/>
        <w:ind w:left="696" w:right="3913" w:hanging="0"/>
        <w:rPr>
          <w:rFonts w:ascii="Arial" w:hAnsi="Arial"/>
          <w:sz w:val="20"/>
        </w:rPr>
      </w:pPr>
      <w:r>
        <w:rPr>
          <w:color w:val="000009"/>
        </w:rPr>
        <w:t>Article</w:t>
      </w:r>
      <w:r>
        <w:rPr>
          <w:color w:val="000009"/>
          <w:spacing w:val="-8"/>
        </w:rPr>
        <w:t xml:space="preserve"> </w:t>
      </w:r>
      <w:r>
        <w:rPr>
          <w:color w:val="000009"/>
        </w:rPr>
        <w:t>10.</w:t>
      </w:r>
      <w:r>
        <w:rPr>
          <w:color w:val="000009"/>
          <w:spacing w:val="-8"/>
        </w:rPr>
        <w:t xml:space="preserve"> </w:t>
      </w:r>
      <w:r>
        <w:rPr>
          <w:color w:val="000009"/>
        </w:rPr>
        <w:t>Dotació</w:t>
      </w:r>
      <w:r>
        <w:rPr>
          <w:color w:val="000009"/>
          <w:spacing w:val="-8"/>
        </w:rPr>
        <w:t xml:space="preserve"> </w:t>
      </w:r>
      <w:r>
        <w:rPr>
          <w:color w:val="000009"/>
        </w:rPr>
        <w:t>econòmica</w:t>
      </w:r>
      <w:r>
        <w:rPr>
          <w:color w:val="000009"/>
          <w:spacing w:val="-8"/>
        </w:rPr>
        <w:t xml:space="preserve"> </w:t>
      </w:r>
      <w:r>
        <w:rPr>
          <w:color w:val="000009"/>
        </w:rPr>
        <w:t>de</w:t>
      </w:r>
      <w:r>
        <w:rPr>
          <w:color w:val="000009"/>
          <w:spacing w:val="-8"/>
        </w:rPr>
        <w:t xml:space="preserve"> </w:t>
      </w:r>
      <w:r>
        <w:rPr>
          <w:color w:val="000009"/>
        </w:rPr>
        <w:t>la</w:t>
      </w:r>
      <w:r>
        <w:rPr>
          <w:color w:val="000009"/>
          <w:spacing w:val="-8"/>
        </w:rPr>
        <w:t xml:space="preserve"> </w:t>
      </w:r>
      <w:r>
        <w:rPr>
          <w:color w:val="000009"/>
        </w:rPr>
        <w:t>convocatòria Article 11. Pagament</w:t>
      </w:r>
    </w:p>
    <w:p>
      <w:pPr>
        <w:pStyle w:val="Cuerpodetexto"/>
        <w:spacing w:before="1" w:after="0"/>
        <w:ind w:left="696" w:right="0" w:hanging="0"/>
        <w:rPr>
          <w:rFonts w:ascii="Arial" w:hAnsi="Arial"/>
          <w:sz w:val="20"/>
        </w:rPr>
      </w:pPr>
      <w:r>
        <w:rPr>
          <w:color w:val="000009"/>
        </w:rPr>
        <w:t>Article</w:t>
      </w:r>
      <w:r>
        <w:rPr>
          <w:color w:val="000009"/>
          <w:spacing w:val="-4"/>
        </w:rPr>
        <w:t xml:space="preserve"> </w:t>
      </w:r>
      <w:r>
        <w:rPr>
          <w:color w:val="000009"/>
        </w:rPr>
        <w:t>12.</w:t>
      </w:r>
      <w:r>
        <w:rPr>
          <w:color w:val="000009"/>
          <w:spacing w:val="-4"/>
        </w:rPr>
        <w:t xml:space="preserve"> </w:t>
      </w:r>
      <w:r>
        <w:rPr>
          <w:color w:val="000009"/>
          <w:spacing w:val="-2"/>
        </w:rPr>
        <w:t>Justificació</w:t>
      </w:r>
    </w:p>
    <w:p>
      <w:pPr>
        <w:pStyle w:val="Cuerpodetexto"/>
        <w:spacing w:before="1" w:after="0"/>
        <w:ind w:left="696" w:right="3913" w:hanging="0"/>
        <w:rPr>
          <w:rFonts w:ascii="Arial" w:hAnsi="Arial"/>
          <w:sz w:val="20"/>
        </w:rPr>
      </w:pPr>
      <w:r>
        <w:rPr>
          <w:color w:val="000009"/>
        </w:rPr>
        <w:t>Article</w:t>
      </w:r>
      <w:r>
        <w:rPr>
          <w:color w:val="000009"/>
          <w:spacing w:val="-7"/>
        </w:rPr>
        <w:t xml:space="preserve"> </w:t>
      </w:r>
      <w:r>
        <w:rPr>
          <w:color w:val="000009"/>
        </w:rPr>
        <w:t>13.</w:t>
      </w:r>
      <w:r>
        <w:rPr>
          <w:color w:val="000009"/>
          <w:spacing w:val="-7"/>
        </w:rPr>
        <w:t xml:space="preserve"> </w:t>
      </w:r>
      <w:r>
        <w:rPr>
          <w:color w:val="000009"/>
        </w:rPr>
        <w:t>Publicitat</w:t>
      </w:r>
      <w:r>
        <w:rPr>
          <w:color w:val="000009"/>
          <w:spacing w:val="-7"/>
        </w:rPr>
        <w:t xml:space="preserve"> </w:t>
      </w:r>
      <w:r>
        <w:rPr>
          <w:color w:val="000009"/>
        </w:rPr>
        <w:t>de</w:t>
      </w:r>
      <w:r>
        <w:rPr>
          <w:color w:val="000009"/>
          <w:spacing w:val="-7"/>
        </w:rPr>
        <w:t xml:space="preserve"> </w:t>
      </w:r>
      <w:r>
        <w:rPr>
          <w:color w:val="000009"/>
        </w:rPr>
        <w:t>la</w:t>
      </w:r>
      <w:r>
        <w:rPr>
          <w:color w:val="000009"/>
          <w:spacing w:val="-7"/>
        </w:rPr>
        <w:t xml:space="preserve"> </w:t>
      </w:r>
      <w:r>
        <w:rPr>
          <w:color w:val="000009"/>
        </w:rPr>
        <w:t>col·laboració</w:t>
      </w:r>
      <w:r>
        <w:rPr>
          <w:color w:val="000009"/>
          <w:spacing w:val="-8"/>
        </w:rPr>
        <w:t xml:space="preserve"> </w:t>
      </w:r>
      <w:r>
        <w:rPr>
          <w:color w:val="000009"/>
        </w:rPr>
        <w:t>municipal Article 14. Acceptació de les bases.</w:t>
      </w:r>
    </w:p>
    <w:p>
      <w:pPr>
        <w:pStyle w:val="Cuerpodetexto"/>
        <w:spacing w:before="1" w:after="0"/>
        <w:ind w:left="696" w:right="0" w:hanging="0"/>
        <w:rPr>
          <w:rFonts w:ascii="Arial" w:hAnsi="Arial"/>
          <w:sz w:val="20"/>
        </w:rPr>
      </w:pPr>
      <w:r>
        <w:rPr>
          <w:color w:val="000009"/>
        </w:rPr>
        <w:t>Disposició</w:t>
      </w:r>
      <w:r>
        <w:rPr>
          <w:color w:val="000009"/>
          <w:spacing w:val="-7"/>
        </w:rPr>
        <w:t xml:space="preserve"> </w:t>
      </w:r>
      <w:r>
        <w:rPr>
          <w:color w:val="000009"/>
          <w:spacing w:val="-2"/>
        </w:rPr>
        <w:t>final</w:t>
      </w:r>
    </w:p>
    <w:p>
      <w:pPr>
        <w:pStyle w:val="Cuerpodetexto"/>
        <w:spacing w:before="1" w:after="0"/>
        <w:rPr>
          <w:rFonts w:ascii="Arial" w:hAnsi="Arial"/>
          <w:sz w:val="20"/>
        </w:rPr>
      </w:pPr>
      <w:r>
        <w:rPr/>
      </w:r>
    </w:p>
    <w:p>
      <w:pPr>
        <w:pStyle w:val="Ttulo1"/>
        <w:jc w:val="left"/>
        <w:rPr>
          <w:rFonts w:ascii="Arial" w:hAnsi="Arial"/>
          <w:sz w:val="20"/>
        </w:rPr>
      </w:pPr>
      <w:r>
        <w:rPr>
          <w:color w:val="000009"/>
        </w:rPr>
        <w:t>Article</w:t>
      </w:r>
      <w:r>
        <w:rPr>
          <w:color w:val="000009"/>
          <w:spacing w:val="-3"/>
        </w:rPr>
        <w:t xml:space="preserve"> </w:t>
      </w:r>
      <w:r>
        <w:rPr>
          <w:color w:val="000009"/>
        </w:rPr>
        <w:t>1.</w:t>
      </w:r>
      <w:r>
        <w:rPr>
          <w:color w:val="000009"/>
          <w:spacing w:val="-5"/>
        </w:rPr>
        <w:t xml:space="preserve"> </w:t>
      </w:r>
      <w:r>
        <w:rPr>
          <w:color w:val="000009"/>
          <w:spacing w:val="-2"/>
        </w:rPr>
        <w:t>Objecte</w:t>
      </w:r>
    </w:p>
    <w:p>
      <w:pPr>
        <w:pStyle w:val="Cuerpodetexto"/>
        <w:spacing w:before="1" w:after="0"/>
        <w:rPr>
          <w:b/>
          <w:b/>
        </w:rPr>
      </w:pPr>
      <w:r>
        <w:rPr>
          <w:b/>
        </w:rPr>
      </w:r>
    </w:p>
    <w:p>
      <w:pPr>
        <w:pStyle w:val="Cuerpodetexto"/>
        <w:ind w:left="696" w:right="405" w:hanging="0"/>
        <w:jc w:val="both"/>
        <w:rPr>
          <w:rFonts w:ascii="Arial" w:hAnsi="Arial"/>
          <w:sz w:val="20"/>
        </w:rPr>
      </w:pPr>
      <w:r>
        <w:rPr>
          <w:color w:val="000009"/>
        </w:rPr>
        <w:t>L’objecte d’aquestes bases és la regulació del règim jurídic, del procediment a seguir i de la convocatòria</w:t>
      </w:r>
      <w:r>
        <w:rPr>
          <w:color w:val="000009"/>
          <w:spacing w:val="-3"/>
        </w:rPr>
        <w:t xml:space="preserve"> </w:t>
      </w:r>
      <w:r>
        <w:rPr>
          <w:color w:val="000009"/>
        </w:rPr>
        <w:t>per</w:t>
      </w:r>
      <w:r>
        <w:rPr>
          <w:color w:val="000009"/>
          <w:spacing w:val="-4"/>
        </w:rPr>
        <w:t xml:space="preserve"> </w:t>
      </w:r>
      <w:r>
        <w:rPr>
          <w:color w:val="000009"/>
        </w:rPr>
        <w:t>a</w:t>
      </w:r>
      <w:r>
        <w:rPr>
          <w:color w:val="000009"/>
          <w:spacing w:val="-3"/>
        </w:rPr>
        <w:t xml:space="preserve"> </w:t>
      </w:r>
      <w:r>
        <w:rPr>
          <w:color w:val="000009"/>
        </w:rPr>
        <w:t>la</w:t>
      </w:r>
      <w:r>
        <w:rPr>
          <w:color w:val="000009"/>
          <w:spacing w:val="-5"/>
        </w:rPr>
        <w:t xml:space="preserve"> </w:t>
      </w:r>
      <w:r>
        <w:rPr>
          <w:color w:val="000009"/>
        </w:rPr>
        <w:t>sol·licitud,</w:t>
      </w:r>
      <w:r>
        <w:rPr>
          <w:color w:val="000009"/>
          <w:spacing w:val="-4"/>
        </w:rPr>
        <w:t xml:space="preserve"> </w:t>
      </w:r>
      <w:r>
        <w:rPr>
          <w:color w:val="000009"/>
        </w:rPr>
        <w:t>la</w:t>
      </w:r>
      <w:r>
        <w:rPr>
          <w:color w:val="000009"/>
          <w:spacing w:val="-3"/>
        </w:rPr>
        <w:t xml:space="preserve"> </w:t>
      </w:r>
      <w:r>
        <w:rPr>
          <w:color w:val="000009"/>
        </w:rPr>
        <w:t>concessió,</w:t>
      </w:r>
      <w:r>
        <w:rPr>
          <w:color w:val="000009"/>
          <w:spacing w:val="-4"/>
        </w:rPr>
        <w:t xml:space="preserve"> </w:t>
      </w:r>
      <w:r>
        <w:rPr>
          <w:color w:val="000009"/>
        </w:rPr>
        <w:t>el</w:t>
      </w:r>
      <w:r>
        <w:rPr>
          <w:color w:val="000009"/>
          <w:spacing w:val="-4"/>
        </w:rPr>
        <w:t xml:space="preserve"> </w:t>
      </w:r>
      <w:r>
        <w:rPr>
          <w:color w:val="000009"/>
        </w:rPr>
        <w:t>pagament</w:t>
      </w:r>
      <w:r>
        <w:rPr>
          <w:color w:val="000009"/>
          <w:spacing w:val="-3"/>
        </w:rPr>
        <w:t xml:space="preserve"> </w:t>
      </w:r>
      <w:r>
        <w:rPr>
          <w:color w:val="000009"/>
        </w:rPr>
        <w:t>i</w:t>
      </w:r>
      <w:r>
        <w:rPr>
          <w:color w:val="000009"/>
          <w:spacing w:val="-4"/>
        </w:rPr>
        <w:t xml:space="preserve"> </w:t>
      </w:r>
      <w:r>
        <w:rPr>
          <w:color w:val="000009"/>
        </w:rPr>
        <w:t>la</w:t>
      </w:r>
      <w:r>
        <w:rPr>
          <w:color w:val="000009"/>
          <w:spacing w:val="-3"/>
        </w:rPr>
        <w:t xml:space="preserve"> </w:t>
      </w:r>
      <w:r>
        <w:rPr>
          <w:color w:val="000009"/>
        </w:rPr>
        <w:t>justificació</w:t>
      </w:r>
      <w:r>
        <w:rPr>
          <w:color w:val="000009"/>
          <w:spacing w:val="-4"/>
        </w:rPr>
        <w:t xml:space="preserve"> </w:t>
      </w:r>
      <w:r>
        <w:rPr>
          <w:color w:val="000009"/>
        </w:rPr>
        <w:t>de</w:t>
      </w:r>
      <w:r>
        <w:rPr>
          <w:color w:val="000009"/>
          <w:spacing w:val="-3"/>
        </w:rPr>
        <w:t xml:space="preserve"> </w:t>
      </w:r>
      <w:r>
        <w:rPr>
          <w:color w:val="000009"/>
        </w:rPr>
        <w:t>les</w:t>
      </w:r>
      <w:r>
        <w:rPr>
          <w:color w:val="000009"/>
          <w:spacing w:val="-4"/>
        </w:rPr>
        <w:t xml:space="preserve"> </w:t>
      </w:r>
      <w:r>
        <w:rPr>
          <w:color w:val="000009"/>
        </w:rPr>
        <w:t>subvencions que l’Ajuntament de Cabrils concedeix, en règim de concurrència competitiva, a associacions i entitats sense ànim de lucre del municipi que duguin a terme projectes (que pot incloure diferents actes articulats al voltant d'un objectiu comú) o activitats subvencionables, dins els límits establerts en el pressupost municipal de l’any en curs i que no disposin de previsió singular en el pressupost municipal.</w:t>
      </w:r>
    </w:p>
    <w:p>
      <w:pPr>
        <w:pStyle w:val="Cuerpodetexto"/>
        <w:spacing w:before="3" w:after="0"/>
        <w:rPr>
          <w:rFonts w:ascii="Arial" w:hAnsi="Arial"/>
          <w:sz w:val="20"/>
        </w:rPr>
      </w:pPr>
      <w:r>
        <w:rPr/>
      </w:r>
    </w:p>
    <w:p>
      <w:pPr>
        <w:pStyle w:val="Cuerpodetexto"/>
        <w:spacing w:before="1" w:after="0"/>
        <w:ind w:left="696" w:right="0" w:hanging="0"/>
        <w:rPr>
          <w:rFonts w:ascii="Arial" w:hAnsi="Arial"/>
          <w:sz w:val="20"/>
        </w:rPr>
      </w:pPr>
      <w:r>
        <w:rPr>
          <w:color w:val="000009"/>
        </w:rPr>
        <w:t>Les</w:t>
      </w:r>
      <w:r>
        <w:rPr>
          <w:color w:val="000009"/>
          <w:spacing w:val="-5"/>
        </w:rPr>
        <w:t xml:space="preserve"> </w:t>
      </w:r>
      <w:r>
        <w:rPr>
          <w:color w:val="000009"/>
        </w:rPr>
        <w:t>subvencions</w:t>
      </w:r>
      <w:r>
        <w:rPr>
          <w:color w:val="000009"/>
          <w:spacing w:val="-4"/>
        </w:rPr>
        <w:t xml:space="preserve"> </w:t>
      </w:r>
      <w:r>
        <w:rPr>
          <w:color w:val="000009"/>
        </w:rPr>
        <w:t>es</w:t>
      </w:r>
      <w:r>
        <w:rPr>
          <w:color w:val="000009"/>
          <w:spacing w:val="-3"/>
        </w:rPr>
        <w:t xml:space="preserve"> </w:t>
      </w:r>
      <w:r>
        <w:rPr>
          <w:color w:val="000009"/>
        </w:rPr>
        <w:t>podran</w:t>
      </w:r>
      <w:r>
        <w:rPr>
          <w:color w:val="000009"/>
          <w:spacing w:val="-4"/>
        </w:rPr>
        <w:t xml:space="preserve"> </w:t>
      </w:r>
      <w:r>
        <w:rPr>
          <w:color w:val="000009"/>
        </w:rPr>
        <w:t>atorgar</w:t>
      </w:r>
      <w:r>
        <w:rPr>
          <w:color w:val="000009"/>
          <w:spacing w:val="-3"/>
        </w:rPr>
        <w:t xml:space="preserve"> </w:t>
      </w:r>
      <w:r>
        <w:rPr>
          <w:color w:val="000009"/>
        </w:rPr>
        <w:t>en</w:t>
      </w:r>
      <w:r>
        <w:rPr>
          <w:color w:val="000009"/>
          <w:spacing w:val="-2"/>
        </w:rPr>
        <w:t xml:space="preserve"> </w:t>
      </w:r>
      <w:r>
        <w:rPr>
          <w:color w:val="000009"/>
        </w:rPr>
        <w:t>el</w:t>
      </w:r>
      <w:r>
        <w:rPr>
          <w:color w:val="000009"/>
          <w:spacing w:val="-3"/>
        </w:rPr>
        <w:t xml:space="preserve"> </w:t>
      </w:r>
      <w:r>
        <w:rPr>
          <w:color w:val="000009"/>
        </w:rPr>
        <w:t>marc</w:t>
      </w:r>
      <w:r>
        <w:rPr>
          <w:color w:val="000009"/>
          <w:spacing w:val="-2"/>
        </w:rPr>
        <w:t xml:space="preserve"> </w:t>
      </w:r>
      <w:r>
        <w:rPr>
          <w:color w:val="000009"/>
        </w:rPr>
        <w:t>d’un</w:t>
      </w:r>
      <w:r>
        <w:rPr>
          <w:color w:val="000009"/>
          <w:spacing w:val="-2"/>
        </w:rPr>
        <w:t xml:space="preserve"> </w:t>
      </w:r>
      <w:r>
        <w:rPr>
          <w:color w:val="000009"/>
        </w:rPr>
        <w:t>conveni</w:t>
      </w:r>
      <w:r>
        <w:rPr>
          <w:color w:val="000009"/>
          <w:spacing w:val="-3"/>
        </w:rPr>
        <w:t xml:space="preserve"> </w:t>
      </w:r>
      <w:r>
        <w:rPr>
          <w:color w:val="000009"/>
        </w:rPr>
        <w:t>de</w:t>
      </w:r>
      <w:r>
        <w:rPr>
          <w:color w:val="000009"/>
          <w:spacing w:val="-1"/>
        </w:rPr>
        <w:t xml:space="preserve"> </w:t>
      </w:r>
      <w:r>
        <w:rPr>
          <w:color w:val="000009"/>
          <w:spacing w:val="-2"/>
        </w:rPr>
        <w:t>col·laboració</w:t>
      </w:r>
    </w:p>
    <w:p>
      <w:pPr>
        <w:pStyle w:val="Cuerpodetexto"/>
        <w:rPr>
          <w:rFonts w:ascii="Arial" w:hAnsi="Arial"/>
          <w:sz w:val="20"/>
        </w:rPr>
      </w:pPr>
      <w:r>
        <w:rPr/>
      </w:r>
    </w:p>
    <w:p>
      <w:pPr>
        <w:sectPr>
          <w:headerReference w:type="default" r:id="rId6"/>
          <w:type w:val="nextPage"/>
          <w:pgSz w:w="11906" w:h="16838"/>
          <w:pgMar w:left="1300" w:right="1300" w:gutter="0" w:header="509" w:top="1640" w:footer="0" w:bottom="280"/>
          <w:pgNumType w:fmt="decimal"/>
          <w:formProt w:val="false"/>
          <w:textDirection w:val="lrTb"/>
          <w:docGrid w:type="default" w:linePitch="100" w:charSpace="4096"/>
        </w:sectPr>
        <w:pStyle w:val="Cuerpodetexto"/>
        <w:spacing w:before="1" w:after="0"/>
        <w:ind w:left="696" w:right="412" w:hanging="0"/>
        <w:jc w:val="both"/>
        <w:rPr>
          <w:rFonts w:ascii="Arial" w:hAnsi="Arial"/>
          <w:sz w:val="20"/>
        </w:rPr>
      </w:pPr>
      <w:r>
        <w:rPr>
          <w:color w:val="000009"/>
        </w:rPr>
        <w:t xml:space="preserve">Aquestes bases regulen el règim de subvencions de les àrees de Cooperació i Solidaritat, d'Inclusió i Diversitats, d’Educació, de Cultura, de Joventut, d’Esports, Comerç i Hostaleria i </w:t>
      </w:r>
      <w:r>
        <w:rPr>
          <w:color w:val="000009"/>
          <w:spacing w:val="-2"/>
        </w:rPr>
        <w:t>Turisme.</w:t>
      </w:r>
    </w:p>
    <w:p>
      <w:pPr>
        <w:pStyle w:val="Cuerpodetexto"/>
        <w:rPr>
          <w:rFonts w:ascii="Arial" w:hAnsi="Arial"/>
          <w:sz w:val="20"/>
        </w:rPr>
      </w:pPr>
      <w:r>
        <w:rPr/>
      </w:r>
    </w:p>
    <w:p>
      <w:pPr>
        <w:pStyle w:val="Cuerpodetexto"/>
        <w:spacing w:before="92" w:after="0"/>
        <w:rPr>
          <w:rFonts w:ascii="Arial" w:hAnsi="Arial"/>
          <w:sz w:val="20"/>
        </w:rPr>
      </w:pPr>
      <w:r>
        <w:rPr/>
      </w:r>
    </w:p>
    <w:p>
      <w:pPr>
        <w:pStyle w:val="Ttulo1"/>
        <w:rPr>
          <w:rFonts w:ascii="Arial" w:hAnsi="Arial"/>
          <w:sz w:val="20"/>
        </w:rPr>
      </w:pPr>
      <w:r>
        <w:rPr>
          <w:color w:val="000009"/>
        </w:rPr>
        <w:t>Article</w:t>
      </w:r>
      <w:r>
        <w:rPr>
          <w:color w:val="000009"/>
          <w:spacing w:val="-3"/>
        </w:rPr>
        <w:t xml:space="preserve"> </w:t>
      </w:r>
      <w:r>
        <w:rPr>
          <w:color w:val="000009"/>
        </w:rPr>
        <w:t>2.</w:t>
      </w:r>
      <w:r>
        <w:rPr>
          <w:color w:val="000009"/>
          <w:spacing w:val="-5"/>
        </w:rPr>
        <w:t xml:space="preserve"> </w:t>
      </w:r>
      <w:r>
        <w:rPr>
          <w:color w:val="000009"/>
          <w:spacing w:val="-2"/>
        </w:rPr>
        <w:t>Finalitat</w:t>
      </w:r>
    </w:p>
    <w:p>
      <w:pPr>
        <w:pStyle w:val="Cuerpodetexto"/>
        <w:spacing w:before="1" w:after="0"/>
        <w:rPr>
          <w:b/>
          <w:b/>
        </w:rPr>
      </w:pPr>
      <w:r>
        <w:rPr>
          <w:b/>
        </w:rPr>
      </w:r>
    </w:p>
    <w:p>
      <w:pPr>
        <w:pStyle w:val="Cuerpodetexto"/>
        <w:ind w:left="696" w:right="408" w:hanging="0"/>
        <w:jc w:val="both"/>
        <w:rPr>
          <w:rFonts w:ascii="Arial" w:hAnsi="Arial"/>
          <w:sz w:val="20"/>
        </w:rPr>
      </w:pPr>
      <w:r>
        <w:rPr>
          <w:color w:val="000009"/>
        </w:rPr>
        <w:t>Els projectes o activitats subvencionables han de fomentar la participació de les persones i les activitats d’interès públic que tinguin com a finalitats generals:</w:t>
      </w:r>
    </w:p>
    <w:p>
      <w:pPr>
        <w:pStyle w:val="Cuerpodetexto"/>
        <w:spacing w:before="2" w:after="0"/>
        <w:rPr>
          <w:rFonts w:ascii="Arial" w:hAnsi="Arial"/>
          <w:sz w:val="20"/>
        </w:rPr>
      </w:pPr>
      <w:r>
        <w:rPr/>
      </w:r>
    </w:p>
    <w:p>
      <w:pPr>
        <w:pStyle w:val="ListParagraph"/>
        <w:numPr>
          <w:ilvl w:val="0"/>
          <w:numId w:val="4"/>
        </w:numPr>
        <w:tabs>
          <w:tab w:val="clear" w:pos="720"/>
          <w:tab w:val="left" w:pos="1536" w:leader="none"/>
        </w:tabs>
        <w:spacing w:lineRule="auto" w:line="240" w:before="0" w:after="0"/>
        <w:ind w:left="1536" w:right="408" w:hanging="346"/>
        <w:jc w:val="left"/>
        <w:rPr>
          <w:sz w:val="22"/>
        </w:rPr>
      </w:pPr>
      <w:r>
        <w:rPr>
          <w:color w:val="000009"/>
          <w:sz w:val="22"/>
        </w:rPr>
        <w:t>Promoure l’associacionisme i el voluntariat alhora que potenciï la riquesa d’actes d’interès general al municipi.</w:t>
      </w:r>
    </w:p>
    <w:p>
      <w:pPr>
        <w:pStyle w:val="ListParagraph"/>
        <w:numPr>
          <w:ilvl w:val="0"/>
          <w:numId w:val="4"/>
        </w:numPr>
        <w:tabs>
          <w:tab w:val="clear" w:pos="720"/>
          <w:tab w:val="left" w:pos="1535" w:leader="none"/>
        </w:tabs>
        <w:spacing w:lineRule="exact" w:line="268" w:before="1" w:after="0"/>
        <w:ind w:left="1535" w:right="0" w:hanging="345"/>
        <w:jc w:val="left"/>
        <w:rPr>
          <w:sz w:val="22"/>
        </w:rPr>
      </w:pPr>
      <w:r>
        <w:rPr>
          <w:color w:val="000009"/>
          <w:sz w:val="22"/>
        </w:rPr>
        <w:t>Promoure</w:t>
      </w:r>
      <w:r>
        <w:rPr>
          <w:color w:val="000009"/>
          <w:spacing w:val="-4"/>
          <w:sz w:val="22"/>
        </w:rPr>
        <w:t xml:space="preserve"> </w:t>
      </w:r>
      <w:r>
        <w:rPr>
          <w:color w:val="000009"/>
          <w:sz w:val="22"/>
        </w:rPr>
        <w:t>la</w:t>
      </w:r>
      <w:r>
        <w:rPr>
          <w:color w:val="000009"/>
          <w:spacing w:val="-3"/>
          <w:sz w:val="22"/>
        </w:rPr>
        <w:t xml:space="preserve"> </w:t>
      </w:r>
      <w:r>
        <w:rPr>
          <w:color w:val="000009"/>
          <w:sz w:val="22"/>
        </w:rPr>
        <w:t>participació</w:t>
      </w:r>
      <w:r>
        <w:rPr>
          <w:color w:val="000009"/>
          <w:spacing w:val="-4"/>
          <w:sz w:val="22"/>
        </w:rPr>
        <w:t xml:space="preserve"> </w:t>
      </w:r>
      <w:r>
        <w:rPr>
          <w:color w:val="000009"/>
          <w:sz w:val="22"/>
        </w:rPr>
        <w:t>del</w:t>
      </w:r>
      <w:r>
        <w:rPr>
          <w:color w:val="000009"/>
          <w:spacing w:val="-4"/>
          <w:sz w:val="22"/>
        </w:rPr>
        <w:t xml:space="preserve"> </w:t>
      </w:r>
      <w:r>
        <w:rPr>
          <w:color w:val="000009"/>
          <w:sz w:val="22"/>
        </w:rPr>
        <w:t>veïnat</w:t>
      </w:r>
      <w:r>
        <w:rPr>
          <w:color w:val="000009"/>
          <w:spacing w:val="-3"/>
          <w:sz w:val="22"/>
        </w:rPr>
        <w:t xml:space="preserve"> </w:t>
      </w:r>
      <w:r>
        <w:rPr>
          <w:color w:val="000009"/>
          <w:sz w:val="22"/>
        </w:rPr>
        <w:t>i</w:t>
      </w:r>
      <w:r>
        <w:rPr>
          <w:color w:val="000009"/>
          <w:spacing w:val="-4"/>
          <w:sz w:val="22"/>
        </w:rPr>
        <w:t xml:space="preserve"> </w:t>
      </w:r>
      <w:r>
        <w:rPr>
          <w:color w:val="000009"/>
          <w:sz w:val="22"/>
        </w:rPr>
        <w:t>enfortir</w:t>
      </w:r>
      <w:r>
        <w:rPr>
          <w:color w:val="000009"/>
          <w:spacing w:val="-2"/>
          <w:sz w:val="22"/>
        </w:rPr>
        <w:t xml:space="preserve"> </w:t>
      </w:r>
      <w:r>
        <w:rPr>
          <w:color w:val="000009"/>
          <w:sz w:val="22"/>
        </w:rPr>
        <w:t>el</w:t>
      </w:r>
      <w:r>
        <w:rPr>
          <w:color w:val="000009"/>
          <w:spacing w:val="-4"/>
          <w:sz w:val="22"/>
        </w:rPr>
        <w:t xml:space="preserve"> </w:t>
      </w:r>
      <w:r>
        <w:rPr>
          <w:color w:val="000009"/>
          <w:sz w:val="22"/>
        </w:rPr>
        <w:t>teixit</w:t>
      </w:r>
      <w:r>
        <w:rPr>
          <w:color w:val="000009"/>
          <w:spacing w:val="-5"/>
          <w:sz w:val="22"/>
        </w:rPr>
        <w:t xml:space="preserve"> </w:t>
      </w:r>
      <w:r>
        <w:rPr>
          <w:color w:val="000009"/>
          <w:spacing w:val="-2"/>
          <w:sz w:val="22"/>
        </w:rPr>
        <w:t>social.</w:t>
      </w:r>
    </w:p>
    <w:p>
      <w:pPr>
        <w:pStyle w:val="ListParagraph"/>
        <w:numPr>
          <w:ilvl w:val="0"/>
          <w:numId w:val="4"/>
        </w:numPr>
        <w:tabs>
          <w:tab w:val="clear" w:pos="720"/>
          <w:tab w:val="left" w:pos="1536" w:leader="none"/>
        </w:tabs>
        <w:spacing w:lineRule="auto" w:line="240" w:before="0" w:after="0"/>
        <w:ind w:left="1536" w:right="410" w:hanging="346"/>
        <w:jc w:val="left"/>
        <w:rPr>
          <w:sz w:val="22"/>
        </w:rPr>
      </w:pPr>
      <w:r>
        <w:rPr>
          <w:color w:val="000009"/>
          <w:sz w:val="22"/>
        </w:rPr>
        <w:t>Consolidar</w:t>
      </w:r>
      <w:r>
        <w:rPr>
          <w:color w:val="000009"/>
          <w:spacing w:val="29"/>
          <w:sz w:val="22"/>
        </w:rPr>
        <w:t xml:space="preserve"> </w:t>
      </w:r>
      <w:r>
        <w:rPr>
          <w:color w:val="000009"/>
          <w:sz w:val="22"/>
        </w:rPr>
        <w:t>l’entitat,</w:t>
      </w:r>
      <w:r>
        <w:rPr>
          <w:color w:val="000009"/>
          <w:spacing w:val="29"/>
          <w:sz w:val="22"/>
        </w:rPr>
        <w:t xml:space="preserve"> </w:t>
      </w:r>
      <w:r>
        <w:rPr>
          <w:color w:val="000009"/>
          <w:sz w:val="22"/>
        </w:rPr>
        <w:t>la</w:t>
      </w:r>
      <w:r>
        <w:rPr>
          <w:color w:val="000009"/>
          <w:spacing w:val="30"/>
          <w:sz w:val="22"/>
        </w:rPr>
        <w:t xml:space="preserve"> </w:t>
      </w:r>
      <w:r>
        <w:rPr>
          <w:color w:val="000009"/>
          <w:sz w:val="22"/>
        </w:rPr>
        <w:t>participació</w:t>
      </w:r>
      <w:r>
        <w:rPr>
          <w:color w:val="000009"/>
          <w:spacing w:val="30"/>
          <w:sz w:val="22"/>
        </w:rPr>
        <w:t xml:space="preserve"> </w:t>
      </w:r>
      <w:r>
        <w:rPr>
          <w:color w:val="000009"/>
          <w:sz w:val="22"/>
        </w:rPr>
        <w:t>de</w:t>
      </w:r>
      <w:r>
        <w:rPr>
          <w:color w:val="000009"/>
          <w:spacing w:val="30"/>
          <w:sz w:val="22"/>
        </w:rPr>
        <w:t xml:space="preserve"> </w:t>
      </w:r>
      <w:r>
        <w:rPr>
          <w:color w:val="000009"/>
          <w:sz w:val="22"/>
        </w:rPr>
        <w:t>les</w:t>
      </w:r>
      <w:r>
        <w:rPr>
          <w:color w:val="000009"/>
          <w:spacing w:val="30"/>
          <w:sz w:val="22"/>
        </w:rPr>
        <w:t xml:space="preserve"> </w:t>
      </w:r>
      <w:r>
        <w:rPr>
          <w:color w:val="000009"/>
          <w:sz w:val="22"/>
        </w:rPr>
        <w:t>persones</w:t>
      </w:r>
      <w:r>
        <w:rPr>
          <w:color w:val="000009"/>
          <w:spacing w:val="30"/>
          <w:sz w:val="22"/>
        </w:rPr>
        <w:t xml:space="preserve"> </w:t>
      </w:r>
      <w:r>
        <w:rPr>
          <w:color w:val="000009"/>
          <w:sz w:val="22"/>
        </w:rPr>
        <w:t>associades</w:t>
      </w:r>
      <w:r>
        <w:rPr>
          <w:color w:val="000009"/>
          <w:spacing w:val="30"/>
          <w:sz w:val="22"/>
        </w:rPr>
        <w:t xml:space="preserve"> </w:t>
      </w:r>
      <w:r>
        <w:rPr>
          <w:color w:val="000009"/>
          <w:sz w:val="22"/>
        </w:rPr>
        <w:t>i/o</w:t>
      </w:r>
      <w:r>
        <w:rPr>
          <w:color w:val="000009"/>
          <w:spacing w:val="30"/>
          <w:sz w:val="22"/>
        </w:rPr>
        <w:t xml:space="preserve"> </w:t>
      </w:r>
      <w:r>
        <w:rPr>
          <w:color w:val="000009"/>
          <w:sz w:val="22"/>
        </w:rPr>
        <w:t>simpatitzants per tal de millorar el desenvolupament de la seva activitat.</w:t>
      </w:r>
    </w:p>
    <w:p>
      <w:pPr>
        <w:pStyle w:val="ListParagraph"/>
        <w:numPr>
          <w:ilvl w:val="0"/>
          <w:numId w:val="4"/>
        </w:numPr>
        <w:tabs>
          <w:tab w:val="clear" w:pos="720"/>
          <w:tab w:val="left" w:pos="1535" w:leader="none"/>
        </w:tabs>
        <w:spacing w:lineRule="auto" w:line="240" w:before="1" w:after="0"/>
        <w:ind w:left="1535" w:right="0" w:hanging="345"/>
        <w:jc w:val="left"/>
        <w:rPr>
          <w:sz w:val="22"/>
        </w:rPr>
      </w:pPr>
      <w:r>
        <w:rPr>
          <w:color w:val="000009"/>
          <w:sz w:val="22"/>
        </w:rPr>
        <w:t>Millorar</w:t>
      </w:r>
      <w:r>
        <w:rPr>
          <w:color w:val="000009"/>
          <w:spacing w:val="-3"/>
          <w:sz w:val="22"/>
        </w:rPr>
        <w:t xml:space="preserve"> </w:t>
      </w:r>
      <w:r>
        <w:rPr>
          <w:color w:val="000009"/>
          <w:sz w:val="22"/>
        </w:rPr>
        <w:t>la</w:t>
      </w:r>
      <w:r>
        <w:rPr>
          <w:color w:val="000009"/>
          <w:spacing w:val="-3"/>
          <w:sz w:val="22"/>
        </w:rPr>
        <w:t xml:space="preserve"> </w:t>
      </w:r>
      <w:r>
        <w:rPr>
          <w:color w:val="000009"/>
          <w:sz w:val="22"/>
        </w:rPr>
        <w:t>cohesió</w:t>
      </w:r>
      <w:r>
        <w:rPr>
          <w:color w:val="000009"/>
          <w:spacing w:val="-4"/>
          <w:sz w:val="22"/>
        </w:rPr>
        <w:t xml:space="preserve"> </w:t>
      </w:r>
      <w:r>
        <w:rPr>
          <w:color w:val="000009"/>
          <w:sz w:val="22"/>
        </w:rPr>
        <w:t>social</w:t>
      </w:r>
      <w:r>
        <w:rPr>
          <w:color w:val="000009"/>
          <w:spacing w:val="-4"/>
          <w:sz w:val="22"/>
        </w:rPr>
        <w:t xml:space="preserve"> </w:t>
      </w:r>
      <w:r>
        <w:rPr>
          <w:color w:val="000009"/>
          <w:sz w:val="22"/>
        </w:rPr>
        <w:t>del</w:t>
      </w:r>
      <w:r>
        <w:rPr>
          <w:color w:val="000009"/>
          <w:spacing w:val="-4"/>
          <w:sz w:val="22"/>
        </w:rPr>
        <w:t xml:space="preserve"> </w:t>
      </w:r>
      <w:r>
        <w:rPr>
          <w:color w:val="000009"/>
          <w:sz w:val="22"/>
        </w:rPr>
        <w:t>municipi</w:t>
      </w:r>
      <w:r>
        <w:rPr>
          <w:color w:val="000009"/>
          <w:spacing w:val="-3"/>
          <w:sz w:val="22"/>
        </w:rPr>
        <w:t xml:space="preserve"> </w:t>
      </w:r>
      <w:r>
        <w:rPr>
          <w:color w:val="000009"/>
          <w:sz w:val="22"/>
        </w:rPr>
        <w:t>i</w:t>
      </w:r>
      <w:r>
        <w:rPr>
          <w:color w:val="000009"/>
          <w:spacing w:val="-4"/>
          <w:sz w:val="22"/>
        </w:rPr>
        <w:t xml:space="preserve"> </w:t>
      </w:r>
      <w:r>
        <w:rPr>
          <w:color w:val="000009"/>
          <w:sz w:val="22"/>
        </w:rPr>
        <w:t>l’enriquiment</w:t>
      </w:r>
      <w:r>
        <w:rPr>
          <w:color w:val="000009"/>
          <w:spacing w:val="-3"/>
          <w:sz w:val="22"/>
        </w:rPr>
        <w:t xml:space="preserve"> </w:t>
      </w:r>
      <w:r>
        <w:rPr>
          <w:color w:val="000009"/>
          <w:spacing w:val="-2"/>
          <w:sz w:val="22"/>
        </w:rPr>
        <w:t>social.</w:t>
      </w:r>
    </w:p>
    <w:p>
      <w:pPr>
        <w:pStyle w:val="ListParagraph"/>
        <w:numPr>
          <w:ilvl w:val="0"/>
          <w:numId w:val="4"/>
        </w:numPr>
        <w:tabs>
          <w:tab w:val="clear" w:pos="720"/>
          <w:tab w:val="left" w:pos="1535" w:leader="none"/>
        </w:tabs>
        <w:spacing w:lineRule="exact" w:line="268" w:before="1" w:after="0"/>
        <w:ind w:left="1535" w:right="0" w:hanging="345"/>
        <w:jc w:val="left"/>
        <w:rPr>
          <w:sz w:val="22"/>
        </w:rPr>
      </w:pPr>
      <w:r>
        <w:rPr>
          <w:color w:val="000009"/>
          <w:sz w:val="22"/>
        </w:rPr>
        <w:t>Desenvolupar</w:t>
      </w:r>
      <w:r>
        <w:rPr>
          <w:color w:val="000009"/>
          <w:spacing w:val="-5"/>
          <w:sz w:val="22"/>
        </w:rPr>
        <w:t xml:space="preserve"> </w:t>
      </w:r>
      <w:r>
        <w:rPr>
          <w:color w:val="000009"/>
          <w:sz w:val="22"/>
        </w:rPr>
        <w:t>programes</w:t>
      </w:r>
      <w:r>
        <w:rPr>
          <w:color w:val="000009"/>
          <w:spacing w:val="-4"/>
          <w:sz w:val="22"/>
        </w:rPr>
        <w:t xml:space="preserve"> </w:t>
      </w:r>
      <w:r>
        <w:rPr>
          <w:color w:val="000009"/>
          <w:sz w:val="22"/>
        </w:rPr>
        <w:t>estables</w:t>
      </w:r>
      <w:r>
        <w:rPr>
          <w:color w:val="000009"/>
          <w:spacing w:val="-4"/>
          <w:sz w:val="22"/>
        </w:rPr>
        <w:t xml:space="preserve"> </w:t>
      </w:r>
      <w:r>
        <w:rPr>
          <w:color w:val="000009"/>
          <w:sz w:val="22"/>
        </w:rPr>
        <w:t>i</w:t>
      </w:r>
      <w:r>
        <w:rPr>
          <w:color w:val="000009"/>
          <w:spacing w:val="-4"/>
          <w:sz w:val="22"/>
        </w:rPr>
        <w:t xml:space="preserve"> </w:t>
      </w:r>
      <w:r>
        <w:rPr>
          <w:color w:val="000009"/>
          <w:sz w:val="22"/>
        </w:rPr>
        <w:t>continuats</w:t>
      </w:r>
      <w:r>
        <w:rPr>
          <w:color w:val="000009"/>
          <w:spacing w:val="-4"/>
          <w:sz w:val="22"/>
        </w:rPr>
        <w:t xml:space="preserve"> </w:t>
      </w:r>
      <w:r>
        <w:rPr>
          <w:color w:val="000009"/>
          <w:sz w:val="22"/>
        </w:rPr>
        <w:t>d’interès</w:t>
      </w:r>
      <w:r>
        <w:rPr>
          <w:color w:val="000009"/>
          <w:spacing w:val="-6"/>
          <w:sz w:val="22"/>
        </w:rPr>
        <w:t xml:space="preserve"> </w:t>
      </w:r>
      <w:r>
        <w:rPr>
          <w:color w:val="000009"/>
          <w:sz w:val="22"/>
        </w:rPr>
        <w:t>general</w:t>
      </w:r>
      <w:r>
        <w:rPr>
          <w:color w:val="000009"/>
          <w:spacing w:val="-4"/>
          <w:sz w:val="22"/>
        </w:rPr>
        <w:t xml:space="preserve"> </w:t>
      </w:r>
      <w:r>
        <w:rPr>
          <w:color w:val="000009"/>
          <w:sz w:val="22"/>
        </w:rPr>
        <w:t>pel</w:t>
      </w:r>
      <w:r>
        <w:rPr>
          <w:color w:val="000009"/>
          <w:spacing w:val="-4"/>
          <w:sz w:val="22"/>
        </w:rPr>
        <w:t xml:space="preserve"> </w:t>
      </w:r>
      <w:r>
        <w:rPr>
          <w:color w:val="000009"/>
          <w:spacing w:val="-2"/>
          <w:sz w:val="22"/>
        </w:rPr>
        <w:t>municipi.</w:t>
      </w:r>
    </w:p>
    <w:p>
      <w:pPr>
        <w:pStyle w:val="ListParagraph"/>
        <w:numPr>
          <w:ilvl w:val="0"/>
          <w:numId w:val="4"/>
        </w:numPr>
        <w:tabs>
          <w:tab w:val="clear" w:pos="720"/>
          <w:tab w:val="left" w:pos="1535" w:leader="none"/>
        </w:tabs>
        <w:spacing w:lineRule="exact" w:line="268" w:before="0" w:after="0"/>
        <w:ind w:left="1535" w:right="0" w:hanging="345"/>
        <w:jc w:val="left"/>
        <w:rPr>
          <w:sz w:val="22"/>
        </w:rPr>
      </w:pPr>
      <w:r>
        <w:rPr>
          <w:color w:val="000009"/>
          <w:sz w:val="22"/>
        </w:rPr>
        <w:t>Promoure</w:t>
      </w:r>
      <w:r>
        <w:rPr>
          <w:color w:val="000009"/>
          <w:spacing w:val="-4"/>
          <w:sz w:val="22"/>
        </w:rPr>
        <w:t xml:space="preserve"> </w:t>
      </w:r>
      <w:r>
        <w:rPr>
          <w:color w:val="000009"/>
          <w:sz w:val="22"/>
        </w:rPr>
        <w:t>projectes</w:t>
      </w:r>
      <w:r>
        <w:rPr>
          <w:color w:val="000009"/>
          <w:spacing w:val="-4"/>
          <w:sz w:val="22"/>
        </w:rPr>
        <w:t xml:space="preserve"> </w:t>
      </w:r>
      <w:r>
        <w:rPr>
          <w:color w:val="000009"/>
          <w:sz w:val="22"/>
        </w:rPr>
        <w:t>i</w:t>
      </w:r>
      <w:r>
        <w:rPr>
          <w:color w:val="000009"/>
          <w:spacing w:val="-5"/>
          <w:sz w:val="22"/>
        </w:rPr>
        <w:t xml:space="preserve"> </w:t>
      </w:r>
      <w:r>
        <w:rPr>
          <w:color w:val="000009"/>
          <w:sz w:val="22"/>
        </w:rPr>
        <w:t>actes</w:t>
      </w:r>
      <w:r>
        <w:rPr>
          <w:color w:val="000009"/>
          <w:spacing w:val="-4"/>
          <w:sz w:val="22"/>
        </w:rPr>
        <w:t xml:space="preserve"> </w:t>
      </w:r>
      <w:r>
        <w:rPr>
          <w:color w:val="000009"/>
          <w:sz w:val="22"/>
        </w:rPr>
        <w:t>que</w:t>
      </w:r>
      <w:r>
        <w:rPr>
          <w:color w:val="000009"/>
          <w:spacing w:val="-4"/>
          <w:sz w:val="22"/>
        </w:rPr>
        <w:t xml:space="preserve"> </w:t>
      </w:r>
      <w:r>
        <w:rPr>
          <w:color w:val="000009"/>
          <w:sz w:val="22"/>
        </w:rPr>
        <w:t>complementin</w:t>
      </w:r>
      <w:r>
        <w:rPr>
          <w:color w:val="000009"/>
          <w:spacing w:val="-3"/>
          <w:sz w:val="22"/>
        </w:rPr>
        <w:t xml:space="preserve"> </w:t>
      </w:r>
      <w:r>
        <w:rPr>
          <w:color w:val="000009"/>
          <w:sz w:val="22"/>
        </w:rPr>
        <w:t>la</w:t>
      </w:r>
      <w:r>
        <w:rPr>
          <w:color w:val="000009"/>
          <w:spacing w:val="-5"/>
          <w:sz w:val="22"/>
        </w:rPr>
        <w:t xml:space="preserve"> </w:t>
      </w:r>
      <w:r>
        <w:rPr>
          <w:color w:val="000009"/>
          <w:sz w:val="22"/>
        </w:rPr>
        <w:t>competència</w:t>
      </w:r>
      <w:r>
        <w:rPr>
          <w:color w:val="000009"/>
          <w:spacing w:val="-4"/>
          <w:sz w:val="22"/>
        </w:rPr>
        <w:t xml:space="preserve"> </w:t>
      </w:r>
      <w:r>
        <w:rPr>
          <w:color w:val="000009"/>
          <w:spacing w:val="-2"/>
          <w:sz w:val="22"/>
        </w:rPr>
        <w:t>local.</w:t>
      </w:r>
    </w:p>
    <w:p>
      <w:pPr>
        <w:pStyle w:val="ListParagraph"/>
        <w:numPr>
          <w:ilvl w:val="0"/>
          <w:numId w:val="4"/>
        </w:numPr>
        <w:tabs>
          <w:tab w:val="clear" w:pos="720"/>
          <w:tab w:val="left" w:pos="1535" w:leader="none"/>
        </w:tabs>
        <w:spacing w:lineRule="exact" w:line="268" w:before="2" w:after="0"/>
        <w:ind w:left="1535" w:right="0" w:hanging="345"/>
        <w:jc w:val="left"/>
        <w:rPr>
          <w:sz w:val="22"/>
        </w:rPr>
      </w:pPr>
      <w:r>
        <w:rPr>
          <w:color w:val="000009"/>
          <w:sz w:val="22"/>
        </w:rPr>
        <w:t>Promoure</w:t>
      </w:r>
      <w:r>
        <w:rPr>
          <w:color w:val="000009"/>
          <w:spacing w:val="-3"/>
          <w:sz w:val="22"/>
        </w:rPr>
        <w:t xml:space="preserve"> </w:t>
      </w:r>
      <w:r>
        <w:rPr>
          <w:color w:val="000009"/>
          <w:sz w:val="22"/>
        </w:rPr>
        <w:t>un</w:t>
      </w:r>
      <w:r>
        <w:rPr>
          <w:color w:val="000009"/>
          <w:spacing w:val="-3"/>
          <w:sz w:val="22"/>
        </w:rPr>
        <w:t xml:space="preserve"> </w:t>
      </w:r>
      <w:r>
        <w:rPr>
          <w:color w:val="000009"/>
          <w:sz w:val="22"/>
        </w:rPr>
        <w:t>desenvolupament</w:t>
      </w:r>
      <w:r>
        <w:rPr>
          <w:color w:val="000009"/>
          <w:spacing w:val="-3"/>
          <w:sz w:val="22"/>
        </w:rPr>
        <w:t xml:space="preserve"> </w:t>
      </w:r>
      <w:r>
        <w:rPr>
          <w:color w:val="000009"/>
          <w:sz w:val="22"/>
        </w:rPr>
        <w:t>del</w:t>
      </w:r>
      <w:r>
        <w:rPr>
          <w:color w:val="000009"/>
          <w:spacing w:val="-4"/>
          <w:sz w:val="22"/>
        </w:rPr>
        <w:t xml:space="preserve"> </w:t>
      </w:r>
      <w:r>
        <w:rPr>
          <w:color w:val="000009"/>
          <w:sz w:val="22"/>
        </w:rPr>
        <w:t>municipi</w:t>
      </w:r>
      <w:r>
        <w:rPr>
          <w:color w:val="000009"/>
          <w:spacing w:val="-4"/>
          <w:sz w:val="22"/>
        </w:rPr>
        <w:t xml:space="preserve"> </w:t>
      </w:r>
      <w:r>
        <w:rPr>
          <w:color w:val="000009"/>
          <w:sz w:val="22"/>
        </w:rPr>
        <w:t>més</w:t>
      </w:r>
      <w:r>
        <w:rPr>
          <w:color w:val="000009"/>
          <w:spacing w:val="-3"/>
          <w:sz w:val="22"/>
        </w:rPr>
        <w:t xml:space="preserve"> </w:t>
      </w:r>
      <w:r>
        <w:rPr>
          <w:color w:val="000009"/>
          <w:spacing w:val="-2"/>
          <w:sz w:val="22"/>
        </w:rPr>
        <w:t>sostenible.</w:t>
      </w:r>
    </w:p>
    <w:p>
      <w:pPr>
        <w:pStyle w:val="ListParagraph"/>
        <w:numPr>
          <w:ilvl w:val="0"/>
          <w:numId w:val="4"/>
        </w:numPr>
        <w:tabs>
          <w:tab w:val="clear" w:pos="720"/>
          <w:tab w:val="left" w:pos="1535" w:leader="none"/>
        </w:tabs>
        <w:spacing w:lineRule="exact" w:line="268" w:before="0" w:after="0"/>
        <w:ind w:left="1535" w:right="0" w:hanging="345"/>
        <w:jc w:val="left"/>
        <w:rPr>
          <w:sz w:val="22"/>
        </w:rPr>
      </w:pPr>
      <w:r>
        <w:rPr>
          <w:color w:val="000009"/>
          <w:sz w:val="22"/>
        </w:rPr>
        <w:t>Afavorir</w:t>
      </w:r>
      <w:r>
        <w:rPr>
          <w:color w:val="000009"/>
          <w:spacing w:val="-2"/>
          <w:sz w:val="22"/>
        </w:rPr>
        <w:t xml:space="preserve"> </w:t>
      </w:r>
      <w:r>
        <w:rPr>
          <w:color w:val="000009"/>
          <w:sz w:val="22"/>
        </w:rPr>
        <w:t>la</w:t>
      </w:r>
      <w:r>
        <w:rPr>
          <w:color w:val="000009"/>
          <w:spacing w:val="-4"/>
          <w:sz w:val="22"/>
        </w:rPr>
        <w:t xml:space="preserve"> </w:t>
      </w:r>
      <w:r>
        <w:rPr>
          <w:color w:val="000009"/>
          <w:sz w:val="22"/>
        </w:rPr>
        <w:t>cooperació</w:t>
      </w:r>
      <w:r>
        <w:rPr>
          <w:color w:val="000009"/>
          <w:spacing w:val="-4"/>
          <w:sz w:val="22"/>
        </w:rPr>
        <w:t xml:space="preserve"> </w:t>
      </w:r>
      <w:r>
        <w:rPr>
          <w:color w:val="000009"/>
          <w:sz w:val="22"/>
        </w:rPr>
        <w:t>entre</w:t>
      </w:r>
      <w:r>
        <w:rPr>
          <w:color w:val="000009"/>
          <w:spacing w:val="-2"/>
          <w:sz w:val="22"/>
        </w:rPr>
        <w:t xml:space="preserve"> </w:t>
      </w:r>
      <w:r>
        <w:rPr>
          <w:color w:val="000009"/>
          <w:sz w:val="22"/>
        </w:rPr>
        <w:t>el</w:t>
      </w:r>
      <w:r>
        <w:rPr>
          <w:color w:val="000009"/>
          <w:spacing w:val="-4"/>
          <w:sz w:val="22"/>
        </w:rPr>
        <w:t xml:space="preserve"> </w:t>
      </w:r>
      <w:r>
        <w:rPr>
          <w:color w:val="000009"/>
          <w:sz w:val="22"/>
        </w:rPr>
        <w:t>sector</w:t>
      </w:r>
      <w:r>
        <w:rPr>
          <w:color w:val="000009"/>
          <w:spacing w:val="-3"/>
          <w:sz w:val="22"/>
        </w:rPr>
        <w:t xml:space="preserve"> </w:t>
      </w:r>
      <w:r>
        <w:rPr>
          <w:color w:val="000009"/>
          <w:sz w:val="22"/>
        </w:rPr>
        <w:t>públic,</w:t>
      </w:r>
      <w:r>
        <w:rPr>
          <w:color w:val="000009"/>
          <w:spacing w:val="-4"/>
          <w:sz w:val="22"/>
        </w:rPr>
        <w:t xml:space="preserve"> </w:t>
      </w:r>
      <w:r>
        <w:rPr>
          <w:color w:val="000009"/>
          <w:sz w:val="22"/>
        </w:rPr>
        <w:t>el</w:t>
      </w:r>
      <w:r>
        <w:rPr>
          <w:color w:val="000009"/>
          <w:spacing w:val="-3"/>
          <w:sz w:val="22"/>
        </w:rPr>
        <w:t xml:space="preserve"> </w:t>
      </w:r>
      <w:r>
        <w:rPr>
          <w:color w:val="000009"/>
          <w:sz w:val="22"/>
        </w:rPr>
        <w:t>sector</w:t>
      </w:r>
      <w:r>
        <w:rPr>
          <w:color w:val="000009"/>
          <w:spacing w:val="-4"/>
          <w:sz w:val="22"/>
        </w:rPr>
        <w:t xml:space="preserve"> </w:t>
      </w:r>
      <w:r>
        <w:rPr>
          <w:color w:val="000009"/>
          <w:sz w:val="22"/>
        </w:rPr>
        <w:t>no</w:t>
      </w:r>
      <w:r>
        <w:rPr>
          <w:color w:val="000009"/>
          <w:spacing w:val="-3"/>
          <w:sz w:val="22"/>
        </w:rPr>
        <w:t xml:space="preserve"> </w:t>
      </w:r>
      <w:r>
        <w:rPr>
          <w:color w:val="000009"/>
          <w:sz w:val="22"/>
        </w:rPr>
        <w:t>lucratiu</w:t>
      </w:r>
      <w:r>
        <w:rPr>
          <w:color w:val="000009"/>
          <w:spacing w:val="-5"/>
          <w:sz w:val="22"/>
        </w:rPr>
        <w:t xml:space="preserve"> </w:t>
      </w:r>
      <w:r>
        <w:rPr>
          <w:color w:val="000009"/>
          <w:sz w:val="22"/>
        </w:rPr>
        <w:t>i</w:t>
      </w:r>
      <w:r>
        <w:rPr>
          <w:color w:val="000009"/>
          <w:spacing w:val="-1"/>
          <w:sz w:val="22"/>
        </w:rPr>
        <w:t xml:space="preserve"> </w:t>
      </w:r>
      <w:r>
        <w:rPr>
          <w:color w:val="000009"/>
          <w:sz w:val="22"/>
        </w:rPr>
        <w:t>el</w:t>
      </w:r>
      <w:r>
        <w:rPr>
          <w:color w:val="000009"/>
          <w:spacing w:val="-5"/>
          <w:sz w:val="22"/>
        </w:rPr>
        <w:t xml:space="preserve"> </w:t>
      </w:r>
      <w:r>
        <w:rPr>
          <w:color w:val="000009"/>
          <w:sz w:val="22"/>
        </w:rPr>
        <w:t>sector</w:t>
      </w:r>
      <w:r>
        <w:rPr>
          <w:color w:val="000009"/>
          <w:spacing w:val="-2"/>
          <w:sz w:val="22"/>
        </w:rPr>
        <w:t xml:space="preserve"> privat.</w:t>
      </w:r>
    </w:p>
    <w:p>
      <w:pPr>
        <w:pStyle w:val="ListParagraph"/>
        <w:numPr>
          <w:ilvl w:val="0"/>
          <w:numId w:val="4"/>
        </w:numPr>
        <w:tabs>
          <w:tab w:val="clear" w:pos="720"/>
          <w:tab w:val="left" w:pos="1535" w:leader="none"/>
        </w:tabs>
        <w:spacing w:lineRule="exact" w:line="268" w:before="1" w:after="0"/>
        <w:ind w:left="1535" w:right="0" w:hanging="345"/>
        <w:jc w:val="left"/>
        <w:rPr>
          <w:sz w:val="22"/>
        </w:rPr>
      </w:pPr>
      <w:r>
        <w:rPr>
          <w:color w:val="000009"/>
          <w:sz w:val="22"/>
        </w:rPr>
        <w:t>Fomentar</w:t>
      </w:r>
      <w:r>
        <w:rPr>
          <w:color w:val="000009"/>
          <w:spacing w:val="-5"/>
          <w:sz w:val="22"/>
        </w:rPr>
        <w:t xml:space="preserve"> </w:t>
      </w:r>
      <w:r>
        <w:rPr>
          <w:color w:val="000009"/>
          <w:sz w:val="22"/>
        </w:rPr>
        <w:t>la</w:t>
      </w:r>
      <w:r>
        <w:rPr>
          <w:color w:val="000009"/>
          <w:spacing w:val="-4"/>
          <w:sz w:val="22"/>
        </w:rPr>
        <w:t xml:space="preserve"> </w:t>
      </w:r>
      <w:r>
        <w:rPr>
          <w:color w:val="000009"/>
          <w:sz w:val="22"/>
        </w:rPr>
        <w:t>solidaritat</w:t>
      </w:r>
      <w:r>
        <w:rPr>
          <w:color w:val="000009"/>
          <w:spacing w:val="-5"/>
          <w:sz w:val="22"/>
        </w:rPr>
        <w:t xml:space="preserve"> </w:t>
      </w:r>
      <w:r>
        <w:rPr>
          <w:color w:val="000009"/>
          <w:sz w:val="22"/>
        </w:rPr>
        <w:t>i</w:t>
      </w:r>
      <w:r>
        <w:rPr>
          <w:color w:val="000009"/>
          <w:spacing w:val="-3"/>
          <w:sz w:val="22"/>
        </w:rPr>
        <w:t xml:space="preserve"> </w:t>
      </w:r>
      <w:r>
        <w:rPr>
          <w:color w:val="000009"/>
          <w:sz w:val="22"/>
        </w:rPr>
        <w:t>afavorir</w:t>
      </w:r>
      <w:r>
        <w:rPr>
          <w:color w:val="000009"/>
          <w:spacing w:val="-2"/>
          <w:sz w:val="22"/>
        </w:rPr>
        <w:t xml:space="preserve"> </w:t>
      </w:r>
      <w:r>
        <w:rPr>
          <w:color w:val="000009"/>
          <w:sz w:val="22"/>
        </w:rPr>
        <w:t>la</w:t>
      </w:r>
      <w:r>
        <w:rPr>
          <w:color w:val="000009"/>
          <w:spacing w:val="-4"/>
          <w:sz w:val="22"/>
        </w:rPr>
        <w:t xml:space="preserve"> </w:t>
      </w:r>
      <w:r>
        <w:rPr>
          <w:color w:val="000009"/>
          <w:sz w:val="22"/>
        </w:rPr>
        <w:t>convivència</w:t>
      </w:r>
      <w:r>
        <w:rPr>
          <w:color w:val="000009"/>
          <w:spacing w:val="-5"/>
          <w:sz w:val="22"/>
        </w:rPr>
        <w:t xml:space="preserve"> </w:t>
      </w:r>
      <w:r>
        <w:rPr>
          <w:color w:val="000009"/>
          <w:spacing w:val="-2"/>
          <w:sz w:val="22"/>
        </w:rPr>
        <w:t>ciutadana.</w:t>
      </w:r>
    </w:p>
    <w:p>
      <w:pPr>
        <w:pStyle w:val="ListParagraph"/>
        <w:numPr>
          <w:ilvl w:val="0"/>
          <w:numId w:val="4"/>
        </w:numPr>
        <w:tabs>
          <w:tab w:val="clear" w:pos="720"/>
          <w:tab w:val="left" w:pos="1535" w:leader="none"/>
        </w:tabs>
        <w:spacing w:lineRule="exact" w:line="268" w:before="0" w:after="0"/>
        <w:ind w:left="1535" w:right="0" w:hanging="345"/>
        <w:jc w:val="left"/>
        <w:rPr>
          <w:sz w:val="22"/>
        </w:rPr>
      </w:pPr>
      <w:r>
        <w:rPr>
          <w:color w:val="000009"/>
          <w:sz w:val="22"/>
        </w:rPr>
        <w:t>Potenciar</w:t>
      </w:r>
      <w:r>
        <w:rPr>
          <w:color w:val="000009"/>
          <w:spacing w:val="-4"/>
          <w:sz w:val="22"/>
        </w:rPr>
        <w:t xml:space="preserve"> </w:t>
      </w:r>
      <w:r>
        <w:rPr>
          <w:color w:val="000009"/>
          <w:sz w:val="22"/>
        </w:rPr>
        <w:t>el</w:t>
      </w:r>
      <w:r>
        <w:rPr>
          <w:color w:val="000009"/>
          <w:spacing w:val="-3"/>
          <w:sz w:val="22"/>
        </w:rPr>
        <w:t xml:space="preserve"> </w:t>
      </w:r>
      <w:r>
        <w:rPr>
          <w:color w:val="000009"/>
          <w:sz w:val="22"/>
        </w:rPr>
        <w:t>coneixement</w:t>
      </w:r>
      <w:r>
        <w:rPr>
          <w:color w:val="000009"/>
          <w:spacing w:val="-3"/>
          <w:sz w:val="22"/>
        </w:rPr>
        <w:t xml:space="preserve"> </w:t>
      </w:r>
      <w:r>
        <w:rPr>
          <w:color w:val="000009"/>
          <w:sz w:val="22"/>
        </w:rPr>
        <w:t>extern</w:t>
      </w:r>
      <w:r>
        <w:rPr>
          <w:color w:val="000009"/>
          <w:spacing w:val="-2"/>
          <w:sz w:val="22"/>
        </w:rPr>
        <w:t xml:space="preserve"> </w:t>
      </w:r>
      <w:r>
        <w:rPr>
          <w:color w:val="000009"/>
          <w:sz w:val="22"/>
        </w:rPr>
        <w:t>i</w:t>
      </w:r>
      <w:r>
        <w:rPr>
          <w:color w:val="000009"/>
          <w:spacing w:val="-3"/>
          <w:sz w:val="22"/>
        </w:rPr>
        <w:t xml:space="preserve"> </w:t>
      </w:r>
      <w:r>
        <w:rPr>
          <w:color w:val="000009"/>
          <w:sz w:val="22"/>
        </w:rPr>
        <w:t>la</w:t>
      </w:r>
      <w:r>
        <w:rPr>
          <w:color w:val="000009"/>
          <w:spacing w:val="-3"/>
          <w:sz w:val="22"/>
        </w:rPr>
        <w:t xml:space="preserve"> </w:t>
      </w:r>
      <w:r>
        <w:rPr>
          <w:color w:val="000009"/>
          <w:sz w:val="22"/>
        </w:rPr>
        <w:t>imatge</w:t>
      </w:r>
      <w:r>
        <w:rPr>
          <w:color w:val="000009"/>
          <w:spacing w:val="-2"/>
          <w:sz w:val="22"/>
        </w:rPr>
        <w:t xml:space="preserve"> </w:t>
      </w:r>
      <w:r>
        <w:rPr>
          <w:color w:val="000009"/>
          <w:sz w:val="22"/>
        </w:rPr>
        <w:t>del</w:t>
      </w:r>
      <w:r>
        <w:rPr>
          <w:color w:val="000009"/>
          <w:spacing w:val="-3"/>
          <w:sz w:val="22"/>
        </w:rPr>
        <w:t xml:space="preserve"> </w:t>
      </w:r>
      <w:r>
        <w:rPr>
          <w:color w:val="000009"/>
          <w:spacing w:val="-2"/>
          <w:sz w:val="22"/>
        </w:rPr>
        <w:t>municipi.</w:t>
      </w:r>
    </w:p>
    <w:p>
      <w:pPr>
        <w:pStyle w:val="Cuerpodetexto"/>
        <w:spacing w:before="1" w:after="0"/>
        <w:rPr>
          <w:rFonts w:ascii="Arial" w:hAnsi="Arial"/>
          <w:sz w:val="20"/>
        </w:rPr>
      </w:pPr>
      <w:r>
        <w:rPr/>
      </w:r>
    </w:p>
    <w:p>
      <w:pPr>
        <w:pStyle w:val="Cuerpodetexto"/>
        <w:ind w:left="696" w:right="415" w:hanging="0"/>
        <w:jc w:val="both"/>
        <w:rPr>
          <w:rFonts w:ascii="Arial" w:hAnsi="Arial"/>
          <w:sz w:val="20"/>
        </w:rPr>
      </w:pPr>
      <w:r>
        <w:rPr>
          <w:color w:val="000009"/>
        </w:rPr>
        <w:t>A més de les finalitats generals, amb l’atorgament de les subvencions es pretén fomentar projectes o activitats d’interès públic i social que tinguin els següents objectius específics per a cada àrea subvencionable:</w:t>
      </w:r>
    </w:p>
    <w:p>
      <w:pPr>
        <w:pStyle w:val="Cuerpodetexto"/>
        <w:spacing w:before="2" w:after="0"/>
        <w:rPr>
          <w:rFonts w:ascii="Arial" w:hAnsi="Arial"/>
          <w:sz w:val="20"/>
        </w:rPr>
      </w:pPr>
      <w:r>
        <w:rPr/>
      </w:r>
    </w:p>
    <w:p>
      <w:pPr>
        <w:pStyle w:val="ListParagraph"/>
        <w:numPr>
          <w:ilvl w:val="1"/>
          <w:numId w:val="5"/>
        </w:numPr>
        <w:tabs>
          <w:tab w:val="clear" w:pos="720"/>
          <w:tab w:val="left" w:pos="1175" w:leader="none"/>
        </w:tabs>
        <w:spacing w:lineRule="auto" w:line="240" w:before="0" w:after="0"/>
        <w:ind w:left="1175" w:right="0" w:hanging="359"/>
        <w:jc w:val="left"/>
        <w:rPr>
          <w:sz w:val="22"/>
        </w:rPr>
      </w:pPr>
      <w:r>
        <w:rPr>
          <w:color w:val="000009"/>
          <w:sz w:val="22"/>
          <w:u w:val="single" w:color="000009"/>
        </w:rPr>
        <w:t>Cooperació</w:t>
      </w:r>
      <w:r>
        <w:rPr>
          <w:color w:val="000009"/>
          <w:spacing w:val="-4"/>
          <w:sz w:val="22"/>
          <w:u w:val="single" w:color="000009"/>
        </w:rPr>
        <w:t xml:space="preserve"> </w:t>
      </w:r>
      <w:r>
        <w:rPr>
          <w:color w:val="000009"/>
          <w:sz w:val="22"/>
          <w:u w:val="single" w:color="000009"/>
        </w:rPr>
        <w:t>i</w:t>
      </w:r>
      <w:r>
        <w:rPr>
          <w:color w:val="000009"/>
          <w:spacing w:val="-4"/>
          <w:sz w:val="22"/>
          <w:u w:val="single" w:color="000009"/>
        </w:rPr>
        <w:t xml:space="preserve"> </w:t>
      </w:r>
      <w:r>
        <w:rPr>
          <w:color w:val="000009"/>
          <w:spacing w:val="-2"/>
          <w:sz w:val="22"/>
          <w:u w:val="single" w:color="000009"/>
        </w:rPr>
        <w:t>Solidaritat</w:t>
      </w:r>
    </w:p>
    <w:p>
      <w:pPr>
        <w:pStyle w:val="Cuerpodetexto"/>
        <w:spacing w:before="1" w:after="0"/>
        <w:rPr>
          <w:rFonts w:ascii="Arial" w:hAnsi="Arial"/>
          <w:sz w:val="20"/>
        </w:rPr>
      </w:pPr>
      <w:r>
        <w:rPr/>
      </w:r>
    </w:p>
    <w:p>
      <w:pPr>
        <w:pStyle w:val="ListParagraph"/>
        <w:numPr>
          <w:ilvl w:val="2"/>
          <w:numId w:val="5"/>
        </w:numPr>
        <w:tabs>
          <w:tab w:val="clear" w:pos="720"/>
          <w:tab w:val="left" w:pos="1416" w:leader="none"/>
        </w:tabs>
        <w:spacing w:lineRule="auto" w:line="240" w:before="0" w:after="0"/>
        <w:ind w:left="1416" w:right="413" w:hanging="360"/>
        <w:jc w:val="left"/>
        <w:rPr>
          <w:sz w:val="22"/>
        </w:rPr>
      </w:pPr>
      <w:r>
        <w:rPr>
          <w:color w:val="000009"/>
          <w:sz w:val="22"/>
        </w:rPr>
        <w:t>Desenvolupar</w:t>
      </w:r>
      <w:r>
        <w:rPr>
          <w:color w:val="000009"/>
          <w:spacing w:val="37"/>
          <w:sz w:val="22"/>
        </w:rPr>
        <w:t xml:space="preserve"> </w:t>
      </w:r>
      <w:r>
        <w:rPr>
          <w:color w:val="000009"/>
          <w:sz w:val="22"/>
        </w:rPr>
        <w:t>accions</w:t>
      </w:r>
      <w:r>
        <w:rPr>
          <w:color w:val="000009"/>
          <w:spacing w:val="38"/>
          <w:sz w:val="22"/>
        </w:rPr>
        <w:t xml:space="preserve"> </w:t>
      </w:r>
      <w:r>
        <w:rPr>
          <w:color w:val="000009"/>
          <w:sz w:val="22"/>
        </w:rPr>
        <w:t>de</w:t>
      </w:r>
      <w:r>
        <w:rPr>
          <w:color w:val="000009"/>
          <w:spacing w:val="38"/>
          <w:sz w:val="22"/>
        </w:rPr>
        <w:t xml:space="preserve"> </w:t>
      </w:r>
      <w:r>
        <w:rPr>
          <w:color w:val="000009"/>
          <w:sz w:val="22"/>
        </w:rPr>
        <w:t>suport</w:t>
      </w:r>
      <w:r>
        <w:rPr>
          <w:color w:val="000009"/>
          <w:spacing w:val="38"/>
          <w:sz w:val="22"/>
        </w:rPr>
        <w:t xml:space="preserve"> </w:t>
      </w:r>
      <w:r>
        <w:rPr>
          <w:color w:val="000009"/>
          <w:sz w:val="22"/>
        </w:rPr>
        <w:t>a</w:t>
      </w:r>
      <w:r>
        <w:rPr>
          <w:color w:val="000009"/>
          <w:spacing w:val="38"/>
          <w:sz w:val="22"/>
        </w:rPr>
        <w:t xml:space="preserve"> </w:t>
      </w:r>
      <w:r>
        <w:rPr>
          <w:color w:val="000009"/>
          <w:sz w:val="22"/>
        </w:rPr>
        <w:t>les</w:t>
      </w:r>
      <w:r>
        <w:rPr>
          <w:color w:val="000009"/>
          <w:spacing w:val="38"/>
          <w:sz w:val="22"/>
        </w:rPr>
        <w:t xml:space="preserve"> </w:t>
      </w:r>
      <w:r>
        <w:rPr>
          <w:color w:val="000009"/>
          <w:sz w:val="22"/>
        </w:rPr>
        <w:t>persones</w:t>
      </w:r>
      <w:r>
        <w:rPr>
          <w:color w:val="000009"/>
          <w:spacing w:val="38"/>
          <w:sz w:val="22"/>
        </w:rPr>
        <w:t xml:space="preserve"> </w:t>
      </w:r>
      <w:r>
        <w:rPr>
          <w:color w:val="000009"/>
          <w:sz w:val="22"/>
        </w:rPr>
        <w:t>en</w:t>
      </w:r>
      <w:r>
        <w:rPr>
          <w:color w:val="000009"/>
          <w:spacing w:val="36"/>
          <w:sz w:val="22"/>
        </w:rPr>
        <w:t xml:space="preserve"> </w:t>
      </w:r>
      <w:r>
        <w:rPr>
          <w:color w:val="000009"/>
          <w:sz w:val="22"/>
        </w:rPr>
        <w:t>situació</w:t>
      </w:r>
      <w:r>
        <w:rPr>
          <w:color w:val="000009"/>
          <w:spacing w:val="37"/>
          <w:sz w:val="22"/>
        </w:rPr>
        <w:t xml:space="preserve"> </w:t>
      </w:r>
      <w:r>
        <w:rPr>
          <w:color w:val="000009"/>
          <w:sz w:val="22"/>
        </w:rPr>
        <w:t>de</w:t>
      </w:r>
      <w:r>
        <w:rPr>
          <w:color w:val="000009"/>
          <w:spacing w:val="38"/>
          <w:sz w:val="22"/>
        </w:rPr>
        <w:t xml:space="preserve"> </w:t>
      </w:r>
      <w:r>
        <w:rPr>
          <w:color w:val="000009"/>
          <w:sz w:val="22"/>
        </w:rPr>
        <w:t>vulnerabilitat</w:t>
      </w:r>
      <w:r>
        <w:rPr>
          <w:color w:val="000009"/>
          <w:spacing w:val="38"/>
          <w:sz w:val="22"/>
        </w:rPr>
        <w:t xml:space="preserve"> </w:t>
      </w:r>
      <w:r>
        <w:rPr>
          <w:color w:val="000009"/>
          <w:sz w:val="22"/>
        </w:rPr>
        <w:t>del territori o amb col·laboració amb d’altres entitats i agents del municipi.</w:t>
      </w:r>
    </w:p>
    <w:p>
      <w:pPr>
        <w:pStyle w:val="ListParagraph"/>
        <w:numPr>
          <w:ilvl w:val="2"/>
          <w:numId w:val="5"/>
        </w:numPr>
        <w:tabs>
          <w:tab w:val="clear" w:pos="720"/>
          <w:tab w:val="left" w:pos="1416" w:leader="none"/>
        </w:tabs>
        <w:spacing w:lineRule="auto" w:line="240" w:before="1" w:after="0"/>
        <w:ind w:left="1416" w:right="401" w:hanging="360"/>
        <w:jc w:val="left"/>
        <w:rPr>
          <w:sz w:val="22"/>
        </w:rPr>
      </w:pPr>
      <w:r>
        <w:rPr>
          <w:color w:val="000009"/>
          <w:sz w:val="22"/>
        </w:rPr>
        <w:t>Enfortir</w:t>
      </w:r>
      <w:r>
        <w:rPr>
          <w:color w:val="000009"/>
          <w:spacing w:val="40"/>
          <w:sz w:val="22"/>
        </w:rPr>
        <w:t xml:space="preserve"> </w:t>
      </w:r>
      <w:r>
        <w:rPr>
          <w:color w:val="000009"/>
          <w:sz w:val="22"/>
        </w:rPr>
        <w:t>i</w:t>
      </w:r>
      <w:r>
        <w:rPr>
          <w:color w:val="000009"/>
          <w:spacing w:val="40"/>
          <w:sz w:val="22"/>
        </w:rPr>
        <w:t xml:space="preserve"> </w:t>
      </w:r>
      <w:r>
        <w:rPr>
          <w:color w:val="000009"/>
          <w:sz w:val="22"/>
        </w:rPr>
        <w:t>desenvolupar</w:t>
      </w:r>
      <w:r>
        <w:rPr>
          <w:color w:val="000009"/>
          <w:spacing w:val="40"/>
          <w:sz w:val="22"/>
        </w:rPr>
        <w:t xml:space="preserve"> </w:t>
      </w:r>
      <w:r>
        <w:rPr>
          <w:color w:val="000009"/>
          <w:sz w:val="22"/>
        </w:rPr>
        <w:t>accions</w:t>
      </w:r>
      <w:r>
        <w:rPr>
          <w:color w:val="000009"/>
          <w:spacing w:val="40"/>
          <w:sz w:val="22"/>
        </w:rPr>
        <w:t xml:space="preserve"> </w:t>
      </w:r>
      <w:r>
        <w:rPr>
          <w:color w:val="000009"/>
          <w:sz w:val="22"/>
        </w:rPr>
        <w:t>de</w:t>
      </w:r>
      <w:r>
        <w:rPr>
          <w:color w:val="000009"/>
          <w:spacing w:val="40"/>
          <w:sz w:val="22"/>
        </w:rPr>
        <w:t xml:space="preserve"> </w:t>
      </w:r>
      <w:r>
        <w:rPr>
          <w:color w:val="000009"/>
          <w:sz w:val="22"/>
        </w:rPr>
        <w:t>cooperació</w:t>
      </w:r>
      <w:r>
        <w:rPr>
          <w:color w:val="000009"/>
          <w:spacing w:val="40"/>
          <w:sz w:val="22"/>
        </w:rPr>
        <w:t xml:space="preserve"> </w:t>
      </w:r>
      <w:r>
        <w:rPr>
          <w:color w:val="000009"/>
          <w:sz w:val="22"/>
        </w:rPr>
        <w:t>i/o</w:t>
      </w:r>
      <w:r>
        <w:rPr>
          <w:color w:val="000009"/>
          <w:spacing w:val="40"/>
          <w:sz w:val="22"/>
        </w:rPr>
        <w:t xml:space="preserve"> </w:t>
      </w:r>
      <w:r>
        <w:rPr>
          <w:color w:val="000009"/>
          <w:sz w:val="22"/>
        </w:rPr>
        <w:t>solidaritat</w:t>
      </w:r>
      <w:r>
        <w:rPr>
          <w:color w:val="000009"/>
          <w:spacing w:val="40"/>
          <w:sz w:val="22"/>
        </w:rPr>
        <w:t xml:space="preserve"> </w:t>
      </w:r>
      <w:r>
        <w:rPr>
          <w:color w:val="000009"/>
          <w:sz w:val="22"/>
        </w:rPr>
        <w:t>en</w:t>
      </w:r>
      <w:r>
        <w:rPr>
          <w:color w:val="000009"/>
          <w:spacing w:val="40"/>
          <w:sz w:val="22"/>
        </w:rPr>
        <w:t xml:space="preserve"> </w:t>
      </w:r>
      <w:r>
        <w:rPr>
          <w:color w:val="000009"/>
          <w:sz w:val="22"/>
        </w:rPr>
        <w:t>l’àmbit</w:t>
      </w:r>
      <w:r>
        <w:rPr>
          <w:color w:val="000009"/>
          <w:spacing w:val="40"/>
          <w:sz w:val="22"/>
        </w:rPr>
        <w:t xml:space="preserve"> </w:t>
      </w:r>
      <w:r>
        <w:rPr>
          <w:color w:val="000009"/>
          <w:sz w:val="22"/>
        </w:rPr>
        <w:t>català, estatal i internacional per a reduir les desigualtats.</w:t>
      </w:r>
    </w:p>
    <w:p>
      <w:pPr>
        <w:pStyle w:val="ListParagraph"/>
        <w:numPr>
          <w:ilvl w:val="2"/>
          <w:numId w:val="5"/>
        </w:numPr>
        <w:tabs>
          <w:tab w:val="clear" w:pos="720"/>
          <w:tab w:val="left" w:pos="1416" w:leader="none"/>
        </w:tabs>
        <w:spacing w:lineRule="auto" w:line="240" w:before="1" w:after="0"/>
        <w:ind w:left="1416" w:right="408" w:hanging="360"/>
        <w:jc w:val="left"/>
        <w:rPr>
          <w:sz w:val="22"/>
        </w:rPr>
      </w:pPr>
      <w:r>
        <w:rPr>
          <w:color w:val="000009"/>
          <w:sz w:val="22"/>
        </w:rPr>
        <w:t>Fomentar</w:t>
      </w:r>
      <w:r>
        <w:rPr>
          <w:color w:val="000009"/>
          <w:spacing w:val="-5"/>
          <w:sz w:val="22"/>
        </w:rPr>
        <w:t xml:space="preserve"> </w:t>
      </w:r>
      <w:r>
        <w:rPr>
          <w:color w:val="000009"/>
          <w:sz w:val="22"/>
        </w:rPr>
        <w:t>la</w:t>
      </w:r>
      <w:r>
        <w:rPr>
          <w:color w:val="000009"/>
          <w:spacing w:val="-4"/>
          <w:sz w:val="22"/>
        </w:rPr>
        <w:t xml:space="preserve"> </w:t>
      </w:r>
      <w:r>
        <w:rPr>
          <w:color w:val="000009"/>
          <w:sz w:val="22"/>
        </w:rPr>
        <w:t>solidaritat</w:t>
      </w:r>
      <w:r>
        <w:rPr>
          <w:color w:val="000009"/>
          <w:spacing w:val="-5"/>
          <w:sz w:val="22"/>
        </w:rPr>
        <w:t xml:space="preserve"> </w:t>
      </w:r>
      <w:r>
        <w:rPr>
          <w:color w:val="000009"/>
          <w:sz w:val="22"/>
        </w:rPr>
        <w:t>ciutadana</w:t>
      </w:r>
      <w:r>
        <w:rPr>
          <w:color w:val="000009"/>
          <w:spacing w:val="-5"/>
          <w:sz w:val="22"/>
        </w:rPr>
        <w:t xml:space="preserve"> </w:t>
      </w:r>
      <w:r>
        <w:rPr>
          <w:color w:val="000009"/>
          <w:sz w:val="22"/>
        </w:rPr>
        <w:t>amb</w:t>
      </w:r>
      <w:r>
        <w:rPr>
          <w:color w:val="000009"/>
          <w:spacing w:val="-4"/>
          <w:sz w:val="22"/>
        </w:rPr>
        <w:t xml:space="preserve"> </w:t>
      </w:r>
      <w:r>
        <w:rPr>
          <w:color w:val="000009"/>
          <w:sz w:val="22"/>
        </w:rPr>
        <w:t>països</w:t>
      </w:r>
      <w:r>
        <w:rPr>
          <w:color w:val="000009"/>
          <w:spacing w:val="-5"/>
          <w:sz w:val="22"/>
        </w:rPr>
        <w:t xml:space="preserve"> </w:t>
      </w:r>
      <w:r>
        <w:rPr>
          <w:color w:val="000009"/>
          <w:sz w:val="22"/>
        </w:rPr>
        <w:t>més</w:t>
      </w:r>
      <w:r>
        <w:rPr>
          <w:color w:val="000009"/>
          <w:spacing w:val="-5"/>
          <w:sz w:val="22"/>
        </w:rPr>
        <w:t xml:space="preserve"> </w:t>
      </w:r>
      <w:r>
        <w:rPr>
          <w:color w:val="000009"/>
          <w:sz w:val="22"/>
        </w:rPr>
        <w:t>empobrits</w:t>
      </w:r>
      <w:r>
        <w:rPr>
          <w:color w:val="000009"/>
          <w:spacing w:val="-5"/>
          <w:sz w:val="22"/>
        </w:rPr>
        <w:t xml:space="preserve"> </w:t>
      </w:r>
      <w:r>
        <w:rPr>
          <w:color w:val="000009"/>
          <w:sz w:val="22"/>
        </w:rPr>
        <w:t>i</w:t>
      </w:r>
      <w:r>
        <w:rPr>
          <w:color w:val="000009"/>
          <w:spacing w:val="-5"/>
          <w:sz w:val="22"/>
        </w:rPr>
        <w:t xml:space="preserve"> </w:t>
      </w:r>
      <w:r>
        <w:rPr>
          <w:color w:val="000009"/>
          <w:sz w:val="22"/>
        </w:rPr>
        <w:t>sectors</w:t>
      </w:r>
      <w:r>
        <w:rPr>
          <w:color w:val="000009"/>
          <w:spacing w:val="-5"/>
          <w:sz w:val="22"/>
        </w:rPr>
        <w:t xml:space="preserve"> </w:t>
      </w:r>
      <w:r>
        <w:rPr>
          <w:color w:val="000009"/>
          <w:sz w:val="22"/>
        </w:rPr>
        <w:t>de</w:t>
      </w:r>
      <w:r>
        <w:rPr>
          <w:color w:val="000009"/>
          <w:spacing w:val="-4"/>
          <w:sz w:val="22"/>
        </w:rPr>
        <w:t xml:space="preserve"> </w:t>
      </w:r>
      <w:r>
        <w:rPr>
          <w:color w:val="000009"/>
          <w:sz w:val="22"/>
        </w:rPr>
        <w:t>la</w:t>
      </w:r>
      <w:r>
        <w:rPr>
          <w:color w:val="000009"/>
          <w:spacing w:val="-4"/>
          <w:sz w:val="22"/>
        </w:rPr>
        <w:t xml:space="preserve"> </w:t>
      </w:r>
      <w:r>
        <w:rPr>
          <w:color w:val="000009"/>
          <w:sz w:val="22"/>
        </w:rPr>
        <w:t>població més desfavorits.</w:t>
      </w:r>
    </w:p>
    <w:p>
      <w:pPr>
        <w:pStyle w:val="Cuerpodetexto"/>
        <w:spacing w:before="2" w:after="0"/>
        <w:rPr>
          <w:rFonts w:ascii="Arial" w:hAnsi="Arial"/>
          <w:sz w:val="20"/>
        </w:rPr>
      </w:pPr>
      <w:r>
        <w:rPr/>
      </w:r>
    </w:p>
    <w:p>
      <w:pPr>
        <w:pStyle w:val="ListParagraph"/>
        <w:numPr>
          <w:ilvl w:val="1"/>
          <w:numId w:val="5"/>
        </w:numPr>
        <w:tabs>
          <w:tab w:val="clear" w:pos="720"/>
          <w:tab w:val="left" w:pos="1175" w:leader="none"/>
        </w:tabs>
        <w:spacing w:lineRule="auto" w:line="240" w:before="0" w:after="0"/>
        <w:ind w:left="1175" w:right="0" w:hanging="359"/>
        <w:jc w:val="left"/>
        <w:rPr>
          <w:sz w:val="22"/>
        </w:rPr>
      </w:pPr>
      <w:r>
        <w:rPr>
          <w:color w:val="000009"/>
          <w:sz w:val="22"/>
          <w:u w:val="single" w:color="000009"/>
        </w:rPr>
        <w:t>Inclusió</w:t>
      </w:r>
      <w:r>
        <w:rPr>
          <w:color w:val="000009"/>
          <w:spacing w:val="-2"/>
          <w:sz w:val="22"/>
          <w:u w:val="single" w:color="000009"/>
        </w:rPr>
        <w:t xml:space="preserve"> </w:t>
      </w:r>
      <w:r>
        <w:rPr>
          <w:color w:val="000009"/>
          <w:sz w:val="22"/>
          <w:u w:val="single" w:color="000009"/>
        </w:rPr>
        <w:t>i</w:t>
      </w:r>
      <w:r>
        <w:rPr>
          <w:color w:val="000009"/>
          <w:spacing w:val="-3"/>
          <w:sz w:val="22"/>
          <w:u w:val="single" w:color="000009"/>
        </w:rPr>
        <w:t xml:space="preserve"> </w:t>
      </w:r>
      <w:r>
        <w:rPr>
          <w:color w:val="000009"/>
          <w:spacing w:val="-2"/>
          <w:sz w:val="22"/>
          <w:u w:val="single" w:color="000009"/>
        </w:rPr>
        <w:t>diversitats</w:t>
      </w:r>
    </w:p>
    <w:p>
      <w:pPr>
        <w:pStyle w:val="Cuerpodetexto"/>
        <w:spacing w:before="1" w:after="0"/>
        <w:rPr>
          <w:rFonts w:ascii="Arial" w:hAnsi="Arial"/>
          <w:sz w:val="20"/>
        </w:rPr>
      </w:pPr>
      <w:r>
        <w:rPr/>
      </w:r>
    </w:p>
    <w:p>
      <w:pPr>
        <w:pStyle w:val="ListParagraph"/>
        <w:numPr>
          <w:ilvl w:val="2"/>
          <w:numId w:val="5"/>
        </w:numPr>
        <w:tabs>
          <w:tab w:val="clear" w:pos="720"/>
          <w:tab w:val="left" w:pos="1415" w:leader="none"/>
        </w:tabs>
        <w:spacing w:lineRule="auto" w:line="240" w:before="0" w:after="0"/>
        <w:ind w:left="1415" w:right="0" w:hanging="359"/>
        <w:jc w:val="left"/>
        <w:rPr>
          <w:sz w:val="22"/>
        </w:rPr>
      </w:pPr>
      <w:r>
        <w:rPr>
          <w:color w:val="000009"/>
          <w:sz w:val="22"/>
        </w:rPr>
        <w:t>Aconseguir</w:t>
      </w:r>
      <w:r>
        <w:rPr>
          <w:color w:val="000009"/>
          <w:spacing w:val="-6"/>
          <w:sz w:val="22"/>
        </w:rPr>
        <w:t xml:space="preserve"> </w:t>
      </w:r>
      <w:r>
        <w:rPr>
          <w:color w:val="000009"/>
          <w:sz w:val="22"/>
        </w:rPr>
        <w:t>la</w:t>
      </w:r>
      <w:r>
        <w:rPr>
          <w:color w:val="000009"/>
          <w:spacing w:val="-1"/>
          <w:sz w:val="22"/>
        </w:rPr>
        <w:t xml:space="preserve"> </w:t>
      </w:r>
      <w:r>
        <w:rPr>
          <w:color w:val="000009"/>
          <w:sz w:val="22"/>
        </w:rPr>
        <w:t>igualtat</w:t>
      </w:r>
      <w:r>
        <w:rPr>
          <w:color w:val="000009"/>
          <w:spacing w:val="-3"/>
          <w:sz w:val="22"/>
        </w:rPr>
        <w:t xml:space="preserve"> </w:t>
      </w:r>
      <w:r>
        <w:rPr>
          <w:color w:val="000009"/>
          <w:sz w:val="22"/>
        </w:rPr>
        <w:t>de</w:t>
      </w:r>
      <w:r>
        <w:rPr>
          <w:color w:val="000009"/>
          <w:spacing w:val="-3"/>
          <w:sz w:val="22"/>
        </w:rPr>
        <w:t xml:space="preserve"> </w:t>
      </w:r>
      <w:r>
        <w:rPr>
          <w:color w:val="000009"/>
          <w:sz w:val="22"/>
        </w:rPr>
        <w:t>drets,</w:t>
      </w:r>
      <w:r>
        <w:rPr>
          <w:color w:val="000009"/>
          <w:spacing w:val="-3"/>
          <w:sz w:val="22"/>
        </w:rPr>
        <w:t xml:space="preserve"> </w:t>
      </w:r>
      <w:r>
        <w:rPr>
          <w:color w:val="000009"/>
          <w:sz w:val="22"/>
        </w:rPr>
        <w:t>oportunitats</w:t>
      </w:r>
      <w:r>
        <w:rPr>
          <w:color w:val="000009"/>
          <w:spacing w:val="-4"/>
          <w:sz w:val="22"/>
        </w:rPr>
        <w:t xml:space="preserve"> </w:t>
      </w:r>
      <w:r>
        <w:rPr>
          <w:color w:val="000009"/>
          <w:sz w:val="22"/>
        </w:rPr>
        <w:t>i</w:t>
      </w:r>
      <w:r>
        <w:rPr>
          <w:color w:val="000009"/>
          <w:spacing w:val="-4"/>
          <w:sz w:val="22"/>
        </w:rPr>
        <w:t xml:space="preserve"> </w:t>
      </w:r>
      <w:r>
        <w:rPr>
          <w:color w:val="000009"/>
          <w:sz w:val="22"/>
        </w:rPr>
        <w:t>resultats</w:t>
      </w:r>
      <w:r>
        <w:rPr>
          <w:color w:val="000009"/>
          <w:spacing w:val="-3"/>
          <w:sz w:val="22"/>
        </w:rPr>
        <w:t xml:space="preserve"> </w:t>
      </w:r>
      <w:r>
        <w:rPr>
          <w:color w:val="000009"/>
          <w:sz w:val="22"/>
        </w:rPr>
        <w:t>entre</w:t>
      </w:r>
      <w:r>
        <w:rPr>
          <w:color w:val="000009"/>
          <w:spacing w:val="-3"/>
          <w:sz w:val="22"/>
        </w:rPr>
        <w:t xml:space="preserve"> </w:t>
      </w:r>
      <w:r>
        <w:rPr>
          <w:color w:val="000009"/>
          <w:sz w:val="22"/>
        </w:rPr>
        <w:t>totes</w:t>
      </w:r>
      <w:r>
        <w:rPr>
          <w:color w:val="000009"/>
          <w:spacing w:val="-4"/>
          <w:sz w:val="22"/>
        </w:rPr>
        <w:t xml:space="preserve"> </w:t>
      </w:r>
      <w:r>
        <w:rPr>
          <w:color w:val="000009"/>
          <w:sz w:val="22"/>
        </w:rPr>
        <w:t>les</w:t>
      </w:r>
      <w:r>
        <w:rPr>
          <w:color w:val="000009"/>
          <w:spacing w:val="-3"/>
          <w:sz w:val="22"/>
        </w:rPr>
        <w:t xml:space="preserve"> </w:t>
      </w:r>
      <w:r>
        <w:rPr>
          <w:color w:val="000009"/>
          <w:spacing w:val="-2"/>
          <w:sz w:val="22"/>
        </w:rPr>
        <w:t>persones.</w:t>
      </w:r>
    </w:p>
    <w:p>
      <w:pPr>
        <w:pStyle w:val="ListParagraph"/>
        <w:numPr>
          <w:ilvl w:val="2"/>
          <w:numId w:val="5"/>
        </w:numPr>
        <w:tabs>
          <w:tab w:val="clear" w:pos="720"/>
          <w:tab w:val="left" w:pos="1416" w:leader="none"/>
        </w:tabs>
        <w:spacing w:lineRule="auto" w:line="276" w:before="39" w:after="0"/>
        <w:ind w:left="1416" w:right="602" w:hanging="360"/>
        <w:jc w:val="left"/>
        <w:rPr>
          <w:sz w:val="22"/>
        </w:rPr>
      </w:pPr>
      <w:r>
        <w:rPr>
          <w:color w:val="000009"/>
          <w:sz w:val="22"/>
        </w:rPr>
        <w:t>Promoure l’accés de tots els col·lectius en tots els espais de la societat (cultura, món</w:t>
      </w:r>
      <w:r>
        <w:rPr>
          <w:color w:val="000009"/>
          <w:spacing w:val="-4"/>
          <w:sz w:val="22"/>
        </w:rPr>
        <w:t xml:space="preserve"> </w:t>
      </w:r>
      <w:r>
        <w:rPr>
          <w:color w:val="000009"/>
          <w:sz w:val="22"/>
        </w:rPr>
        <w:t>laboral…),</w:t>
      </w:r>
      <w:r>
        <w:rPr>
          <w:color w:val="000009"/>
          <w:spacing w:val="-5"/>
          <w:sz w:val="22"/>
        </w:rPr>
        <w:t xml:space="preserve"> </w:t>
      </w:r>
      <w:r>
        <w:rPr>
          <w:color w:val="000009"/>
          <w:sz w:val="22"/>
        </w:rPr>
        <w:t>i</w:t>
      </w:r>
      <w:r>
        <w:rPr>
          <w:color w:val="000009"/>
          <w:spacing w:val="-5"/>
          <w:sz w:val="22"/>
        </w:rPr>
        <w:t xml:space="preserve"> </w:t>
      </w:r>
      <w:r>
        <w:rPr>
          <w:color w:val="000009"/>
          <w:sz w:val="22"/>
        </w:rPr>
        <w:t>fer</w:t>
      </w:r>
      <w:r>
        <w:rPr>
          <w:color w:val="000009"/>
          <w:spacing w:val="-5"/>
          <w:sz w:val="22"/>
        </w:rPr>
        <w:t xml:space="preserve"> </w:t>
      </w:r>
      <w:r>
        <w:rPr>
          <w:color w:val="000009"/>
          <w:sz w:val="22"/>
        </w:rPr>
        <w:t>visibles</w:t>
      </w:r>
      <w:r>
        <w:rPr>
          <w:color w:val="000009"/>
          <w:spacing w:val="-5"/>
          <w:sz w:val="22"/>
        </w:rPr>
        <w:t xml:space="preserve"> </w:t>
      </w:r>
      <w:r>
        <w:rPr>
          <w:color w:val="000009"/>
          <w:sz w:val="22"/>
        </w:rPr>
        <w:t>totes</w:t>
      </w:r>
      <w:r>
        <w:rPr>
          <w:color w:val="000009"/>
          <w:spacing w:val="-5"/>
          <w:sz w:val="22"/>
        </w:rPr>
        <w:t xml:space="preserve"> </w:t>
      </w:r>
      <w:r>
        <w:rPr>
          <w:color w:val="000009"/>
          <w:sz w:val="22"/>
        </w:rPr>
        <w:t>les</w:t>
      </w:r>
      <w:r>
        <w:rPr>
          <w:color w:val="000009"/>
          <w:spacing w:val="-5"/>
          <w:sz w:val="22"/>
        </w:rPr>
        <w:t xml:space="preserve"> </w:t>
      </w:r>
      <w:r>
        <w:rPr>
          <w:color w:val="000009"/>
          <w:sz w:val="22"/>
        </w:rPr>
        <w:t>seves</w:t>
      </w:r>
      <w:r>
        <w:rPr>
          <w:color w:val="000009"/>
          <w:spacing w:val="-5"/>
          <w:sz w:val="22"/>
        </w:rPr>
        <w:t xml:space="preserve"> </w:t>
      </w:r>
      <w:r>
        <w:rPr>
          <w:color w:val="000009"/>
          <w:sz w:val="22"/>
        </w:rPr>
        <w:t>aportacions</w:t>
      </w:r>
      <w:r>
        <w:rPr>
          <w:color w:val="000009"/>
          <w:spacing w:val="-5"/>
          <w:sz w:val="22"/>
        </w:rPr>
        <w:t xml:space="preserve"> </w:t>
      </w:r>
      <w:r>
        <w:rPr>
          <w:color w:val="000009"/>
          <w:sz w:val="22"/>
        </w:rPr>
        <w:t>artístiques,</w:t>
      </w:r>
      <w:r>
        <w:rPr>
          <w:color w:val="000009"/>
          <w:spacing w:val="-4"/>
          <w:sz w:val="22"/>
        </w:rPr>
        <w:t xml:space="preserve"> </w:t>
      </w:r>
      <w:r>
        <w:rPr>
          <w:color w:val="000009"/>
          <w:sz w:val="22"/>
        </w:rPr>
        <w:t>econòmiques</w:t>
      </w:r>
      <w:r>
        <w:rPr>
          <w:color w:val="000009"/>
          <w:spacing w:val="-5"/>
          <w:sz w:val="22"/>
        </w:rPr>
        <w:t xml:space="preserve"> </w:t>
      </w:r>
      <w:r>
        <w:rPr>
          <w:color w:val="000009"/>
          <w:sz w:val="22"/>
        </w:rPr>
        <w:t xml:space="preserve">i </w:t>
      </w:r>
      <w:r>
        <w:rPr>
          <w:color w:val="000009"/>
          <w:spacing w:val="-2"/>
          <w:sz w:val="22"/>
        </w:rPr>
        <w:t>socials.</w:t>
      </w:r>
    </w:p>
    <w:p>
      <w:pPr>
        <w:pStyle w:val="ListParagraph"/>
        <w:numPr>
          <w:ilvl w:val="2"/>
          <w:numId w:val="5"/>
        </w:numPr>
        <w:tabs>
          <w:tab w:val="clear" w:pos="720"/>
          <w:tab w:val="left" w:pos="1416" w:leader="none"/>
        </w:tabs>
        <w:spacing w:lineRule="auto" w:line="276" w:before="2" w:after="0"/>
        <w:ind w:left="1416" w:right="503" w:hanging="360"/>
        <w:jc w:val="left"/>
        <w:rPr>
          <w:sz w:val="22"/>
        </w:rPr>
      </w:pPr>
      <w:r>
        <w:rPr>
          <w:color w:val="000009"/>
          <w:sz w:val="22"/>
        </w:rPr>
        <w:t>Abordar</w:t>
      </w:r>
      <w:r>
        <w:rPr>
          <w:color w:val="000009"/>
          <w:spacing w:val="-4"/>
          <w:sz w:val="22"/>
        </w:rPr>
        <w:t xml:space="preserve"> </w:t>
      </w:r>
      <w:r>
        <w:rPr>
          <w:color w:val="000009"/>
          <w:sz w:val="22"/>
        </w:rPr>
        <w:t>tots</w:t>
      </w:r>
      <w:r>
        <w:rPr>
          <w:color w:val="000009"/>
          <w:spacing w:val="-4"/>
          <w:sz w:val="22"/>
        </w:rPr>
        <w:t xml:space="preserve"> </w:t>
      </w:r>
      <w:r>
        <w:rPr>
          <w:color w:val="000009"/>
          <w:sz w:val="22"/>
        </w:rPr>
        <w:t>els</w:t>
      </w:r>
      <w:r>
        <w:rPr>
          <w:color w:val="000009"/>
          <w:spacing w:val="-4"/>
          <w:sz w:val="22"/>
        </w:rPr>
        <w:t xml:space="preserve"> </w:t>
      </w:r>
      <w:r>
        <w:rPr>
          <w:color w:val="000009"/>
          <w:sz w:val="22"/>
        </w:rPr>
        <w:t>àmbits</w:t>
      </w:r>
      <w:r>
        <w:rPr>
          <w:color w:val="000009"/>
          <w:spacing w:val="-4"/>
          <w:sz w:val="22"/>
        </w:rPr>
        <w:t xml:space="preserve"> </w:t>
      </w:r>
      <w:r>
        <w:rPr>
          <w:color w:val="000009"/>
          <w:sz w:val="22"/>
        </w:rPr>
        <w:t>de</w:t>
      </w:r>
      <w:r>
        <w:rPr>
          <w:color w:val="000009"/>
          <w:spacing w:val="-3"/>
          <w:sz w:val="22"/>
        </w:rPr>
        <w:t xml:space="preserve"> </w:t>
      </w:r>
      <w:r>
        <w:rPr>
          <w:color w:val="000009"/>
          <w:sz w:val="22"/>
        </w:rPr>
        <w:t>les</w:t>
      </w:r>
      <w:r>
        <w:rPr>
          <w:color w:val="000009"/>
          <w:spacing w:val="-4"/>
          <w:sz w:val="22"/>
        </w:rPr>
        <w:t xml:space="preserve"> </w:t>
      </w:r>
      <w:r>
        <w:rPr>
          <w:color w:val="000009"/>
          <w:sz w:val="22"/>
        </w:rPr>
        <w:t>violències</w:t>
      </w:r>
      <w:r>
        <w:rPr>
          <w:color w:val="000009"/>
          <w:spacing w:val="-4"/>
          <w:sz w:val="22"/>
        </w:rPr>
        <w:t xml:space="preserve"> </w:t>
      </w:r>
      <w:r>
        <w:rPr>
          <w:color w:val="000009"/>
          <w:sz w:val="22"/>
        </w:rPr>
        <w:t>masclistes i</w:t>
      </w:r>
      <w:r>
        <w:rPr>
          <w:color w:val="000009"/>
          <w:spacing w:val="-4"/>
          <w:sz w:val="22"/>
        </w:rPr>
        <w:t xml:space="preserve"> </w:t>
      </w:r>
      <w:r>
        <w:rPr>
          <w:color w:val="000009"/>
          <w:sz w:val="22"/>
        </w:rPr>
        <w:t>oferir</w:t>
      </w:r>
      <w:r>
        <w:rPr>
          <w:color w:val="000009"/>
          <w:spacing w:val="-2"/>
          <w:sz w:val="22"/>
        </w:rPr>
        <w:t xml:space="preserve"> </w:t>
      </w:r>
      <w:r>
        <w:rPr>
          <w:color w:val="000009"/>
          <w:sz w:val="22"/>
        </w:rPr>
        <w:t>els</w:t>
      </w:r>
      <w:r>
        <w:rPr>
          <w:color w:val="000009"/>
          <w:spacing w:val="-4"/>
          <w:sz w:val="22"/>
        </w:rPr>
        <w:t xml:space="preserve"> </w:t>
      </w:r>
      <w:r>
        <w:rPr>
          <w:color w:val="000009"/>
          <w:sz w:val="22"/>
        </w:rPr>
        <w:t>serveis</w:t>
      </w:r>
      <w:r>
        <w:rPr>
          <w:color w:val="000009"/>
          <w:spacing w:val="-4"/>
          <w:sz w:val="22"/>
        </w:rPr>
        <w:t xml:space="preserve"> </w:t>
      </w:r>
      <w:r>
        <w:rPr>
          <w:color w:val="000009"/>
          <w:sz w:val="22"/>
        </w:rPr>
        <w:t>adequats</w:t>
      </w:r>
      <w:r>
        <w:rPr>
          <w:color w:val="000009"/>
          <w:spacing w:val="-4"/>
          <w:sz w:val="22"/>
        </w:rPr>
        <w:t xml:space="preserve"> </w:t>
      </w:r>
      <w:r>
        <w:rPr>
          <w:color w:val="000009"/>
          <w:sz w:val="22"/>
        </w:rPr>
        <w:t>per a les dones que estiguin en una situació de violència o n’hagin viscut una.</w:t>
      </w:r>
    </w:p>
    <w:p>
      <w:pPr>
        <w:pStyle w:val="ListParagraph"/>
        <w:numPr>
          <w:ilvl w:val="2"/>
          <w:numId w:val="5"/>
        </w:numPr>
        <w:tabs>
          <w:tab w:val="clear" w:pos="720"/>
          <w:tab w:val="left" w:pos="1415" w:leader="none"/>
        </w:tabs>
        <w:spacing w:lineRule="auto" w:line="240" w:before="0" w:after="0"/>
        <w:ind w:left="1415" w:right="0" w:hanging="359"/>
        <w:jc w:val="left"/>
        <w:rPr>
          <w:sz w:val="22"/>
        </w:rPr>
      </w:pPr>
      <w:r>
        <w:rPr>
          <w:sz w:val="22"/>
        </w:rPr>
        <w:t>Lluitar</w:t>
      </w:r>
      <w:r>
        <w:rPr>
          <w:spacing w:val="-1"/>
          <w:sz w:val="22"/>
        </w:rPr>
        <w:t xml:space="preserve"> </w:t>
      </w:r>
      <w:r>
        <w:rPr>
          <w:sz w:val="22"/>
        </w:rPr>
        <w:t>contra</w:t>
      </w:r>
      <w:r>
        <w:rPr>
          <w:spacing w:val="-3"/>
          <w:sz w:val="22"/>
        </w:rPr>
        <w:t xml:space="preserve"> </w:t>
      </w:r>
      <w:r>
        <w:rPr>
          <w:sz w:val="22"/>
        </w:rPr>
        <w:t>la</w:t>
      </w:r>
      <w:r>
        <w:rPr>
          <w:spacing w:val="-2"/>
          <w:sz w:val="22"/>
        </w:rPr>
        <w:t xml:space="preserve"> </w:t>
      </w:r>
      <w:r>
        <w:rPr>
          <w:sz w:val="22"/>
        </w:rPr>
        <w:t>feminització</w:t>
      </w:r>
      <w:r>
        <w:rPr>
          <w:spacing w:val="-2"/>
          <w:sz w:val="22"/>
        </w:rPr>
        <w:t xml:space="preserve"> </w:t>
      </w:r>
      <w:r>
        <w:rPr>
          <w:sz w:val="22"/>
        </w:rPr>
        <w:t>de</w:t>
      </w:r>
      <w:r>
        <w:rPr>
          <w:spacing w:val="-3"/>
          <w:sz w:val="22"/>
        </w:rPr>
        <w:t xml:space="preserve"> </w:t>
      </w:r>
      <w:r>
        <w:rPr>
          <w:sz w:val="22"/>
        </w:rPr>
        <w:t>la</w:t>
      </w:r>
      <w:r>
        <w:rPr>
          <w:spacing w:val="-2"/>
          <w:sz w:val="22"/>
        </w:rPr>
        <w:t xml:space="preserve"> </w:t>
      </w:r>
      <w:r>
        <w:rPr>
          <w:sz w:val="22"/>
        </w:rPr>
        <w:t>pobresa</w:t>
      </w:r>
      <w:r>
        <w:rPr>
          <w:spacing w:val="3"/>
          <w:sz w:val="22"/>
        </w:rPr>
        <w:t xml:space="preserve"> </w:t>
      </w:r>
      <w:r>
        <w:rPr>
          <w:sz w:val="22"/>
        </w:rPr>
        <w:t>i</w:t>
      </w:r>
      <w:r>
        <w:rPr>
          <w:spacing w:val="-4"/>
          <w:sz w:val="22"/>
        </w:rPr>
        <w:t xml:space="preserve"> </w:t>
      </w:r>
      <w:r>
        <w:rPr>
          <w:sz w:val="22"/>
        </w:rPr>
        <w:t>la</w:t>
      </w:r>
      <w:r>
        <w:rPr>
          <w:spacing w:val="-2"/>
          <w:sz w:val="22"/>
        </w:rPr>
        <w:t xml:space="preserve"> precarietat</w:t>
      </w:r>
    </w:p>
    <w:p>
      <w:pPr>
        <w:pStyle w:val="Cuerpodetexto"/>
        <w:spacing w:before="41" w:after="0"/>
        <w:rPr>
          <w:rFonts w:ascii="Arial" w:hAnsi="Arial"/>
          <w:sz w:val="20"/>
        </w:rPr>
      </w:pPr>
      <w:r>
        <w:rPr/>
      </w:r>
    </w:p>
    <w:p>
      <w:pPr>
        <w:pStyle w:val="ListParagraph"/>
        <w:numPr>
          <w:ilvl w:val="1"/>
          <w:numId w:val="5"/>
        </w:numPr>
        <w:tabs>
          <w:tab w:val="clear" w:pos="720"/>
          <w:tab w:val="left" w:pos="1175" w:leader="none"/>
        </w:tabs>
        <w:spacing w:lineRule="auto" w:line="240" w:before="0" w:after="0"/>
        <w:ind w:left="1175" w:right="0" w:hanging="359"/>
        <w:jc w:val="left"/>
        <w:rPr>
          <w:sz w:val="22"/>
        </w:rPr>
      </w:pPr>
      <w:r>
        <w:rPr>
          <w:color w:val="000009"/>
          <w:spacing w:val="-2"/>
          <w:sz w:val="22"/>
          <w:u w:val="single" w:color="000009"/>
        </w:rPr>
        <w:t>Educació</w:t>
      </w:r>
    </w:p>
    <w:p>
      <w:pPr>
        <w:pStyle w:val="Cuerpodetexto"/>
        <w:spacing w:before="1" w:after="0"/>
        <w:rPr>
          <w:rFonts w:ascii="Arial" w:hAnsi="Arial"/>
          <w:sz w:val="20"/>
        </w:rPr>
      </w:pPr>
      <w:r>
        <w:rPr/>
      </w:r>
    </w:p>
    <w:p>
      <w:pPr>
        <w:sectPr>
          <w:headerReference w:type="default" r:id="rId7"/>
          <w:type w:val="nextPage"/>
          <w:pgSz w:w="11906" w:h="16838"/>
          <w:pgMar w:left="1300" w:right="1300" w:gutter="0" w:header="509" w:top="1640" w:footer="0" w:bottom="280"/>
          <w:pgNumType w:fmt="decimal"/>
          <w:formProt w:val="false"/>
          <w:textDirection w:val="lrTb"/>
          <w:docGrid w:type="default" w:linePitch="100" w:charSpace="4096"/>
        </w:sectPr>
        <w:pStyle w:val="ListParagraph"/>
        <w:numPr>
          <w:ilvl w:val="2"/>
          <w:numId w:val="5"/>
        </w:numPr>
        <w:tabs>
          <w:tab w:val="clear" w:pos="720"/>
          <w:tab w:val="left" w:pos="1416" w:leader="none"/>
        </w:tabs>
        <w:spacing w:lineRule="auto" w:line="240" w:before="0" w:after="0"/>
        <w:ind w:left="1416" w:right="404" w:hanging="360"/>
        <w:jc w:val="both"/>
        <w:rPr>
          <w:sz w:val="22"/>
        </w:rPr>
      </w:pPr>
      <w:r>
        <w:rPr>
          <w:color w:val="000009"/>
          <w:sz w:val="22"/>
        </w:rPr>
        <w:t xml:space="preserve">Incentivar les iniciatives de les associacions de famílies d’alumnes que donin un valor afegit al projecte educatiu de cada centre i que creïn complicitats entre els </w:t>
      </w:r>
      <w:r>
        <w:rPr>
          <w:color w:val="000009"/>
          <w:spacing w:val="-2"/>
          <w:sz w:val="22"/>
        </w:rPr>
        <w:t>centres.</w:t>
      </w:r>
    </w:p>
    <w:p>
      <w:pPr>
        <w:pStyle w:val="Cuerpodetexto"/>
        <w:rPr>
          <w:sz w:val="22"/>
        </w:rPr>
      </w:pPr>
      <w:r>
        <w:rPr/>
      </w:r>
    </w:p>
    <w:p>
      <w:pPr>
        <w:pStyle w:val="Cuerpodetexto"/>
        <w:spacing w:before="92" w:after="0"/>
        <w:rPr>
          <w:sz w:val="22"/>
        </w:rPr>
      </w:pPr>
      <w:r>
        <w:rPr/>
      </w:r>
    </w:p>
    <w:p>
      <w:pPr>
        <w:pStyle w:val="ListParagraph"/>
        <w:numPr>
          <w:ilvl w:val="2"/>
          <w:numId w:val="5"/>
        </w:numPr>
        <w:tabs>
          <w:tab w:val="clear" w:pos="720"/>
          <w:tab w:val="left" w:pos="1416" w:leader="none"/>
        </w:tabs>
        <w:spacing w:lineRule="auto" w:line="240" w:before="0" w:after="0"/>
        <w:ind w:left="1416" w:right="405" w:hanging="360"/>
        <w:jc w:val="left"/>
        <w:rPr>
          <w:sz w:val="22"/>
        </w:rPr>
      </w:pPr>
      <w:r>
        <w:rPr>
          <w:color w:val="000009"/>
          <w:sz w:val="22"/>
        </w:rPr>
        <w:t>Promoure</w:t>
      </w:r>
      <w:r>
        <w:rPr>
          <w:color w:val="000009"/>
          <w:spacing w:val="40"/>
          <w:sz w:val="22"/>
        </w:rPr>
        <w:t xml:space="preserve"> </w:t>
      </w:r>
      <w:r>
        <w:rPr>
          <w:color w:val="000009"/>
          <w:sz w:val="22"/>
        </w:rPr>
        <w:t>activitats</w:t>
      </w:r>
      <w:r>
        <w:rPr>
          <w:color w:val="000009"/>
          <w:spacing w:val="40"/>
          <w:sz w:val="22"/>
        </w:rPr>
        <w:t xml:space="preserve"> </w:t>
      </w:r>
      <w:r>
        <w:rPr>
          <w:color w:val="000009"/>
          <w:sz w:val="22"/>
        </w:rPr>
        <w:t>educatives</w:t>
      </w:r>
      <w:r>
        <w:rPr>
          <w:color w:val="000009"/>
          <w:spacing w:val="40"/>
          <w:sz w:val="22"/>
        </w:rPr>
        <w:t xml:space="preserve"> </w:t>
      </w:r>
      <w:r>
        <w:rPr>
          <w:color w:val="000009"/>
          <w:sz w:val="22"/>
        </w:rPr>
        <w:t>en</w:t>
      </w:r>
      <w:r>
        <w:rPr>
          <w:color w:val="000009"/>
          <w:spacing w:val="40"/>
          <w:sz w:val="22"/>
        </w:rPr>
        <w:t xml:space="preserve"> </w:t>
      </w:r>
      <w:r>
        <w:rPr>
          <w:color w:val="000009"/>
          <w:sz w:val="22"/>
        </w:rPr>
        <w:t>el</w:t>
      </w:r>
      <w:r>
        <w:rPr>
          <w:color w:val="000009"/>
          <w:spacing w:val="40"/>
          <w:sz w:val="22"/>
        </w:rPr>
        <w:t xml:space="preserve"> </w:t>
      </w:r>
      <w:r>
        <w:rPr>
          <w:color w:val="000009"/>
          <w:sz w:val="22"/>
        </w:rPr>
        <w:t>lleure</w:t>
      </w:r>
      <w:r>
        <w:rPr>
          <w:color w:val="000009"/>
          <w:spacing w:val="40"/>
          <w:sz w:val="22"/>
        </w:rPr>
        <w:t xml:space="preserve"> </w:t>
      </w:r>
      <w:r>
        <w:rPr>
          <w:color w:val="000009"/>
          <w:sz w:val="22"/>
        </w:rPr>
        <w:t>d’una</w:t>
      </w:r>
      <w:r>
        <w:rPr>
          <w:color w:val="000009"/>
          <w:spacing w:val="40"/>
          <w:sz w:val="22"/>
        </w:rPr>
        <w:t xml:space="preserve"> </w:t>
      </w:r>
      <w:r>
        <w:rPr>
          <w:color w:val="000009"/>
          <w:sz w:val="22"/>
        </w:rPr>
        <w:t>forma</w:t>
      </w:r>
      <w:r>
        <w:rPr>
          <w:color w:val="000009"/>
          <w:spacing w:val="40"/>
          <w:sz w:val="22"/>
        </w:rPr>
        <w:t xml:space="preserve"> </w:t>
      </w:r>
      <w:r>
        <w:rPr>
          <w:color w:val="000009"/>
          <w:sz w:val="22"/>
        </w:rPr>
        <w:t>estable</w:t>
      </w:r>
      <w:r>
        <w:rPr>
          <w:color w:val="000009"/>
          <w:spacing w:val="40"/>
          <w:sz w:val="22"/>
        </w:rPr>
        <w:t xml:space="preserve"> </w:t>
      </w:r>
      <w:r>
        <w:rPr>
          <w:color w:val="000009"/>
          <w:sz w:val="22"/>
        </w:rPr>
        <w:t>així</w:t>
      </w:r>
      <w:r>
        <w:rPr>
          <w:color w:val="000009"/>
          <w:spacing w:val="40"/>
          <w:sz w:val="22"/>
        </w:rPr>
        <w:t xml:space="preserve"> </w:t>
      </w:r>
      <w:r>
        <w:rPr>
          <w:color w:val="000009"/>
          <w:sz w:val="22"/>
        </w:rPr>
        <w:t>com</w:t>
      </w:r>
      <w:r>
        <w:rPr>
          <w:color w:val="000009"/>
          <w:spacing w:val="40"/>
          <w:sz w:val="22"/>
        </w:rPr>
        <w:t xml:space="preserve"> </w:t>
      </w:r>
      <w:r>
        <w:rPr>
          <w:color w:val="000009"/>
          <w:sz w:val="22"/>
        </w:rPr>
        <w:t>a</w:t>
      </w:r>
      <w:r>
        <w:rPr>
          <w:color w:val="000009"/>
          <w:spacing w:val="40"/>
          <w:sz w:val="22"/>
        </w:rPr>
        <w:t xml:space="preserve"> </w:t>
      </w:r>
      <w:r>
        <w:rPr>
          <w:color w:val="000009"/>
          <w:sz w:val="22"/>
        </w:rPr>
        <w:t>les entitats que les impulsen.</w:t>
      </w:r>
    </w:p>
    <w:p>
      <w:pPr>
        <w:pStyle w:val="ListParagraph"/>
        <w:numPr>
          <w:ilvl w:val="2"/>
          <w:numId w:val="5"/>
        </w:numPr>
        <w:tabs>
          <w:tab w:val="clear" w:pos="720"/>
          <w:tab w:val="left" w:pos="1415" w:leader="none"/>
        </w:tabs>
        <w:spacing w:lineRule="auto" w:line="240" w:before="1" w:after="0"/>
        <w:ind w:left="1415" w:right="0" w:hanging="359"/>
        <w:jc w:val="left"/>
        <w:rPr>
          <w:sz w:val="22"/>
        </w:rPr>
      </w:pPr>
      <w:r>
        <w:rPr>
          <w:color w:val="000009"/>
          <w:sz w:val="22"/>
        </w:rPr>
        <w:t>Promoure</w:t>
      </w:r>
      <w:r>
        <w:rPr>
          <w:color w:val="000009"/>
          <w:spacing w:val="-6"/>
          <w:sz w:val="22"/>
        </w:rPr>
        <w:t xml:space="preserve"> </w:t>
      </w:r>
      <w:r>
        <w:rPr>
          <w:color w:val="000009"/>
          <w:sz w:val="22"/>
        </w:rPr>
        <w:t>l’atenció</w:t>
      </w:r>
      <w:r>
        <w:rPr>
          <w:color w:val="000009"/>
          <w:spacing w:val="-3"/>
          <w:sz w:val="22"/>
        </w:rPr>
        <w:t xml:space="preserve"> </w:t>
      </w:r>
      <w:r>
        <w:rPr>
          <w:color w:val="000009"/>
          <w:sz w:val="22"/>
        </w:rPr>
        <w:t>a</w:t>
      </w:r>
      <w:r>
        <w:rPr>
          <w:color w:val="000009"/>
          <w:spacing w:val="-3"/>
          <w:sz w:val="22"/>
        </w:rPr>
        <w:t xml:space="preserve"> </w:t>
      </w:r>
      <w:r>
        <w:rPr>
          <w:color w:val="000009"/>
          <w:sz w:val="22"/>
        </w:rPr>
        <w:t>la</w:t>
      </w:r>
      <w:r>
        <w:rPr>
          <w:color w:val="000009"/>
          <w:spacing w:val="-4"/>
          <w:sz w:val="22"/>
        </w:rPr>
        <w:t xml:space="preserve"> </w:t>
      </w:r>
      <w:r>
        <w:rPr>
          <w:color w:val="000009"/>
          <w:sz w:val="22"/>
        </w:rPr>
        <w:t>infància</w:t>
      </w:r>
      <w:r>
        <w:rPr>
          <w:color w:val="000009"/>
          <w:spacing w:val="-3"/>
          <w:sz w:val="22"/>
        </w:rPr>
        <w:t xml:space="preserve"> </w:t>
      </w:r>
      <w:r>
        <w:rPr>
          <w:color w:val="000009"/>
          <w:sz w:val="22"/>
        </w:rPr>
        <w:t>i</w:t>
      </w:r>
      <w:r>
        <w:rPr>
          <w:color w:val="000009"/>
          <w:spacing w:val="-3"/>
          <w:sz w:val="22"/>
        </w:rPr>
        <w:t xml:space="preserve"> </w:t>
      </w:r>
      <w:r>
        <w:rPr>
          <w:color w:val="000009"/>
          <w:sz w:val="22"/>
        </w:rPr>
        <w:t>a</w:t>
      </w:r>
      <w:r>
        <w:rPr>
          <w:color w:val="000009"/>
          <w:spacing w:val="-4"/>
          <w:sz w:val="22"/>
        </w:rPr>
        <w:t xml:space="preserve"> </w:t>
      </w:r>
      <w:r>
        <w:rPr>
          <w:color w:val="000009"/>
          <w:sz w:val="22"/>
        </w:rPr>
        <w:t>l’adolescència</w:t>
      </w:r>
      <w:r>
        <w:rPr>
          <w:color w:val="000009"/>
          <w:spacing w:val="-3"/>
          <w:sz w:val="22"/>
        </w:rPr>
        <w:t xml:space="preserve"> </w:t>
      </w:r>
      <w:r>
        <w:rPr>
          <w:color w:val="000009"/>
          <w:sz w:val="22"/>
        </w:rPr>
        <w:t>mitjançant</w:t>
      </w:r>
      <w:r>
        <w:rPr>
          <w:color w:val="000009"/>
          <w:spacing w:val="-3"/>
          <w:sz w:val="22"/>
        </w:rPr>
        <w:t xml:space="preserve"> </w:t>
      </w:r>
      <w:r>
        <w:rPr>
          <w:color w:val="000009"/>
          <w:sz w:val="22"/>
        </w:rPr>
        <w:t>l’educació</w:t>
      </w:r>
      <w:r>
        <w:rPr>
          <w:color w:val="000009"/>
          <w:spacing w:val="-4"/>
          <w:sz w:val="22"/>
        </w:rPr>
        <w:t xml:space="preserve"> </w:t>
      </w:r>
      <w:r>
        <w:rPr>
          <w:color w:val="000009"/>
          <w:sz w:val="22"/>
        </w:rPr>
        <w:t>en</w:t>
      </w:r>
      <w:r>
        <w:rPr>
          <w:color w:val="000009"/>
          <w:spacing w:val="-3"/>
          <w:sz w:val="22"/>
        </w:rPr>
        <w:t xml:space="preserve"> </w:t>
      </w:r>
      <w:r>
        <w:rPr>
          <w:color w:val="000009"/>
          <w:sz w:val="22"/>
        </w:rPr>
        <w:t>el</w:t>
      </w:r>
      <w:r>
        <w:rPr>
          <w:color w:val="000009"/>
          <w:spacing w:val="-3"/>
          <w:sz w:val="22"/>
        </w:rPr>
        <w:t xml:space="preserve"> </w:t>
      </w:r>
      <w:r>
        <w:rPr>
          <w:color w:val="000009"/>
          <w:spacing w:val="-2"/>
          <w:sz w:val="22"/>
        </w:rPr>
        <w:t>lleure</w:t>
      </w:r>
    </w:p>
    <w:p>
      <w:pPr>
        <w:pStyle w:val="ListParagraph"/>
        <w:numPr>
          <w:ilvl w:val="2"/>
          <w:numId w:val="5"/>
        </w:numPr>
        <w:tabs>
          <w:tab w:val="clear" w:pos="720"/>
          <w:tab w:val="left" w:pos="1415" w:leader="none"/>
        </w:tabs>
        <w:spacing w:lineRule="exact" w:line="268" w:before="1" w:after="0"/>
        <w:ind w:left="1415" w:right="0" w:hanging="359"/>
        <w:jc w:val="left"/>
        <w:rPr>
          <w:sz w:val="22"/>
        </w:rPr>
      </w:pPr>
      <w:r>
        <w:rPr>
          <w:color w:val="000009"/>
          <w:sz w:val="22"/>
        </w:rPr>
        <w:t>Fomentar</w:t>
      </w:r>
      <w:r>
        <w:rPr>
          <w:color w:val="000009"/>
          <w:spacing w:val="-5"/>
          <w:sz w:val="22"/>
        </w:rPr>
        <w:t xml:space="preserve"> </w:t>
      </w:r>
      <w:r>
        <w:rPr>
          <w:color w:val="000009"/>
          <w:sz w:val="22"/>
        </w:rPr>
        <w:t>la</w:t>
      </w:r>
      <w:r>
        <w:rPr>
          <w:color w:val="000009"/>
          <w:spacing w:val="-4"/>
          <w:sz w:val="22"/>
        </w:rPr>
        <w:t xml:space="preserve"> </w:t>
      </w:r>
      <w:r>
        <w:rPr>
          <w:color w:val="000009"/>
          <w:sz w:val="22"/>
        </w:rPr>
        <w:t>participació</w:t>
      </w:r>
      <w:r>
        <w:rPr>
          <w:color w:val="000009"/>
          <w:spacing w:val="-4"/>
          <w:sz w:val="22"/>
        </w:rPr>
        <w:t xml:space="preserve"> </w:t>
      </w:r>
      <w:r>
        <w:rPr>
          <w:color w:val="000009"/>
          <w:sz w:val="22"/>
        </w:rPr>
        <w:t>de</w:t>
      </w:r>
      <w:r>
        <w:rPr>
          <w:color w:val="000009"/>
          <w:spacing w:val="-4"/>
          <w:sz w:val="22"/>
        </w:rPr>
        <w:t xml:space="preserve"> </w:t>
      </w:r>
      <w:r>
        <w:rPr>
          <w:color w:val="000009"/>
          <w:sz w:val="22"/>
        </w:rPr>
        <w:t>la</w:t>
      </w:r>
      <w:r>
        <w:rPr>
          <w:color w:val="000009"/>
          <w:spacing w:val="-4"/>
          <w:sz w:val="22"/>
        </w:rPr>
        <w:t xml:space="preserve"> </w:t>
      </w:r>
      <w:r>
        <w:rPr>
          <w:color w:val="000009"/>
          <w:sz w:val="22"/>
        </w:rPr>
        <w:t>comunitat</w:t>
      </w:r>
      <w:r>
        <w:rPr>
          <w:color w:val="000009"/>
          <w:spacing w:val="-3"/>
          <w:sz w:val="22"/>
        </w:rPr>
        <w:t xml:space="preserve"> </w:t>
      </w:r>
      <w:r>
        <w:rPr>
          <w:color w:val="000009"/>
          <w:sz w:val="22"/>
        </w:rPr>
        <w:t>educativa</w:t>
      </w:r>
      <w:r>
        <w:rPr>
          <w:color w:val="000009"/>
          <w:spacing w:val="-4"/>
          <w:sz w:val="22"/>
        </w:rPr>
        <w:t xml:space="preserve"> </w:t>
      </w:r>
      <w:r>
        <w:rPr>
          <w:color w:val="000009"/>
          <w:sz w:val="22"/>
        </w:rPr>
        <w:t>en</w:t>
      </w:r>
      <w:r>
        <w:rPr>
          <w:color w:val="000009"/>
          <w:spacing w:val="-4"/>
          <w:sz w:val="22"/>
        </w:rPr>
        <w:t xml:space="preserve"> </w:t>
      </w:r>
      <w:r>
        <w:rPr>
          <w:color w:val="000009"/>
          <w:sz w:val="22"/>
        </w:rPr>
        <w:t>les</w:t>
      </w:r>
      <w:r>
        <w:rPr>
          <w:color w:val="000009"/>
          <w:spacing w:val="-5"/>
          <w:sz w:val="22"/>
        </w:rPr>
        <w:t xml:space="preserve"> </w:t>
      </w:r>
      <w:r>
        <w:rPr>
          <w:color w:val="000009"/>
          <w:sz w:val="22"/>
        </w:rPr>
        <w:t>polítiques</w:t>
      </w:r>
      <w:r>
        <w:rPr>
          <w:color w:val="000009"/>
          <w:spacing w:val="-5"/>
          <w:sz w:val="22"/>
        </w:rPr>
        <w:t xml:space="preserve"> </w:t>
      </w:r>
      <w:r>
        <w:rPr>
          <w:color w:val="000009"/>
          <w:spacing w:val="-2"/>
          <w:sz w:val="22"/>
        </w:rPr>
        <w:t>municipals.</w:t>
      </w:r>
    </w:p>
    <w:p>
      <w:pPr>
        <w:pStyle w:val="ListParagraph"/>
        <w:numPr>
          <w:ilvl w:val="2"/>
          <w:numId w:val="5"/>
        </w:numPr>
        <w:tabs>
          <w:tab w:val="clear" w:pos="720"/>
          <w:tab w:val="left" w:pos="1415" w:leader="none"/>
        </w:tabs>
        <w:spacing w:lineRule="exact" w:line="268" w:before="0" w:after="0"/>
        <w:ind w:left="1415" w:right="0" w:hanging="359"/>
        <w:jc w:val="left"/>
        <w:rPr>
          <w:sz w:val="22"/>
        </w:rPr>
      </w:pPr>
      <w:r>
        <w:rPr>
          <w:color w:val="000009"/>
          <w:sz w:val="22"/>
        </w:rPr>
        <w:t>Organitzar</w:t>
      </w:r>
      <w:r>
        <w:rPr>
          <w:color w:val="000009"/>
          <w:spacing w:val="65"/>
          <w:w w:val="150"/>
          <w:sz w:val="22"/>
        </w:rPr>
        <w:t xml:space="preserve"> </w:t>
      </w:r>
      <w:r>
        <w:rPr>
          <w:color w:val="000009"/>
          <w:sz w:val="22"/>
        </w:rPr>
        <w:t>activitats</w:t>
      </w:r>
      <w:r>
        <w:rPr>
          <w:color w:val="000009"/>
          <w:spacing w:val="66"/>
          <w:w w:val="150"/>
          <w:sz w:val="22"/>
        </w:rPr>
        <w:t xml:space="preserve"> </w:t>
      </w:r>
      <w:r>
        <w:rPr>
          <w:color w:val="000009"/>
          <w:sz w:val="22"/>
        </w:rPr>
        <w:t>extraescolars</w:t>
      </w:r>
      <w:r>
        <w:rPr>
          <w:color w:val="000009"/>
          <w:spacing w:val="-4"/>
          <w:sz w:val="22"/>
        </w:rPr>
        <w:t xml:space="preserve"> </w:t>
      </w:r>
      <w:r>
        <w:rPr>
          <w:color w:val="000009"/>
          <w:sz w:val="22"/>
        </w:rPr>
        <w:t>que</w:t>
      </w:r>
      <w:r>
        <w:rPr>
          <w:color w:val="000009"/>
          <w:spacing w:val="-2"/>
          <w:sz w:val="22"/>
        </w:rPr>
        <w:t xml:space="preserve"> </w:t>
      </w:r>
      <w:r>
        <w:rPr>
          <w:color w:val="000009"/>
          <w:sz w:val="22"/>
        </w:rPr>
        <w:t>englobin</w:t>
      </w:r>
      <w:r>
        <w:rPr>
          <w:color w:val="000009"/>
          <w:spacing w:val="-3"/>
          <w:sz w:val="22"/>
        </w:rPr>
        <w:t xml:space="preserve"> </w:t>
      </w:r>
      <w:r>
        <w:rPr>
          <w:color w:val="000009"/>
          <w:sz w:val="22"/>
        </w:rPr>
        <w:t>a</w:t>
      </w:r>
      <w:r>
        <w:rPr>
          <w:color w:val="000009"/>
          <w:spacing w:val="-2"/>
          <w:sz w:val="22"/>
        </w:rPr>
        <w:t xml:space="preserve"> </w:t>
      </w:r>
      <w:r>
        <w:rPr>
          <w:color w:val="000009"/>
          <w:sz w:val="22"/>
        </w:rPr>
        <w:t>infants,</w:t>
      </w:r>
      <w:r>
        <w:rPr>
          <w:color w:val="000009"/>
          <w:spacing w:val="-4"/>
          <w:sz w:val="22"/>
        </w:rPr>
        <w:t xml:space="preserve"> </w:t>
      </w:r>
      <w:r>
        <w:rPr>
          <w:color w:val="000009"/>
          <w:sz w:val="22"/>
        </w:rPr>
        <w:t>jovent</w:t>
      </w:r>
      <w:r>
        <w:rPr>
          <w:color w:val="000009"/>
          <w:spacing w:val="-2"/>
          <w:sz w:val="22"/>
        </w:rPr>
        <w:t xml:space="preserve"> </w:t>
      </w:r>
      <w:r>
        <w:rPr>
          <w:color w:val="000009"/>
          <w:sz w:val="22"/>
        </w:rPr>
        <w:t>i</w:t>
      </w:r>
      <w:r>
        <w:rPr>
          <w:color w:val="000009"/>
          <w:spacing w:val="-4"/>
          <w:sz w:val="22"/>
        </w:rPr>
        <w:t xml:space="preserve"> </w:t>
      </w:r>
      <w:r>
        <w:rPr>
          <w:color w:val="000009"/>
          <w:spacing w:val="-2"/>
          <w:sz w:val="22"/>
        </w:rPr>
        <w:t>famílies.</w:t>
      </w:r>
    </w:p>
    <w:p>
      <w:pPr>
        <w:pStyle w:val="Cuerpodetexto"/>
        <w:spacing w:before="1" w:after="0"/>
        <w:rPr>
          <w:sz w:val="22"/>
        </w:rPr>
      </w:pPr>
      <w:r>
        <w:rPr/>
      </w:r>
    </w:p>
    <w:p>
      <w:pPr>
        <w:pStyle w:val="ListParagraph"/>
        <w:numPr>
          <w:ilvl w:val="1"/>
          <w:numId w:val="5"/>
        </w:numPr>
        <w:tabs>
          <w:tab w:val="clear" w:pos="720"/>
          <w:tab w:val="left" w:pos="1174" w:leader="none"/>
        </w:tabs>
        <w:spacing w:lineRule="auto" w:line="240" w:before="0" w:after="0"/>
        <w:ind w:left="1174" w:right="0" w:hanging="358"/>
        <w:jc w:val="left"/>
        <w:rPr>
          <w:sz w:val="22"/>
        </w:rPr>
      </w:pPr>
      <w:r>
        <w:rPr>
          <w:color w:val="000009"/>
          <w:spacing w:val="-2"/>
          <w:sz w:val="22"/>
          <w:u w:val="single" w:color="000009"/>
        </w:rPr>
        <w:t>Cultura</w:t>
      </w:r>
    </w:p>
    <w:p>
      <w:pPr>
        <w:pStyle w:val="Cuerpodetexto"/>
        <w:spacing w:before="1" w:after="0"/>
        <w:rPr>
          <w:sz w:val="22"/>
        </w:rPr>
      </w:pPr>
      <w:r>
        <w:rPr/>
      </w:r>
    </w:p>
    <w:p>
      <w:pPr>
        <w:pStyle w:val="ListParagraph"/>
        <w:numPr>
          <w:ilvl w:val="2"/>
          <w:numId w:val="5"/>
        </w:numPr>
        <w:tabs>
          <w:tab w:val="clear" w:pos="720"/>
          <w:tab w:val="left" w:pos="1415" w:leader="none"/>
        </w:tabs>
        <w:spacing w:lineRule="auto" w:line="240" w:before="0" w:after="0"/>
        <w:ind w:left="1415" w:right="0" w:hanging="359"/>
        <w:jc w:val="left"/>
        <w:rPr>
          <w:sz w:val="22"/>
        </w:rPr>
      </w:pPr>
      <w:r>
        <w:rPr>
          <w:color w:val="000009"/>
          <w:sz w:val="22"/>
        </w:rPr>
        <w:t>Promocionar</w:t>
      </w:r>
      <w:r>
        <w:rPr>
          <w:color w:val="000009"/>
          <w:spacing w:val="-5"/>
          <w:sz w:val="22"/>
        </w:rPr>
        <w:t xml:space="preserve"> </w:t>
      </w:r>
      <w:r>
        <w:rPr>
          <w:color w:val="000009"/>
          <w:sz w:val="22"/>
        </w:rPr>
        <w:t>les</w:t>
      </w:r>
      <w:r>
        <w:rPr>
          <w:color w:val="000009"/>
          <w:spacing w:val="-4"/>
          <w:sz w:val="22"/>
        </w:rPr>
        <w:t xml:space="preserve"> </w:t>
      </w:r>
      <w:r>
        <w:rPr>
          <w:color w:val="000009"/>
          <w:sz w:val="22"/>
        </w:rPr>
        <w:t>manifestacions</w:t>
      </w:r>
      <w:r>
        <w:rPr>
          <w:color w:val="000009"/>
          <w:spacing w:val="-4"/>
          <w:sz w:val="22"/>
        </w:rPr>
        <w:t xml:space="preserve"> </w:t>
      </w:r>
      <w:r>
        <w:rPr>
          <w:color w:val="000009"/>
          <w:sz w:val="22"/>
        </w:rPr>
        <w:t>i</w:t>
      </w:r>
      <w:r>
        <w:rPr>
          <w:color w:val="000009"/>
          <w:spacing w:val="-4"/>
          <w:sz w:val="22"/>
        </w:rPr>
        <w:t xml:space="preserve"> </w:t>
      </w:r>
      <w:r>
        <w:rPr>
          <w:color w:val="000009"/>
          <w:sz w:val="22"/>
        </w:rPr>
        <w:t>pràctica</w:t>
      </w:r>
      <w:r>
        <w:rPr>
          <w:color w:val="000009"/>
          <w:spacing w:val="-3"/>
          <w:sz w:val="22"/>
        </w:rPr>
        <w:t xml:space="preserve"> </w:t>
      </w:r>
      <w:r>
        <w:rPr>
          <w:color w:val="000009"/>
          <w:sz w:val="22"/>
        </w:rPr>
        <w:t>de</w:t>
      </w:r>
      <w:r>
        <w:rPr>
          <w:color w:val="000009"/>
          <w:spacing w:val="-5"/>
          <w:sz w:val="22"/>
        </w:rPr>
        <w:t xml:space="preserve"> </w:t>
      </w:r>
      <w:r>
        <w:rPr>
          <w:color w:val="000009"/>
          <w:sz w:val="22"/>
        </w:rPr>
        <w:t>cultura</w:t>
      </w:r>
      <w:r>
        <w:rPr>
          <w:color w:val="000009"/>
          <w:spacing w:val="-4"/>
          <w:sz w:val="22"/>
        </w:rPr>
        <w:t xml:space="preserve"> </w:t>
      </w:r>
      <w:r>
        <w:rPr>
          <w:color w:val="000009"/>
          <w:sz w:val="22"/>
        </w:rPr>
        <w:t>popular</w:t>
      </w:r>
      <w:r>
        <w:rPr>
          <w:color w:val="000009"/>
          <w:spacing w:val="-4"/>
          <w:sz w:val="22"/>
        </w:rPr>
        <w:t xml:space="preserve"> </w:t>
      </w:r>
      <w:r>
        <w:rPr>
          <w:color w:val="000009"/>
          <w:sz w:val="22"/>
        </w:rPr>
        <w:t>i</w:t>
      </w:r>
      <w:r>
        <w:rPr>
          <w:color w:val="000009"/>
          <w:spacing w:val="-4"/>
          <w:sz w:val="22"/>
        </w:rPr>
        <w:t xml:space="preserve"> </w:t>
      </w:r>
      <w:r>
        <w:rPr>
          <w:color w:val="000009"/>
          <w:spacing w:val="-2"/>
          <w:sz w:val="22"/>
        </w:rPr>
        <w:t>tradicional.</w:t>
      </w:r>
    </w:p>
    <w:p>
      <w:pPr>
        <w:pStyle w:val="ListParagraph"/>
        <w:numPr>
          <w:ilvl w:val="2"/>
          <w:numId w:val="5"/>
        </w:numPr>
        <w:tabs>
          <w:tab w:val="clear" w:pos="720"/>
          <w:tab w:val="left" w:pos="1415" w:leader="none"/>
        </w:tabs>
        <w:spacing w:lineRule="exact" w:line="268" w:before="2" w:after="0"/>
        <w:ind w:left="1415" w:right="0" w:hanging="359"/>
        <w:jc w:val="left"/>
        <w:rPr>
          <w:sz w:val="22"/>
        </w:rPr>
      </w:pPr>
      <w:r>
        <w:rPr>
          <w:color w:val="000009"/>
          <w:sz w:val="22"/>
        </w:rPr>
        <w:t>Difondre</w:t>
      </w:r>
      <w:r>
        <w:rPr>
          <w:color w:val="000009"/>
          <w:spacing w:val="-5"/>
          <w:sz w:val="22"/>
        </w:rPr>
        <w:t xml:space="preserve"> </w:t>
      </w:r>
      <w:r>
        <w:rPr>
          <w:color w:val="000009"/>
          <w:sz w:val="22"/>
        </w:rPr>
        <w:t>el</w:t>
      </w:r>
      <w:r>
        <w:rPr>
          <w:color w:val="000009"/>
          <w:spacing w:val="-4"/>
          <w:sz w:val="22"/>
        </w:rPr>
        <w:t xml:space="preserve"> </w:t>
      </w:r>
      <w:r>
        <w:rPr>
          <w:color w:val="000009"/>
          <w:sz w:val="22"/>
        </w:rPr>
        <w:t>patrimoni</w:t>
      </w:r>
      <w:r>
        <w:rPr>
          <w:color w:val="000009"/>
          <w:spacing w:val="-3"/>
          <w:sz w:val="22"/>
        </w:rPr>
        <w:t xml:space="preserve"> </w:t>
      </w:r>
      <w:r>
        <w:rPr>
          <w:color w:val="000009"/>
          <w:sz w:val="22"/>
        </w:rPr>
        <w:t>cultural</w:t>
      </w:r>
      <w:r>
        <w:rPr>
          <w:color w:val="000009"/>
          <w:spacing w:val="-4"/>
          <w:sz w:val="22"/>
        </w:rPr>
        <w:t xml:space="preserve"> </w:t>
      </w:r>
      <w:r>
        <w:rPr>
          <w:color w:val="000009"/>
          <w:sz w:val="22"/>
        </w:rPr>
        <w:t>material</w:t>
      </w:r>
      <w:r>
        <w:rPr>
          <w:color w:val="000009"/>
          <w:spacing w:val="-2"/>
          <w:sz w:val="22"/>
        </w:rPr>
        <w:t xml:space="preserve"> </w:t>
      </w:r>
      <w:r>
        <w:rPr>
          <w:color w:val="000009"/>
          <w:sz w:val="22"/>
        </w:rPr>
        <w:t>i</w:t>
      </w:r>
      <w:r>
        <w:rPr>
          <w:color w:val="000009"/>
          <w:spacing w:val="-3"/>
          <w:sz w:val="22"/>
        </w:rPr>
        <w:t xml:space="preserve"> </w:t>
      </w:r>
      <w:r>
        <w:rPr>
          <w:color w:val="000009"/>
          <w:sz w:val="22"/>
        </w:rPr>
        <w:t>immaterial</w:t>
      </w:r>
      <w:r>
        <w:rPr>
          <w:color w:val="000009"/>
          <w:spacing w:val="-4"/>
          <w:sz w:val="22"/>
        </w:rPr>
        <w:t xml:space="preserve"> </w:t>
      </w:r>
      <w:r>
        <w:rPr>
          <w:color w:val="000009"/>
          <w:sz w:val="22"/>
        </w:rPr>
        <w:t>del</w:t>
      </w:r>
      <w:r>
        <w:rPr>
          <w:color w:val="000009"/>
          <w:spacing w:val="-3"/>
          <w:sz w:val="22"/>
        </w:rPr>
        <w:t xml:space="preserve"> </w:t>
      </w:r>
      <w:r>
        <w:rPr>
          <w:color w:val="000009"/>
          <w:spacing w:val="-2"/>
          <w:sz w:val="22"/>
        </w:rPr>
        <w:t>municipi.</w:t>
      </w:r>
    </w:p>
    <w:p>
      <w:pPr>
        <w:pStyle w:val="ListParagraph"/>
        <w:numPr>
          <w:ilvl w:val="2"/>
          <w:numId w:val="5"/>
        </w:numPr>
        <w:tabs>
          <w:tab w:val="clear" w:pos="720"/>
          <w:tab w:val="left" w:pos="1416" w:leader="none"/>
        </w:tabs>
        <w:spacing w:lineRule="auto" w:line="240" w:before="0" w:after="0"/>
        <w:ind w:left="1416" w:right="411" w:hanging="360"/>
        <w:jc w:val="left"/>
        <w:rPr>
          <w:sz w:val="22"/>
        </w:rPr>
      </w:pPr>
      <w:r>
        <w:rPr>
          <w:color w:val="000009"/>
          <w:sz w:val="22"/>
        </w:rPr>
        <w:t>Afavorir</w:t>
      </w:r>
      <w:r>
        <w:rPr>
          <w:color w:val="000009"/>
          <w:spacing w:val="34"/>
          <w:sz w:val="22"/>
        </w:rPr>
        <w:t xml:space="preserve"> </w:t>
      </w:r>
      <w:r>
        <w:rPr>
          <w:color w:val="000009"/>
          <w:sz w:val="22"/>
        </w:rPr>
        <w:t>aquelles</w:t>
      </w:r>
      <w:r>
        <w:rPr>
          <w:color w:val="000009"/>
          <w:spacing w:val="33"/>
          <w:sz w:val="22"/>
        </w:rPr>
        <w:t xml:space="preserve"> </w:t>
      </w:r>
      <w:r>
        <w:rPr>
          <w:color w:val="000009"/>
          <w:sz w:val="22"/>
        </w:rPr>
        <w:t>activitats</w:t>
      </w:r>
      <w:r>
        <w:rPr>
          <w:color w:val="000009"/>
          <w:spacing w:val="33"/>
          <w:sz w:val="22"/>
        </w:rPr>
        <w:t xml:space="preserve"> </w:t>
      </w:r>
      <w:r>
        <w:rPr>
          <w:color w:val="000009"/>
          <w:sz w:val="22"/>
        </w:rPr>
        <w:t>que</w:t>
      </w:r>
      <w:r>
        <w:rPr>
          <w:color w:val="000009"/>
          <w:spacing w:val="33"/>
          <w:sz w:val="22"/>
        </w:rPr>
        <w:t xml:space="preserve"> </w:t>
      </w:r>
      <w:r>
        <w:rPr>
          <w:color w:val="000009"/>
          <w:sz w:val="22"/>
        </w:rPr>
        <w:t>projectin</w:t>
      </w:r>
      <w:r>
        <w:rPr>
          <w:color w:val="000009"/>
          <w:spacing w:val="33"/>
          <w:sz w:val="22"/>
        </w:rPr>
        <w:t xml:space="preserve"> </w:t>
      </w:r>
      <w:r>
        <w:rPr>
          <w:color w:val="000009"/>
          <w:sz w:val="22"/>
        </w:rPr>
        <w:t>i</w:t>
      </w:r>
      <w:r>
        <w:rPr>
          <w:color w:val="000009"/>
          <w:spacing w:val="32"/>
          <w:sz w:val="22"/>
        </w:rPr>
        <w:t xml:space="preserve"> </w:t>
      </w:r>
      <w:r>
        <w:rPr>
          <w:color w:val="000009"/>
          <w:sz w:val="22"/>
        </w:rPr>
        <w:t>singularitzin</w:t>
      </w:r>
      <w:r>
        <w:rPr>
          <w:color w:val="000009"/>
          <w:spacing w:val="35"/>
          <w:sz w:val="22"/>
        </w:rPr>
        <w:t xml:space="preserve"> </w:t>
      </w:r>
      <w:r>
        <w:rPr>
          <w:color w:val="000009"/>
          <w:sz w:val="22"/>
        </w:rPr>
        <w:t>el</w:t>
      </w:r>
      <w:r>
        <w:rPr>
          <w:color w:val="000009"/>
          <w:spacing w:val="30"/>
          <w:sz w:val="22"/>
        </w:rPr>
        <w:t xml:space="preserve"> </w:t>
      </w:r>
      <w:r>
        <w:rPr>
          <w:color w:val="000009"/>
          <w:sz w:val="22"/>
        </w:rPr>
        <w:t>municipi</w:t>
      </w:r>
      <w:r>
        <w:rPr>
          <w:color w:val="000009"/>
          <w:spacing w:val="32"/>
          <w:sz w:val="22"/>
        </w:rPr>
        <w:t xml:space="preserve"> </w:t>
      </w:r>
      <w:r>
        <w:rPr>
          <w:color w:val="000009"/>
          <w:sz w:val="22"/>
        </w:rPr>
        <w:t>de</w:t>
      </w:r>
      <w:r>
        <w:rPr>
          <w:color w:val="000009"/>
          <w:spacing w:val="33"/>
          <w:sz w:val="22"/>
        </w:rPr>
        <w:t xml:space="preserve"> </w:t>
      </w:r>
      <w:r>
        <w:rPr>
          <w:color w:val="000009"/>
          <w:sz w:val="22"/>
        </w:rPr>
        <w:t>Cabrils</w:t>
      </w:r>
      <w:r>
        <w:rPr>
          <w:color w:val="000009"/>
          <w:spacing w:val="35"/>
          <w:sz w:val="22"/>
        </w:rPr>
        <w:t xml:space="preserve"> </w:t>
      </w:r>
      <w:r>
        <w:rPr>
          <w:color w:val="000009"/>
          <w:sz w:val="22"/>
        </w:rPr>
        <w:t>en alguna manifestació artística.</w:t>
      </w:r>
    </w:p>
    <w:p>
      <w:pPr>
        <w:pStyle w:val="ListParagraph"/>
        <w:numPr>
          <w:ilvl w:val="2"/>
          <w:numId w:val="5"/>
        </w:numPr>
        <w:tabs>
          <w:tab w:val="clear" w:pos="720"/>
          <w:tab w:val="left" w:pos="1416" w:leader="none"/>
        </w:tabs>
        <w:spacing w:lineRule="auto" w:line="240" w:before="0" w:after="0"/>
        <w:ind w:left="1416" w:right="410" w:hanging="360"/>
        <w:jc w:val="left"/>
        <w:rPr>
          <w:sz w:val="22"/>
        </w:rPr>
      </w:pPr>
      <w:r>
        <w:rPr>
          <w:color w:val="000009"/>
          <w:sz w:val="22"/>
        </w:rPr>
        <w:t>Desenvolupar</w:t>
      </w:r>
      <w:r>
        <w:rPr>
          <w:color w:val="000009"/>
          <w:spacing w:val="40"/>
          <w:sz w:val="22"/>
        </w:rPr>
        <w:t xml:space="preserve"> </w:t>
      </w:r>
      <w:r>
        <w:rPr>
          <w:color w:val="000009"/>
          <w:sz w:val="22"/>
        </w:rPr>
        <w:t>activitats</w:t>
      </w:r>
      <w:r>
        <w:rPr>
          <w:color w:val="000009"/>
          <w:spacing w:val="40"/>
          <w:sz w:val="22"/>
        </w:rPr>
        <w:t xml:space="preserve"> </w:t>
      </w:r>
      <w:r>
        <w:rPr>
          <w:color w:val="000009"/>
          <w:sz w:val="22"/>
        </w:rPr>
        <w:t>que</w:t>
      </w:r>
      <w:r>
        <w:rPr>
          <w:color w:val="000009"/>
          <w:spacing w:val="40"/>
          <w:sz w:val="22"/>
        </w:rPr>
        <w:t xml:space="preserve"> </w:t>
      </w:r>
      <w:r>
        <w:rPr>
          <w:color w:val="000009"/>
          <w:sz w:val="22"/>
        </w:rPr>
        <w:t>complementin</w:t>
      </w:r>
      <w:r>
        <w:rPr>
          <w:color w:val="000009"/>
          <w:spacing w:val="40"/>
          <w:sz w:val="22"/>
        </w:rPr>
        <w:t xml:space="preserve"> </w:t>
      </w:r>
      <w:r>
        <w:rPr>
          <w:color w:val="000009"/>
          <w:sz w:val="22"/>
        </w:rPr>
        <w:t>la</w:t>
      </w:r>
      <w:r>
        <w:rPr>
          <w:color w:val="000009"/>
          <w:spacing w:val="40"/>
          <w:sz w:val="22"/>
        </w:rPr>
        <w:t xml:space="preserve"> </w:t>
      </w:r>
      <w:r>
        <w:rPr>
          <w:color w:val="000009"/>
          <w:sz w:val="22"/>
        </w:rPr>
        <w:t>programació</w:t>
      </w:r>
      <w:r>
        <w:rPr>
          <w:color w:val="000009"/>
          <w:spacing w:val="40"/>
          <w:sz w:val="22"/>
        </w:rPr>
        <w:t xml:space="preserve"> </w:t>
      </w:r>
      <w:r>
        <w:rPr>
          <w:color w:val="000009"/>
          <w:sz w:val="22"/>
        </w:rPr>
        <w:t>cultural</w:t>
      </w:r>
      <w:r>
        <w:rPr>
          <w:color w:val="000009"/>
          <w:spacing w:val="40"/>
          <w:sz w:val="22"/>
        </w:rPr>
        <w:t xml:space="preserve"> </w:t>
      </w:r>
      <w:r>
        <w:rPr>
          <w:color w:val="000009"/>
          <w:sz w:val="22"/>
        </w:rPr>
        <w:t>estable</w:t>
      </w:r>
      <w:r>
        <w:rPr>
          <w:color w:val="000009"/>
          <w:spacing w:val="40"/>
          <w:sz w:val="22"/>
        </w:rPr>
        <w:t xml:space="preserve"> </w:t>
      </w:r>
      <w:r>
        <w:rPr>
          <w:color w:val="000009"/>
          <w:sz w:val="22"/>
        </w:rPr>
        <w:t xml:space="preserve">de </w:t>
      </w:r>
      <w:r>
        <w:rPr>
          <w:color w:val="000009"/>
          <w:spacing w:val="-2"/>
          <w:sz w:val="22"/>
        </w:rPr>
        <w:t>Cabrils</w:t>
      </w:r>
    </w:p>
    <w:p>
      <w:pPr>
        <w:pStyle w:val="ListParagraph"/>
        <w:numPr>
          <w:ilvl w:val="2"/>
          <w:numId w:val="5"/>
        </w:numPr>
        <w:tabs>
          <w:tab w:val="clear" w:pos="720"/>
          <w:tab w:val="left" w:pos="1416" w:leader="none"/>
        </w:tabs>
        <w:spacing w:lineRule="auto" w:line="240" w:before="1" w:after="0"/>
        <w:ind w:left="1416" w:right="412" w:hanging="360"/>
        <w:jc w:val="left"/>
        <w:rPr>
          <w:sz w:val="22"/>
        </w:rPr>
      </w:pPr>
      <w:r>
        <w:rPr>
          <w:color w:val="000009"/>
          <w:sz w:val="22"/>
        </w:rPr>
        <w:t>Estimular</w:t>
      </w:r>
      <w:r>
        <w:rPr>
          <w:color w:val="000009"/>
          <w:spacing w:val="29"/>
          <w:sz w:val="22"/>
        </w:rPr>
        <w:t xml:space="preserve"> </w:t>
      </w:r>
      <w:r>
        <w:rPr>
          <w:color w:val="000009"/>
          <w:sz w:val="22"/>
        </w:rPr>
        <w:t>les</w:t>
      </w:r>
      <w:r>
        <w:rPr>
          <w:color w:val="000009"/>
          <w:spacing w:val="30"/>
          <w:sz w:val="22"/>
        </w:rPr>
        <w:t xml:space="preserve"> </w:t>
      </w:r>
      <w:r>
        <w:rPr>
          <w:color w:val="000009"/>
          <w:sz w:val="22"/>
        </w:rPr>
        <w:t>propostes</w:t>
      </w:r>
      <w:r>
        <w:rPr>
          <w:color w:val="000009"/>
          <w:spacing w:val="30"/>
          <w:sz w:val="22"/>
        </w:rPr>
        <w:t xml:space="preserve"> </w:t>
      </w:r>
      <w:r>
        <w:rPr>
          <w:color w:val="000009"/>
          <w:sz w:val="22"/>
        </w:rPr>
        <w:t>que</w:t>
      </w:r>
      <w:r>
        <w:rPr>
          <w:color w:val="000009"/>
          <w:spacing w:val="30"/>
          <w:sz w:val="22"/>
        </w:rPr>
        <w:t xml:space="preserve"> </w:t>
      </w:r>
      <w:r>
        <w:rPr>
          <w:color w:val="000009"/>
          <w:sz w:val="22"/>
        </w:rPr>
        <w:t>fomentin</w:t>
      </w:r>
      <w:r>
        <w:rPr>
          <w:color w:val="000009"/>
          <w:spacing w:val="28"/>
          <w:sz w:val="22"/>
        </w:rPr>
        <w:t xml:space="preserve"> </w:t>
      </w:r>
      <w:r>
        <w:rPr>
          <w:color w:val="000009"/>
          <w:sz w:val="22"/>
        </w:rPr>
        <w:t>la</w:t>
      </w:r>
      <w:r>
        <w:rPr>
          <w:color w:val="000009"/>
          <w:spacing w:val="30"/>
          <w:sz w:val="22"/>
        </w:rPr>
        <w:t xml:space="preserve"> </w:t>
      </w:r>
      <w:r>
        <w:rPr>
          <w:color w:val="000009"/>
          <w:sz w:val="22"/>
        </w:rPr>
        <w:t>integració</w:t>
      </w:r>
      <w:r>
        <w:rPr>
          <w:color w:val="000009"/>
          <w:spacing w:val="30"/>
          <w:sz w:val="22"/>
        </w:rPr>
        <w:t xml:space="preserve"> </w:t>
      </w:r>
      <w:r>
        <w:rPr>
          <w:color w:val="000009"/>
          <w:sz w:val="22"/>
        </w:rPr>
        <w:t>de</w:t>
      </w:r>
      <w:r>
        <w:rPr>
          <w:color w:val="000009"/>
          <w:spacing w:val="30"/>
          <w:sz w:val="22"/>
        </w:rPr>
        <w:t xml:space="preserve"> </w:t>
      </w:r>
      <w:r>
        <w:rPr>
          <w:color w:val="000009"/>
          <w:sz w:val="22"/>
        </w:rPr>
        <w:t>nous</w:t>
      </w:r>
      <w:r>
        <w:rPr>
          <w:color w:val="000009"/>
          <w:spacing w:val="30"/>
          <w:sz w:val="22"/>
        </w:rPr>
        <w:t xml:space="preserve"> </w:t>
      </w:r>
      <w:r>
        <w:rPr>
          <w:color w:val="000009"/>
          <w:sz w:val="22"/>
        </w:rPr>
        <w:t>agents</w:t>
      </w:r>
      <w:r>
        <w:rPr>
          <w:color w:val="000009"/>
          <w:spacing w:val="30"/>
          <w:sz w:val="22"/>
        </w:rPr>
        <w:t xml:space="preserve"> </w:t>
      </w:r>
      <w:r>
        <w:rPr>
          <w:color w:val="000009"/>
          <w:sz w:val="22"/>
        </w:rPr>
        <w:t>a</w:t>
      </w:r>
      <w:r>
        <w:rPr>
          <w:color w:val="000009"/>
          <w:spacing w:val="28"/>
          <w:sz w:val="22"/>
        </w:rPr>
        <w:t xml:space="preserve"> </w:t>
      </w:r>
      <w:r>
        <w:rPr>
          <w:color w:val="000009"/>
          <w:sz w:val="22"/>
        </w:rPr>
        <w:t>les</w:t>
      </w:r>
      <w:r>
        <w:rPr>
          <w:color w:val="000009"/>
          <w:spacing w:val="30"/>
          <w:sz w:val="22"/>
        </w:rPr>
        <w:t xml:space="preserve"> </w:t>
      </w:r>
      <w:r>
        <w:rPr>
          <w:color w:val="000009"/>
          <w:sz w:val="22"/>
        </w:rPr>
        <w:t>entitats culturals del municipi i en les activitats que desenvolupen durant l’any a Cabrils.</w:t>
      </w:r>
    </w:p>
    <w:p>
      <w:pPr>
        <w:pStyle w:val="ListParagraph"/>
        <w:numPr>
          <w:ilvl w:val="2"/>
          <w:numId w:val="5"/>
        </w:numPr>
        <w:tabs>
          <w:tab w:val="clear" w:pos="720"/>
          <w:tab w:val="left" w:pos="1415" w:leader="none"/>
        </w:tabs>
        <w:spacing w:lineRule="auto" w:line="240" w:before="1" w:after="0"/>
        <w:ind w:left="1415" w:right="0" w:hanging="359"/>
        <w:jc w:val="left"/>
        <w:rPr>
          <w:sz w:val="22"/>
        </w:rPr>
      </w:pPr>
      <w:r>
        <w:rPr>
          <w:color w:val="000009"/>
          <w:sz w:val="22"/>
        </w:rPr>
        <w:t>Promoure</w:t>
      </w:r>
      <w:r>
        <w:rPr>
          <w:color w:val="000009"/>
          <w:spacing w:val="-3"/>
          <w:sz w:val="22"/>
        </w:rPr>
        <w:t xml:space="preserve"> </w:t>
      </w:r>
      <w:r>
        <w:rPr>
          <w:color w:val="000009"/>
          <w:sz w:val="22"/>
        </w:rPr>
        <w:t>la</w:t>
      </w:r>
      <w:r>
        <w:rPr>
          <w:color w:val="000009"/>
          <w:spacing w:val="-3"/>
          <w:sz w:val="22"/>
        </w:rPr>
        <w:t xml:space="preserve"> </w:t>
      </w:r>
      <w:r>
        <w:rPr>
          <w:color w:val="000009"/>
          <w:sz w:val="22"/>
        </w:rPr>
        <w:t>llengua</w:t>
      </w:r>
      <w:r>
        <w:rPr>
          <w:color w:val="000009"/>
          <w:spacing w:val="-2"/>
          <w:sz w:val="22"/>
        </w:rPr>
        <w:t xml:space="preserve"> </w:t>
      </w:r>
      <w:r>
        <w:rPr>
          <w:color w:val="000009"/>
          <w:sz w:val="22"/>
        </w:rPr>
        <w:t>i</w:t>
      </w:r>
      <w:r>
        <w:rPr>
          <w:color w:val="000009"/>
          <w:spacing w:val="-4"/>
          <w:sz w:val="22"/>
        </w:rPr>
        <w:t xml:space="preserve"> </w:t>
      </w:r>
      <w:r>
        <w:rPr>
          <w:color w:val="000009"/>
          <w:sz w:val="22"/>
        </w:rPr>
        <w:t>cultura</w:t>
      </w:r>
      <w:r>
        <w:rPr>
          <w:color w:val="000009"/>
          <w:spacing w:val="-2"/>
          <w:sz w:val="22"/>
        </w:rPr>
        <w:t xml:space="preserve"> catalanes.</w:t>
      </w:r>
    </w:p>
    <w:p>
      <w:pPr>
        <w:pStyle w:val="Cuerpodetexto"/>
        <w:spacing w:before="1" w:after="0"/>
        <w:rPr>
          <w:sz w:val="22"/>
        </w:rPr>
      </w:pPr>
      <w:r>
        <w:rPr/>
      </w:r>
    </w:p>
    <w:p>
      <w:pPr>
        <w:pStyle w:val="ListParagraph"/>
        <w:numPr>
          <w:ilvl w:val="1"/>
          <w:numId w:val="5"/>
        </w:numPr>
        <w:tabs>
          <w:tab w:val="clear" w:pos="720"/>
          <w:tab w:val="left" w:pos="1175" w:leader="none"/>
        </w:tabs>
        <w:spacing w:lineRule="auto" w:line="240" w:before="0" w:after="0"/>
        <w:ind w:left="1175" w:right="0" w:hanging="359"/>
        <w:jc w:val="left"/>
        <w:rPr>
          <w:sz w:val="22"/>
        </w:rPr>
      </w:pPr>
      <w:r>
        <w:rPr>
          <w:color w:val="000009"/>
          <w:spacing w:val="-2"/>
          <w:sz w:val="22"/>
          <w:u w:val="single" w:color="000009"/>
        </w:rPr>
        <w:t>Joventut</w:t>
      </w:r>
    </w:p>
    <w:p>
      <w:pPr>
        <w:pStyle w:val="Cuerpodetexto"/>
        <w:spacing w:before="1" w:after="0"/>
        <w:rPr>
          <w:sz w:val="22"/>
        </w:rPr>
      </w:pPr>
      <w:r>
        <w:rPr/>
      </w:r>
    </w:p>
    <w:p>
      <w:pPr>
        <w:pStyle w:val="ListParagraph"/>
        <w:numPr>
          <w:ilvl w:val="2"/>
          <w:numId w:val="5"/>
        </w:numPr>
        <w:tabs>
          <w:tab w:val="clear" w:pos="720"/>
          <w:tab w:val="left" w:pos="1415" w:leader="none"/>
        </w:tabs>
        <w:spacing w:lineRule="auto" w:line="240" w:before="0" w:after="0"/>
        <w:ind w:left="1415" w:right="0" w:hanging="359"/>
        <w:jc w:val="both"/>
        <w:rPr>
          <w:sz w:val="22"/>
        </w:rPr>
      </w:pPr>
      <w:r>
        <w:rPr>
          <w:color w:val="000009"/>
          <w:sz w:val="22"/>
        </w:rPr>
        <w:t>Fomentar</w:t>
      </w:r>
      <w:r>
        <w:rPr>
          <w:color w:val="000009"/>
          <w:spacing w:val="-5"/>
          <w:sz w:val="22"/>
        </w:rPr>
        <w:t xml:space="preserve"> </w:t>
      </w:r>
      <w:r>
        <w:rPr>
          <w:color w:val="000009"/>
          <w:sz w:val="22"/>
        </w:rPr>
        <w:t>valors</w:t>
      </w:r>
      <w:r>
        <w:rPr>
          <w:color w:val="000009"/>
          <w:spacing w:val="-2"/>
          <w:sz w:val="22"/>
        </w:rPr>
        <w:t xml:space="preserve"> </w:t>
      </w:r>
      <w:r>
        <w:rPr>
          <w:color w:val="000009"/>
          <w:sz w:val="22"/>
        </w:rPr>
        <w:t>socials</w:t>
      </w:r>
      <w:r>
        <w:rPr>
          <w:color w:val="000009"/>
          <w:spacing w:val="-4"/>
          <w:sz w:val="22"/>
        </w:rPr>
        <w:t xml:space="preserve"> </w:t>
      </w:r>
      <w:r>
        <w:rPr>
          <w:color w:val="000009"/>
          <w:sz w:val="22"/>
        </w:rPr>
        <w:t>i</w:t>
      </w:r>
      <w:r>
        <w:rPr>
          <w:color w:val="000009"/>
          <w:spacing w:val="-4"/>
          <w:sz w:val="22"/>
        </w:rPr>
        <w:t xml:space="preserve"> </w:t>
      </w:r>
      <w:r>
        <w:rPr>
          <w:color w:val="000009"/>
          <w:sz w:val="22"/>
        </w:rPr>
        <w:t>noves</w:t>
      </w:r>
      <w:r>
        <w:rPr>
          <w:color w:val="000009"/>
          <w:spacing w:val="-5"/>
          <w:sz w:val="22"/>
        </w:rPr>
        <w:t xml:space="preserve"> </w:t>
      </w:r>
      <w:r>
        <w:rPr>
          <w:color w:val="000009"/>
          <w:sz w:val="22"/>
        </w:rPr>
        <w:t>formes</w:t>
      </w:r>
      <w:r>
        <w:rPr>
          <w:color w:val="000009"/>
          <w:spacing w:val="-4"/>
          <w:sz w:val="22"/>
        </w:rPr>
        <w:t xml:space="preserve"> </w:t>
      </w:r>
      <w:r>
        <w:rPr>
          <w:color w:val="000009"/>
          <w:sz w:val="22"/>
        </w:rPr>
        <w:t>de</w:t>
      </w:r>
      <w:r>
        <w:rPr>
          <w:color w:val="000009"/>
          <w:spacing w:val="-3"/>
          <w:sz w:val="22"/>
        </w:rPr>
        <w:t xml:space="preserve"> </w:t>
      </w:r>
      <w:r>
        <w:rPr>
          <w:color w:val="000009"/>
          <w:sz w:val="22"/>
        </w:rPr>
        <w:t>participació</w:t>
      </w:r>
      <w:r>
        <w:rPr>
          <w:color w:val="000009"/>
          <w:spacing w:val="-4"/>
          <w:sz w:val="22"/>
        </w:rPr>
        <w:t xml:space="preserve"> </w:t>
      </w:r>
      <w:r>
        <w:rPr>
          <w:color w:val="000009"/>
          <w:sz w:val="22"/>
        </w:rPr>
        <w:t>entre</w:t>
      </w:r>
      <w:r>
        <w:rPr>
          <w:color w:val="000009"/>
          <w:spacing w:val="-3"/>
          <w:sz w:val="22"/>
        </w:rPr>
        <w:t xml:space="preserve"> </w:t>
      </w:r>
      <w:r>
        <w:rPr>
          <w:color w:val="000009"/>
          <w:sz w:val="22"/>
        </w:rPr>
        <w:t>el</w:t>
      </w:r>
      <w:r>
        <w:rPr>
          <w:color w:val="000009"/>
          <w:spacing w:val="-4"/>
          <w:sz w:val="22"/>
        </w:rPr>
        <w:t xml:space="preserve"> </w:t>
      </w:r>
      <w:r>
        <w:rPr>
          <w:color w:val="000009"/>
          <w:spacing w:val="-2"/>
          <w:sz w:val="22"/>
        </w:rPr>
        <w:t>jovent.</w:t>
      </w:r>
    </w:p>
    <w:p>
      <w:pPr>
        <w:pStyle w:val="ListParagraph"/>
        <w:numPr>
          <w:ilvl w:val="2"/>
          <w:numId w:val="5"/>
        </w:numPr>
        <w:tabs>
          <w:tab w:val="clear" w:pos="720"/>
          <w:tab w:val="left" w:pos="1416" w:leader="none"/>
        </w:tabs>
        <w:spacing w:lineRule="auto" w:line="240" w:before="1" w:after="0"/>
        <w:ind w:left="1416" w:right="406" w:hanging="360"/>
        <w:jc w:val="both"/>
        <w:rPr>
          <w:sz w:val="22"/>
        </w:rPr>
      </w:pPr>
      <w:r>
        <w:rPr>
          <w:color w:val="000009"/>
          <w:sz w:val="22"/>
        </w:rPr>
        <w:t>Fomentar la participació juvenil i l’associacionisme juvenil com a difusor de serveis d’interès general per a la població jove del municipi.</w:t>
      </w:r>
    </w:p>
    <w:p>
      <w:pPr>
        <w:pStyle w:val="ListParagraph"/>
        <w:numPr>
          <w:ilvl w:val="2"/>
          <w:numId w:val="5"/>
        </w:numPr>
        <w:tabs>
          <w:tab w:val="clear" w:pos="720"/>
          <w:tab w:val="left" w:pos="1416" w:leader="none"/>
        </w:tabs>
        <w:spacing w:lineRule="auto" w:line="240" w:before="1" w:after="0"/>
        <w:ind w:left="1416" w:right="408" w:hanging="360"/>
        <w:jc w:val="both"/>
        <w:rPr>
          <w:sz w:val="22"/>
        </w:rPr>
      </w:pPr>
      <w:r>
        <w:rPr>
          <w:color w:val="000009"/>
          <w:sz w:val="22"/>
        </w:rPr>
        <w:t>Promoure el treball en xarxa amb altres entitats i amb l’ajuntament per la participació a projectes/activitats municipals.</w:t>
      </w:r>
    </w:p>
    <w:p>
      <w:pPr>
        <w:pStyle w:val="ListParagraph"/>
        <w:numPr>
          <w:ilvl w:val="2"/>
          <w:numId w:val="5"/>
        </w:numPr>
        <w:tabs>
          <w:tab w:val="clear" w:pos="720"/>
          <w:tab w:val="left" w:pos="1415" w:leader="none"/>
        </w:tabs>
        <w:spacing w:lineRule="exact" w:line="268" w:before="1" w:after="0"/>
        <w:ind w:left="1415" w:right="0" w:hanging="359"/>
        <w:jc w:val="both"/>
        <w:rPr>
          <w:sz w:val="22"/>
        </w:rPr>
      </w:pPr>
      <w:r>
        <w:rPr>
          <w:color w:val="000009"/>
          <w:sz w:val="22"/>
        </w:rPr>
        <w:t>Crear</w:t>
      </w:r>
      <w:r>
        <w:rPr>
          <w:color w:val="000009"/>
          <w:spacing w:val="-5"/>
          <w:sz w:val="22"/>
        </w:rPr>
        <w:t xml:space="preserve"> </w:t>
      </w:r>
      <w:r>
        <w:rPr>
          <w:color w:val="000009"/>
          <w:sz w:val="22"/>
        </w:rPr>
        <w:t>i</w:t>
      </w:r>
      <w:r>
        <w:rPr>
          <w:color w:val="000009"/>
          <w:spacing w:val="-4"/>
          <w:sz w:val="22"/>
        </w:rPr>
        <w:t xml:space="preserve"> </w:t>
      </w:r>
      <w:r>
        <w:rPr>
          <w:color w:val="000009"/>
          <w:sz w:val="22"/>
        </w:rPr>
        <w:t>difondre</w:t>
      </w:r>
      <w:r>
        <w:rPr>
          <w:color w:val="000009"/>
          <w:spacing w:val="-3"/>
          <w:sz w:val="22"/>
        </w:rPr>
        <w:t xml:space="preserve"> </w:t>
      </w:r>
      <w:r>
        <w:rPr>
          <w:color w:val="000009"/>
          <w:sz w:val="22"/>
        </w:rPr>
        <w:t>les</w:t>
      </w:r>
      <w:r>
        <w:rPr>
          <w:color w:val="000009"/>
          <w:spacing w:val="-4"/>
          <w:sz w:val="22"/>
        </w:rPr>
        <w:t xml:space="preserve"> </w:t>
      </w:r>
      <w:r>
        <w:rPr>
          <w:color w:val="000009"/>
          <w:sz w:val="22"/>
        </w:rPr>
        <w:t>iniciatives</w:t>
      </w:r>
      <w:r>
        <w:rPr>
          <w:color w:val="000009"/>
          <w:spacing w:val="-4"/>
          <w:sz w:val="22"/>
        </w:rPr>
        <w:t xml:space="preserve"> </w:t>
      </w:r>
      <w:r>
        <w:rPr>
          <w:color w:val="000009"/>
          <w:spacing w:val="-2"/>
          <w:sz w:val="22"/>
        </w:rPr>
        <w:t>juvenils.</w:t>
      </w:r>
    </w:p>
    <w:p>
      <w:pPr>
        <w:pStyle w:val="ListParagraph"/>
        <w:numPr>
          <w:ilvl w:val="2"/>
          <w:numId w:val="5"/>
        </w:numPr>
        <w:tabs>
          <w:tab w:val="clear" w:pos="720"/>
          <w:tab w:val="left" w:pos="1416" w:leader="none"/>
        </w:tabs>
        <w:spacing w:lineRule="auto" w:line="240" w:before="0" w:after="0"/>
        <w:ind w:left="1416" w:right="405" w:hanging="360"/>
        <w:jc w:val="both"/>
        <w:rPr>
          <w:sz w:val="22"/>
        </w:rPr>
      </w:pPr>
      <w:r>
        <w:rPr>
          <w:color w:val="000009"/>
          <w:sz w:val="22"/>
        </w:rPr>
        <w:t xml:space="preserve">Col·laborar en l’impuls i manteniment dels projectes de les entitats juvenils que tenen per objecte proporcionar espais de lleure i oci saludable i sostenible per a </w:t>
      </w:r>
      <w:r>
        <w:rPr>
          <w:color w:val="000009"/>
          <w:spacing w:val="-2"/>
          <w:sz w:val="22"/>
        </w:rPr>
        <w:t>joves.</w:t>
      </w:r>
    </w:p>
    <w:p>
      <w:pPr>
        <w:pStyle w:val="ListParagraph"/>
        <w:numPr>
          <w:ilvl w:val="2"/>
          <w:numId w:val="5"/>
        </w:numPr>
        <w:tabs>
          <w:tab w:val="clear" w:pos="720"/>
          <w:tab w:val="left" w:pos="1415" w:leader="none"/>
        </w:tabs>
        <w:spacing w:lineRule="auto" w:line="240" w:before="2" w:after="0"/>
        <w:ind w:left="1415" w:right="0" w:hanging="359"/>
        <w:jc w:val="both"/>
        <w:rPr>
          <w:sz w:val="22"/>
        </w:rPr>
      </w:pPr>
      <w:r>
        <w:rPr>
          <w:color w:val="000009"/>
          <w:sz w:val="22"/>
        </w:rPr>
        <w:t>Premiar,</w:t>
      </w:r>
      <w:r>
        <w:rPr>
          <w:color w:val="000009"/>
          <w:spacing w:val="-3"/>
          <w:sz w:val="22"/>
        </w:rPr>
        <w:t xml:space="preserve"> </w:t>
      </w:r>
      <w:r>
        <w:rPr>
          <w:color w:val="000009"/>
          <w:sz w:val="22"/>
        </w:rPr>
        <w:t>potenciar</w:t>
      </w:r>
      <w:r>
        <w:rPr>
          <w:color w:val="000009"/>
          <w:spacing w:val="-4"/>
          <w:sz w:val="22"/>
        </w:rPr>
        <w:t xml:space="preserve"> </w:t>
      </w:r>
      <w:r>
        <w:rPr>
          <w:color w:val="000009"/>
          <w:sz w:val="22"/>
        </w:rPr>
        <w:t>i</w:t>
      </w:r>
      <w:r>
        <w:rPr>
          <w:color w:val="000009"/>
          <w:spacing w:val="-4"/>
          <w:sz w:val="22"/>
        </w:rPr>
        <w:t xml:space="preserve"> </w:t>
      </w:r>
      <w:r>
        <w:rPr>
          <w:color w:val="000009"/>
          <w:sz w:val="22"/>
        </w:rPr>
        <w:t>col·laborar</w:t>
      </w:r>
      <w:r>
        <w:rPr>
          <w:color w:val="000009"/>
          <w:spacing w:val="-4"/>
          <w:sz w:val="22"/>
        </w:rPr>
        <w:t xml:space="preserve"> </w:t>
      </w:r>
      <w:r>
        <w:rPr>
          <w:color w:val="000009"/>
          <w:sz w:val="22"/>
        </w:rPr>
        <w:t>amb</w:t>
      </w:r>
      <w:r>
        <w:rPr>
          <w:color w:val="000009"/>
          <w:spacing w:val="-3"/>
          <w:sz w:val="22"/>
        </w:rPr>
        <w:t xml:space="preserve"> </w:t>
      </w:r>
      <w:r>
        <w:rPr>
          <w:color w:val="000009"/>
          <w:sz w:val="22"/>
        </w:rPr>
        <w:t>els</w:t>
      </w:r>
      <w:r>
        <w:rPr>
          <w:color w:val="000009"/>
          <w:spacing w:val="-4"/>
          <w:sz w:val="22"/>
        </w:rPr>
        <w:t xml:space="preserve"> </w:t>
      </w:r>
      <w:r>
        <w:rPr>
          <w:color w:val="000009"/>
          <w:sz w:val="22"/>
        </w:rPr>
        <w:t>projectes</w:t>
      </w:r>
      <w:r>
        <w:rPr>
          <w:color w:val="000009"/>
          <w:spacing w:val="-4"/>
          <w:sz w:val="22"/>
        </w:rPr>
        <w:t xml:space="preserve"> </w:t>
      </w:r>
      <w:r>
        <w:rPr>
          <w:color w:val="000009"/>
          <w:sz w:val="22"/>
        </w:rPr>
        <w:t>sortints</w:t>
      </w:r>
      <w:r>
        <w:rPr>
          <w:color w:val="000009"/>
          <w:spacing w:val="-3"/>
          <w:sz w:val="22"/>
        </w:rPr>
        <w:t xml:space="preserve"> </w:t>
      </w:r>
      <w:r>
        <w:rPr>
          <w:color w:val="000009"/>
          <w:sz w:val="22"/>
        </w:rPr>
        <w:t>dels</w:t>
      </w:r>
      <w:r>
        <w:rPr>
          <w:color w:val="000009"/>
          <w:spacing w:val="-4"/>
          <w:sz w:val="22"/>
        </w:rPr>
        <w:t xml:space="preserve"> </w:t>
      </w:r>
      <w:r>
        <w:rPr>
          <w:color w:val="000009"/>
          <w:sz w:val="22"/>
        </w:rPr>
        <w:t>joves</w:t>
      </w:r>
      <w:r>
        <w:rPr>
          <w:color w:val="000009"/>
          <w:spacing w:val="-5"/>
          <w:sz w:val="22"/>
        </w:rPr>
        <w:t xml:space="preserve"> </w:t>
      </w:r>
      <w:r>
        <w:rPr>
          <w:color w:val="000009"/>
          <w:sz w:val="22"/>
        </w:rPr>
        <w:t>del</w:t>
      </w:r>
      <w:r>
        <w:rPr>
          <w:color w:val="000009"/>
          <w:spacing w:val="-4"/>
          <w:sz w:val="22"/>
        </w:rPr>
        <w:t xml:space="preserve"> </w:t>
      </w:r>
      <w:r>
        <w:rPr>
          <w:color w:val="000009"/>
          <w:spacing w:val="-2"/>
          <w:sz w:val="22"/>
        </w:rPr>
        <w:t>municipi.</w:t>
      </w:r>
    </w:p>
    <w:p>
      <w:pPr>
        <w:pStyle w:val="Cuerpodetexto"/>
        <w:spacing w:before="1" w:after="0"/>
        <w:rPr>
          <w:sz w:val="22"/>
        </w:rPr>
      </w:pPr>
      <w:r>
        <w:rPr/>
      </w:r>
    </w:p>
    <w:p>
      <w:pPr>
        <w:pStyle w:val="ListParagraph"/>
        <w:numPr>
          <w:ilvl w:val="1"/>
          <w:numId w:val="5"/>
        </w:numPr>
        <w:tabs>
          <w:tab w:val="clear" w:pos="720"/>
          <w:tab w:val="left" w:pos="1175" w:leader="none"/>
        </w:tabs>
        <w:spacing w:lineRule="auto" w:line="240" w:before="0" w:after="0"/>
        <w:ind w:left="1175" w:right="0" w:hanging="359"/>
        <w:jc w:val="left"/>
        <w:rPr>
          <w:sz w:val="22"/>
        </w:rPr>
      </w:pPr>
      <w:r>
        <w:rPr>
          <w:color w:val="000009"/>
          <w:spacing w:val="-2"/>
          <w:sz w:val="22"/>
          <w:u w:val="single" w:color="000009"/>
        </w:rPr>
        <w:t>Esports</w:t>
      </w:r>
    </w:p>
    <w:p>
      <w:pPr>
        <w:pStyle w:val="Cuerpodetexto"/>
        <w:spacing w:before="1" w:after="0"/>
        <w:rPr>
          <w:sz w:val="22"/>
        </w:rPr>
      </w:pPr>
      <w:r>
        <w:rPr/>
      </w:r>
    </w:p>
    <w:p>
      <w:pPr>
        <w:pStyle w:val="ListParagraph"/>
        <w:numPr>
          <w:ilvl w:val="2"/>
          <w:numId w:val="5"/>
        </w:numPr>
        <w:tabs>
          <w:tab w:val="clear" w:pos="720"/>
          <w:tab w:val="left" w:pos="1416" w:leader="none"/>
        </w:tabs>
        <w:spacing w:lineRule="auto" w:line="240" w:before="0" w:after="0"/>
        <w:ind w:left="1416" w:right="407" w:hanging="360"/>
        <w:jc w:val="both"/>
        <w:rPr>
          <w:sz w:val="22"/>
        </w:rPr>
      </w:pPr>
      <w:r>
        <w:rPr>
          <w:color w:val="000009"/>
          <w:sz w:val="22"/>
        </w:rPr>
        <w:t>Facilitar l’accés a la pràctica esportiva d’aquells col·lectius que, per raons socioculturals i/o econòmiques, no hi accedeixen de forma habitual.</w:t>
      </w:r>
    </w:p>
    <w:p>
      <w:pPr>
        <w:pStyle w:val="ListParagraph"/>
        <w:numPr>
          <w:ilvl w:val="2"/>
          <w:numId w:val="5"/>
        </w:numPr>
        <w:tabs>
          <w:tab w:val="clear" w:pos="720"/>
          <w:tab w:val="left" w:pos="1415" w:leader="none"/>
        </w:tabs>
        <w:spacing w:lineRule="exact" w:line="268" w:before="1" w:after="0"/>
        <w:ind w:left="1415" w:right="0" w:hanging="359"/>
        <w:jc w:val="both"/>
        <w:rPr>
          <w:sz w:val="22"/>
        </w:rPr>
      </w:pPr>
      <w:r>
        <w:rPr>
          <w:color w:val="000009"/>
          <w:sz w:val="22"/>
        </w:rPr>
        <w:t>Possibilitar</w:t>
      </w:r>
      <w:r>
        <w:rPr>
          <w:color w:val="000009"/>
          <w:spacing w:val="-4"/>
          <w:sz w:val="22"/>
        </w:rPr>
        <w:t xml:space="preserve"> </w:t>
      </w:r>
      <w:r>
        <w:rPr>
          <w:color w:val="000009"/>
          <w:sz w:val="22"/>
        </w:rPr>
        <w:t>el</w:t>
      </w:r>
      <w:r>
        <w:rPr>
          <w:color w:val="000009"/>
          <w:spacing w:val="-8"/>
          <w:sz w:val="22"/>
        </w:rPr>
        <w:t xml:space="preserve"> </w:t>
      </w:r>
      <w:r>
        <w:rPr>
          <w:color w:val="000009"/>
          <w:sz w:val="22"/>
        </w:rPr>
        <w:t>creixement</w:t>
      </w:r>
      <w:r>
        <w:rPr>
          <w:color w:val="000009"/>
          <w:spacing w:val="-4"/>
          <w:sz w:val="22"/>
        </w:rPr>
        <w:t xml:space="preserve"> </w:t>
      </w:r>
      <w:r>
        <w:rPr>
          <w:color w:val="000009"/>
          <w:sz w:val="22"/>
        </w:rPr>
        <w:t>esportiu,</w:t>
      </w:r>
      <w:r>
        <w:rPr>
          <w:color w:val="000009"/>
          <w:spacing w:val="-5"/>
          <w:sz w:val="22"/>
        </w:rPr>
        <w:t xml:space="preserve"> </w:t>
      </w:r>
      <w:r>
        <w:rPr>
          <w:color w:val="000009"/>
          <w:sz w:val="22"/>
        </w:rPr>
        <w:t>quantitatiu</w:t>
      </w:r>
      <w:r>
        <w:rPr>
          <w:color w:val="000009"/>
          <w:spacing w:val="-5"/>
          <w:sz w:val="22"/>
        </w:rPr>
        <w:t xml:space="preserve"> </w:t>
      </w:r>
      <w:r>
        <w:rPr>
          <w:color w:val="000009"/>
          <w:sz w:val="22"/>
        </w:rPr>
        <w:t>i</w:t>
      </w:r>
      <w:r>
        <w:rPr>
          <w:color w:val="000009"/>
          <w:spacing w:val="-5"/>
          <w:sz w:val="22"/>
        </w:rPr>
        <w:t xml:space="preserve"> </w:t>
      </w:r>
      <w:r>
        <w:rPr>
          <w:color w:val="000009"/>
          <w:sz w:val="22"/>
        </w:rPr>
        <w:t>qualitatiu,</w:t>
      </w:r>
      <w:r>
        <w:rPr>
          <w:color w:val="000009"/>
          <w:spacing w:val="-5"/>
          <w:sz w:val="22"/>
        </w:rPr>
        <w:t xml:space="preserve"> </w:t>
      </w:r>
      <w:r>
        <w:rPr>
          <w:color w:val="000009"/>
          <w:sz w:val="22"/>
        </w:rPr>
        <w:t>del</w:t>
      </w:r>
      <w:r>
        <w:rPr>
          <w:color w:val="000009"/>
          <w:spacing w:val="-5"/>
          <w:sz w:val="22"/>
        </w:rPr>
        <w:t xml:space="preserve"> </w:t>
      </w:r>
      <w:r>
        <w:rPr>
          <w:color w:val="000009"/>
          <w:spacing w:val="-2"/>
          <w:sz w:val="22"/>
        </w:rPr>
        <w:t>municipi.</w:t>
      </w:r>
    </w:p>
    <w:p>
      <w:pPr>
        <w:pStyle w:val="ListParagraph"/>
        <w:numPr>
          <w:ilvl w:val="2"/>
          <w:numId w:val="5"/>
        </w:numPr>
        <w:tabs>
          <w:tab w:val="clear" w:pos="720"/>
          <w:tab w:val="left" w:pos="1416" w:leader="none"/>
        </w:tabs>
        <w:spacing w:lineRule="auto" w:line="240" w:before="0" w:after="0"/>
        <w:ind w:left="1416" w:right="408" w:hanging="360"/>
        <w:jc w:val="both"/>
        <w:rPr>
          <w:sz w:val="22"/>
        </w:rPr>
      </w:pPr>
      <w:r>
        <w:rPr>
          <w:color w:val="000009"/>
          <w:sz w:val="22"/>
        </w:rPr>
        <w:t xml:space="preserve">Oferir serveis i activitats esportives en les vessants educativa, recreativa, lúdica i competitiva, a tots els sectors de la població amb especial atenció a la infància i la </w:t>
      </w:r>
      <w:r>
        <w:rPr>
          <w:color w:val="000009"/>
          <w:spacing w:val="-2"/>
          <w:sz w:val="22"/>
        </w:rPr>
        <w:t>joventut.</w:t>
      </w:r>
    </w:p>
    <w:p>
      <w:pPr>
        <w:pStyle w:val="ListParagraph"/>
        <w:numPr>
          <w:ilvl w:val="2"/>
          <w:numId w:val="5"/>
        </w:numPr>
        <w:tabs>
          <w:tab w:val="clear" w:pos="720"/>
          <w:tab w:val="left" w:pos="1416" w:leader="none"/>
        </w:tabs>
        <w:spacing w:lineRule="auto" w:line="240" w:before="2" w:after="0"/>
        <w:ind w:left="1416" w:right="404" w:hanging="360"/>
        <w:jc w:val="both"/>
        <w:rPr>
          <w:sz w:val="22"/>
        </w:rPr>
      </w:pPr>
      <w:r>
        <w:rPr>
          <w:color w:val="000009"/>
          <w:sz w:val="22"/>
        </w:rPr>
        <w:t>Promocionar l’associacionisme com a agent dinamitzador de l’activitat esportiva, donant</w:t>
      </w:r>
      <w:r>
        <w:rPr>
          <w:color w:val="000009"/>
          <w:spacing w:val="-3"/>
          <w:sz w:val="22"/>
        </w:rPr>
        <w:t xml:space="preserve"> </w:t>
      </w:r>
      <w:r>
        <w:rPr>
          <w:color w:val="000009"/>
          <w:sz w:val="22"/>
        </w:rPr>
        <w:t>suport</w:t>
      </w:r>
      <w:r>
        <w:rPr>
          <w:color w:val="000009"/>
          <w:spacing w:val="-3"/>
          <w:sz w:val="22"/>
        </w:rPr>
        <w:t xml:space="preserve"> </w:t>
      </w:r>
      <w:r>
        <w:rPr>
          <w:color w:val="000009"/>
          <w:sz w:val="22"/>
        </w:rPr>
        <w:t>als</w:t>
      </w:r>
      <w:r>
        <w:rPr>
          <w:color w:val="000009"/>
          <w:spacing w:val="-4"/>
          <w:sz w:val="22"/>
        </w:rPr>
        <w:t xml:space="preserve"> </w:t>
      </w:r>
      <w:r>
        <w:rPr>
          <w:color w:val="000009"/>
          <w:sz w:val="22"/>
        </w:rPr>
        <w:t>grups</w:t>
      </w:r>
      <w:r>
        <w:rPr>
          <w:color w:val="000009"/>
          <w:spacing w:val="-4"/>
          <w:sz w:val="22"/>
        </w:rPr>
        <w:t xml:space="preserve"> </w:t>
      </w:r>
      <w:r>
        <w:rPr>
          <w:color w:val="000009"/>
          <w:sz w:val="22"/>
        </w:rPr>
        <w:t>de</w:t>
      </w:r>
      <w:r>
        <w:rPr>
          <w:color w:val="000009"/>
          <w:spacing w:val="-3"/>
          <w:sz w:val="22"/>
        </w:rPr>
        <w:t xml:space="preserve"> </w:t>
      </w:r>
      <w:r>
        <w:rPr>
          <w:color w:val="000009"/>
          <w:sz w:val="22"/>
        </w:rPr>
        <w:t>veïns</w:t>
      </w:r>
      <w:r>
        <w:rPr>
          <w:color w:val="000009"/>
          <w:spacing w:val="-4"/>
          <w:sz w:val="22"/>
        </w:rPr>
        <w:t xml:space="preserve"> </w:t>
      </w:r>
      <w:r>
        <w:rPr>
          <w:color w:val="000009"/>
          <w:sz w:val="22"/>
        </w:rPr>
        <w:t>i</w:t>
      </w:r>
      <w:r>
        <w:rPr>
          <w:color w:val="000009"/>
          <w:spacing w:val="-4"/>
          <w:sz w:val="22"/>
        </w:rPr>
        <w:t xml:space="preserve"> </w:t>
      </w:r>
      <w:r>
        <w:rPr>
          <w:color w:val="000009"/>
          <w:sz w:val="22"/>
        </w:rPr>
        <w:t>veïnes</w:t>
      </w:r>
      <w:r>
        <w:rPr>
          <w:color w:val="000009"/>
          <w:spacing w:val="-4"/>
          <w:sz w:val="22"/>
        </w:rPr>
        <w:t xml:space="preserve"> </w:t>
      </w:r>
      <w:r>
        <w:rPr>
          <w:color w:val="000009"/>
          <w:sz w:val="22"/>
        </w:rPr>
        <w:t>que</w:t>
      </w:r>
      <w:r>
        <w:rPr>
          <w:color w:val="000009"/>
          <w:spacing w:val="-3"/>
          <w:sz w:val="22"/>
        </w:rPr>
        <w:t xml:space="preserve"> </w:t>
      </w:r>
      <w:r>
        <w:rPr>
          <w:color w:val="000009"/>
          <w:sz w:val="22"/>
        </w:rPr>
        <w:t>fan</w:t>
      </w:r>
      <w:r>
        <w:rPr>
          <w:color w:val="000009"/>
          <w:spacing w:val="-3"/>
          <w:sz w:val="22"/>
        </w:rPr>
        <w:t xml:space="preserve"> </w:t>
      </w:r>
      <w:r>
        <w:rPr>
          <w:color w:val="000009"/>
          <w:sz w:val="22"/>
        </w:rPr>
        <w:t>una</w:t>
      </w:r>
      <w:r>
        <w:rPr>
          <w:color w:val="000009"/>
          <w:spacing w:val="-5"/>
          <w:sz w:val="22"/>
        </w:rPr>
        <w:t xml:space="preserve"> </w:t>
      </w:r>
      <w:r>
        <w:rPr>
          <w:color w:val="000009"/>
          <w:sz w:val="22"/>
        </w:rPr>
        <w:t>tasca</w:t>
      </w:r>
      <w:r>
        <w:rPr>
          <w:color w:val="000009"/>
          <w:spacing w:val="-3"/>
          <w:sz w:val="22"/>
        </w:rPr>
        <w:t xml:space="preserve"> </w:t>
      </w:r>
      <w:r>
        <w:rPr>
          <w:color w:val="000009"/>
          <w:sz w:val="22"/>
        </w:rPr>
        <w:t>de</w:t>
      </w:r>
      <w:r>
        <w:rPr>
          <w:color w:val="000009"/>
          <w:spacing w:val="-3"/>
          <w:sz w:val="22"/>
        </w:rPr>
        <w:t xml:space="preserve"> </w:t>
      </w:r>
      <w:r>
        <w:rPr>
          <w:color w:val="000009"/>
          <w:sz w:val="22"/>
        </w:rPr>
        <w:t>promoció</w:t>
      </w:r>
      <w:r>
        <w:rPr>
          <w:color w:val="000009"/>
          <w:spacing w:val="-4"/>
          <w:sz w:val="22"/>
        </w:rPr>
        <w:t xml:space="preserve"> </w:t>
      </w:r>
      <w:r>
        <w:rPr>
          <w:color w:val="000009"/>
          <w:sz w:val="22"/>
        </w:rPr>
        <w:t>de</w:t>
      </w:r>
      <w:r>
        <w:rPr>
          <w:color w:val="000009"/>
          <w:spacing w:val="-3"/>
          <w:sz w:val="22"/>
        </w:rPr>
        <w:t xml:space="preserve"> </w:t>
      </w:r>
      <w:r>
        <w:rPr>
          <w:color w:val="000009"/>
          <w:sz w:val="22"/>
        </w:rPr>
        <w:t>l’esport.</w:t>
      </w:r>
    </w:p>
    <w:p>
      <w:pPr>
        <w:pStyle w:val="Cuerpodetexto"/>
        <w:rPr>
          <w:sz w:val="22"/>
        </w:rPr>
      </w:pPr>
      <w:r>
        <w:rPr/>
      </w:r>
    </w:p>
    <w:p>
      <w:pPr>
        <w:pStyle w:val="ListParagraph"/>
        <w:numPr>
          <w:ilvl w:val="1"/>
          <w:numId w:val="5"/>
        </w:numPr>
        <w:tabs>
          <w:tab w:val="clear" w:pos="720"/>
          <w:tab w:val="left" w:pos="1174" w:leader="none"/>
        </w:tabs>
        <w:spacing w:lineRule="auto" w:line="240" w:before="0" w:after="0"/>
        <w:ind w:left="1174" w:right="0" w:hanging="358"/>
        <w:jc w:val="left"/>
        <w:rPr>
          <w:sz w:val="22"/>
        </w:rPr>
      </w:pPr>
      <w:r>
        <w:rPr>
          <w:color w:val="000009"/>
          <w:sz w:val="22"/>
          <w:u w:val="single" w:color="000009"/>
        </w:rPr>
        <w:t>Comerç</w:t>
      </w:r>
      <w:r>
        <w:rPr>
          <w:color w:val="000009"/>
          <w:spacing w:val="-3"/>
          <w:sz w:val="22"/>
          <w:u w:val="single" w:color="000009"/>
        </w:rPr>
        <w:t xml:space="preserve"> </w:t>
      </w:r>
      <w:r>
        <w:rPr>
          <w:color w:val="000009"/>
          <w:sz w:val="22"/>
          <w:u w:val="single" w:color="000009"/>
        </w:rPr>
        <w:t>i</w:t>
      </w:r>
      <w:r>
        <w:rPr>
          <w:color w:val="000009"/>
          <w:spacing w:val="-2"/>
          <w:sz w:val="22"/>
          <w:u w:val="single" w:color="000009"/>
        </w:rPr>
        <w:t xml:space="preserve"> hostaleria</w:t>
      </w:r>
    </w:p>
    <w:p>
      <w:pPr>
        <w:pStyle w:val="Cuerpodetexto"/>
        <w:spacing w:before="1" w:after="0"/>
        <w:rPr>
          <w:sz w:val="22"/>
        </w:rPr>
      </w:pPr>
      <w:r>
        <w:rPr/>
      </w:r>
    </w:p>
    <w:p>
      <w:pPr>
        <w:pStyle w:val="ListParagraph"/>
        <w:numPr>
          <w:ilvl w:val="2"/>
          <w:numId w:val="5"/>
        </w:numPr>
        <w:tabs>
          <w:tab w:val="clear" w:pos="720"/>
          <w:tab w:val="left" w:pos="1415" w:leader="none"/>
        </w:tabs>
        <w:spacing w:lineRule="auto" w:line="240" w:before="0" w:after="0"/>
        <w:ind w:left="1415" w:right="0" w:hanging="359"/>
        <w:jc w:val="left"/>
        <w:rPr>
          <w:sz w:val="22"/>
        </w:rPr>
      </w:pPr>
      <w:r>
        <w:rPr>
          <w:color w:val="000009"/>
          <w:sz w:val="22"/>
        </w:rPr>
        <w:t>Donar</w:t>
      </w:r>
      <w:r>
        <w:rPr>
          <w:color w:val="000009"/>
          <w:spacing w:val="-5"/>
          <w:sz w:val="22"/>
        </w:rPr>
        <w:t xml:space="preserve"> </w:t>
      </w:r>
      <w:r>
        <w:rPr>
          <w:color w:val="000009"/>
          <w:sz w:val="22"/>
        </w:rPr>
        <w:t>suport</w:t>
      </w:r>
      <w:r>
        <w:rPr>
          <w:color w:val="000009"/>
          <w:spacing w:val="-3"/>
          <w:sz w:val="22"/>
        </w:rPr>
        <w:t xml:space="preserve"> </w:t>
      </w:r>
      <w:r>
        <w:rPr>
          <w:color w:val="000009"/>
          <w:sz w:val="22"/>
        </w:rPr>
        <w:t>a</w:t>
      </w:r>
      <w:r>
        <w:rPr>
          <w:color w:val="000009"/>
          <w:spacing w:val="-3"/>
          <w:sz w:val="22"/>
        </w:rPr>
        <w:t xml:space="preserve"> </w:t>
      </w:r>
      <w:r>
        <w:rPr>
          <w:color w:val="000009"/>
          <w:sz w:val="22"/>
        </w:rPr>
        <w:t>les</w:t>
      </w:r>
      <w:r>
        <w:rPr>
          <w:color w:val="000009"/>
          <w:spacing w:val="-4"/>
          <w:sz w:val="22"/>
        </w:rPr>
        <w:t xml:space="preserve"> </w:t>
      </w:r>
      <w:r>
        <w:rPr>
          <w:color w:val="000009"/>
          <w:sz w:val="22"/>
        </w:rPr>
        <w:t>associacions</w:t>
      </w:r>
      <w:r>
        <w:rPr>
          <w:color w:val="000009"/>
          <w:spacing w:val="-4"/>
          <w:sz w:val="22"/>
        </w:rPr>
        <w:t xml:space="preserve"> </w:t>
      </w:r>
      <w:r>
        <w:rPr>
          <w:color w:val="000009"/>
          <w:sz w:val="22"/>
        </w:rPr>
        <w:t>de</w:t>
      </w:r>
      <w:r>
        <w:rPr>
          <w:color w:val="000009"/>
          <w:spacing w:val="-3"/>
          <w:sz w:val="22"/>
        </w:rPr>
        <w:t xml:space="preserve"> </w:t>
      </w:r>
      <w:r>
        <w:rPr>
          <w:color w:val="000009"/>
          <w:sz w:val="22"/>
        </w:rPr>
        <w:t>promoció</w:t>
      </w:r>
      <w:r>
        <w:rPr>
          <w:color w:val="000009"/>
          <w:spacing w:val="-4"/>
          <w:sz w:val="22"/>
        </w:rPr>
        <w:t xml:space="preserve"> </w:t>
      </w:r>
      <w:r>
        <w:rPr>
          <w:color w:val="000009"/>
          <w:sz w:val="22"/>
        </w:rPr>
        <w:t>del</w:t>
      </w:r>
      <w:r>
        <w:rPr>
          <w:color w:val="000009"/>
          <w:spacing w:val="-4"/>
          <w:sz w:val="22"/>
        </w:rPr>
        <w:t xml:space="preserve"> </w:t>
      </w:r>
      <w:r>
        <w:rPr>
          <w:color w:val="000009"/>
          <w:sz w:val="22"/>
        </w:rPr>
        <w:t>teixit</w:t>
      </w:r>
      <w:r>
        <w:rPr>
          <w:color w:val="000009"/>
          <w:spacing w:val="-3"/>
          <w:sz w:val="22"/>
        </w:rPr>
        <w:t xml:space="preserve"> </w:t>
      </w:r>
      <w:r>
        <w:rPr>
          <w:color w:val="000009"/>
          <w:sz w:val="22"/>
        </w:rPr>
        <w:t>comercial</w:t>
      </w:r>
      <w:r>
        <w:rPr>
          <w:color w:val="000009"/>
          <w:spacing w:val="-4"/>
          <w:sz w:val="22"/>
        </w:rPr>
        <w:t xml:space="preserve"> </w:t>
      </w:r>
      <w:r>
        <w:rPr>
          <w:color w:val="000009"/>
          <w:sz w:val="22"/>
        </w:rPr>
        <w:t>i</w:t>
      </w:r>
      <w:r>
        <w:rPr>
          <w:color w:val="000009"/>
          <w:spacing w:val="-4"/>
          <w:sz w:val="22"/>
        </w:rPr>
        <w:t xml:space="preserve"> </w:t>
      </w:r>
      <w:r>
        <w:rPr>
          <w:color w:val="000009"/>
          <w:sz w:val="22"/>
        </w:rPr>
        <w:t>hostaler</w:t>
      </w:r>
      <w:r>
        <w:rPr>
          <w:color w:val="000009"/>
          <w:spacing w:val="-3"/>
          <w:sz w:val="22"/>
        </w:rPr>
        <w:t xml:space="preserve"> </w:t>
      </w:r>
      <w:r>
        <w:rPr>
          <w:color w:val="000009"/>
          <w:spacing w:val="-2"/>
          <w:sz w:val="22"/>
        </w:rPr>
        <w:t>local</w:t>
      </w:r>
    </w:p>
    <w:p>
      <w:pPr>
        <w:pStyle w:val="ListParagraph"/>
        <w:numPr>
          <w:ilvl w:val="2"/>
          <w:numId w:val="5"/>
        </w:numPr>
        <w:tabs>
          <w:tab w:val="clear" w:pos="720"/>
          <w:tab w:val="left" w:pos="1415" w:leader="none"/>
        </w:tabs>
        <w:spacing w:lineRule="exact" w:line="268" w:before="2" w:after="0"/>
        <w:ind w:left="1415" w:right="0" w:hanging="359"/>
        <w:jc w:val="left"/>
        <w:rPr>
          <w:sz w:val="22"/>
        </w:rPr>
      </w:pPr>
      <w:r>
        <w:rPr>
          <w:color w:val="000009"/>
          <w:sz w:val="22"/>
        </w:rPr>
        <w:t>Fomentar</w:t>
      </w:r>
      <w:r>
        <w:rPr>
          <w:color w:val="000009"/>
          <w:spacing w:val="-6"/>
          <w:sz w:val="22"/>
        </w:rPr>
        <w:t xml:space="preserve"> </w:t>
      </w:r>
      <w:r>
        <w:rPr>
          <w:color w:val="000009"/>
          <w:sz w:val="22"/>
        </w:rPr>
        <w:t>les</w:t>
      </w:r>
      <w:r>
        <w:rPr>
          <w:color w:val="000009"/>
          <w:spacing w:val="-4"/>
          <w:sz w:val="22"/>
        </w:rPr>
        <w:t xml:space="preserve"> </w:t>
      </w:r>
      <w:r>
        <w:rPr>
          <w:color w:val="000009"/>
          <w:sz w:val="22"/>
        </w:rPr>
        <w:t>actuacions</w:t>
      </w:r>
      <w:r>
        <w:rPr>
          <w:color w:val="000009"/>
          <w:spacing w:val="-3"/>
          <w:sz w:val="22"/>
        </w:rPr>
        <w:t xml:space="preserve"> </w:t>
      </w:r>
      <w:r>
        <w:rPr>
          <w:color w:val="000009"/>
          <w:sz w:val="22"/>
        </w:rPr>
        <w:t>de</w:t>
      </w:r>
      <w:r>
        <w:rPr>
          <w:color w:val="000009"/>
          <w:spacing w:val="-3"/>
          <w:sz w:val="22"/>
        </w:rPr>
        <w:t xml:space="preserve"> </w:t>
      </w:r>
      <w:r>
        <w:rPr>
          <w:color w:val="000009"/>
          <w:sz w:val="22"/>
        </w:rPr>
        <w:t>promoció</w:t>
      </w:r>
      <w:r>
        <w:rPr>
          <w:color w:val="000009"/>
          <w:spacing w:val="-4"/>
          <w:sz w:val="22"/>
        </w:rPr>
        <w:t xml:space="preserve"> </w:t>
      </w:r>
      <w:r>
        <w:rPr>
          <w:color w:val="000009"/>
          <w:sz w:val="22"/>
        </w:rPr>
        <w:t>i</w:t>
      </w:r>
      <w:r>
        <w:rPr>
          <w:color w:val="000009"/>
          <w:spacing w:val="-4"/>
          <w:sz w:val="22"/>
        </w:rPr>
        <w:t xml:space="preserve"> </w:t>
      </w:r>
      <w:r>
        <w:rPr>
          <w:color w:val="000009"/>
          <w:sz w:val="22"/>
        </w:rPr>
        <w:t>animació</w:t>
      </w:r>
      <w:r>
        <w:rPr>
          <w:color w:val="000009"/>
          <w:spacing w:val="-3"/>
          <w:sz w:val="22"/>
        </w:rPr>
        <w:t xml:space="preserve"> </w:t>
      </w:r>
      <w:r>
        <w:rPr>
          <w:color w:val="000009"/>
          <w:sz w:val="22"/>
        </w:rPr>
        <w:t>de</w:t>
      </w:r>
      <w:r>
        <w:rPr>
          <w:color w:val="000009"/>
          <w:spacing w:val="-3"/>
          <w:sz w:val="22"/>
        </w:rPr>
        <w:t xml:space="preserve"> </w:t>
      </w:r>
      <w:r>
        <w:rPr>
          <w:color w:val="000009"/>
          <w:sz w:val="22"/>
        </w:rPr>
        <w:t>teixit</w:t>
      </w:r>
      <w:r>
        <w:rPr>
          <w:color w:val="000009"/>
          <w:spacing w:val="-5"/>
          <w:sz w:val="22"/>
        </w:rPr>
        <w:t xml:space="preserve"> </w:t>
      </w:r>
      <w:r>
        <w:rPr>
          <w:color w:val="000009"/>
          <w:sz w:val="22"/>
        </w:rPr>
        <w:t>comercial</w:t>
      </w:r>
      <w:r>
        <w:rPr>
          <w:color w:val="000009"/>
          <w:spacing w:val="-3"/>
          <w:sz w:val="22"/>
        </w:rPr>
        <w:t xml:space="preserve"> </w:t>
      </w:r>
      <w:r>
        <w:rPr>
          <w:color w:val="000009"/>
          <w:sz w:val="22"/>
        </w:rPr>
        <w:t>i</w:t>
      </w:r>
      <w:r>
        <w:rPr>
          <w:color w:val="000009"/>
          <w:spacing w:val="-4"/>
          <w:sz w:val="22"/>
        </w:rPr>
        <w:t xml:space="preserve"> </w:t>
      </w:r>
      <w:r>
        <w:rPr>
          <w:color w:val="000009"/>
          <w:sz w:val="22"/>
        </w:rPr>
        <w:t>hostaler</w:t>
      </w:r>
      <w:r>
        <w:rPr>
          <w:color w:val="000009"/>
          <w:spacing w:val="-3"/>
          <w:sz w:val="22"/>
        </w:rPr>
        <w:t xml:space="preserve"> </w:t>
      </w:r>
      <w:r>
        <w:rPr>
          <w:color w:val="000009"/>
          <w:spacing w:val="-2"/>
          <w:sz w:val="22"/>
        </w:rPr>
        <w:t>local.</w:t>
      </w:r>
    </w:p>
    <w:p>
      <w:pPr>
        <w:sectPr>
          <w:headerReference w:type="default" r:id="rId8"/>
          <w:type w:val="nextPage"/>
          <w:pgSz w:w="11906" w:h="16838"/>
          <w:pgMar w:left="1300" w:right="1300" w:gutter="0" w:header="509" w:top="1640" w:footer="0" w:bottom="280"/>
          <w:pgNumType w:fmt="decimal"/>
          <w:formProt w:val="false"/>
          <w:textDirection w:val="lrTb"/>
          <w:docGrid w:type="default" w:linePitch="100" w:charSpace="4096"/>
        </w:sectPr>
        <w:pStyle w:val="ListParagraph"/>
        <w:numPr>
          <w:ilvl w:val="2"/>
          <w:numId w:val="5"/>
        </w:numPr>
        <w:tabs>
          <w:tab w:val="clear" w:pos="720"/>
          <w:tab w:val="left" w:pos="1416" w:leader="none"/>
        </w:tabs>
        <w:spacing w:lineRule="auto" w:line="240" w:before="0" w:after="0"/>
        <w:ind w:left="1416" w:right="406" w:hanging="360"/>
        <w:jc w:val="left"/>
        <w:rPr>
          <w:sz w:val="22"/>
        </w:rPr>
      </w:pPr>
      <w:r>
        <w:rPr>
          <w:color w:val="000009"/>
          <w:sz w:val="22"/>
        </w:rPr>
        <w:t>Promoure</w:t>
      </w:r>
      <w:r>
        <w:rPr>
          <w:color w:val="000009"/>
          <w:spacing w:val="32"/>
          <w:sz w:val="22"/>
        </w:rPr>
        <w:t xml:space="preserve"> </w:t>
      </w:r>
      <w:r>
        <w:rPr>
          <w:color w:val="000009"/>
          <w:sz w:val="22"/>
        </w:rPr>
        <w:t>la</w:t>
      </w:r>
      <w:r>
        <w:rPr>
          <w:color w:val="000009"/>
          <w:spacing w:val="32"/>
          <w:sz w:val="22"/>
        </w:rPr>
        <w:t xml:space="preserve"> </w:t>
      </w:r>
      <w:r>
        <w:rPr>
          <w:color w:val="000009"/>
          <w:sz w:val="22"/>
        </w:rPr>
        <w:t>dinamització</w:t>
      </w:r>
      <w:r>
        <w:rPr>
          <w:color w:val="000009"/>
          <w:spacing w:val="32"/>
          <w:sz w:val="22"/>
        </w:rPr>
        <w:t xml:space="preserve"> </w:t>
      </w:r>
      <w:r>
        <w:rPr>
          <w:color w:val="000009"/>
          <w:sz w:val="22"/>
        </w:rPr>
        <w:t>del</w:t>
      </w:r>
      <w:r>
        <w:rPr>
          <w:color w:val="000009"/>
          <w:spacing w:val="31"/>
          <w:sz w:val="22"/>
        </w:rPr>
        <w:t xml:space="preserve"> </w:t>
      </w:r>
      <w:r>
        <w:rPr>
          <w:color w:val="000009"/>
          <w:sz w:val="22"/>
        </w:rPr>
        <w:t>comerç</w:t>
      </w:r>
      <w:r>
        <w:rPr>
          <w:color w:val="000009"/>
          <w:spacing w:val="31"/>
          <w:sz w:val="22"/>
        </w:rPr>
        <w:t xml:space="preserve"> </w:t>
      </w:r>
      <w:r>
        <w:rPr>
          <w:color w:val="000009"/>
          <w:sz w:val="22"/>
        </w:rPr>
        <w:t>i</w:t>
      </w:r>
      <w:r>
        <w:rPr>
          <w:color w:val="000009"/>
          <w:spacing w:val="31"/>
          <w:sz w:val="22"/>
        </w:rPr>
        <w:t xml:space="preserve"> </w:t>
      </w:r>
      <w:r>
        <w:rPr>
          <w:color w:val="000009"/>
          <w:sz w:val="22"/>
        </w:rPr>
        <w:t>restauració</w:t>
      </w:r>
      <w:r>
        <w:rPr>
          <w:color w:val="000009"/>
          <w:spacing w:val="32"/>
          <w:sz w:val="22"/>
        </w:rPr>
        <w:t xml:space="preserve"> </w:t>
      </w:r>
      <w:r>
        <w:rPr>
          <w:color w:val="000009"/>
          <w:sz w:val="22"/>
        </w:rPr>
        <w:t>al</w:t>
      </w:r>
      <w:r>
        <w:rPr>
          <w:color w:val="000009"/>
          <w:spacing w:val="31"/>
          <w:sz w:val="22"/>
        </w:rPr>
        <w:t xml:space="preserve"> </w:t>
      </w:r>
      <w:r>
        <w:rPr>
          <w:color w:val="000009"/>
          <w:sz w:val="22"/>
        </w:rPr>
        <w:t>municipi</w:t>
      </w:r>
      <w:r>
        <w:rPr>
          <w:color w:val="000009"/>
          <w:spacing w:val="33"/>
          <w:sz w:val="22"/>
        </w:rPr>
        <w:t xml:space="preserve"> </w:t>
      </w:r>
      <w:r>
        <w:rPr>
          <w:color w:val="000009"/>
          <w:sz w:val="22"/>
        </w:rPr>
        <w:t>i,</w:t>
      </w:r>
      <w:r>
        <w:rPr>
          <w:color w:val="000009"/>
          <w:spacing w:val="31"/>
          <w:sz w:val="22"/>
        </w:rPr>
        <w:t xml:space="preserve"> </w:t>
      </w:r>
      <w:r>
        <w:rPr>
          <w:color w:val="000009"/>
          <w:sz w:val="22"/>
        </w:rPr>
        <w:t>en</w:t>
      </w:r>
      <w:r>
        <w:rPr>
          <w:color w:val="000009"/>
          <w:spacing w:val="32"/>
          <w:sz w:val="22"/>
        </w:rPr>
        <w:t xml:space="preserve"> </w:t>
      </w:r>
      <w:r>
        <w:rPr>
          <w:color w:val="000009"/>
          <w:sz w:val="22"/>
        </w:rPr>
        <w:t>especial,</w:t>
      </w:r>
      <w:r>
        <w:rPr>
          <w:color w:val="000009"/>
          <w:spacing w:val="33"/>
          <w:sz w:val="22"/>
        </w:rPr>
        <w:t xml:space="preserve"> </w:t>
      </w:r>
      <w:r>
        <w:rPr>
          <w:color w:val="000009"/>
          <w:sz w:val="22"/>
        </w:rPr>
        <w:t>les actuacions promogudes pel teixit associatiu del comerç i hostaleria.</w:t>
      </w:r>
    </w:p>
    <w:p>
      <w:pPr>
        <w:pStyle w:val="Cuerpodetexto"/>
        <w:rPr>
          <w:sz w:val="22"/>
        </w:rPr>
      </w:pPr>
      <w:r>
        <w:rPr/>
      </w:r>
    </w:p>
    <w:p>
      <w:pPr>
        <w:pStyle w:val="Cuerpodetexto"/>
        <w:spacing w:before="92" w:after="0"/>
        <w:rPr>
          <w:sz w:val="22"/>
        </w:rPr>
      </w:pPr>
      <w:r>
        <w:rPr/>
      </w:r>
    </w:p>
    <w:p>
      <w:pPr>
        <w:pStyle w:val="ListParagraph"/>
        <w:numPr>
          <w:ilvl w:val="2"/>
          <w:numId w:val="5"/>
        </w:numPr>
        <w:tabs>
          <w:tab w:val="clear" w:pos="720"/>
          <w:tab w:val="left" w:pos="1416" w:leader="none"/>
        </w:tabs>
        <w:spacing w:lineRule="auto" w:line="240" w:before="0" w:after="0"/>
        <w:ind w:left="1416" w:right="404" w:hanging="360"/>
        <w:jc w:val="left"/>
        <w:rPr>
          <w:sz w:val="22"/>
        </w:rPr>
      </w:pPr>
      <w:r>
        <w:rPr>
          <w:color w:val="000009"/>
          <w:sz w:val="22"/>
        </w:rPr>
        <w:t>Consolidar</w:t>
      </w:r>
      <w:r>
        <w:rPr>
          <w:color w:val="000009"/>
          <w:spacing w:val="80"/>
          <w:w w:val="150"/>
          <w:sz w:val="22"/>
        </w:rPr>
        <w:t xml:space="preserve"> </w:t>
      </w:r>
      <w:r>
        <w:rPr>
          <w:color w:val="000009"/>
          <w:sz w:val="22"/>
        </w:rPr>
        <w:t>el</w:t>
      </w:r>
      <w:r>
        <w:rPr>
          <w:color w:val="000009"/>
          <w:spacing w:val="80"/>
          <w:w w:val="150"/>
          <w:sz w:val="22"/>
        </w:rPr>
        <w:t xml:space="preserve"> </w:t>
      </w:r>
      <w:r>
        <w:rPr>
          <w:color w:val="000009"/>
          <w:sz w:val="22"/>
        </w:rPr>
        <w:t>funcionament</w:t>
      </w:r>
      <w:r>
        <w:rPr>
          <w:color w:val="000009"/>
          <w:spacing w:val="80"/>
          <w:w w:val="150"/>
          <w:sz w:val="22"/>
        </w:rPr>
        <w:t xml:space="preserve"> </w:t>
      </w:r>
      <w:r>
        <w:rPr>
          <w:color w:val="000009"/>
          <w:sz w:val="22"/>
        </w:rPr>
        <w:t>ordinari</w:t>
      </w:r>
      <w:r>
        <w:rPr>
          <w:color w:val="000009"/>
          <w:spacing w:val="80"/>
          <w:w w:val="150"/>
          <w:sz w:val="22"/>
        </w:rPr>
        <w:t xml:space="preserve"> </w:t>
      </w:r>
      <w:r>
        <w:rPr>
          <w:color w:val="000009"/>
          <w:sz w:val="22"/>
        </w:rPr>
        <w:t>de</w:t>
      </w:r>
      <w:r>
        <w:rPr>
          <w:color w:val="000009"/>
          <w:spacing w:val="80"/>
          <w:w w:val="150"/>
          <w:sz w:val="22"/>
        </w:rPr>
        <w:t xml:space="preserve"> </w:t>
      </w:r>
      <w:r>
        <w:rPr>
          <w:color w:val="000009"/>
          <w:sz w:val="22"/>
        </w:rPr>
        <w:t>l’entitat</w:t>
      </w:r>
      <w:r>
        <w:rPr>
          <w:color w:val="000009"/>
          <w:spacing w:val="80"/>
          <w:w w:val="150"/>
          <w:sz w:val="22"/>
        </w:rPr>
        <w:t xml:space="preserve"> </w:t>
      </w:r>
      <w:r>
        <w:rPr>
          <w:color w:val="000009"/>
          <w:sz w:val="22"/>
        </w:rPr>
        <w:t>per</w:t>
      </w:r>
      <w:r>
        <w:rPr>
          <w:color w:val="000009"/>
          <w:spacing w:val="80"/>
          <w:w w:val="150"/>
          <w:sz w:val="22"/>
        </w:rPr>
        <w:t xml:space="preserve"> </w:t>
      </w:r>
      <w:r>
        <w:rPr>
          <w:color w:val="000009"/>
          <w:sz w:val="22"/>
        </w:rPr>
        <w:t>tal</w:t>
      </w:r>
      <w:r>
        <w:rPr>
          <w:color w:val="000009"/>
          <w:spacing w:val="80"/>
          <w:w w:val="150"/>
          <w:sz w:val="22"/>
        </w:rPr>
        <w:t xml:space="preserve"> </w:t>
      </w:r>
      <w:r>
        <w:rPr>
          <w:color w:val="000009"/>
          <w:sz w:val="22"/>
        </w:rPr>
        <w:t>de</w:t>
      </w:r>
      <w:r>
        <w:rPr>
          <w:color w:val="000009"/>
          <w:spacing w:val="80"/>
          <w:w w:val="150"/>
          <w:sz w:val="22"/>
        </w:rPr>
        <w:t xml:space="preserve"> </w:t>
      </w:r>
      <w:r>
        <w:rPr>
          <w:color w:val="000009"/>
          <w:sz w:val="22"/>
        </w:rPr>
        <w:t>millorar</w:t>
      </w:r>
      <w:r>
        <w:rPr>
          <w:color w:val="000009"/>
          <w:spacing w:val="80"/>
          <w:w w:val="150"/>
          <w:sz w:val="22"/>
        </w:rPr>
        <w:t xml:space="preserve"> </w:t>
      </w:r>
      <w:r>
        <w:rPr>
          <w:color w:val="000009"/>
          <w:sz w:val="22"/>
        </w:rPr>
        <w:t>el</w:t>
      </w:r>
      <w:r>
        <w:rPr>
          <w:color w:val="000009"/>
          <w:spacing w:val="80"/>
          <w:w w:val="150"/>
          <w:sz w:val="22"/>
        </w:rPr>
        <w:t xml:space="preserve"> </w:t>
      </w:r>
      <w:r>
        <w:rPr>
          <w:color w:val="000009"/>
          <w:sz w:val="22"/>
        </w:rPr>
        <w:t>desenvolupament d’activitats anuals.</w:t>
      </w:r>
    </w:p>
    <w:p>
      <w:pPr>
        <w:pStyle w:val="Cuerpodetexto"/>
        <w:spacing w:before="2" w:after="0"/>
        <w:rPr>
          <w:sz w:val="22"/>
        </w:rPr>
      </w:pPr>
      <w:r>
        <w:rPr/>
      </w:r>
    </w:p>
    <w:p>
      <w:pPr>
        <w:pStyle w:val="ListParagraph"/>
        <w:numPr>
          <w:ilvl w:val="1"/>
          <w:numId w:val="5"/>
        </w:numPr>
        <w:tabs>
          <w:tab w:val="clear" w:pos="720"/>
          <w:tab w:val="left" w:pos="1174" w:leader="none"/>
        </w:tabs>
        <w:spacing w:lineRule="auto" w:line="240" w:before="0" w:after="0"/>
        <w:ind w:left="1174" w:right="0" w:hanging="358"/>
        <w:jc w:val="left"/>
        <w:rPr>
          <w:sz w:val="22"/>
        </w:rPr>
      </w:pPr>
      <w:r>
        <w:rPr>
          <w:color w:val="000009"/>
          <w:spacing w:val="-2"/>
          <w:sz w:val="22"/>
          <w:u w:val="single" w:color="000009"/>
        </w:rPr>
        <w:t>Turisme</w:t>
      </w:r>
    </w:p>
    <w:p>
      <w:pPr>
        <w:pStyle w:val="Cuerpodetexto"/>
        <w:spacing w:before="1" w:after="0"/>
        <w:rPr>
          <w:sz w:val="22"/>
        </w:rPr>
      </w:pPr>
      <w:r>
        <w:rPr/>
      </w:r>
    </w:p>
    <w:p>
      <w:pPr>
        <w:pStyle w:val="ListParagraph"/>
        <w:numPr>
          <w:ilvl w:val="2"/>
          <w:numId w:val="5"/>
        </w:numPr>
        <w:tabs>
          <w:tab w:val="clear" w:pos="720"/>
          <w:tab w:val="left" w:pos="1415" w:leader="none"/>
        </w:tabs>
        <w:spacing w:lineRule="exact" w:line="268" w:before="0" w:after="0"/>
        <w:ind w:left="1415" w:right="0" w:hanging="359"/>
        <w:jc w:val="both"/>
        <w:rPr>
          <w:sz w:val="22"/>
        </w:rPr>
      </w:pPr>
      <w:r>
        <w:rPr>
          <w:color w:val="000009"/>
          <w:sz w:val="22"/>
        </w:rPr>
        <w:t>Donar</w:t>
      </w:r>
      <w:r>
        <w:rPr>
          <w:color w:val="000009"/>
          <w:spacing w:val="-3"/>
          <w:sz w:val="22"/>
        </w:rPr>
        <w:t xml:space="preserve"> </w:t>
      </w:r>
      <w:r>
        <w:rPr>
          <w:color w:val="000009"/>
          <w:sz w:val="22"/>
        </w:rPr>
        <w:t>suport</w:t>
      </w:r>
      <w:r>
        <w:rPr>
          <w:color w:val="000009"/>
          <w:spacing w:val="-4"/>
          <w:sz w:val="22"/>
        </w:rPr>
        <w:t xml:space="preserve"> </w:t>
      </w:r>
      <w:r>
        <w:rPr>
          <w:color w:val="000009"/>
          <w:sz w:val="22"/>
        </w:rPr>
        <w:t>a</w:t>
      </w:r>
      <w:r>
        <w:rPr>
          <w:color w:val="000009"/>
          <w:spacing w:val="-4"/>
          <w:sz w:val="22"/>
        </w:rPr>
        <w:t xml:space="preserve"> </w:t>
      </w:r>
      <w:r>
        <w:rPr>
          <w:color w:val="000009"/>
          <w:sz w:val="22"/>
        </w:rPr>
        <w:t>les</w:t>
      </w:r>
      <w:r>
        <w:rPr>
          <w:color w:val="000009"/>
          <w:spacing w:val="-5"/>
          <w:sz w:val="22"/>
        </w:rPr>
        <w:t xml:space="preserve"> </w:t>
      </w:r>
      <w:r>
        <w:rPr>
          <w:color w:val="000009"/>
          <w:sz w:val="22"/>
        </w:rPr>
        <w:t>associacions</w:t>
      </w:r>
      <w:r>
        <w:rPr>
          <w:color w:val="000009"/>
          <w:spacing w:val="-5"/>
          <w:sz w:val="22"/>
        </w:rPr>
        <w:t xml:space="preserve"> </w:t>
      </w:r>
      <w:r>
        <w:rPr>
          <w:color w:val="000009"/>
          <w:sz w:val="22"/>
        </w:rPr>
        <w:t>de</w:t>
      </w:r>
      <w:r>
        <w:rPr>
          <w:color w:val="000009"/>
          <w:spacing w:val="-4"/>
          <w:sz w:val="22"/>
        </w:rPr>
        <w:t xml:space="preserve"> </w:t>
      </w:r>
      <w:r>
        <w:rPr>
          <w:color w:val="000009"/>
          <w:sz w:val="22"/>
        </w:rPr>
        <w:t>promoció</w:t>
      </w:r>
      <w:r>
        <w:rPr>
          <w:color w:val="000009"/>
          <w:spacing w:val="-5"/>
          <w:sz w:val="22"/>
        </w:rPr>
        <w:t xml:space="preserve"> </w:t>
      </w:r>
      <w:r>
        <w:rPr>
          <w:color w:val="000009"/>
          <w:sz w:val="22"/>
        </w:rPr>
        <w:t>turística</w:t>
      </w:r>
      <w:r>
        <w:rPr>
          <w:color w:val="000009"/>
          <w:spacing w:val="-4"/>
          <w:sz w:val="22"/>
        </w:rPr>
        <w:t xml:space="preserve"> </w:t>
      </w:r>
      <w:r>
        <w:rPr>
          <w:color w:val="000009"/>
          <w:spacing w:val="-2"/>
          <w:sz w:val="22"/>
        </w:rPr>
        <w:t>local.</w:t>
      </w:r>
    </w:p>
    <w:p>
      <w:pPr>
        <w:pStyle w:val="ListParagraph"/>
        <w:numPr>
          <w:ilvl w:val="2"/>
          <w:numId w:val="5"/>
        </w:numPr>
        <w:tabs>
          <w:tab w:val="clear" w:pos="720"/>
          <w:tab w:val="left" w:pos="1416" w:leader="none"/>
        </w:tabs>
        <w:spacing w:lineRule="auto" w:line="240" w:before="0" w:after="0"/>
        <w:ind w:left="1416" w:right="411" w:hanging="360"/>
        <w:jc w:val="both"/>
        <w:rPr>
          <w:sz w:val="22"/>
        </w:rPr>
      </w:pPr>
      <w:r>
        <w:rPr>
          <w:color w:val="000009"/>
          <w:sz w:val="22"/>
        </w:rPr>
        <w:t xml:space="preserve">Difondre a nivell supramunicipal, el valor del municipi com a destí turístic, així com la promoció dels elements turístics del municipi (teixit social, comercial, cultural i </w:t>
      </w:r>
      <w:r>
        <w:rPr>
          <w:color w:val="000009"/>
          <w:spacing w:val="-2"/>
          <w:sz w:val="22"/>
        </w:rPr>
        <w:t>patrimonial).</w:t>
      </w:r>
    </w:p>
    <w:p>
      <w:pPr>
        <w:pStyle w:val="Cuerpodetexto"/>
        <w:spacing w:before="2" w:after="0"/>
        <w:rPr>
          <w:sz w:val="22"/>
        </w:rPr>
      </w:pPr>
      <w:r>
        <w:rPr/>
      </w:r>
    </w:p>
    <w:p>
      <w:pPr>
        <w:pStyle w:val="Ttulo1"/>
        <w:jc w:val="left"/>
        <w:rPr>
          <w:sz w:val="22"/>
        </w:rPr>
      </w:pPr>
      <w:r>
        <w:rPr>
          <w:color w:val="000009"/>
        </w:rPr>
        <w:t>Article</w:t>
      </w:r>
      <w:r>
        <w:rPr>
          <w:color w:val="000009"/>
          <w:spacing w:val="-4"/>
        </w:rPr>
        <w:t xml:space="preserve"> </w:t>
      </w:r>
      <w:r>
        <w:rPr>
          <w:color w:val="000009"/>
        </w:rPr>
        <w:t>3.</w:t>
      </w:r>
      <w:r>
        <w:rPr>
          <w:color w:val="000009"/>
          <w:spacing w:val="-6"/>
        </w:rPr>
        <w:t xml:space="preserve"> </w:t>
      </w:r>
      <w:r>
        <w:rPr>
          <w:color w:val="000009"/>
        </w:rPr>
        <w:t>Activitats</w:t>
      </w:r>
      <w:r>
        <w:rPr>
          <w:color w:val="000009"/>
          <w:spacing w:val="-4"/>
        </w:rPr>
        <w:t xml:space="preserve"> </w:t>
      </w:r>
      <w:r>
        <w:rPr>
          <w:color w:val="000009"/>
        </w:rPr>
        <w:t>i</w:t>
      </w:r>
      <w:r>
        <w:rPr>
          <w:color w:val="000009"/>
          <w:spacing w:val="-6"/>
        </w:rPr>
        <w:t xml:space="preserve"> </w:t>
      </w:r>
      <w:r>
        <w:rPr>
          <w:color w:val="000009"/>
        </w:rPr>
        <w:t>despeses</w:t>
      </w:r>
      <w:r>
        <w:rPr>
          <w:color w:val="000009"/>
          <w:spacing w:val="-4"/>
        </w:rPr>
        <w:t xml:space="preserve"> </w:t>
      </w:r>
      <w:r>
        <w:rPr>
          <w:color w:val="000009"/>
          <w:spacing w:val="-2"/>
        </w:rPr>
        <w:t>subvencionables</w:t>
      </w:r>
    </w:p>
    <w:p>
      <w:pPr>
        <w:pStyle w:val="Cuerpodetexto"/>
        <w:spacing w:before="1" w:after="0"/>
        <w:rPr>
          <w:b/>
          <w:b/>
        </w:rPr>
      </w:pPr>
      <w:r>
        <w:rPr>
          <w:b/>
        </w:rPr>
      </w:r>
    </w:p>
    <w:p>
      <w:pPr>
        <w:pStyle w:val="Cuerpodetexto"/>
        <w:ind w:left="696" w:right="0" w:hanging="0"/>
        <w:rPr>
          <w:sz w:val="22"/>
        </w:rPr>
      </w:pPr>
      <w:r>
        <w:rPr>
          <w:color w:val="000009"/>
        </w:rPr>
        <w:t>Podran</w:t>
      </w:r>
      <w:r>
        <w:rPr>
          <w:color w:val="000009"/>
          <w:spacing w:val="-3"/>
        </w:rPr>
        <w:t xml:space="preserve"> </w:t>
      </w:r>
      <w:r>
        <w:rPr>
          <w:color w:val="000009"/>
        </w:rPr>
        <w:t>ser</w:t>
      </w:r>
      <w:r>
        <w:rPr>
          <w:color w:val="000009"/>
          <w:spacing w:val="-3"/>
        </w:rPr>
        <w:t xml:space="preserve"> </w:t>
      </w:r>
      <w:r>
        <w:rPr>
          <w:color w:val="000009"/>
        </w:rPr>
        <w:t>subvencionats</w:t>
      </w:r>
      <w:r>
        <w:rPr>
          <w:color w:val="000009"/>
          <w:spacing w:val="-4"/>
        </w:rPr>
        <w:t xml:space="preserve"> </w:t>
      </w:r>
      <w:r>
        <w:rPr>
          <w:color w:val="000009"/>
        </w:rPr>
        <w:t>aquells</w:t>
      </w:r>
      <w:r>
        <w:rPr>
          <w:color w:val="000009"/>
          <w:spacing w:val="-2"/>
        </w:rPr>
        <w:t xml:space="preserve"> </w:t>
      </w:r>
      <w:r>
        <w:rPr>
          <w:color w:val="000009"/>
        </w:rPr>
        <w:t>projectes</w:t>
      </w:r>
      <w:r>
        <w:rPr>
          <w:color w:val="000009"/>
          <w:spacing w:val="-4"/>
        </w:rPr>
        <w:t xml:space="preserve"> </w:t>
      </w:r>
      <w:r>
        <w:rPr>
          <w:color w:val="000009"/>
        </w:rPr>
        <w:t>i</w:t>
      </w:r>
      <w:r>
        <w:rPr>
          <w:color w:val="000009"/>
          <w:spacing w:val="-4"/>
        </w:rPr>
        <w:t xml:space="preserve"> </w:t>
      </w:r>
      <w:r>
        <w:rPr>
          <w:color w:val="000009"/>
        </w:rPr>
        <w:t>activitats</w:t>
      </w:r>
      <w:r>
        <w:rPr>
          <w:color w:val="000009"/>
          <w:spacing w:val="-4"/>
        </w:rPr>
        <w:t xml:space="preserve"> </w:t>
      </w:r>
      <w:r>
        <w:rPr>
          <w:color w:val="000009"/>
        </w:rPr>
        <w:t>que</w:t>
      </w:r>
      <w:r>
        <w:rPr>
          <w:color w:val="000009"/>
          <w:spacing w:val="-3"/>
        </w:rPr>
        <w:t xml:space="preserve"> </w:t>
      </w:r>
      <w:r>
        <w:rPr>
          <w:color w:val="000009"/>
        </w:rPr>
        <w:t>actuïn</w:t>
      </w:r>
      <w:r>
        <w:rPr>
          <w:color w:val="000009"/>
          <w:spacing w:val="-3"/>
        </w:rPr>
        <w:t xml:space="preserve"> </w:t>
      </w:r>
      <w:r>
        <w:rPr>
          <w:color w:val="000009"/>
        </w:rPr>
        <w:t>en</w:t>
      </w:r>
      <w:r>
        <w:rPr>
          <w:color w:val="000009"/>
          <w:spacing w:val="-3"/>
        </w:rPr>
        <w:t xml:space="preserve"> </w:t>
      </w:r>
      <w:r>
        <w:rPr>
          <w:color w:val="000009"/>
        </w:rPr>
        <w:t>els</w:t>
      </w:r>
      <w:r>
        <w:rPr>
          <w:color w:val="000009"/>
          <w:spacing w:val="-4"/>
        </w:rPr>
        <w:t xml:space="preserve"> </w:t>
      </w:r>
      <w:r>
        <w:rPr>
          <w:color w:val="000009"/>
        </w:rPr>
        <w:t>camps</w:t>
      </w:r>
      <w:r>
        <w:rPr>
          <w:color w:val="000009"/>
          <w:spacing w:val="-5"/>
        </w:rPr>
        <w:t xml:space="preserve"> </w:t>
      </w:r>
      <w:r>
        <w:rPr>
          <w:color w:val="000009"/>
        </w:rPr>
        <w:t>següents</w:t>
      </w:r>
      <w:r>
        <w:rPr>
          <w:color w:val="000009"/>
          <w:spacing w:val="-4"/>
        </w:rPr>
        <w:t xml:space="preserve"> </w:t>
      </w:r>
      <w:r>
        <w:rPr>
          <w:color w:val="000009"/>
          <w:spacing w:val="-10"/>
        </w:rPr>
        <w:t>:</w:t>
      </w:r>
    </w:p>
    <w:p>
      <w:pPr>
        <w:pStyle w:val="Cuerpodetexto"/>
        <w:rPr>
          <w:sz w:val="22"/>
        </w:rPr>
      </w:pPr>
      <w:r>
        <w:rPr/>
      </w:r>
    </w:p>
    <w:p>
      <w:pPr>
        <w:pStyle w:val="ListParagraph"/>
        <w:numPr>
          <w:ilvl w:val="0"/>
          <w:numId w:val="3"/>
        </w:numPr>
        <w:tabs>
          <w:tab w:val="clear" w:pos="720"/>
          <w:tab w:val="left" w:pos="1415" w:leader="none"/>
        </w:tabs>
        <w:spacing w:lineRule="auto" w:line="240" w:before="1" w:after="0"/>
        <w:ind w:left="1415" w:right="0" w:hanging="719"/>
        <w:jc w:val="left"/>
        <w:rPr>
          <w:sz w:val="22"/>
        </w:rPr>
      </w:pPr>
      <w:r>
        <w:rPr>
          <w:color w:val="000009"/>
          <w:sz w:val="22"/>
          <w:u w:val="single" w:color="000009"/>
        </w:rPr>
        <w:t>Cooperació</w:t>
      </w:r>
      <w:r>
        <w:rPr>
          <w:color w:val="000009"/>
          <w:spacing w:val="-4"/>
          <w:sz w:val="22"/>
          <w:u w:val="single" w:color="000009"/>
        </w:rPr>
        <w:t xml:space="preserve"> </w:t>
      </w:r>
      <w:r>
        <w:rPr>
          <w:color w:val="000009"/>
          <w:sz w:val="22"/>
          <w:u w:val="single" w:color="000009"/>
        </w:rPr>
        <w:t>i</w:t>
      </w:r>
      <w:r>
        <w:rPr>
          <w:color w:val="000009"/>
          <w:spacing w:val="-4"/>
          <w:sz w:val="22"/>
          <w:u w:val="single" w:color="000009"/>
        </w:rPr>
        <w:t xml:space="preserve"> </w:t>
      </w:r>
      <w:r>
        <w:rPr>
          <w:color w:val="000009"/>
          <w:spacing w:val="-2"/>
          <w:sz w:val="22"/>
          <w:u w:val="single" w:color="000009"/>
        </w:rPr>
        <w:t>Solidaritat</w:t>
      </w:r>
    </w:p>
    <w:p>
      <w:pPr>
        <w:pStyle w:val="Cuerpodetexto"/>
        <w:rPr>
          <w:sz w:val="22"/>
        </w:rPr>
      </w:pPr>
      <w:r>
        <w:rPr/>
      </w:r>
    </w:p>
    <w:p>
      <w:pPr>
        <w:pStyle w:val="ListParagraph"/>
        <w:numPr>
          <w:ilvl w:val="1"/>
          <w:numId w:val="3"/>
        </w:numPr>
        <w:tabs>
          <w:tab w:val="clear" w:pos="720"/>
          <w:tab w:val="left" w:pos="1416" w:leader="none"/>
        </w:tabs>
        <w:spacing w:lineRule="auto" w:line="240" w:before="1" w:after="0"/>
        <w:ind w:left="1416" w:right="404" w:hanging="360"/>
        <w:jc w:val="both"/>
        <w:rPr>
          <w:sz w:val="22"/>
        </w:rPr>
      </w:pPr>
      <w:r>
        <w:rPr>
          <w:color w:val="000009"/>
          <w:sz w:val="22"/>
        </w:rPr>
        <w:t xml:space="preserve">Desenvolupament d’accions de cooperació i/o solidaritat en l’àmbit local, estatal </w:t>
      </w:r>
      <w:r>
        <w:rPr>
          <w:color w:val="000009"/>
          <w:spacing w:val="-2"/>
          <w:sz w:val="22"/>
        </w:rPr>
        <w:t>internacional.</w:t>
      </w:r>
    </w:p>
    <w:p>
      <w:pPr>
        <w:pStyle w:val="ListParagraph"/>
        <w:numPr>
          <w:ilvl w:val="1"/>
          <w:numId w:val="3"/>
        </w:numPr>
        <w:tabs>
          <w:tab w:val="clear" w:pos="720"/>
          <w:tab w:val="left" w:pos="1416" w:leader="none"/>
        </w:tabs>
        <w:spacing w:lineRule="auto" w:line="240" w:before="0" w:after="0"/>
        <w:ind w:left="1416" w:right="404" w:hanging="360"/>
        <w:jc w:val="both"/>
        <w:rPr>
          <w:sz w:val="22"/>
        </w:rPr>
      </w:pPr>
      <w:r>
        <w:rPr>
          <w:color w:val="000009"/>
          <w:sz w:val="22"/>
        </w:rPr>
        <w:t>Foment i participació en iniciatives solidàries (campanyes de recaptació de</w:t>
      </w:r>
      <w:r>
        <w:rPr>
          <w:color w:val="000009"/>
          <w:spacing w:val="40"/>
          <w:sz w:val="22"/>
        </w:rPr>
        <w:t xml:space="preserve"> </w:t>
      </w:r>
      <w:r>
        <w:rPr>
          <w:color w:val="000009"/>
          <w:sz w:val="22"/>
        </w:rPr>
        <w:t>recursos, activitats divulgatives, etc.) dirgides a grups de població en situacions de vulnerabilitats -social, econòmica o sanitària entre d'altres.</w:t>
      </w:r>
    </w:p>
    <w:p>
      <w:pPr>
        <w:pStyle w:val="ListParagraph"/>
        <w:numPr>
          <w:ilvl w:val="1"/>
          <w:numId w:val="3"/>
        </w:numPr>
        <w:tabs>
          <w:tab w:val="clear" w:pos="720"/>
          <w:tab w:val="left" w:pos="1416" w:leader="none"/>
        </w:tabs>
        <w:spacing w:lineRule="auto" w:line="240" w:before="3" w:after="0"/>
        <w:ind w:left="1416" w:right="407" w:hanging="360"/>
        <w:jc w:val="both"/>
        <w:rPr>
          <w:sz w:val="22"/>
        </w:rPr>
      </w:pPr>
      <w:r>
        <w:rPr>
          <w:color w:val="000009"/>
          <w:sz w:val="22"/>
        </w:rPr>
        <w:t>Col·laboració en centres de recerca, grups d'investigació i entitats que treballen en l'àmbit de la solidaritat.</w:t>
      </w:r>
    </w:p>
    <w:p>
      <w:pPr>
        <w:pStyle w:val="ListParagraph"/>
        <w:numPr>
          <w:ilvl w:val="1"/>
          <w:numId w:val="3"/>
        </w:numPr>
        <w:tabs>
          <w:tab w:val="clear" w:pos="720"/>
          <w:tab w:val="left" w:pos="1416" w:leader="none"/>
        </w:tabs>
        <w:spacing w:lineRule="auto" w:line="240" w:before="1" w:after="0"/>
        <w:ind w:left="1416" w:right="408" w:hanging="360"/>
        <w:jc w:val="both"/>
        <w:rPr>
          <w:sz w:val="22"/>
        </w:rPr>
      </w:pPr>
      <w:r>
        <w:rPr>
          <w:color w:val="000009"/>
          <w:sz w:val="22"/>
        </w:rPr>
        <w:t>Participació</w:t>
      </w:r>
      <w:r>
        <w:rPr>
          <w:color w:val="000009"/>
          <w:spacing w:val="-4"/>
          <w:sz w:val="22"/>
        </w:rPr>
        <w:t xml:space="preserve"> </w:t>
      </w:r>
      <w:r>
        <w:rPr>
          <w:color w:val="000009"/>
          <w:sz w:val="22"/>
        </w:rPr>
        <w:t>i</w:t>
      </w:r>
      <w:r>
        <w:rPr>
          <w:color w:val="000009"/>
          <w:spacing w:val="-4"/>
          <w:sz w:val="22"/>
        </w:rPr>
        <w:t xml:space="preserve"> </w:t>
      </w:r>
      <w:r>
        <w:rPr>
          <w:color w:val="000009"/>
          <w:sz w:val="22"/>
        </w:rPr>
        <w:t>col·laboració</w:t>
      </w:r>
      <w:r>
        <w:rPr>
          <w:color w:val="000009"/>
          <w:spacing w:val="-4"/>
          <w:sz w:val="22"/>
        </w:rPr>
        <w:t xml:space="preserve"> </w:t>
      </w:r>
      <w:r>
        <w:rPr>
          <w:color w:val="000009"/>
          <w:sz w:val="22"/>
        </w:rPr>
        <w:t>amb</w:t>
      </w:r>
      <w:r>
        <w:rPr>
          <w:color w:val="000009"/>
          <w:spacing w:val="-3"/>
          <w:sz w:val="22"/>
        </w:rPr>
        <w:t xml:space="preserve"> </w:t>
      </w:r>
      <w:r>
        <w:rPr>
          <w:color w:val="000009"/>
          <w:sz w:val="22"/>
        </w:rPr>
        <w:t>altres</w:t>
      </w:r>
      <w:r>
        <w:rPr>
          <w:color w:val="000009"/>
          <w:spacing w:val="-4"/>
          <w:sz w:val="22"/>
        </w:rPr>
        <w:t xml:space="preserve"> </w:t>
      </w:r>
      <w:r>
        <w:rPr>
          <w:color w:val="000009"/>
          <w:sz w:val="22"/>
        </w:rPr>
        <w:t>entitats</w:t>
      </w:r>
      <w:r>
        <w:rPr>
          <w:color w:val="000009"/>
          <w:spacing w:val="-4"/>
          <w:sz w:val="22"/>
        </w:rPr>
        <w:t xml:space="preserve"> </w:t>
      </w:r>
      <w:r>
        <w:rPr>
          <w:color w:val="000009"/>
          <w:sz w:val="22"/>
        </w:rPr>
        <w:t>o</w:t>
      </w:r>
      <w:r>
        <w:rPr>
          <w:color w:val="000009"/>
          <w:spacing w:val="-4"/>
          <w:sz w:val="22"/>
        </w:rPr>
        <w:t xml:space="preserve"> </w:t>
      </w:r>
      <w:r>
        <w:rPr>
          <w:color w:val="000009"/>
          <w:sz w:val="22"/>
        </w:rPr>
        <w:t>estaments</w:t>
      </w:r>
      <w:r>
        <w:rPr>
          <w:color w:val="000009"/>
          <w:spacing w:val="-4"/>
          <w:sz w:val="22"/>
        </w:rPr>
        <w:t xml:space="preserve"> </w:t>
      </w:r>
      <w:r>
        <w:rPr>
          <w:color w:val="000009"/>
          <w:sz w:val="22"/>
        </w:rPr>
        <w:t>en</w:t>
      </w:r>
      <w:r>
        <w:rPr>
          <w:color w:val="000009"/>
          <w:spacing w:val="-3"/>
          <w:sz w:val="22"/>
        </w:rPr>
        <w:t xml:space="preserve"> </w:t>
      </w:r>
      <w:r>
        <w:rPr>
          <w:color w:val="000009"/>
          <w:sz w:val="22"/>
        </w:rPr>
        <w:t>accions</w:t>
      </w:r>
      <w:r>
        <w:rPr>
          <w:color w:val="000009"/>
          <w:spacing w:val="-4"/>
          <w:sz w:val="22"/>
        </w:rPr>
        <w:t xml:space="preserve"> </w:t>
      </w:r>
      <w:r>
        <w:rPr>
          <w:color w:val="000009"/>
          <w:sz w:val="22"/>
        </w:rPr>
        <w:t>d’emergència social (guerres, recerca de persones, ajuda humanitària en general )</w:t>
      </w:r>
    </w:p>
    <w:p>
      <w:pPr>
        <w:pStyle w:val="ListParagraph"/>
        <w:numPr>
          <w:ilvl w:val="1"/>
          <w:numId w:val="3"/>
        </w:numPr>
        <w:tabs>
          <w:tab w:val="clear" w:pos="720"/>
          <w:tab w:val="left" w:pos="1416" w:leader="none"/>
        </w:tabs>
        <w:spacing w:lineRule="auto" w:line="240" w:before="1" w:after="0"/>
        <w:ind w:left="1416" w:right="410" w:hanging="360"/>
        <w:jc w:val="both"/>
        <w:rPr>
          <w:sz w:val="22"/>
        </w:rPr>
      </w:pPr>
      <w:r>
        <w:rPr>
          <w:color w:val="000009"/>
          <w:sz w:val="22"/>
        </w:rPr>
        <w:t>Atenció a les minories i/o col·lectius en risc d’exclusió social i/o en situació de vulnerabilitat social, econòmica o sanitària.</w:t>
      </w:r>
    </w:p>
    <w:p>
      <w:pPr>
        <w:pStyle w:val="Cuerpodetexto"/>
        <w:rPr>
          <w:sz w:val="22"/>
        </w:rPr>
      </w:pPr>
      <w:r>
        <w:rPr/>
      </w:r>
    </w:p>
    <w:p>
      <w:pPr>
        <w:pStyle w:val="ListParagraph"/>
        <w:numPr>
          <w:ilvl w:val="0"/>
          <w:numId w:val="3"/>
        </w:numPr>
        <w:tabs>
          <w:tab w:val="clear" w:pos="720"/>
          <w:tab w:val="left" w:pos="2135" w:leader="none"/>
        </w:tabs>
        <w:spacing w:lineRule="auto" w:line="240" w:before="0" w:after="0"/>
        <w:ind w:left="2135" w:right="0" w:hanging="719"/>
        <w:jc w:val="left"/>
        <w:rPr>
          <w:sz w:val="22"/>
        </w:rPr>
      </w:pPr>
      <w:r>
        <w:rPr>
          <w:color w:val="000009"/>
          <w:sz w:val="22"/>
          <w:u w:val="single" w:color="000009"/>
        </w:rPr>
        <w:t>Inclusió</w:t>
      </w:r>
      <w:r>
        <w:rPr>
          <w:color w:val="000009"/>
          <w:spacing w:val="-2"/>
          <w:sz w:val="22"/>
          <w:u w:val="single" w:color="000009"/>
        </w:rPr>
        <w:t xml:space="preserve"> </w:t>
      </w:r>
      <w:r>
        <w:rPr>
          <w:color w:val="000009"/>
          <w:sz w:val="22"/>
          <w:u w:val="single" w:color="000009"/>
        </w:rPr>
        <w:t>i</w:t>
      </w:r>
      <w:r>
        <w:rPr>
          <w:color w:val="000009"/>
          <w:spacing w:val="-3"/>
          <w:sz w:val="22"/>
          <w:u w:val="single" w:color="000009"/>
        </w:rPr>
        <w:t xml:space="preserve"> </w:t>
      </w:r>
      <w:r>
        <w:rPr>
          <w:color w:val="000009"/>
          <w:spacing w:val="-2"/>
          <w:sz w:val="22"/>
          <w:u w:val="single" w:color="000009"/>
        </w:rPr>
        <w:t>diversitats</w:t>
      </w:r>
    </w:p>
    <w:p>
      <w:pPr>
        <w:pStyle w:val="Cuerpodetexto"/>
        <w:spacing w:before="1" w:after="0"/>
        <w:rPr>
          <w:sz w:val="22"/>
        </w:rPr>
      </w:pPr>
      <w:r>
        <w:rPr/>
      </w:r>
    </w:p>
    <w:p>
      <w:pPr>
        <w:pStyle w:val="ListParagraph"/>
        <w:numPr>
          <w:ilvl w:val="1"/>
          <w:numId w:val="3"/>
        </w:numPr>
        <w:tabs>
          <w:tab w:val="clear" w:pos="720"/>
          <w:tab w:val="left" w:pos="1416" w:leader="none"/>
        </w:tabs>
        <w:spacing w:lineRule="auto" w:line="240" w:before="0" w:after="0"/>
        <w:ind w:left="1416" w:right="412" w:hanging="360"/>
        <w:jc w:val="both"/>
        <w:rPr>
          <w:sz w:val="22"/>
        </w:rPr>
      </w:pPr>
      <w:r>
        <w:rPr>
          <w:color w:val="000009"/>
          <w:sz w:val="22"/>
        </w:rPr>
        <w:t>Promoció</w:t>
      </w:r>
      <w:r>
        <w:rPr>
          <w:color w:val="000009"/>
          <w:spacing w:val="-4"/>
          <w:sz w:val="22"/>
        </w:rPr>
        <w:t xml:space="preserve"> </w:t>
      </w:r>
      <w:r>
        <w:rPr>
          <w:color w:val="000009"/>
          <w:sz w:val="22"/>
        </w:rPr>
        <w:t>de</w:t>
      </w:r>
      <w:r>
        <w:rPr>
          <w:color w:val="000009"/>
          <w:spacing w:val="-3"/>
          <w:sz w:val="22"/>
        </w:rPr>
        <w:t xml:space="preserve"> </w:t>
      </w:r>
      <w:r>
        <w:rPr>
          <w:color w:val="000009"/>
          <w:sz w:val="22"/>
        </w:rPr>
        <w:t>la</w:t>
      </w:r>
      <w:r>
        <w:rPr>
          <w:color w:val="000009"/>
          <w:spacing w:val="-1"/>
          <w:sz w:val="22"/>
        </w:rPr>
        <w:t xml:space="preserve"> </w:t>
      </w:r>
      <w:r>
        <w:rPr>
          <w:color w:val="000009"/>
          <w:sz w:val="22"/>
        </w:rPr>
        <w:t>inclusió</w:t>
      </w:r>
      <w:r>
        <w:rPr>
          <w:color w:val="000009"/>
          <w:spacing w:val="-2"/>
          <w:sz w:val="22"/>
        </w:rPr>
        <w:t xml:space="preserve"> </w:t>
      </w:r>
      <w:r>
        <w:rPr>
          <w:color w:val="000009"/>
          <w:sz w:val="22"/>
        </w:rPr>
        <w:t>social</w:t>
      </w:r>
      <w:r>
        <w:rPr>
          <w:color w:val="000009"/>
          <w:spacing w:val="-2"/>
          <w:sz w:val="22"/>
        </w:rPr>
        <w:t xml:space="preserve"> </w:t>
      </w:r>
      <w:r>
        <w:rPr>
          <w:color w:val="000009"/>
          <w:sz w:val="22"/>
        </w:rPr>
        <w:t>i</w:t>
      </w:r>
      <w:r>
        <w:rPr>
          <w:color w:val="000009"/>
          <w:spacing w:val="-4"/>
          <w:sz w:val="22"/>
        </w:rPr>
        <w:t xml:space="preserve"> </w:t>
      </w:r>
      <w:r>
        <w:rPr>
          <w:color w:val="000009"/>
          <w:sz w:val="22"/>
        </w:rPr>
        <w:t>laboral</w:t>
      </w:r>
      <w:r>
        <w:rPr>
          <w:color w:val="000009"/>
          <w:spacing w:val="-2"/>
          <w:sz w:val="22"/>
        </w:rPr>
        <w:t xml:space="preserve"> </w:t>
      </w:r>
      <w:r>
        <w:rPr>
          <w:color w:val="000009"/>
          <w:sz w:val="22"/>
        </w:rPr>
        <w:t>de</w:t>
      </w:r>
      <w:r>
        <w:rPr>
          <w:color w:val="000009"/>
          <w:spacing w:val="-1"/>
          <w:sz w:val="22"/>
        </w:rPr>
        <w:t xml:space="preserve"> </w:t>
      </w:r>
      <w:r>
        <w:rPr>
          <w:color w:val="000009"/>
          <w:sz w:val="22"/>
        </w:rPr>
        <w:t>persones</w:t>
      </w:r>
      <w:r>
        <w:rPr>
          <w:color w:val="000009"/>
          <w:spacing w:val="-4"/>
          <w:sz w:val="22"/>
        </w:rPr>
        <w:t xml:space="preserve"> </w:t>
      </w:r>
      <w:r>
        <w:rPr>
          <w:color w:val="000009"/>
          <w:sz w:val="22"/>
        </w:rPr>
        <w:t>en</w:t>
      </w:r>
      <w:r>
        <w:rPr>
          <w:color w:val="000009"/>
          <w:spacing w:val="-3"/>
          <w:sz w:val="22"/>
        </w:rPr>
        <w:t xml:space="preserve"> </w:t>
      </w:r>
      <w:r>
        <w:rPr>
          <w:color w:val="000009"/>
          <w:sz w:val="22"/>
        </w:rPr>
        <w:t>risc</w:t>
      </w:r>
      <w:r>
        <w:rPr>
          <w:color w:val="000009"/>
          <w:spacing w:val="-1"/>
          <w:sz w:val="22"/>
        </w:rPr>
        <w:t xml:space="preserve"> </w:t>
      </w:r>
      <w:r>
        <w:rPr>
          <w:color w:val="000009"/>
          <w:sz w:val="22"/>
        </w:rPr>
        <w:t>d’exclusió</w:t>
      </w:r>
      <w:r>
        <w:rPr>
          <w:color w:val="000009"/>
          <w:spacing w:val="-2"/>
          <w:sz w:val="22"/>
        </w:rPr>
        <w:t xml:space="preserve"> </w:t>
      </w:r>
      <w:r>
        <w:rPr>
          <w:color w:val="000009"/>
          <w:sz w:val="22"/>
        </w:rPr>
        <w:t>o</w:t>
      </w:r>
      <w:r>
        <w:rPr>
          <w:color w:val="000009"/>
          <w:spacing w:val="-4"/>
          <w:sz w:val="22"/>
        </w:rPr>
        <w:t xml:space="preserve"> </w:t>
      </w:r>
      <w:r>
        <w:rPr>
          <w:color w:val="000009"/>
          <w:sz w:val="22"/>
        </w:rPr>
        <w:t>situacions</w:t>
      </w:r>
      <w:r>
        <w:rPr>
          <w:color w:val="000009"/>
          <w:spacing w:val="-4"/>
          <w:sz w:val="22"/>
        </w:rPr>
        <w:t xml:space="preserve"> </w:t>
      </w:r>
      <w:r>
        <w:rPr>
          <w:color w:val="000009"/>
          <w:sz w:val="22"/>
        </w:rPr>
        <w:t xml:space="preserve">de </w:t>
      </w:r>
      <w:r>
        <w:rPr>
          <w:color w:val="000009"/>
          <w:spacing w:val="-2"/>
          <w:sz w:val="22"/>
        </w:rPr>
        <w:t>vulnerabilitat,</w:t>
      </w:r>
    </w:p>
    <w:p>
      <w:pPr>
        <w:pStyle w:val="ListParagraph"/>
        <w:numPr>
          <w:ilvl w:val="1"/>
          <w:numId w:val="3"/>
        </w:numPr>
        <w:tabs>
          <w:tab w:val="clear" w:pos="720"/>
          <w:tab w:val="left" w:pos="1416" w:leader="none"/>
        </w:tabs>
        <w:spacing w:lineRule="auto" w:line="240" w:before="1" w:after="0"/>
        <w:ind w:left="1416" w:right="417" w:hanging="360"/>
        <w:jc w:val="both"/>
        <w:rPr>
          <w:sz w:val="22"/>
        </w:rPr>
      </w:pPr>
      <w:r>
        <w:rPr>
          <w:color w:val="000009"/>
          <w:sz w:val="22"/>
        </w:rPr>
        <w:t>Integració i benestar dels col·lectius en risc de discriminació en funció del seu origen, identitat i orientació sexual, etc. .</w:t>
      </w:r>
    </w:p>
    <w:p>
      <w:pPr>
        <w:pStyle w:val="ListParagraph"/>
        <w:numPr>
          <w:ilvl w:val="1"/>
          <w:numId w:val="3"/>
        </w:numPr>
        <w:tabs>
          <w:tab w:val="clear" w:pos="720"/>
          <w:tab w:val="left" w:pos="1416" w:leader="none"/>
        </w:tabs>
        <w:spacing w:lineRule="auto" w:line="240" w:before="1" w:after="0"/>
        <w:ind w:left="1416" w:right="409" w:hanging="360"/>
        <w:jc w:val="both"/>
        <w:rPr>
          <w:sz w:val="22"/>
        </w:rPr>
      </w:pPr>
      <w:r>
        <w:rPr>
          <w:color w:val="000009"/>
          <w:sz w:val="22"/>
        </w:rPr>
        <w:t>Defensar i garantia els drets de les dones i el seu apoderament, especialment per a aquelles en situació de major vulnerabilitat o que estiguin afectades per més d’un eix de discriminació.</w:t>
      </w:r>
    </w:p>
    <w:p>
      <w:pPr>
        <w:pStyle w:val="ListParagraph"/>
        <w:numPr>
          <w:ilvl w:val="1"/>
          <w:numId w:val="3"/>
        </w:numPr>
        <w:tabs>
          <w:tab w:val="clear" w:pos="720"/>
          <w:tab w:val="left" w:pos="1416" w:leader="none"/>
        </w:tabs>
        <w:spacing w:lineRule="auto" w:line="240" w:before="2" w:after="0"/>
        <w:ind w:left="1416" w:right="409" w:hanging="360"/>
        <w:jc w:val="both"/>
        <w:rPr>
          <w:sz w:val="22"/>
        </w:rPr>
      </w:pPr>
      <w:r>
        <w:rPr>
          <w:color w:val="000009"/>
          <w:sz w:val="22"/>
        </w:rPr>
        <w:t>Sensibilització a la visibilitat a les situacions de desigualtat i discriminació que impacten la vida dels col·lectius estigmatitzats.</w:t>
      </w:r>
    </w:p>
    <w:p>
      <w:pPr>
        <w:pStyle w:val="ListParagraph"/>
        <w:numPr>
          <w:ilvl w:val="1"/>
          <w:numId w:val="3"/>
        </w:numPr>
        <w:tabs>
          <w:tab w:val="clear" w:pos="720"/>
          <w:tab w:val="left" w:pos="1416" w:leader="none"/>
        </w:tabs>
        <w:spacing w:lineRule="auto" w:line="240" w:before="1" w:after="0"/>
        <w:ind w:left="1416" w:right="406" w:hanging="360"/>
        <w:jc w:val="both"/>
        <w:rPr>
          <w:sz w:val="22"/>
        </w:rPr>
      </w:pPr>
      <w:r>
        <w:rPr>
          <w:color w:val="000009"/>
          <w:sz w:val="22"/>
        </w:rPr>
        <w:t>Foment de</w:t>
      </w:r>
      <w:r>
        <w:rPr>
          <w:color w:val="000009"/>
          <w:spacing w:val="40"/>
          <w:sz w:val="22"/>
        </w:rPr>
        <w:t xml:space="preserve"> </w:t>
      </w:r>
      <w:r>
        <w:rPr>
          <w:color w:val="000009"/>
          <w:sz w:val="22"/>
        </w:rPr>
        <w:t>la incorporació de persones amb diversitat funcional en les activitats socials i culturals del municipi i/o de suport i acompanyament a les persones afectades i el seu entorn familiar</w:t>
      </w:r>
    </w:p>
    <w:p>
      <w:pPr>
        <w:pStyle w:val="Cuerpodetexto"/>
        <w:spacing w:before="1" w:after="0"/>
        <w:rPr>
          <w:sz w:val="22"/>
        </w:rPr>
      </w:pPr>
      <w:r>
        <w:rPr/>
      </w:r>
    </w:p>
    <w:p>
      <w:pPr>
        <w:pStyle w:val="ListParagraph"/>
        <w:numPr>
          <w:ilvl w:val="0"/>
          <w:numId w:val="3"/>
        </w:numPr>
        <w:tabs>
          <w:tab w:val="clear" w:pos="720"/>
          <w:tab w:val="left" w:pos="1414" w:leader="none"/>
        </w:tabs>
        <w:spacing w:lineRule="auto" w:line="240" w:before="1" w:after="0"/>
        <w:ind w:left="1414" w:right="0" w:hanging="358"/>
        <w:jc w:val="left"/>
        <w:rPr>
          <w:sz w:val="22"/>
        </w:rPr>
      </w:pPr>
      <w:r>
        <w:rPr>
          <w:color w:val="000009"/>
          <w:spacing w:val="-2"/>
          <w:sz w:val="22"/>
          <w:u w:val="single" w:color="000009"/>
        </w:rPr>
        <w:t>Educació</w:t>
      </w:r>
    </w:p>
    <w:p>
      <w:pPr>
        <w:pStyle w:val="Cuerpodetexto"/>
        <w:rPr>
          <w:sz w:val="22"/>
        </w:rPr>
      </w:pPr>
      <w:r>
        <w:rPr/>
      </w:r>
    </w:p>
    <w:p>
      <w:pPr>
        <w:pStyle w:val="ListParagraph"/>
        <w:numPr>
          <w:ilvl w:val="1"/>
          <w:numId w:val="3"/>
        </w:numPr>
        <w:tabs>
          <w:tab w:val="clear" w:pos="720"/>
          <w:tab w:val="left" w:pos="1415" w:leader="none"/>
        </w:tabs>
        <w:spacing w:lineRule="exact" w:line="268" w:before="0" w:after="0"/>
        <w:ind w:left="1415" w:right="0" w:hanging="359"/>
        <w:jc w:val="left"/>
        <w:rPr>
          <w:sz w:val="22"/>
        </w:rPr>
      </w:pPr>
      <w:r>
        <w:rPr>
          <w:color w:val="000009"/>
          <w:sz w:val="22"/>
        </w:rPr>
        <w:t>Foment</w:t>
      </w:r>
      <w:r>
        <w:rPr>
          <w:color w:val="000009"/>
          <w:spacing w:val="-2"/>
          <w:sz w:val="22"/>
        </w:rPr>
        <w:t xml:space="preserve"> </w:t>
      </w:r>
      <w:r>
        <w:rPr>
          <w:color w:val="000009"/>
          <w:sz w:val="22"/>
        </w:rPr>
        <w:t>de</w:t>
      </w:r>
      <w:r>
        <w:rPr>
          <w:color w:val="000009"/>
          <w:spacing w:val="-4"/>
          <w:sz w:val="22"/>
        </w:rPr>
        <w:t xml:space="preserve"> </w:t>
      </w:r>
      <w:r>
        <w:rPr>
          <w:color w:val="000009"/>
          <w:sz w:val="22"/>
        </w:rPr>
        <w:t>l’educació</w:t>
      </w:r>
      <w:r>
        <w:rPr>
          <w:color w:val="000009"/>
          <w:spacing w:val="-2"/>
          <w:sz w:val="22"/>
        </w:rPr>
        <w:t xml:space="preserve"> </w:t>
      </w:r>
      <w:r>
        <w:rPr>
          <w:color w:val="000009"/>
          <w:sz w:val="22"/>
        </w:rPr>
        <w:t>en</w:t>
      </w:r>
      <w:r>
        <w:rPr>
          <w:color w:val="000009"/>
          <w:spacing w:val="-2"/>
          <w:sz w:val="22"/>
        </w:rPr>
        <w:t xml:space="preserve"> </w:t>
      </w:r>
      <w:r>
        <w:rPr>
          <w:color w:val="000009"/>
          <w:sz w:val="22"/>
        </w:rPr>
        <w:t>el</w:t>
      </w:r>
      <w:r>
        <w:rPr>
          <w:color w:val="000009"/>
          <w:spacing w:val="-4"/>
          <w:sz w:val="22"/>
        </w:rPr>
        <w:t xml:space="preserve"> </w:t>
      </w:r>
      <w:r>
        <w:rPr>
          <w:color w:val="000009"/>
          <w:spacing w:val="-2"/>
          <w:sz w:val="22"/>
        </w:rPr>
        <w:t>lleure.</w:t>
      </w:r>
    </w:p>
    <w:p>
      <w:pPr>
        <w:sectPr>
          <w:headerReference w:type="default" r:id="rId9"/>
          <w:type w:val="nextPage"/>
          <w:pgSz w:w="11906" w:h="16838"/>
          <w:pgMar w:left="1300" w:right="1300" w:gutter="0" w:header="509" w:top="1640" w:footer="0" w:bottom="280"/>
          <w:pgNumType w:fmt="decimal"/>
          <w:formProt w:val="false"/>
          <w:textDirection w:val="lrTb"/>
          <w:docGrid w:type="default" w:linePitch="100" w:charSpace="4096"/>
        </w:sectPr>
        <w:pStyle w:val="ListParagraph"/>
        <w:numPr>
          <w:ilvl w:val="1"/>
          <w:numId w:val="3"/>
        </w:numPr>
        <w:tabs>
          <w:tab w:val="clear" w:pos="720"/>
          <w:tab w:val="left" w:pos="1416" w:leader="none"/>
        </w:tabs>
        <w:spacing w:lineRule="auto" w:line="240" w:before="0" w:after="0"/>
        <w:ind w:left="1416" w:right="404" w:hanging="360"/>
        <w:jc w:val="left"/>
        <w:rPr>
          <w:sz w:val="22"/>
        </w:rPr>
      </w:pPr>
      <w:r>
        <w:rPr>
          <w:color w:val="000009"/>
          <w:sz w:val="22"/>
        </w:rPr>
        <w:t>Suport</w:t>
      </w:r>
      <w:r>
        <w:rPr>
          <w:color w:val="000009"/>
          <w:spacing w:val="29"/>
          <w:sz w:val="22"/>
        </w:rPr>
        <w:t xml:space="preserve"> </w:t>
      </w:r>
      <w:r>
        <w:rPr>
          <w:color w:val="000009"/>
          <w:sz w:val="22"/>
        </w:rPr>
        <w:t>a</w:t>
      </w:r>
      <w:r>
        <w:rPr>
          <w:color w:val="000009"/>
          <w:spacing w:val="27"/>
          <w:sz w:val="22"/>
        </w:rPr>
        <w:t xml:space="preserve"> </w:t>
      </w:r>
      <w:r>
        <w:rPr>
          <w:color w:val="000009"/>
          <w:sz w:val="22"/>
        </w:rPr>
        <w:t>les</w:t>
      </w:r>
      <w:r>
        <w:rPr>
          <w:color w:val="000009"/>
          <w:spacing w:val="29"/>
          <w:sz w:val="22"/>
        </w:rPr>
        <w:t xml:space="preserve"> </w:t>
      </w:r>
      <w:r>
        <w:rPr>
          <w:color w:val="000009"/>
          <w:sz w:val="22"/>
        </w:rPr>
        <w:t>activitats</w:t>
      </w:r>
      <w:r>
        <w:rPr>
          <w:color w:val="000009"/>
          <w:spacing w:val="27"/>
          <w:sz w:val="22"/>
        </w:rPr>
        <w:t xml:space="preserve"> </w:t>
      </w:r>
      <w:r>
        <w:rPr>
          <w:color w:val="000009"/>
          <w:sz w:val="22"/>
        </w:rPr>
        <w:t>extraescolars</w:t>
      </w:r>
      <w:r>
        <w:rPr>
          <w:color w:val="000009"/>
          <w:spacing w:val="29"/>
          <w:sz w:val="22"/>
        </w:rPr>
        <w:t xml:space="preserve"> </w:t>
      </w:r>
      <w:r>
        <w:rPr>
          <w:color w:val="000009"/>
          <w:sz w:val="22"/>
        </w:rPr>
        <w:t>organitzades</w:t>
      </w:r>
      <w:r>
        <w:rPr>
          <w:color w:val="000009"/>
          <w:spacing w:val="29"/>
          <w:sz w:val="22"/>
        </w:rPr>
        <w:t xml:space="preserve"> </w:t>
      </w:r>
      <w:r>
        <w:rPr>
          <w:color w:val="000009"/>
          <w:sz w:val="22"/>
        </w:rPr>
        <w:t>per</w:t>
      </w:r>
      <w:r>
        <w:rPr>
          <w:color w:val="000009"/>
          <w:spacing w:val="28"/>
          <w:sz w:val="22"/>
        </w:rPr>
        <w:t xml:space="preserve"> </w:t>
      </w:r>
      <w:r>
        <w:rPr>
          <w:color w:val="000009"/>
          <w:sz w:val="22"/>
        </w:rPr>
        <w:t>les</w:t>
      </w:r>
      <w:r>
        <w:rPr>
          <w:color w:val="000009"/>
          <w:spacing w:val="29"/>
          <w:sz w:val="22"/>
        </w:rPr>
        <w:t xml:space="preserve"> </w:t>
      </w:r>
      <w:r>
        <w:rPr>
          <w:color w:val="000009"/>
          <w:sz w:val="22"/>
        </w:rPr>
        <w:t>associacions</w:t>
      </w:r>
      <w:r>
        <w:rPr>
          <w:color w:val="000009"/>
          <w:spacing w:val="29"/>
          <w:sz w:val="22"/>
        </w:rPr>
        <w:t xml:space="preserve"> </w:t>
      </w:r>
      <w:r>
        <w:rPr>
          <w:color w:val="000009"/>
          <w:sz w:val="22"/>
        </w:rPr>
        <w:t>de</w:t>
      </w:r>
      <w:r>
        <w:rPr>
          <w:color w:val="000009"/>
          <w:spacing w:val="29"/>
          <w:sz w:val="22"/>
        </w:rPr>
        <w:t xml:space="preserve"> </w:t>
      </w:r>
      <w:r>
        <w:rPr>
          <w:color w:val="000009"/>
          <w:sz w:val="22"/>
        </w:rPr>
        <w:t xml:space="preserve">famílies </w:t>
      </w:r>
      <w:r>
        <w:rPr>
          <w:color w:val="000009"/>
          <w:spacing w:val="-2"/>
          <w:sz w:val="22"/>
        </w:rPr>
        <w:t>d’alumnes.</w:t>
      </w:r>
    </w:p>
    <w:p>
      <w:pPr>
        <w:pStyle w:val="Cuerpodetexto"/>
        <w:rPr>
          <w:sz w:val="22"/>
        </w:rPr>
      </w:pPr>
      <w:r>
        <w:rPr/>
      </w:r>
    </w:p>
    <w:p>
      <w:pPr>
        <w:pStyle w:val="Cuerpodetexto"/>
        <w:spacing w:before="92" w:after="0"/>
        <w:rPr>
          <w:sz w:val="22"/>
        </w:rPr>
      </w:pPr>
      <w:r>
        <w:rPr/>
      </w:r>
    </w:p>
    <w:p>
      <w:pPr>
        <w:pStyle w:val="ListParagraph"/>
        <w:numPr>
          <w:ilvl w:val="1"/>
          <w:numId w:val="3"/>
        </w:numPr>
        <w:tabs>
          <w:tab w:val="clear" w:pos="720"/>
          <w:tab w:val="left" w:pos="1415" w:leader="none"/>
        </w:tabs>
        <w:spacing w:lineRule="auto" w:line="240" w:before="0" w:after="0"/>
        <w:ind w:left="1415" w:right="0" w:hanging="359"/>
        <w:jc w:val="left"/>
        <w:rPr>
          <w:sz w:val="22"/>
        </w:rPr>
      </w:pPr>
      <w:r>
        <w:rPr>
          <w:color w:val="000009"/>
          <w:sz w:val="22"/>
        </w:rPr>
        <w:t>Suport</w:t>
      </w:r>
      <w:r>
        <w:rPr>
          <w:color w:val="000009"/>
          <w:spacing w:val="-3"/>
          <w:sz w:val="22"/>
        </w:rPr>
        <w:t xml:space="preserve"> </w:t>
      </w:r>
      <w:r>
        <w:rPr>
          <w:color w:val="000009"/>
          <w:sz w:val="22"/>
        </w:rPr>
        <w:t>a</w:t>
      </w:r>
      <w:r>
        <w:rPr>
          <w:color w:val="000009"/>
          <w:spacing w:val="-4"/>
          <w:sz w:val="22"/>
        </w:rPr>
        <w:t xml:space="preserve"> </w:t>
      </w:r>
      <w:r>
        <w:rPr>
          <w:color w:val="000009"/>
          <w:sz w:val="22"/>
        </w:rPr>
        <w:t>les</w:t>
      </w:r>
      <w:r>
        <w:rPr>
          <w:color w:val="000009"/>
          <w:spacing w:val="-4"/>
          <w:sz w:val="22"/>
        </w:rPr>
        <w:t xml:space="preserve"> </w:t>
      </w:r>
      <w:r>
        <w:rPr>
          <w:color w:val="000009"/>
          <w:sz w:val="22"/>
        </w:rPr>
        <w:t>activitats</w:t>
      </w:r>
      <w:r>
        <w:rPr>
          <w:color w:val="000009"/>
          <w:spacing w:val="-4"/>
          <w:sz w:val="22"/>
        </w:rPr>
        <w:t xml:space="preserve"> </w:t>
      </w:r>
      <w:r>
        <w:rPr>
          <w:color w:val="000009"/>
          <w:sz w:val="22"/>
        </w:rPr>
        <w:t>fora</w:t>
      </w:r>
      <w:r>
        <w:rPr>
          <w:color w:val="000009"/>
          <w:spacing w:val="-3"/>
          <w:sz w:val="22"/>
        </w:rPr>
        <w:t xml:space="preserve"> </w:t>
      </w:r>
      <w:r>
        <w:rPr>
          <w:color w:val="000009"/>
          <w:sz w:val="22"/>
        </w:rPr>
        <w:t>del</w:t>
      </w:r>
      <w:r>
        <w:rPr>
          <w:color w:val="000009"/>
          <w:spacing w:val="-3"/>
          <w:sz w:val="22"/>
        </w:rPr>
        <w:t xml:space="preserve"> </w:t>
      </w:r>
      <w:r>
        <w:rPr>
          <w:color w:val="000009"/>
          <w:sz w:val="22"/>
        </w:rPr>
        <w:t>calendari</w:t>
      </w:r>
      <w:r>
        <w:rPr>
          <w:color w:val="000009"/>
          <w:spacing w:val="-4"/>
          <w:sz w:val="22"/>
        </w:rPr>
        <w:t xml:space="preserve"> </w:t>
      </w:r>
      <w:r>
        <w:rPr>
          <w:color w:val="000009"/>
          <w:spacing w:val="-2"/>
          <w:sz w:val="22"/>
        </w:rPr>
        <w:t>escolar.</w:t>
      </w:r>
    </w:p>
    <w:p>
      <w:pPr>
        <w:pStyle w:val="ListParagraph"/>
        <w:numPr>
          <w:ilvl w:val="1"/>
          <w:numId w:val="3"/>
        </w:numPr>
        <w:tabs>
          <w:tab w:val="clear" w:pos="720"/>
          <w:tab w:val="left" w:pos="1415" w:leader="none"/>
        </w:tabs>
        <w:spacing w:lineRule="auto" w:line="240" w:before="2" w:after="0"/>
        <w:ind w:left="1415" w:right="0" w:hanging="359"/>
        <w:jc w:val="left"/>
        <w:rPr>
          <w:sz w:val="22"/>
        </w:rPr>
      </w:pPr>
      <w:r>
        <w:rPr>
          <w:color w:val="000009"/>
          <w:sz w:val="22"/>
        </w:rPr>
        <w:t>Suport</w:t>
      </w:r>
      <w:r>
        <w:rPr>
          <w:color w:val="000009"/>
          <w:spacing w:val="-5"/>
          <w:sz w:val="22"/>
        </w:rPr>
        <w:t xml:space="preserve"> </w:t>
      </w:r>
      <w:r>
        <w:rPr>
          <w:color w:val="000009"/>
          <w:sz w:val="22"/>
        </w:rPr>
        <w:t>al</w:t>
      </w:r>
      <w:r>
        <w:rPr>
          <w:color w:val="000009"/>
          <w:spacing w:val="-5"/>
          <w:sz w:val="22"/>
        </w:rPr>
        <w:t xml:space="preserve"> </w:t>
      </w:r>
      <w:r>
        <w:rPr>
          <w:color w:val="000009"/>
          <w:sz w:val="22"/>
        </w:rPr>
        <w:t>desenvolupament</w:t>
      </w:r>
      <w:r>
        <w:rPr>
          <w:color w:val="000009"/>
          <w:spacing w:val="-5"/>
          <w:sz w:val="22"/>
        </w:rPr>
        <w:t xml:space="preserve"> </w:t>
      </w:r>
      <w:r>
        <w:rPr>
          <w:color w:val="000009"/>
          <w:sz w:val="22"/>
        </w:rPr>
        <w:t>d’activitats</w:t>
      </w:r>
      <w:r>
        <w:rPr>
          <w:color w:val="000009"/>
          <w:spacing w:val="-5"/>
          <w:sz w:val="22"/>
        </w:rPr>
        <w:t xml:space="preserve"> </w:t>
      </w:r>
      <w:r>
        <w:rPr>
          <w:color w:val="000009"/>
          <w:sz w:val="22"/>
        </w:rPr>
        <w:t>formatives</w:t>
      </w:r>
      <w:r>
        <w:rPr>
          <w:color w:val="000009"/>
          <w:spacing w:val="-6"/>
          <w:sz w:val="22"/>
        </w:rPr>
        <w:t xml:space="preserve"> </w:t>
      </w:r>
      <w:r>
        <w:rPr>
          <w:color w:val="000009"/>
          <w:sz w:val="22"/>
        </w:rPr>
        <w:t>no</w:t>
      </w:r>
      <w:r>
        <w:rPr>
          <w:color w:val="000009"/>
          <w:spacing w:val="-5"/>
          <w:sz w:val="22"/>
        </w:rPr>
        <w:t xml:space="preserve"> </w:t>
      </w:r>
      <w:r>
        <w:rPr>
          <w:color w:val="000009"/>
          <w:spacing w:val="-2"/>
          <w:sz w:val="22"/>
        </w:rPr>
        <w:t>reglades.</w:t>
      </w:r>
    </w:p>
    <w:p>
      <w:pPr>
        <w:pStyle w:val="Cuerpodetexto"/>
        <w:rPr>
          <w:sz w:val="22"/>
        </w:rPr>
      </w:pPr>
      <w:r>
        <w:rPr/>
      </w:r>
    </w:p>
    <w:p>
      <w:pPr>
        <w:pStyle w:val="ListParagraph"/>
        <w:numPr>
          <w:ilvl w:val="0"/>
          <w:numId w:val="3"/>
        </w:numPr>
        <w:tabs>
          <w:tab w:val="clear" w:pos="720"/>
          <w:tab w:val="left" w:pos="1415" w:leader="none"/>
        </w:tabs>
        <w:spacing w:lineRule="auto" w:line="240" w:before="0" w:after="0"/>
        <w:ind w:left="1415" w:right="0" w:hanging="359"/>
        <w:jc w:val="left"/>
        <w:rPr>
          <w:sz w:val="22"/>
        </w:rPr>
      </w:pPr>
      <w:r>
        <w:rPr>
          <w:color w:val="000009"/>
          <w:spacing w:val="-2"/>
          <w:sz w:val="22"/>
          <w:u w:val="single" w:color="000009"/>
        </w:rPr>
        <w:t>Cultura</w:t>
      </w:r>
    </w:p>
    <w:p>
      <w:pPr>
        <w:pStyle w:val="Cuerpodetexto"/>
        <w:spacing w:before="1" w:after="0"/>
        <w:rPr>
          <w:sz w:val="22"/>
        </w:rPr>
      </w:pPr>
      <w:r>
        <w:rPr/>
      </w:r>
    </w:p>
    <w:p>
      <w:pPr>
        <w:pStyle w:val="ListParagraph"/>
        <w:numPr>
          <w:ilvl w:val="1"/>
          <w:numId w:val="3"/>
        </w:numPr>
        <w:tabs>
          <w:tab w:val="clear" w:pos="720"/>
          <w:tab w:val="left" w:pos="1415" w:leader="none"/>
        </w:tabs>
        <w:spacing w:lineRule="exact" w:line="268" w:before="0" w:after="0"/>
        <w:ind w:left="1415" w:right="0" w:hanging="359"/>
        <w:jc w:val="left"/>
        <w:rPr>
          <w:sz w:val="22"/>
        </w:rPr>
      </w:pPr>
      <w:r>
        <w:rPr>
          <w:color w:val="000009"/>
          <w:sz w:val="22"/>
        </w:rPr>
        <w:t>Difusió</w:t>
      </w:r>
      <w:r>
        <w:rPr>
          <w:color w:val="000009"/>
          <w:spacing w:val="-6"/>
          <w:sz w:val="22"/>
        </w:rPr>
        <w:t xml:space="preserve"> </w:t>
      </w:r>
      <w:r>
        <w:rPr>
          <w:color w:val="000009"/>
          <w:sz w:val="22"/>
        </w:rPr>
        <w:t>del</w:t>
      </w:r>
      <w:r>
        <w:rPr>
          <w:color w:val="000009"/>
          <w:spacing w:val="-4"/>
          <w:sz w:val="22"/>
        </w:rPr>
        <w:t xml:space="preserve"> </w:t>
      </w:r>
      <w:r>
        <w:rPr>
          <w:color w:val="000009"/>
          <w:sz w:val="22"/>
        </w:rPr>
        <w:t>patrimoni</w:t>
      </w:r>
      <w:r>
        <w:rPr>
          <w:color w:val="000009"/>
          <w:spacing w:val="-3"/>
          <w:sz w:val="22"/>
        </w:rPr>
        <w:t xml:space="preserve"> </w:t>
      </w:r>
      <w:r>
        <w:rPr>
          <w:color w:val="000009"/>
          <w:sz w:val="22"/>
        </w:rPr>
        <w:t>cultural</w:t>
      </w:r>
      <w:r>
        <w:rPr>
          <w:color w:val="000009"/>
          <w:spacing w:val="-4"/>
          <w:sz w:val="22"/>
        </w:rPr>
        <w:t xml:space="preserve"> </w:t>
      </w:r>
      <w:r>
        <w:rPr>
          <w:color w:val="000009"/>
          <w:sz w:val="22"/>
        </w:rPr>
        <w:t>material</w:t>
      </w:r>
      <w:r>
        <w:rPr>
          <w:color w:val="000009"/>
          <w:spacing w:val="-2"/>
          <w:sz w:val="22"/>
        </w:rPr>
        <w:t xml:space="preserve"> </w:t>
      </w:r>
      <w:r>
        <w:rPr>
          <w:color w:val="000009"/>
          <w:sz w:val="22"/>
        </w:rPr>
        <w:t>i</w:t>
      </w:r>
      <w:r>
        <w:rPr>
          <w:color w:val="000009"/>
          <w:spacing w:val="-3"/>
          <w:sz w:val="22"/>
        </w:rPr>
        <w:t xml:space="preserve"> </w:t>
      </w:r>
      <w:r>
        <w:rPr>
          <w:color w:val="000009"/>
          <w:sz w:val="22"/>
        </w:rPr>
        <w:t>immaterial</w:t>
      </w:r>
      <w:r>
        <w:rPr>
          <w:color w:val="000009"/>
          <w:spacing w:val="-4"/>
          <w:sz w:val="22"/>
        </w:rPr>
        <w:t xml:space="preserve"> </w:t>
      </w:r>
      <w:r>
        <w:rPr>
          <w:color w:val="000009"/>
          <w:sz w:val="22"/>
        </w:rPr>
        <w:t>del</w:t>
      </w:r>
      <w:r>
        <w:rPr>
          <w:color w:val="000009"/>
          <w:spacing w:val="-3"/>
          <w:sz w:val="22"/>
        </w:rPr>
        <w:t xml:space="preserve"> </w:t>
      </w:r>
      <w:r>
        <w:rPr>
          <w:color w:val="000009"/>
          <w:spacing w:val="-2"/>
          <w:sz w:val="22"/>
        </w:rPr>
        <w:t>municipi.</w:t>
      </w:r>
    </w:p>
    <w:p>
      <w:pPr>
        <w:pStyle w:val="ListParagraph"/>
        <w:numPr>
          <w:ilvl w:val="1"/>
          <w:numId w:val="3"/>
        </w:numPr>
        <w:tabs>
          <w:tab w:val="clear" w:pos="720"/>
          <w:tab w:val="left" w:pos="1415" w:leader="none"/>
        </w:tabs>
        <w:spacing w:lineRule="exact" w:line="268" w:before="0" w:after="0"/>
        <w:ind w:left="1415" w:right="0" w:hanging="359"/>
        <w:jc w:val="left"/>
        <w:rPr>
          <w:sz w:val="22"/>
        </w:rPr>
      </w:pPr>
      <w:r>
        <w:rPr>
          <w:color w:val="000009"/>
          <w:sz w:val="22"/>
        </w:rPr>
        <w:t>Dinamització</w:t>
      </w:r>
      <w:r>
        <w:rPr>
          <w:color w:val="000009"/>
          <w:spacing w:val="-7"/>
          <w:sz w:val="22"/>
        </w:rPr>
        <w:t xml:space="preserve"> </w:t>
      </w:r>
      <w:r>
        <w:rPr>
          <w:color w:val="000009"/>
          <w:spacing w:val="-2"/>
          <w:sz w:val="22"/>
        </w:rPr>
        <w:t>sociocultural.</w:t>
      </w:r>
    </w:p>
    <w:p>
      <w:pPr>
        <w:pStyle w:val="ListParagraph"/>
        <w:numPr>
          <w:ilvl w:val="1"/>
          <w:numId w:val="3"/>
        </w:numPr>
        <w:tabs>
          <w:tab w:val="clear" w:pos="720"/>
          <w:tab w:val="left" w:pos="1415" w:leader="none"/>
        </w:tabs>
        <w:spacing w:lineRule="exact" w:line="268" w:before="2" w:after="0"/>
        <w:ind w:left="1415" w:right="0" w:hanging="359"/>
        <w:jc w:val="left"/>
        <w:rPr>
          <w:sz w:val="22"/>
        </w:rPr>
      </w:pPr>
      <w:r>
        <w:rPr>
          <w:color w:val="000009"/>
          <w:sz w:val="22"/>
        </w:rPr>
        <w:t>Foment</w:t>
      </w:r>
      <w:r>
        <w:rPr>
          <w:color w:val="000009"/>
          <w:spacing w:val="-3"/>
          <w:sz w:val="22"/>
        </w:rPr>
        <w:t xml:space="preserve"> </w:t>
      </w:r>
      <w:r>
        <w:rPr>
          <w:color w:val="000009"/>
          <w:sz w:val="22"/>
        </w:rPr>
        <w:t>i</w:t>
      </w:r>
      <w:r>
        <w:rPr>
          <w:color w:val="000009"/>
          <w:spacing w:val="-3"/>
          <w:sz w:val="22"/>
        </w:rPr>
        <w:t xml:space="preserve"> </w:t>
      </w:r>
      <w:r>
        <w:rPr>
          <w:color w:val="000009"/>
          <w:sz w:val="22"/>
        </w:rPr>
        <w:t>difusió</w:t>
      </w:r>
      <w:r>
        <w:rPr>
          <w:color w:val="000009"/>
          <w:spacing w:val="-4"/>
          <w:sz w:val="22"/>
        </w:rPr>
        <w:t xml:space="preserve"> </w:t>
      </w:r>
      <w:r>
        <w:rPr>
          <w:color w:val="000009"/>
          <w:sz w:val="22"/>
        </w:rPr>
        <w:t>d’expressions</w:t>
      </w:r>
      <w:r>
        <w:rPr>
          <w:color w:val="000009"/>
          <w:spacing w:val="-3"/>
          <w:sz w:val="22"/>
        </w:rPr>
        <w:t xml:space="preserve"> </w:t>
      </w:r>
      <w:r>
        <w:rPr>
          <w:color w:val="000009"/>
          <w:sz w:val="22"/>
        </w:rPr>
        <w:t>de</w:t>
      </w:r>
      <w:r>
        <w:rPr>
          <w:color w:val="000009"/>
          <w:spacing w:val="-2"/>
          <w:sz w:val="22"/>
        </w:rPr>
        <w:t xml:space="preserve"> </w:t>
      </w:r>
      <w:r>
        <w:rPr>
          <w:color w:val="000009"/>
          <w:sz w:val="22"/>
        </w:rPr>
        <w:t>la</w:t>
      </w:r>
      <w:r>
        <w:rPr>
          <w:color w:val="000009"/>
          <w:spacing w:val="-3"/>
          <w:sz w:val="22"/>
        </w:rPr>
        <w:t xml:space="preserve"> </w:t>
      </w:r>
      <w:r>
        <w:rPr>
          <w:color w:val="000009"/>
          <w:sz w:val="22"/>
        </w:rPr>
        <w:t>cultura</w:t>
      </w:r>
      <w:r>
        <w:rPr>
          <w:color w:val="000009"/>
          <w:spacing w:val="-4"/>
          <w:sz w:val="22"/>
        </w:rPr>
        <w:t xml:space="preserve"> </w:t>
      </w:r>
      <w:r>
        <w:rPr>
          <w:color w:val="000009"/>
          <w:sz w:val="22"/>
        </w:rPr>
        <w:t>popular</w:t>
      </w:r>
      <w:r>
        <w:rPr>
          <w:color w:val="000009"/>
          <w:spacing w:val="-3"/>
          <w:sz w:val="22"/>
        </w:rPr>
        <w:t xml:space="preserve"> </w:t>
      </w:r>
      <w:r>
        <w:rPr>
          <w:color w:val="000009"/>
          <w:sz w:val="22"/>
        </w:rPr>
        <w:t>i</w:t>
      </w:r>
      <w:r>
        <w:rPr>
          <w:color w:val="000009"/>
          <w:spacing w:val="-3"/>
          <w:sz w:val="22"/>
        </w:rPr>
        <w:t xml:space="preserve"> </w:t>
      </w:r>
      <w:r>
        <w:rPr>
          <w:color w:val="000009"/>
          <w:spacing w:val="-2"/>
          <w:sz w:val="22"/>
        </w:rPr>
        <w:t>tradicional</w:t>
      </w:r>
    </w:p>
    <w:p>
      <w:pPr>
        <w:pStyle w:val="ListParagraph"/>
        <w:numPr>
          <w:ilvl w:val="1"/>
          <w:numId w:val="3"/>
        </w:numPr>
        <w:tabs>
          <w:tab w:val="clear" w:pos="720"/>
          <w:tab w:val="left" w:pos="1416" w:leader="none"/>
        </w:tabs>
        <w:spacing w:lineRule="auto" w:line="240" w:before="0" w:after="0"/>
        <w:ind w:left="1416" w:right="402" w:hanging="360"/>
        <w:jc w:val="left"/>
        <w:rPr>
          <w:sz w:val="22"/>
        </w:rPr>
      </w:pPr>
      <w:r>
        <w:rPr>
          <w:color w:val="000009"/>
          <w:sz w:val="22"/>
        </w:rPr>
        <w:t>Foment, amb caràcter no professional, d’alguna expressió artística (teatre, música, dansa, pintura, etc.)</w:t>
      </w:r>
    </w:p>
    <w:p>
      <w:pPr>
        <w:pStyle w:val="ListParagraph"/>
        <w:numPr>
          <w:ilvl w:val="1"/>
          <w:numId w:val="3"/>
        </w:numPr>
        <w:tabs>
          <w:tab w:val="clear" w:pos="720"/>
          <w:tab w:val="left" w:pos="1415" w:leader="none"/>
        </w:tabs>
        <w:spacing w:lineRule="auto" w:line="240" w:before="0" w:after="0"/>
        <w:ind w:left="1415" w:right="0" w:hanging="359"/>
        <w:jc w:val="left"/>
        <w:rPr>
          <w:sz w:val="22"/>
        </w:rPr>
      </w:pPr>
      <w:r>
        <w:rPr>
          <w:color w:val="000009"/>
          <w:sz w:val="22"/>
        </w:rPr>
        <w:t>Promoció</w:t>
      </w:r>
      <w:r>
        <w:rPr>
          <w:color w:val="000009"/>
          <w:spacing w:val="-4"/>
          <w:sz w:val="22"/>
        </w:rPr>
        <w:t xml:space="preserve"> </w:t>
      </w:r>
      <w:r>
        <w:rPr>
          <w:color w:val="000009"/>
          <w:sz w:val="22"/>
        </w:rPr>
        <w:t>de</w:t>
      </w:r>
      <w:r>
        <w:rPr>
          <w:color w:val="000009"/>
          <w:spacing w:val="-2"/>
          <w:sz w:val="22"/>
        </w:rPr>
        <w:t xml:space="preserve"> </w:t>
      </w:r>
      <w:r>
        <w:rPr>
          <w:color w:val="000009"/>
          <w:sz w:val="22"/>
        </w:rPr>
        <w:t>la</w:t>
      </w:r>
      <w:r>
        <w:rPr>
          <w:color w:val="000009"/>
          <w:spacing w:val="-2"/>
          <w:sz w:val="22"/>
        </w:rPr>
        <w:t xml:space="preserve"> </w:t>
      </w:r>
      <w:r>
        <w:rPr>
          <w:color w:val="000009"/>
          <w:sz w:val="22"/>
        </w:rPr>
        <w:t>llengua</w:t>
      </w:r>
      <w:r>
        <w:rPr>
          <w:color w:val="000009"/>
          <w:spacing w:val="-3"/>
          <w:sz w:val="22"/>
        </w:rPr>
        <w:t xml:space="preserve"> </w:t>
      </w:r>
      <w:r>
        <w:rPr>
          <w:color w:val="000009"/>
          <w:sz w:val="22"/>
        </w:rPr>
        <w:t>i</w:t>
      </w:r>
      <w:r>
        <w:rPr>
          <w:color w:val="000009"/>
          <w:spacing w:val="-3"/>
          <w:sz w:val="22"/>
        </w:rPr>
        <w:t xml:space="preserve"> </w:t>
      </w:r>
      <w:r>
        <w:rPr>
          <w:color w:val="000009"/>
          <w:sz w:val="22"/>
        </w:rPr>
        <w:t>la</w:t>
      </w:r>
      <w:r>
        <w:rPr>
          <w:color w:val="000009"/>
          <w:spacing w:val="-2"/>
          <w:sz w:val="22"/>
        </w:rPr>
        <w:t xml:space="preserve"> </w:t>
      </w:r>
      <w:r>
        <w:rPr>
          <w:color w:val="000009"/>
          <w:sz w:val="22"/>
        </w:rPr>
        <w:t>cultura</w:t>
      </w:r>
      <w:r>
        <w:rPr>
          <w:color w:val="000009"/>
          <w:spacing w:val="-2"/>
          <w:sz w:val="22"/>
        </w:rPr>
        <w:t xml:space="preserve"> catalanes.</w:t>
      </w:r>
    </w:p>
    <w:p>
      <w:pPr>
        <w:pStyle w:val="Cuerpodetexto"/>
        <w:spacing w:before="1" w:after="0"/>
        <w:rPr>
          <w:sz w:val="22"/>
        </w:rPr>
      </w:pPr>
      <w:r>
        <w:rPr/>
      </w:r>
    </w:p>
    <w:p>
      <w:pPr>
        <w:pStyle w:val="ListParagraph"/>
        <w:numPr>
          <w:ilvl w:val="0"/>
          <w:numId w:val="3"/>
        </w:numPr>
        <w:tabs>
          <w:tab w:val="clear" w:pos="720"/>
          <w:tab w:val="left" w:pos="1414" w:leader="none"/>
        </w:tabs>
        <w:spacing w:lineRule="auto" w:line="240" w:before="0" w:after="0"/>
        <w:ind w:left="1414" w:right="0" w:hanging="358"/>
        <w:jc w:val="left"/>
        <w:rPr>
          <w:sz w:val="22"/>
        </w:rPr>
      </w:pPr>
      <w:r>
        <w:rPr>
          <w:color w:val="000009"/>
          <w:spacing w:val="-2"/>
          <w:sz w:val="22"/>
          <w:u w:val="single" w:color="000009"/>
        </w:rPr>
        <w:t>Joventut</w:t>
      </w:r>
    </w:p>
    <w:p>
      <w:pPr>
        <w:pStyle w:val="Cuerpodetexto"/>
        <w:spacing w:before="1" w:after="0"/>
        <w:rPr>
          <w:sz w:val="22"/>
        </w:rPr>
      </w:pPr>
      <w:r>
        <w:rPr/>
      </w:r>
    </w:p>
    <w:p>
      <w:pPr>
        <w:pStyle w:val="ListParagraph"/>
        <w:numPr>
          <w:ilvl w:val="1"/>
          <w:numId w:val="3"/>
        </w:numPr>
        <w:tabs>
          <w:tab w:val="clear" w:pos="720"/>
          <w:tab w:val="left" w:pos="1416" w:leader="none"/>
        </w:tabs>
        <w:spacing w:lineRule="auto" w:line="240" w:before="0" w:after="0"/>
        <w:ind w:left="1416" w:right="409" w:hanging="360"/>
        <w:jc w:val="left"/>
        <w:rPr>
          <w:sz w:val="22"/>
        </w:rPr>
      </w:pPr>
      <w:r>
        <w:rPr>
          <w:color w:val="000009"/>
          <w:sz w:val="22"/>
        </w:rPr>
        <w:t>Promoció</w:t>
      </w:r>
      <w:r>
        <w:rPr>
          <w:color w:val="000009"/>
          <w:spacing w:val="80"/>
          <w:sz w:val="22"/>
        </w:rPr>
        <w:t xml:space="preserve"> </w:t>
      </w:r>
      <w:r>
        <w:rPr>
          <w:color w:val="000009"/>
          <w:sz w:val="22"/>
        </w:rPr>
        <w:t>de</w:t>
      </w:r>
      <w:r>
        <w:rPr>
          <w:color w:val="000009"/>
          <w:spacing w:val="80"/>
          <w:sz w:val="22"/>
        </w:rPr>
        <w:t xml:space="preserve"> </w:t>
      </w:r>
      <w:r>
        <w:rPr>
          <w:color w:val="000009"/>
          <w:sz w:val="22"/>
        </w:rPr>
        <w:t>la</w:t>
      </w:r>
      <w:r>
        <w:rPr>
          <w:color w:val="000009"/>
          <w:spacing w:val="80"/>
          <w:sz w:val="22"/>
        </w:rPr>
        <w:t xml:space="preserve"> </w:t>
      </w:r>
      <w:r>
        <w:rPr>
          <w:color w:val="000009"/>
          <w:sz w:val="22"/>
        </w:rPr>
        <w:t>creació</w:t>
      </w:r>
      <w:r>
        <w:rPr>
          <w:color w:val="000009"/>
          <w:spacing w:val="80"/>
          <w:sz w:val="22"/>
        </w:rPr>
        <w:t xml:space="preserve"> </w:t>
      </w:r>
      <w:r>
        <w:rPr>
          <w:color w:val="000009"/>
          <w:sz w:val="22"/>
        </w:rPr>
        <w:t>de</w:t>
      </w:r>
      <w:r>
        <w:rPr>
          <w:color w:val="000009"/>
          <w:spacing w:val="80"/>
          <w:sz w:val="22"/>
        </w:rPr>
        <w:t xml:space="preserve"> </w:t>
      </w:r>
      <w:r>
        <w:rPr>
          <w:color w:val="000009"/>
          <w:sz w:val="22"/>
        </w:rPr>
        <w:t>projectes/activitats</w:t>
      </w:r>
      <w:r>
        <w:rPr>
          <w:color w:val="000009"/>
          <w:spacing w:val="80"/>
          <w:sz w:val="22"/>
        </w:rPr>
        <w:t xml:space="preserve"> </w:t>
      </w:r>
      <w:r>
        <w:rPr>
          <w:color w:val="000009"/>
          <w:sz w:val="22"/>
        </w:rPr>
        <w:t>promoguts</w:t>
      </w:r>
      <w:r>
        <w:rPr>
          <w:color w:val="000009"/>
          <w:spacing w:val="80"/>
          <w:sz w:val="22"/>
        </w:rPr>
        <w:t xml:space="preserve"> </w:t>
      </w:r>
      <w:r>
        <w:rPr>
          <w:color w:val="000009"/>
          <w:sz w:val="22"/>
        </w:rPr>
        <w:t>per</w:t>
      </w:r>
      <w:r>
        <w:rPr>
          <w:color w:val="000009"/>
          <w:spacing w:val="80"/>
          <w:sz w:val="22"/>
        </w:rPr>
        <w:t xml:space="preserve"> </w:t>
      </w:r>
      <w:r>
        <w:rPr>
          <w:color w:val="000009"/>
          <w:sz w:val="22"/>
        </w:rPr>
        <w:t>associacions</w:t>
      </w:r>
      <w:r>
        <w:rPr>
          <w:color w:val="000009"/>
          <w:spacing w:val="80"/>
          <w:sz w:val="22"/>
        </w:rPr>
        <w:t xml:space="preserve"> </w:t>
      </w:r>
      <w:r>
        <w:rPr>
          <w:color w:val="000009"/>
          <w:sz w:val="22"/>
        </w:rPr>
        <w:t>i col·lectius joves</w:t>
      </w:r>
    </w:p>
    <w:p>
      <w:pPr>
        <w:pStyle w:val="ListParagraph"/>
        <w:numPr>
          <w:ilvl w:val="1"/>
          <w:numId w:val="3"/>
        </w:numPr>
        <w:tabs>
          <w:tab w:val="clear" w:pos="720"/>
          <w:tab w:val="left" w:pos="1415" w:leader="none"/>
        </w:tabs>
        <w:spacing w:lineRule="auto" w:line="240" w:before="1" w:after="0"/>
        <w:ind w:left="1415" w:right="0" w:hanging="359"/>
        <w:jc w:val="left"/>
        <w:rPr>
          <w:sz w:val="22"/>
        </w:rPr>
      </w:pPr>
      <w:r>
        <w:rPr>
          <w:color w:val="000009"/>
          <w:sz w:val="22"/>
        </w:rPr>
        <w:t>Foment</w:t>
      </w:r>
      <w:r>
        <w:rPr>
          <w:color w:val="000009"/>
          <w:spacing w:val="-4"/>
          <w:sz w:val="22"/>
        </w:rPr>
        <w:t xml:space="preserve"> </w:t>
      </w:r>
      <w:r>
        <w:rPr>
          <w:color w:val="000009"/>
          <w:sz w:val="22"/>
        </w:rPr>
        <w:t>de</w:t>
      </w:r>
      <w:r>
        <w:rPr>
          <w:color w:val="000009"/>
          <w:spacing w:val="-6"/>
          <w:sz w:val="22"/>
        </w:rPr>
        <w:t xml:space="preserve"> </w:t>
      </w:r>
      <w:r>
        <w:rPr>
          <w:color w:val="000009"/>
          <w:sz w:val="22"/>
        </w:rPr>
        <w:t>projectes/activitats</w:t>
      </w:r>
      <w:r>
        <w:rPr>
          <w:color w:val="000009"/>
          <w:spacing w:val="-5"/>
          <w:sz w:val="22"/>
        </w:rPr>
        <w:t xml:space="preserve"> </w:t>
      </w:r>
      <w:r>
        <w:rPr>
          <w:color w:val="000009"/>
          <w:sz w:val="22"/>
        </w:rPr>
        <w:t>juvenils</w:t>
      </w:r>
      <w:r>
        <w:rPr>
          <w:color w:val="000009"/>
          <w:spacing w:val="-4"/>
          <w:sz w:val="22"/>
        </w:rPr>
        <w:t xml:space="preserve"> </w:t>
      </w:r>
      <w:r>
        <w:rPr>
          <w:color w:val="000009"/>
          <w:sz w:val="22"/>
        </w:rPr>
        <w:t>i</w:t>
      </w:r>
      <w:r>
        <w:rPr>
          <w:color w:val="000009"/>
          <w:spacing w:val="-3"/>
          <w:sz w:val="22"/>
        </w:rPr>
        <w:t xml:space="preserve"> </w:t>
      </w:r>
      <w:r>
        <w:rPr>
          <w:color w:val="000009"/>
          <w:sz w:val="22"/>
        </w:rPr>
        <w:t>de</w:t>
      </w:r>
      <w:r>
        <w:rPr>
          <w:color w:val="000009"/>
          <w:spacing w:val="-4"/>
          <w:sz w:val="22"/>
        </w:rPr>
        <w:t xml:space="preserve"> </w:t>
      </w:r>
      <w:r>
        <w:rPr>
          <w:color w:val="000009"/>
          <w:sz w:val="22"/>
        </w:rPr>
        <w:t>difusió</w:t>
      </w:r>
      <w:r>
        <w:rPr>
          <w:color w:val="000009"/>
          <w:spacing w:val="-3"/>
          <w:sz w:val="22"/>
        </w:rPr>
        <w:t xml:space="preserve"> </w:t>
      </w:r>
      <w:r>
        <w:rPr>
          <w:color w:val="000009"/>
          <w:sz w:val="22"/>
        </w:rPr>
        <w:t>i</w:t>
      </w:r>
      <w:r>
        <w:rPr>
          <w:color w:val="000009"/>
          <w:spacing w:val="-4"/>
          <w:sz w:val="22"/>
        </w:rPr>
        <w:t xml:space="preserve"> </w:t>
      </w:r>
      <w:r>
        <w:rPr>
          <w:color w:val="000009"/>
          <w:sz w:val="22"/>
        </w:rPr>
        <w:t>divulgació</w:t>
      </w:r>
      <w:r>
        <w:rPr>
          <w:color w:val="000009"/>
          <w:spacing w:val="-5"/>
          <w:sz w:val="22"/>
        </w:rPr>
        <w:t xml:space="preserve"> </w:t>
      </w:r>
      <w:r>
        <w:rPr>
          <w:color w:val="000009"/>
          <w:spacing w:val="-2"/>
          <w:sz w:val="22"/>
        </w:rPr>
        <w:t>cultural</w:t>
      </w:r>
    </w:p>
    <w:p>
      <w:pPr>
        <w:pStyle w:val="ListParagraph"/>
        <w:numPr>
          <w:ilvl w:val="1"/>
          <w:numId w:val="3"/>
        </w:numPr>
        <w:tabs>
          <w:tab w:val="clear" w:pos="720"/>
          <w:tab w:val="left" w:pos="1416" w:leader="none"/>
        </w:tabs>
        <w:spacing w:lineRule="auto" w:line="240" w:before="2" w:after="0"/>
        <w:ind w:left="1416" w:right="411" w:hanging="360"/>
        <w:jc w:val="left"/>
        <w:rPr>
          <w:sz w:val="22"/>
        </w:rPr>
      </w:pPr>
      <w:r>
        <w:rPr>
          <w:color w:val="000009"/>
          <w:sz w:val="22"/>
        </w:rPr>
        <w:t>Promoció de projectes/activitats de dinamització (creativitat juvenil, oci alternatiu, de lleure...)</w:t>
      </w:r>
    </w:p>
    <w:p>
      <w:pPr>
        <w:pStyle w:val="Cuerpodetexto"/>
        <w:rPr>
          <w:sz w:val="22"/>
        </w:rPr>
      </w:pPr>
      <w:r>
        <w:rPr/>
      </w:r>
    </w:p>
    <w:p>
      <w:pPr>
        <w:pStyle w:val="ListParagraph"/>
        <w:numPr>
          <w:ilvl w:val="0"/>
          <w:numId w:val="3"/>
        </w:numPr>
        <w:tabs>
          <w:tab w:val="clear" w:pos="720"/>
          <w:tab w:val="left" w:pos="1415" w:leader="none"/>
        </w:tabs>
        <w:spacing w:lineRule="auto" w:line="240" w:before="0" w:after="0"/>
        <w:ind w:left="1415" w:right="0" w:hanging="359"/>
        <w:jc w:val="left"/>
        <w:rPr>
          <w:sz w:val="22"/>
        </w:rPr>
      </w:pPr>
      <w:r>
        <w:rPr>
          <w:color w:val="000009"/>
          <w:spacing w:val="-2"/>
          <w:sz w:val="22"/>
          <w:u w:val="single" w:color="000009"/>
        </w:rPr>
        <w:t>Esports</w:t>
      </w:r>
    </w:p>
    <w:p>
      <w:pPr>
        <w:pStyle w:val="Cuerpodetexto"/>
        <w:spacing w:before="1" w:after="0"/>
        <w:rPr>
          <w:sz w:val="22"/>
        </w:rPr>
      </w:pPr>
      <w:r>
        <w:rPr/>
      </w:r>
    </w:p>
    <w:p>
      <w:pPr>
        <w:pStyle w:val="ListParagraph"/>
        <w:numPr>
          <w:ilvl w:val="1"/>
          <w:numId w:val="3"/>
        </w:numPr>
        <w:tabs>
          <w:tab w:val="clear" w:pos="720"/>
          <w:tab w:val="left" w:pos="1416" w:leader="none"/>
        </w:tabs>
        <w:spacing w:lineRule="auto" w:line="240" w:before="0" w:after="0"/>
        <w:ind w:left="1416" w:right="410" w:hanging="360"/>
        <w:jc w:val="both"/>
        <w:rPr>
          <w:sz w:val="22"/>
        </w:rPr>
      </w:pPr>
      <w:r>
        <w:rPr>
          <w:color w:val="000009"/>
          <w:sz w:val="22"/>
        </w:rPr>
        <w:t>Accions orientades a reforçar la consolidació i creixement de les entitats i associacions esportives, així com la seva capacitat d’acció</w:t>
      </w:r>
    </w:p>
    <w:p>
      <w:pPr>
        <w:pStyle w:val="ListParagraph"/>
        <w:numPr>
          <w:ilvl w:val="1"/>
          <w:numId w:val="3"/>
        </w:numPr>
        <w:tabs>
          <w:tab w:val="clear" w:pos="720"/>
          <w:tab w:val="left" w:pos="1415" w:leader="none"/>
        </w:tabs>
        <w:spacing w:lineRule="auto" w:line="240" w:before="1" w:after="0"/>
        <w:ind w:left="1415" w:right="0" w:hanging="359"/>
        <w:jc w:val="both"/>
        <w:rPr>
          <w:sz w:val="22"/>
        </w:rPr>
      </w:pPr>
      <w:r>
        <w:rPr>
          <w:color w:val="000009"/>
          <w:sz w:val="22"/>
        </w:rPr>
        <w:t>Foment</w:t>
      </w:r>
      <w:r>
        <w:rPr>
          <w:color w:val="000009"/>
          <w:spacing w:val="-3"/>
          <w:sz w:val="22"/>
        </w:rPr>
        <w:t xml:space="preserve"> </w:t>
      </w:r>
      <w:r>
        <w:rPr>
          <w:color w:val="000009"/>
          <w:sz w:val="22"/>
        </w:rPr>
        <w:t>de</w:t>
      </w:r>
      <w:r>
        <w:rPr>
          <w:color w:val="000009"/>
          <w:spacing w:val="-5"/>
          <w:sz w:val="22"/>
        </w:rPr>
        <w:t xml:space="preserve"> </w:t>
      </w:r>
      <w:r>
        <w:rPr>
          <w:color w:val="000009"/>
          <w:sz w:val="22"/>
        </w:rPr>
        <w:t>la</w:t>
      </w:r>
      <w:r>
        <w:rPr>
          <w:color w:val="000009"/>
          <w:spacing w:val="-3"/>
          <w:sz w:val="22"/>
        </w:rPr>
        <w:t xml:space="preserve"> </w:t>
      </w:r>
      <w:r>
        <w:rPr>
          <w:color w:val="000009"/>
          <w:sz w:val="22"/>
        </w:rPr>
        <w:t>pràctica</w:t>
      </w:r>
      <w:r>
        <w:rPr>
          <w:color w:val="000009"/>
          <w:spacing w:val="-3"/>
          <w:sz w:val="22"/>
        </w:rPr>
        <w:t xml:space="preserve"> </w:t>
      </w:r>
      <w:r>
        <w:rPr>
          <w:color w:val="000009"/>
          <w:sz w:val="22"/>
        </w:rPr>
        <w:t>esportiva</w:t>
      </w:r>
      <w:r>
        <w:rPr>
          <w:color w:val="000009"/>
          <w:spacing w:val="-3"/>
          <w:sz w:val="22"/>
        </w:rPr>
        <w:t xml:space="preserve"> </w:t>
      </w:r>
      <w:r>
        <w:rPr>
          <w:color w:val="000009"/>
          <w:sz w:val="22"/>
        </w:rPr>
        <w:t>a</w:t>
      </w:r>
      <w:r>
        <w:rPr>
          <w:color w:val="000009"/>
          <w:spacing w:val="-3"/>
          <w:sz w:val="22"/>
        </w:rPr>
        <w:t xml:space="preserve"> </w:t>
      </w:r>
      <w:r>
        <w:rPr>
          <w:color w:val="000009"/>
          <w:sz w:val="22"/>
        </w:rPr>
        <w:t>la</w:t>
      </w:r>
      <w:r>
        <w:rPr>
          <w:color w:val="000009"/>
          <w:spacing w:val="-3"/>
          <w:sz w:val="22"/>
        </w:rPr>
        <w:t xml:space="preserve"> </w:t>
      </w:r>
      <w:r>
        <w:rPr>
          <w:color w:val="000009"/>
          <w:sz w:val="22"/>
        </w:rPr>
        <w:t>infància</w:t>
      </w:r>
      <w:r>
        <w:rPr>
          <w:color w:val="000009"/>
          <w:spacing w:val="-3"/>
          <w:sz w:val="22"/>
        </w:rPr>
        <w:t xml:space="preserve"> </w:t>
      </w:r>
      <w:r>
        <w:rPr>
          <w:color w:val="000009"/>
          <w:sz w:val="22"/>
        </w:rPr>
        <w:t>i</w:t>
      </w:r>
      <w:r>
        <w:rPr>
          <w:color w:val="000009"/>
          <w:spacing w:val="-4"/>
          <w:sz w:val="22"/>
        </w:rPr>
        <w:t xml:space="preserve"> </w:t>
      </w:r>
      <w:r>
        <w:rPr>
          <w:color w:val="000009"/>
          <w:sz w:val="22"/>
        </w:rPr>
        <w:t>adolescència</w:t>
      </w:r>
      <w:r>
        <w:rPr>
          <w:color w:val="000009"/>
          <w:spacing w:val="-3"/>
          <w:sz w:val="22"/>
        </w:rPr>
        <w:t xml:space="preserve"> </w:t>
      </w:r>
      <w:r>
        <w:rPr>
          <w:color w:val="000009"/>
          <w:sz w:val="22"/>
        </w:rPr>
        <w:t>(fins</w:t>
      </w:r>
      <w:r>
        <w:rPr>
          <w:color w:val="000009"/>
          <w:spacing w:val="-4"/>
          <w:sz w:val="22"/>
        </w:rPr>
        <w:t xml:space="preserve"> </w:t>
      </w:r>
      <w:r>
        <w:rPr>
          <w:color w:val="000009"/>
          <w:sz w:val="22"/>
        </w:rPr>
        <w:t>a</w:t>
      </w:r>
      <w:r>
        <w:rPr>
          <w:color w:val="000009"/>
          <w:spacing w:val="-5"/>
          <w:sz w:val="22"/>
        </w:rPr>
        <w:t xml:space="preserve"> </w:t>
      </w:r>
      <w:r>
        <w:rPr>
          <w:color w:val="000009"/>
          <w:sz w:val="22"/>
        </w:rPr>
        <w:t>18</w:t>
      </w:r>
      <w:r>
        <w:rPr>
          <w:color w:val="000009"/>
          <w:spacing w:val="-3"/>
          <w:sz w:val="22"/>
        </w:rPr>
        <w:t xml:space="preserve"> </w:t>
      </w:r>
      <w:r>
        <w:rPr>
          <w:color w:val="000009"/>
          <w:spacing w:val="-2"/>
          <w:sz w:val="22"/>
        </w:rPr>
        <w:t>anys)</w:t>
      </w:r>
    </w:p>
    <w:p>
      <w:pPr>
        <w:pStyle w:val="ListParagraph"/>
        <w:numPr>
          <w:ilvl w:val="1"/>
          <w:numId w:val="3"/>
        </w:numPr>
        <w:tabs>
          <w:tab w:val="clear" w:pos="720"/>
          <w:tab w:val="left" w:pos="1416" w:leader="none"/>
        </w:tabs>
        <w:spacing w:lineRule="auto" w:line="240" w:before="1" w:after="0"/>
        <w:ind w:left="1416" w:right="405" w:hanging="360"/>
        <w:jc w:val="both"/>
        <w:rPr>
          <w:sz w:val="22"/>
        </w:rPr>
      </w:pPr>
      <w:r>
        <w:rPr>
          <w:color w:val="000009"/>
          <w:sz w:val="22"/>
        </w:rPr>
        <w:t>Esdeveniments i/o activitats puntuals i rellevants de promoció de l’esport i la seva pràctica obertes al conjunt de la població que es realitzin fora de la programació habitual de la temporada.</w:t>
      </w:r>
    </w:p>
    <w:p>
      <w:pPr>
        <w:pStyle w:val="Cuerpodetexto"/>
        <w:spacing w:before="2" w:after="0"/>
        <w:rPr>
          <w:sz w:val="22"/>
        </w:rPr>
      </w:pPr>
      <w:r>
        <w:rPr/>
      </w:r>
    </w:p>
    <w:p>
      <w:pPr>
        <w:pStyle w:val="ListParagraph"/>
        <w:numPr>
          <w:ilvl w:val="0"/>
          <w:numId w:val="3"/>
        </w:numPr>
        <w:tabs>
          <w:tab w:val="clear" w:pos="720"/>
          <w:tab w:val="left" w:pos="1415" w:leader="none"/>
        </w:tabs>
        <w:spacing w:lineRule="auto" w:line="240" w:before="0" w:after="0"/>
        <w:ind w:left="1415" w:right="0" w:hanging="359"/>
        <w:jc w:val="both"/>
        <w:rPr>
          <w:sz w:val="22"/>
        </w:rPr>
      </w:pPr>
      <w:r>
        <w:rPr>
          <w:color w:val="000009"/>
          <w:sz w:val="22"/>
          <w:u w:val="single" w:color="000009"/>
        </w:rPr>
        <w:t>Comerç</w:t>
      </w:r>
      <w:r>
        <w:rPr>
          <w:color w:val="000009"/>
          <w:spacing w:val="-3"/>
          <w:sz w:val="22"/>
          <w:u w:val="single" w:color="000009"/>
        </w:rPr>
        <w:t xml:space="preserve"> </w:t>
      </w:r>
      <w:r>
        <w:rPr>
          <w:color w:val="000009"/>
          <w:sz w:val="22"/>
          <w:u w:val="single" w:color="000009"/>
        </w:rPr>
        <w:t>i</w:t>
      </w:r>
      <w:r>
        <w:rPr>
          <w:color w:val="000009"/>
          <w:spacing w:val="-2"/>
          <w:sz w:val="22"/>
          <w:u w:val="single" w:color="000009"/>
        </w:rPr>
        <w:t xml:space="preserve"> hostaleria</w:t>
      </w:r>
    </w:p>
    <w:p>
      <w:pPr>
        <w:pStyle w:val="Cuerpodetexto"/>
        <w:spacing w:before="1" w:after="0"/>
        <w:rPr>
          <w:sz w:val="22"/>
        </w:rPr>
      </w:pPr>
      <w:r>
        <w:rPr/>
      </w:r>
    </w:p>
    <w:p>
      <w:pPr>
        <w:pStyle w:val="ListParagraph"/>
        <w:numPr>
          <w:ilvl w:val="1"/>
          <w:numId w:val="3"/>
        </w:numPr>
        <w:tabs>
          <w:tab w:val="clear" w:pos="720"/>
          <w:tab w:val="left" w:pos="1416" w:leader="none"/>
        </w:tabs>
        <w:spacing w:lineRule="auto" w:line="240" w:before="0" w:after="0"/>
        <w:ind w:left="1416" w:right="405" w:hanging="360"/>
        <w:jc w:val="both"/>
        <w:rPr>
          <w:sz w:val="22"/>
        </w:rPr>
      </w:pPr>
      <w:r>
        <w:rPr>
          <w:color w:val="000009"/>
          <w:sz w:val="22"/>
        </w:rPr>
        <w:t>Accions orientades a reforçar la consolidació i creixement de les entitats i associacions de</w:t>
      </w:r>
      <w:r>
        <w:rPr>
          <w:color w:val="000009"/>
          <w:spacing w:val="40"/>
          <w:sz w:val="22"/>
        </w:rPr>
        <w:t xml:space="preserve"> </w:t>
      </w:r>
      <w:r>
        <w:rPr>
          <w:color w:val="000009"/>
          <w:sz w:val="22"/>
        </w:rPr>
        <w:t>comerciants, hostalers i professionals al municipi així com la seva capacitat d’acció</w:t>
      </w:r>
    </w:p>
    <w:p>
      <w:pPr>
        <w:pStyle w:val="ListParagraph"/>
        <w:numPr>
          <w:ilvl w:val="1"/>
          <w:numId w:val="3"/>
        </w:numPr>
        <w:tabs>
          <w:tab w:val="clear" w:pos="720"/>
          <w:tab w:val="left" w:pos="1416" w:leader="none"/>
        </w:tabs>
        <w:spacing w:lineRule="auto" w:line="240" w:before="0" w:after="0"/>
        <w:ind w:left="1416" w:right="410" w:hanging="360"/>
        <w:jc w:val="both"/>
        <w:rPr>
          <w:sz w:val="22"/>
        </w:rPr>
      </w:pPr>
      <w:r>
        <w:rPr>
          <w:color w:val="000009"/>
          <w:sz w:val="22"/>
        </w:rPr>
        <w:t xml:space="preserve">Foment i millora del desenvolupament del teixit econòmic, comercial i de </w:t>
      </w:r>
      <w:r>
        <w:rPr>
          <w:color w:val="000009"/>
          <w:spacing w:val="-2"/>
          <w:sz w:val="22"/>
        </w:rPr>
        <w:t>restauració.</w:t>
      </w:r>
    </w:p>
    <w:p>
      <w:pPr>
        <w:pStyle w:val="ListParagraph"/>
        <w:numPr>
          <w:ilvl w:val="1"/>
          <w:numId w:val="3"/>
        </w:numPr>
        <w:tabs>
          <w:tab w:val="clear" w:pos="720"/>
          <w:tab w:val="left" w:pos="1416" w:leader="none"/>
        </w:tabs>
        <w:spacing w:lineRule="auto" w:line="240" w:before="1" w:after="0"/>
        <w:ind w:left="1416" w:right="410" w:hanging="360"/>
        <w:jc w:val="both"/>
        <w:rPr>
          <w:sz w:val="22"/>
        </w:rPr>
      </w:pPr>
      <w:r>
        <w:rPr>
          <w:color w:val="000009"/>
          <w:sz w:val="22"/>
        </w:rPr>
        <w:t>Dinamització de les iniciatives presentades pel teixit associatiu i participatiu del comerç</w:t>
      </w:r>
      <w:r>
        <w:rPr>
          <w:color w:val="000009"/>
          <w:spacing w:val="40"/>
          <w:sz w:val="22"/>
        </w:rPr>
        <w:t xml:space="preserve"> </w:t>
      </w:r>
      <w:r>
        <w:rPr>
          <w:color w:val="000009"/>
          <w:sz w:val="22"/>
        </w:rPr>
        <w:t>i</w:t>
      </w:r>
      <w:r>
        <w:rPr>
          <w:color w:val="000009"/>
          <w:spacing w:val="-2"/>
          <w:sz w:val="22"/>
        </w:rPr>
        <w:t xml:space="preserve"> </w:t>
      </w:r>
      <w:r>
        <w:rPr>
          <w:color w:val="000009"/>
          <w:sz w:val="22"/>
        </w:rPr>
        <w:t>l’hostaleria</w:t>
      </w:r>
      <w:r>
        <w:rPr>
          <w:color w:val="000009"/>
          <w:spacing w:val="-1"/>
          <w:sz w:val="22"/>
        </w:rPr>
        <w:t xml:space="preserve"> </w:t>
      </w:r>
      <w:r>
        <w:rPr>
          <w:color w:val="000009"/>
          <w:sz w:val="22"/>
        </w:rPr>
        <w:t>de</w:t>
      </w:r>
      <w:r>
        <w:rPr>
          <w:color w:val="000009"/>
          <w:spacing w:val="-3"/>
          <w:sz w:val="22"/>
        </w:rPr>
        <w:t xml:space="preserve"> </w:t>
      </w:r>
      <w:r>
        <w:rPr>
          <w:color w:val="000009"/>
          <w:sz w:val="22"/>
        </w:rPr>
        <w:t>Cabrils</w:t>
      </w:r>
      <w:r>
        <w:rPr>
          <w:color w:val="000009"/>
          <w:spacing w:val="-2"/>
          <w:sz w:val="22"/>
        </w:rPr>
        <w:t xml:space="preserve"> </w:t>
      </w:r>
      <w:r>
        <w:rPr>
          <w:color w:val="000009"/>
          <w:sz w:val="22"/>
        </w:rPr>
        <w:t>i</w:t>
      </w:r>
      <w:r>
        <w:rPr>
          <w:color w:val="000009"/>
          <w:spacing w:val="-2"/>
          <w:sz w:val="22"/>
        </w:rPr>
        <w:t xml:space="preserve"> </w:t>
      </w:r>
      <w:r>
        <w:rPr>
          <w:color w:val="000009"/>
          <w:sz w:val="22"/>
        </w:rPr>
        <w:t>que</w:t>
      </w:r>
      <w:r>
        <w:rPr>
          <w:color w:val="000009"/>
          <w:spacing w:val="-1"/>
          <w:sz w:val="22"/>
        </w:rPr>
        <w:t xml:space="preserve"> </w:t>
      </w:r>
      <w:r>
        <w:rPr>
          <w:color w:val="000009"/>
          <w:sz w:val="22"/>
        </w:rPr>
        <w:t>estiguin</w:t>
      </w:r>
      <w:r>
        <w:rPr>
          <w:color w:val="000009"/>
          <w:spacing w:val="-1"/>
          <w:sz w:val="22"/>
        </w:rPr>
        <w:t xml:space="preserve"> </w:t>
      </w:r>
      <w:r>
        <w:rPr>
          <w:color w:val="000009"/>
          <w:sz w:val="22"/>
        </w:rPr>
        <w:t>destinades</w:t>
      </w:r>
      <w:r>
        <w:rPr>
          <w:color w:val="000009"/>
          <w:spacing w:val="-2"/>
          <w:sz w:val="22"/>
        </w:rPr>
        <w:t xml:space="preserve"> </w:t>
      </w:r>
      <w:r>
        <w:rPr>
          <w:color w:val="000009"/>
          <w:sz w:val="22"/>
        </w:rPr>
        <w:t>a</w:t>
      </w:r>
      <w:r>
        <w:rPr>
          <w:color w:val="000009"/>
          <w:spacing w:val="-3"/>
          <w:sz w:val="22"/>
        </w:rPr>
        <w:t xml:space="preserve"> </w:t>
      </w:r>
      <w:r>
        <w:rPr>
          <w:color w:val="000009"/>
          <w:sz w:val="22"/>
        </w:rPr>
        <w:t>la</w:t>
      </w:r>
      <w:r>
        <w:rPr>
          <w:color w:val="000009"/>
          <w:spacing w:val="-1"/>
          <w:sz w:val="22"/>
        </w:rPr>
        <w:t xml:space="preserve"> </w:t>
      </w:r>
      <w:r>
        <w:rPr>
          <w:color w:val="000009"/>
          <w:sz w:val="22"/>
        </w:rPr>
        <w:t>promoció</w:t>
      </w:r>
      <w:r>
        <w:rPr>
          <w:color w:val="000009"/>
          <w:spacing w:val="-2"/>
          <w:sz w:val="22"/>
        </w:rPr>
        <w:t xml:space="preserve"> </w:t>
      </w:r>
      <w:r>
        <w:rPr>
          <w:color w:val="000009"/>
          <w:sz w:val="22"/>
        </w:rPr>
        <w:t>del</w:t>
      </w:r>
      <w:r>
        <w:rPr>
          <w:color w:val="000009"/>
          <w:spacing w:val="-2"/>
          <w:sz w:val="22"/>
        </w:rPr>
        <w:t xml:space="preserve"> </w:t>
      </w:r>
      <w:r>
        <w:rPr>
          <w:color w:val="000009"/>
          <w:sz w:val="22"/>
        </w:rPr>
        <w:t>comerç</w:t>
      </w:r>
      <w:r>
        <w:rPr>
          <w:color w:val="000009"/>
          <w:spacing w:val="-1"/>
          <w:sz w:val="22"/>
        </w:rPr>
        <w:t xml:space="preserve"> </w:t>
      </w:r>
      <w:r>
        <w:rPr>
          <w:color w:val="000009"/>
          <w:sz w:val="22"/>
        </w:rPr>
        <w:t>i la restauració local.</w:t>
      </w:r>
    </w:p>
    <w:p>
      <w:pPr>
        <w:pStyle w:val="Cuerpodetexto"/>
        <w:spacing w:before="2" w:after="0"/>
        <w:rPr>
          <w:sz w:val="22"/>
        </w:rPr>
      </w:pPr>
      <w:r>
        <w:rPr/>
      </w:r>
    </w:p>
    <w:p>
      <w:pPr>
        <w:pStyle w:val="ListParagraph"/>
        <w:numPr>
          <w:ilvl w:val="0"/>
          <w:numId w:val="3"/>
        </w:numPr>
        <w:tabs>
          <w:tab w:val="clear" w:pos="720"/>
          <w:tab w:val="left" w:pos="1414" w:leader="none"/>
        </w:tabs>
        <w:spacing w:lineRule="auto" w:line="240" w:before="0" w:after="0"/>
        <w:ind w:left="1414" w:right="0" w:hanging="358"/>
        <w:jc w:val="left"/>
        <w:rPr>
          <w:sz w:val="22"/>
        </w:rPr>
      </w:pPr>
      <w:r>
        <w:rPr>
          <w:color w:val="000009"/>
          <w:spacing w:val="-2"/>
          <w:sz w:val="22"/>
          <w:u w:val="single" w:color="000009"/>
        </w:rPr>
        <w:t>Turisme</w:t>
      </w:r>
    </w:p>
    <w:p>
      <w:pPr>
        <w:pStyle w:val="Cuerpodetexto"/>
        <w:rPr>
          <w:sz w:val="22"/>
        </w:rPr>
      </w:pPr>
      <w:r>
        <w:rPr/>
      </w:r>
    </w:p>
    <w:p>
      <w:pPr>
        <w:pStyle w:val="ListParagraph"/>
        <w:numPr>
          <w:ilvl w:val="1"/>
          <w:numId w:val="3"/>
        </w:numPr>
        <w:tabs>
          <w:tab w:val="clear" w:pos="720"/>
          <w:tab w:val="left" w:pos="1415" w:leader="none"/>
        </w:tabs>
        <w:spacing w:lineRule="auto" w:line="240" w:before="1" w:after="0"/>
        <w:ind w:left="1415" w:right="0" w:hanging="359"/>
        <w:jc w:val="left"/>
        <w:rPr>
          <w:sz w:val="22"/>
        </w:rPr>
      </w:pPr>
      <w:r>
        <w:rPr>
          <w:color w:val="000009"/>
          <w:sz w:val="22"/>
        </w:rPr>
        <w:t>Activació</w:t>
      </w:r>
      <w:r>
        <w:rPr>
          <w:color w:val="000009"/>
          <w:spacing w:val="-4"/>
          <w:sz w:val="22"/>
        </w:rPr>
        <w:t xml:space="preserve"> </w:t>
      </w:r>
      <w:r>
        <w:rPr>
          <w:color w:val="000009"/>
          <w:sz w:val="22"/>
        </w:rPr>
        <w:t>del</w:t>
      </w:r>
      <w:r>
        <w:rPr>
          <w:color w:val="000009"/>
          <w:spacing w:val="-3"/>
          <w:sz w:val="22"/>
        </w:rPr>
        <w:t xml:space="preserve"> </w:t>
      </w:r>
      <w:r>
        <w:rPr>
          <w:color w:val="000009"/>
          <w:sz w:val="22"/>
        </w:rPr>
        <w:t>turisme</w:t>
      </w:r>
      <w:r>
        <w:rPr>
          <w:color w:val="000009"/>
          <w:spacing w:val="-3"/>
          <w:sz w:val="22"/>
        </w:rPr>
        <w:t xml:space="preserve"> </w:t>
      </w:r>
      <w:r>
        <w:rPr>
          <w:color w:val="000009"/>
          <w:sz w:val="22"/>
        </w:rPr>
        <w:t>i</w:t>
      </w:r>
      <w:r>
        <w:rPr>
          <w:color w:val="000009"/>
          <w:spacing w:val="-3"/>
          <w:sz w:val="22"/>
        </w:rPr>
        <w:t xml:space="preserve"> </w:t>
      </w:r>
      <w:r>
        <w:rPr>
          <w:color w:val="000009"/>
          <w:sz w:val="22"/>
        </w:rPr>
        <w:t>de</w:t>
      </w:r>
      <w:r>
        <w:rPr>
          <w:color w:val="000009"/>
          <w:spacing w:val="-5"/>
          <w:sz w:val="22"/>
        </w:rPr>
        <w:t xml:space="preserve"> </w:t>
      </w:r>
      <w:r>
        <w:rPr>
          <w:color w:val="000009"/>
          <w:sz w:val="22"/>
        </w:rPr>
        <w:t>l’economia</w:t>
      </w:r>
      <w:r>
        <w:rPr>
          <w:color w:val="000009"/>
          <w:spacing w:val="-2"/>
          <w:sz w:val="22"/>
        </w:rPr>
        <w:t xml:space="preserve"> </w:t>
      </w:r>
      <w:r>
        <w:rPr>
          <w:color w:val="000009"/>
          <w:sz w:val="22"/>
        </w:rPr>
        <w:t>local</w:t>
      </w:r>
      <w:r>
        <w:rPr>
          <w:color w:val="000009"/>
          <w:spacing w:val="-4"/>
          <w:sz w:val="22"/>
        </w:rPr>
        <w:t xml:space="preserve"> </w:t>
      </w:r>
      <w:r>
        <w:rPr>
          <w:color w:val="000009"/>
          <w:sz w:val="22"/>
        </w:rPr>
        <w:t>basada</w:t>
      </w:r>
      <w:r>
        <w:rPr>
          <w:color w:val="000009"/>
          <w:spacing w:val="-2"/>
          <w:sz w:val="22"/>
        </w:rPr>
        <w:t xml:space="preserve"> </w:t>
      </w:r>
      <w:r>
        <w:rPr>
          <w:color w:val="000009"/>
          <w:sz w:val="22"/>
        </w:rPr>
        <w:t>en</w:t>
      </w:r>
      <w:r>
        <w:rPr>
          <w:color w:val="000009"/>
          <w:spacing w:val="-3"/>
          <w:sz w:val="22"/>
        </w:rPr>
        <w:t xml:space="preserve"> </w:t>
      </w:r>
      <w:r>
        <w:rPr>
          <w:color w:val="000009"/>
          <w:sz w:val="22"/>
        </w:rPr>
        <w:t>el</w:t>
      </w:r>
      <w:r>
        <w:rPr>
          <w:color w:val="000009"/>
          <w:spacing w:val="-3"/>
          <w:sz w:val="22"/>
        </w:rPr>
        <w:t xml:space="preserve"> </w:t>
      </w:r>
      <w:r>
        <w:rPr>
          <w:color w:val="000009"/>
          <w:spacing w:val="-2"/>
          <w:sz w:val="22"/>
        </w:rPr>
        <w:t>turisme.</w:t>
      </w:r>
    </w:p>
    <w:p>
      <w:pPr>
        <w:pStyle w:val="ListParagraph"/>
        <w:numPr>
          <w:ilvl w:val="1"/>
          <w:numId w:val="3"/>
        </w:numPr>
        <w:tabs>
          <w:tab w:val="clear" w:pos="720"/>
          <w:tab w:val="left" w:pos="1415" w:leader="none"/>
        </w:tabs>
        <w:spacing w:lineRule="exact" w:line="268" w:before="1" w:after="0"/>
        <w:ind w:left="1415" w:right="0" w:hanging="359"/>
        <w:jc w:val="left"/>
        <w:rPr>
          <w:sz w:val="22"/>
        </w:rPr>
      </w:pPr>
      <w:r>
        <w:rPr>
          <w:color w:val="000009"/>
          <w:sz w:val="22"/>
        </w:rPr>
        <w:t>Promoció</w:t>
      </w:r>
      <w:r>
        <w:rPr>
          <w:color w:val="000009"/>
          <w:spacing w:val="-6"/>
          <w:sz w:val="22"/>
        </w:rPr>
        <w:t xml:space="preserve"> </w:t>
      </w:r>
      <w:r>
        <w:rPr>
          <w:color w:val="000009"/>
          <w:sz w:val="22"/>
        </w:rPr>
        <w:t>d’actuacions</w:t>
      </w:r>
      <w:r>
        <w:rPr>
          <w:color w:val="000009"/>
          <w:spacing w:val="-5"/>
          <w:sz w:val="22"/>
        </w:rPr>
        <w:t xml:space="preserve"> </w:t>
      </w:r>
      <w:r>
        <w:rPr>
          <w:color w:val="000009"/>
          <w:sz w:val="22"/>
        </w:rPr>
        <w:t>destinades</w:t>
      </w:r>
      <w:r>
        <w:rPr>
          <w:color w:val="000009"/>
          <w:spacing w:val="-5"/>
          <w:sz w:val="22"/>
        </w:rPr>
        <w:t xml:space="preserve"> </w:t>
      </w:r>
      <w:r>
        <w:rPr>
          <w:color w:val="000009"/>
          <w:sz w:val="22"/>
        </w:rPr>
        <w:t>a</w:t>
      </w:r>
      <w:r>
        <w:rPr>
          <w:color w:val="000009"/>
          <w:spacing w:val="-6"/>
          <w:sz w:val="22"/>
        </w:rPr>
        <w:t xml:space="preserve"> </w:t>
      </w:r>
      <w:r>
        <w:rPr>
          <w:color w:val="000009"/>
          <w:sz w:val="22"/>
        </w:rPr>
        <w:t>situar</w:t>
      </w:r>
      <w:r>
        <w:rPr>
          <w:color w:val="000009"/>
          <w:spacing w:val="-5"/>
          <w:sz w:val="22"/>
        </w:rPr>
        <w:t xml:space="preserve"> </w:t>
      </w:r>
      <w:r>
        <w:rPr>
          <w:color w:val="000009"/>
          <w:sz w:val="22"/>
        </w:rPr>
        <w:t>Cabrils</w:t>
      </w:r>
      <w:r>
        <w:rPr>
          <w:color w:val="000009"/>
          <w:spacing w:val="-4"/>
          <w:sz w:val="22"/>
        </w:rPr>
        <w:t xml:space="preserve"> </w:t>
      </w:r>
      <w:r>
        <w:rPr>
          <w:color w:val="000009"/>
          <w:sz w:val="22"/>
        </w:rPr>
        <w:t>com</w:t>
      </w:r>
      <w:r>
        <w:rPr>
          <w:color w:val="000009"/>
          <w:spacing w:val="-4"/>
          <w:sz w:val="22"/>
        </w:rPr>
        <w:t xml:space="preserve"> </w:t>
      </w:r>
      <w:r>
        <w:rPr>
          <w:color w:val="000009"/>
          <w:sz w:val="22"/>
        </w:rPr>
        <w:t>a</w:t>
      </w:r>
      <w:r>
        <w:rPr>
          <w:color w:val="000009"/>
          <w:spacing w:val="-4"/>
          <w:sz w:val="22"/>
        </w:rPr>
        <w:t xml:space="preserve"> </w:t>
      </w:r>
      <w:r>
        <w:rPr>
          <w:color w:val="000009"/>
          <w:sz w:val="22"/>
        </w:rPr>
        <w:t>destinació</w:t>
      </w:r>
      <w:r>
        <w:rPr>
          <w:color w:val="000009"/>
          <w:spacing w:val="-6"/>
          <w:sz w:val="22"/>
        </w:rPr>
        <w:t xml:space="preserve"> </w:t>
      </w:r>
      <w:r>
        <w:rPr>
          <w:color w:val="000009"/>
          <w:spacing w:val="-2"/>
          <w:sz w:val="22"/>
        </w:rPr>
        <w:t>turística.</w:t>
      </w:r>
    </w:p>
    <w:p>
      <w:pPr>
        <w:pStyle w:val="ListParagraph"/>
        <w:numPr>
          <w:ilvl w:val="1"/>
          <w:numId w:val="3"/>
        </w:numPr>
        <w:tabs>
          <w:tab w:val="clear" w:pos="720"/>
          <w:tab w:val="left" w:pos="1416" w:leader="none"/>
        </w:tabs>
        <w:spacing w:lineRule="auto" w:line="240" w:before="0" w:after="0"/>
        <w:ind w:left="1416" w:right="410" w:hanging="360"/>
        <w:jc w:val="left"/>
        <w:rPr>
          <w:sz w:val="22"/>
        </w:rPr>
      </w:pPr>
      <w:r>
        <w:rPr>
          <w:color w:val="000009"/>
          <w:sz w:val="22"/>
        </w:rPr>
        <w:t>Promoció</w:t>
      </w:r>
      <w:r>
        <w:rPr>
          <w:color w:val="000009"/>
          <w:spacing w:val="40"/>
          <w:sz w:val="22"/>
        </w:rPr>
        <w:t xml:space="preserve"> </w:t>
      </w:r>
      <w:r>
        <w:rPr>
          <w:color w:val="000009"/>
          <w:sz w:val="22"/>
        </w:rPr>
        <w:t>d’activitats</w:t>
      </w:r>
      <w:r>
        <w:rPr>
          <w:color w:val="000009"/>
          <w:spacing w:val="40"/>
          <w:sz w:val="22"/>
        </w:rPr>
        <w:t xml:space="preserve"> </w:t>
      </w:r>
      <w:r>
        <w:rPr>
          <w:color w:val="000009"/>
          <w:sz w:val="22"/>
        </w:rPr>
        <w:t>a</w:t>
      </w:r>
      <w:r>
        <w:rPr>
          <w:color w:val="000009"/>
          <w:spacing w:val="40"/>
          <w:sz w:val="22"/>
        </w:rPr>
        <w:t xml:space="preserve"> </w:t>
      </w:r>
      <w:r>
        <w:rPr>
          <w:color w:val="000009"/>
          <w:sz w:val="22"/>
        </w:rPr>
        <w:t>d’altres</w:t>
      </w:r>
      <w:r>
        <w:rPr>
          <w:color w:val="000009"/>
          <w:spacing w:val="40"/>
          <w:sz w:val="22"/>
        </w:rPr>
        <w:t xml:space="preserve"> </w:t>
      </w:r>
      <w:r>
        <w:rPr>
          <w:color w:val="000009"/>
          <w:sz w:val="22"/>
        </w:rPr>
        <w:t>pobles</w:t>
      </w:r>
      <w:r>
        <w:rPr>
          <w:color w:val="000009"/>
          <w:spacing w:val="40"/>
          <w:sz w:val="22"/>
        </w:rPr>
        <w:t xml:space="preserve"> </w:t>
      </w:r>
      <w:r>
        <w:rPr>
          <w:color w:val="000009"/>
          <w:sz w:val="22"/>
        </w:rPr>
        <w:t>amb</w:t>
      </w:r>
      <w:r>
        <w:rPr>
          <w:color w:val="000009"/>
          <w:spacing w:val="40"/>
          <w:sz w:val="22"/>
        </w:rPr>
        <w:t xml:space="preserve"> </w:t>
      </w:r>
      <w:r>
        <w:rPr>
          <w:color w:val="000009"/>
          <w:sz w:val="22"/>
        </w:rPr>
        <w:t>la</w:t>
      </w:r>
      <w:r>
        <w:rPr>
          <w:color w:val="000009"/>
          <w:spacing w:val="40"/>
          <w:sz w:val="22"/>
        </w:rPr>
        <w:t xml:space="preserve"> </w:t>
      </w:r>
      <w:r>
        <w:rPr>
          <w:color w:val="000009"/>
          <w:sz w:val="22"/>
        </w:rPr>
        <w:t>finalitat</w:t>
      </w:r>
      <w:r>
        <w:rPr>
          <w:color w:val="000009"/>
          <w:spacing w:val="40"/>
          <w:sz w:val="22"/>
        </w:rPr>
        <w:t xml:space="preserve"> </w:t>
      </w:r>
      <w:r>
        <w:rPr>
          <w:color w:val="000009"/>
          <w:sz w:val="22"/>
        </w:rPr>
        <w:t>de</w:t>
      </w:r>
      <w:r>
        <w:rPr>
          <w:color w:val="000009"/>
          <w:spacing w:val="40"/>
          <w:sz w:val="22"/>
        </w:rPr>
        <w:t xml:space="preserve"> </w:t>
      </w:r>
      <w:r>
        <w:rPr>
          <w:color w:val="000009"/>
          <w:sz w:val="22"/>
        </w:rPr>
        <w:t>donar</w:t>
      </w:r>
      <w:r>
        <w:rPr>
          <w:color w:val="000009"/>
          <w:spacing w:val="40"/>
          <w:sz w:val="22"/>
        </w:rPr>
        <w:t xml:space="preserve"> </w:t>
      </w:r>
      <w:r>
        <w:rPr>
          <w:color w:val="000009"/>
          <w:sz w:val="22"/>
        </w:rPr>
        <w:t>a</w:t>
      </w:r>
      <w:r>
        <w:rPr>
          <w:color w:val="000009"/>
          <w:spacing w:val="40"/>
          <w:sz w:val="22"/>
        </w:rPr>
        <w:t xml:space="preserve"> </w:t>
      </w:r>
      <w:r>
        <w:rPr>
          <w:color w:val="000009"/>
          <w:sz w:val="22"/>
        </w:rPr>
        <w:t>conèixer</w:t>
      </w:r>
      <w:r>
        <w:rPr>
          <w:color w:val="000009"/>
          <w:spacing w:val="40"/>
          <w:sz w:val="22"/>
        </w:rPr>
        <w:t xml:space="preserve"> </w:t>
      </w:r>
      <w:r>
        <w:rPr>
          <w:color w:val="000009"/>
          <w:sz w:val="22"/>
        </w:rPr>
        <w:t>la riquesa turística de Cabrils a l’exterior.</w:t>
      </w:r>
    </w:p>
    <w:p>
      <w:pPr>
        <w:sectPr>
          <w:headerReference w:type="default" r:id="rId10"/>
          <w:type w:val="nextPage"/>
          <w:pgSz w:w="11906" w:h="16838"/>
          <w:pgMar w:left="1300" w:right="1300" w:gutter="0" w:header="509" w:top="1640" w:footer="0" w:bottom="280"/>
          <w:pgNumType w:fmt="decimal"/>
          <w:formProt w:val="false"/>
          <w:textDirection w:val="lrTb"/>
          <w:docGrid w:type="default" w:linePitch="100" w:charSpace="4096"/>
        </w:sectPr>
        <w:pStyle w:val="ListParagraph"/>
        <w:numPr>
          <w:ilvl w:val="1"/>
          <w:numId w:val="3"/>
        </w:numPr>
        <w:tabs>
          <w:tab w:val="clear" w:pos="720"/>
          <w:tab w:val="left" w:pos="1416" w:leader="none"/>
        </w:tabs>
        <w:spacing w:lineRule="auto" w:line="240" w:before="1" w:after="0"/>
        <w:ind w:left="1416" w:right="410" w:hanging="360"/>
        <w:jc w:val="left"/>
        <w:rPr>
          <w:sz w:val="22"/>
        </w:rPr>
      </w:pPr>
      <w:r>
        <w:rPr>
          <w:color w:val="000009"/>
          <w:sz w:val="22"/>
        </w:rPr>
        <w:t>Dinamització</w:t>
      </w:r>
      <w:r>
        <w:rPr>
          <w:color w:val="000009"/>
          <w:spacing w:val="40"/>
          <w:sz w:val="22"/>
        </w:rPr>
        <w:t xml:space="preserve"> </w:t>
      </w:r>
      <w:r>
        <w:rPr>
          <w:color w:val="000009"/>
          <w:sz w:val="22"/>
        </w:rPr>
        <w:t>del</w:t>
      </w:r>
      <w:r>
        <w:rPr>
          <w:color w:val="000009"/>
          <w:spacing w:val="40"/>
          <w:sz w:val="22"/>
        </w:rPr>
        <w:t xml:space="preserve"> </w:t>
      </w:r>
      <w:r>
        <w:rPr>
          <w:color w:val="000009"/>
          <w:sz w:val="22"/>
        </w:rPr>
        <w:t>turisme</w:t>
      </w:r>
      <w:r>
        <w:rPr>
          <w:color w:val="000009"/>
          <w:spacing w:val="40"/>
          <w:sz w:val="22"/>
        </w:rPr>
        <w:t xml:space="preserve"> </w:t>
      </w:r>
      <w:r>
        <w:rPr>
          <w:color w:val="000009"/>
          <w:sz w:val="22"/>
        </w:rPr>
        <w:t>cultural,</w:t>
      </w:r>
      <w:r>
        <w:rPr>
          <w:color w:val="000009"/>
          <w:spacing w:val="40"/>
          <w:sz w:val="22"/>
        </w:rPr>
        <w:t xml:space="preserve"> </w:t>
      </w:r>
      <w:r>
        <w:rPr>
          <w:color w:val="000009"/>
          <w:sz w:val="22"/>
        </w:rPr>
        <w:t>gastronòmic,</w:t>
      </w:r>
      <w:r>
        <w:rPr>
          <w:color w:val="000009"/>
          <w:spacing w:val="40"/>
          <w:sz w:val="22"/>
        </w:rPr>
        <w:t xml:space="preserve"> </w:t>
      </w:r>
      <w:r>
        <w:rPr>
          <w:color w:val="000009"/>
          <w:sz w:val="22"/>
        </w:rPr>
        <w:t>esportiu,</w:t>
      </w:r>
      <w:r>
        <w:rPr>
          <w:color w:val="000009"/>
          <w:spacing w:val="40"/>
          <w:sz w:val="22"/>
        </w:rPr>
        <w:t xml:space="preserve"> </w:t>
      </w:r>
      <w:r>
        <w:rPr>
          <w:color w:val="000009"/>
          <w:sz w:val="22"/>
        </w:rPr>
        <w:t>natural</w:t>
      </w:r>
      <w:r>
        <w:rPr>
          <w:color w:val="000009"/>
          <w:spacing w:val="40"/>
          <w:sz w:val="22"/>
        </w:rPr>
        <w:t xml:space="preserve"> </w:t>
      </w:r>
      <w:r>
        <w:rPr>
          <w:color w:val="000009"/>
          <w:sz w:val="22"/>
        </w:rPr>
        <w:t>i</w:t>
      </w:r>
      <w:r>
        <w:rPr>
          <w:color w:val="000009"/>
          <w:spacing w:val="40"/>
          <w:sz w:val="22"/>
        </w:rPr>
        <w:t xml:space="preserve"> </w:t>
      </w:r>
      <w:r>
        <w:rPr>
          <w:color w:val="000009"/>
          <w:sz w:val="22"/>
        </w:rPr>
        <w:t>familiar</w:t>
      </w:r>
      <w:r>
        <w:rPr>
          <w:color w:val="000009"/>
          <w:spacing w:val="40"/>
          <w:sz w:val="22"/>
        </w:rPr>
        <w:t xml:space="preserve"> </w:t>
      </w:r>
      <w:r>
        <w:rPr>
          <w:color w:val="000009"/>
          <w:sz w:val="22"/>
        </w:rPr>
        <w:t>de</w:t>
      </w:r>
      <w:r>
        <w:rPr>
          <w:color w:val="000009"/>
          <w:spacing w:val="40"/>
          <w:sz w:val="22"/>
        </w:rPr>
        <w:t xml:space="preserve"> </w:t>
      </w:r>
      <w:r>
        <w:rPr>
          <w:color w:val="000009"/>
          <w:spacing w:val="-2"/>
          <w:sz w:val="22"/>
        </w:rPr>
        <w:t>Cabrils.</w:t>
      </w:r>
    </w:p>
    <w:p>
      <w:pPr>
        <w:pStyle w:val="Cuerpodetexto"/>
        <w:rPr>
          <w:sz w:val="22"/>
        </w:rPr>
      </w:pPr>
      <w:r>
        <w:rPr/>
      </w:r>
    </w:p>
    <w:p>
      <w:pPr>
        <w:pStyle w:val="Cuerpodetexto"/>
        <w:spacing w:before="92" w:after="0"/>
        <w:rPr>
          <w:sz w:val="22"/>
        </w:rPr>
      </w:pPr>
      <w:r>
        <w:rPr/>
      </w:r>
    </w:p>
    <w:p>
      <w:pPr>
        <w:pStyle w:val="ListParagraph"/>
        <w:numPr>
          <w:ilvl w:val="1"/>
          <w:numId w:val="3"/>
        </w:numPr>
        <w:tabs>
          <w:tab w:val="clear" w:pos="720"/>
          <w:tab w:val="left" w:pos="1416" w:leader="none"/>
        </w:tabs>
        <w:spacing w:lineRule="auto" w:line="240" w:before="0" w:after="0"/>
        <w:ind w:left="1416" w:right="409" w:hanging="360"/>
        <w:jc w:val="both"/>
        <w:rPr>
          <w:sz w:val="22"/>
        </w:rPr>
      </w:pPr>
      <w:r>
        <w:rPr>
          <w:color w:val="000009"/>
          <w:sz w:val="22"/>
        </w:rPr>
        <w:t xml:space="preserve">Ampliació del ventall d’activitats dirigides als visitants i que conformen l’oferta </w:t>
      </w:r>
      <w:r>
        <w:rPr>
          <w:color w:val="000009"/>
          <w:spacing w:val="-2"/>
          <w:sz w:val="22"/>
        </w:rPr>
        <w:t>turística.</w:t>
      </w:r>
    </w:p>
    <w:p>
      <w:pPr>
        <w:pStyle w:val="Cuerpodetexto"/>
        <w:spacing w:before="2" w:after="0"/>
        <w:rPr>
          <w:sz w:val="22"/>
        </w:rPr>
      </w:pPr>
      <w:r>
        <w:rPr/>
      </w:r>
    </w:p>
    <w:p>
      <w:pPr>
        <w:pStyle w:val="Cuerpodetexto"/>
        <w:ind w:left="696" w:right="409" w:hanging="0"/>
        <w:jc w:val="both"/>
        <w:rPr>
          <w:sz w:val="22"/>
        </w:rPr>
      </w:pPr>
      <w:r>
        <w:rPr>
          <w:color w:val="000009"/>
        </w:rPr>
        <w:t>Les despeses subvencionables seran aquelles que suposin un cost directe, és a dir, que estiguin directament vinculades a l’execució del projecte i de les activitats recollides a la sol·licitud i que fan possible la consecució dels objectius i de les finalitats que fonamenten l’atorgament de la subvenció. En cap cas, es considerarà despesa subvencionable les activitats realitzades pels membres de la junta d’aquesta associació i/o familiars.</w:t>
      </w:r>
    </w:p>
    <w:p>
      <w:pPr>
        <w:pStyle w:val="Cuerpodetexto"/>
        <w:rPr>
          <w:sz w:val="22"/>
        </w:rPr>
      </w:pPr>
      <w:r>
        <w:rPr/>
      </w:r>
    </w:p>
    <w:p>
      <w:pPr>
        <w:pStyle w:val="Cuerpodetexto"/>
        <w:spacing w:before="2" w:after="0"/>
        <w:rPr>
          <w:sz w:val="22"/>
        </w:rPr>
      </w:pPr>
      <w:r>
        <w:rPr/>
      </w:r>
    </w:p>
    <w:p>
      <w:pPr>
        <w:pStyle w:val="Ttulo1"/>
        <w:spacing w:before="1" w:after="0"/>
        <w:rPr>
          <w:sz w:val="22"/>
        </w:rPr>
      </w:pPr>
      <w:r>
        <w:rPr>
          <w:color w:val="000009"/>
        </w:rPr>
        <w:t>Article</w:t>
      </w:r>
      <w:r>
        <w:rPr>
          <w:color w:val="000009"/>
          <w:spacing w:val="-3"/>
        </w:rPr>
        <w:t xml:space="preserve"> </w:t>
      </w:r>
      <w:r>
        <w:rPr>
          <w:color w:val="000009"/>
        </w:rPr>
        <w:t>4.</w:t>
      </w:r>
      <w:r>
        <w:rPr>
          <w:color w:val="000009"/>
          <w:spacing w:val="-4"/>
        </w:rPr>
        <w:t xml:space="preserve"> </w:t>
      </w:r>
      <w:r>
        <w:rPr>
          <w:color w:val="000009"/>
        </w:rPr>
        <w:t>Règim</w:t>
      </w:r>
      <w:r>
        <w:rPr>
          <w:color w:val="000009"/>
          <w:spacing w:val="-4"/>
        </w:rPr>
        <w:t xml:space="preserve"> </w:t>
      </w:r>
      <w:r>
        <w:rPr>
          <w:color w:val="000009"/>
          <w:spacing w:val="-2"/>
        </w:rPr>
        <w:t>jurídic</w:t>
      </w:r>
    </w:p>
    <w:p>
      <w:pPr>
        <w:pStyle w:val="Cuerpodetexto"/>
        <w:rPr>
          <w:b/>
          <w:b/>
        </w:rPr>
      </w:pPr>
      <w:r>
        <w:rPr>
          <w:b/>
        </w:rPr>
      </w:r>
    </w:p>
    <w:p>
      <w:pPr>
        <w:pStyle w:val="Cuerpodetexto"/>
        <w:ind w:left="696" w:right="416" w:hanging="0"/>
        <w:jc w:val="both"/>
        <w:rPr>
          <w:sz w:val="22"/>
        </w:rPr>
      </w:pPr>
      <w:r>
        <w:rPr>
          <w:color w:val="000009"/>
        </w:rPr>
        <w:t>Les</w:t>
      </w:r>
      <w:r>
        <w:rPr>
          <w:color w:val="000009"/>
          <w:spacing w:val="-5"/>
        </w:rPr>
        <w:t xml:space="preserve"> </w:t>
      </w:r>
      <w:r>
        <w:rPr>
          <w:color w:val="000009"/>
        </w:rPr>
        <w:t>subvencions</w:t>
      </w:r>
      <w:r>
        <w:rPr>
          <w:color w:val="000009"/>
          <w:spacing w:val="-5"/>
        </w:rPr>
        <w:t xml:space="preserve"> </w:t>
      </w:r>
      <w:r>
        <w:rPr>
          <w:color w:val="000009"/>
        </w:rPr>
        <w:t>que</w:t>
      </w:r>
      <w:r>
        <w:rPr>
          <w:color w:val="000009"/>
          <w:spacing w:val="-4"/>
        </w:rPr>
        <w:t xml:space="preserve"> </w:t>
      </w:r>
      <w:r>
        <w:rPr>
          <w:color w:val="000009"/>
        </w:rPr>
        <w:t>concerneixen</w:t>
      </w:r>
      <w:r>
        <w:rPr>
          <w:color w:val="000009"/>
          <w:spacing w:val="-4"/>
        </w:rPr>
        <w:t xml:space="preserve"> </w:t>
      </w:r>
      <w:r>
        <w:rPr>
          <w:color w:val="000009"/>
        </w:rPr>
        <w:t>aquestes</w:t>
      </w:r>
      <w:r>
        <w:rPr>
          <w:color w:val="000009"/>
          <w:spacing w:val="-5"/>
        </w:rPr>
        <w:t xml:space="preserve"> </w:t>
      </w:r>
      <w:r>
        <w:rPr>
          <w:color w:val="000009"/>
        </w:rPr>
        <w:t>bases</w:t>
      </w:r>
      <w:r>
        <w:rPr>
          <w:color w:val="000009"/>
          <w:spacing w:val="-5"/>
        </w:rPr>
        <w:t xml:space="preserve"> </w:t>
      </w:r>
      <w:r>
        <w:rPr>
          <w:color w:val="000009"/>
        </w:rPr>
        <w:t>es</w:t>
      </w:r>
      <w:r>
        <w:rPr>
          <w:color w:val="000009"/>
          <w:spacing w:val="-5"/>
        </w:rPr>
        <w:t xml:space="preserve"> </w:t>
      </w:r>
      <w:r>
        <w:rPr>
          <w:color w:val="000009"/>
        </w:rPr>
        <w:t>regulen</w:t>
      </w:r>
      <w:r>
        <w:rPr>
          <w:color w:val="000009"/>
          <w:spacing w:val="-4"/>
        </w:rPr>
        <w:t xml:space="preserve"> </w:t>
      </w:r>
      <w:r>
        <w:rPr>
          <w:color w:val="000009"/>
        </w:rPr>
        <w:t>per</w:t>
      </w:r>
      <w:r>
        <w:rPr>
          <w:color w:val="000009"/>
          <w:spacing w:val="-5"/>
        </w:rPr>
        <w:t xml:space="preserve"> </w:t>
      </w:r>
      <w:r>
        <w:rPr>
          <w:color w:val="000009"/>
        </w:rPr>
        <w:t>les</w:t>
      </w:r>
      <w:r>
        <w:rPr>
          <w:color w:val="000009"/>
          <w:spacing w:val="-5"/>
        </w:rPr>
        <w:t xml:space="preserve"> </w:t>
      </w:r>
      <w:r>
        <w:rPr>
          <w:color w:val="000009"/>
        </w:rPr>
        <w:t>normes</w:t>
      </w:r>
      <w:r>
        <w:rPr>
          <w:color w:val="000009"/>
          <w:spacing w:val="-5"/>
        </w:rPr>
        <w:t xml:space="preserve"> </w:t>
      </w:r>
      <w:r>
        <w:rPr>
          <w:color w:val="000009"/>
        </w:rPr>
        <w:t>que</w:t>
      </w:r>
      <w:r>
        <w:rPr>
          <w:color w:val="000009"/>
          <w:spacing w:val="-5"/>
        </w:rPr>
        <w:t xml:space="preserve"> </w:t>
      </w:r>
      <w:r>
        <w:rPr>
          <w:color w:val="000009"/>
        </w:rPr>
        <w:t>s’indiquen tot seguit i per l’ordre següent:</w:t>
      </w:r>
    </w:p>
    <w:p>
      <w:pPr>
        <w:pStyle w:val="Cuerpodetexto"/>
        <w:spacing w:before="3" w:after="0"/>
        <w:rPr>
          <w:sz w:val="22"/>
        </w:rPr>
      </w:pPr>
      <w:r>
        <w:rPr/>
      </w:r>
    </w:p>
    <w:p>
      <w:pPr>
        <w:pStyle w:val="ListParagraph"/>
        <w:numPr>
          <w:ilvl w:val="1"/>
          <w:numId w:val="3"/>
        </w:numPr>
        <w:tabs>
          <w:tab w:val="clear" w:pos="720"/>
          <w:tab w:val="left" w:pos="1415" w:leader="none"/>
        </w:tabs>
        <w:spacing w:lineRule="exact" w:line="268" w:before="0" w:after="0"/>
        <w:ind w:left="1415" w:right="0" w:hanging="359"/>
        <w:jc w:val="both"/>
        <w:rPr>
          <w:sz w:val="22"/>
        </w:rPr>
      </w:pPr>
      <w:r>
        <w:rPr>
          <w:color w:val="000009"/>
          <w:sz w:val="22"/>
        </w:rPr>
        <w:t>Aquestes</w:t>
      </w:r>
      <w:r>
        <w:rPr>
          <w:color w:val="000009"/>
          <w:spacing w:val="-5"/>
          <w:sz w:val="22"/>
        </w:rPr>
        <w:t xml:space="preserve"> </w:t>
      </w:r>
      <w:r>
        <w:rPr>
          <w:color w:val="000009"/>
          <w:sz w:val="22"/>
        </w:rPr>
        <w:t>bases</w:t>
      </w:r>
      <w:r>
        <w:rPr>
          <w:color w:val="000009"/>
          <w:spacing w:val="-4"/>
          <w:sz w:val="22"/>
        </w:rPr>
        <w:t xml:space="preserve"> </w:t>
      </w:r>
      <w:r>
        <w:rPr>
          <w:color w:val="000009"/>
          <w:sz w:val="22"/>
        </w:rPr>
        <w:t>i</w:t>
      </w:r>
      <w:r>
        <w:rPr>
          <w:color w:val="000009"/>
          <w:spacing w:val="-4"/>
          <w:sz w:val="22"/>
        </w:rPr>
        <w:t xml:space="preserve"> </w:t>
      </w:r>
      <w:r>
        <w:rPr>
          <w:color w:val="000009"/>
          <w:sz w:val="22"/>
        </w:rPr>
        <w:t>la</w:t>
      </w:r>
      <w:r>
        <w:rPr>
          <w:color w:val="000009"/>
          <w:spacing w:val="-3"/>
          <w:sz w:val="22"/>
        </w:rPr>
        <w:t xml:space="preserve"> </w:t>
      </w:r>
      <w:r>
        <w:rPr>
          <w:color w:val="000009"/>
          <w:sz w:val="22"/>
        </w:rPr>
        <w:t>convocatòria</w:t>
      </w:r>
      <w:r>
        <w:rPr>
          <w:color w:val="000009"/>
          <w:spacing w:val="-3"/>
          <w:sz w:val="22"/>
        </w:rPr>
        <w:t xml:space="preserve"> </w:t>
      </w:r>
      <w:r>
        <w:rPr>
          <w:color w:val="000009"/>
          <w:spacing w:val="-2"/>
          <w:sz w:val="22"/>
        </w:rPr>
        <w:t>subsegüent.</w:t>
      </w:r>
    </w:p>
    <w:p>
      <w:pPr>
        <w:pStyle w:val="ListParagraph"/>
        <w:numPr>
          <w:ilvl w:val="1"/>
          <w:numId w:val="3"/>
        </w:numPr>
        <w:tabs>
          <w:tab w:val="clear" w:pos="720"/>
          <w:tab w:val="left" w:pos="1416" w:leader="none"/>
        </w:tabs>
        <w:spacing w:lineRule="auto" w:line="240" w:before="0" w:after="0"/>
        <w:ind w:left="1416" w:right="408" w:hanging="360"/>
        <w:jc w:val="both"/>
        <w:rPr>
          <w:sz w:val="22"/>
        </w:rPr>
      </w:pPr>
      <w:r>
        <w:rPr>
          <w:color w:val="000009"/>
          <w:sz w:val="22"/>
        </w:rPr>
        <w:t>L’ordenança general de subvencions aprovada per l’Ajuntament de Cabrils i publicada en el Butlletí Oficial de la Província de Barcelona el 15 de juny de 2010.</w:t>
      </w:r>
    </w:p>
    <w:p>
      <w:pPr>
        <w:pStyle w:val="ListParagraph"/>
        <w:numPr>
          <w:ilvl w:val="1"/>
          <w:numId w:val="3"/>
        </w:numPr>
        <w:tabs>
          <w:tab w:val="clear" w:pos="720"/>
          <w:tab w:val="left" w:pos="1416" w:leader="none"/>
        </w:tabs>
        <w:spacing w:lineRule="auto" w:line="240" w:before="0" w:after="0"/>
        <w:ind w:left="1416" w:right="410" w:hanging="360"/>
        <w:jc w:val="both"/>
        <w:rPr>
          <w:sz w:val="22"/>
        </w:rPr>
      </w:pPr>
      <w:r>
        <w:rPr>
          <w:color w:val="000009"/>
          <w:sz w:val="22"/>
        </w:rPr>
        <w:t>El Reglament</w:t>
      </w:r>
      <w:r>
        <w:rPr>
          <w:color w:val="000009"/>
          <w:spacing w:val="-2"/>
          <w:sz w:val="22"/>
        </w:rPr>
        <w:t xml:space="preserve"> </w:t>
      </w:r>
      <w:r>
        <w:rPr>
          <w:color w:val="000009"/>
          <w:sz w:val="22"/>
        </w:rPr>
        <w:t>de subvencions aprovat pel Reial decret 887/2006,</w:t>
      </w:r>
      <w:r>
        <w:rPr>
          <w:color w:val="000009"/>
          <w:spacing w:val="-1"/>
          <w:sz w:val="22"/>
        </w:rPr>
        <w:t xml:space="preserve"> </w:t>
      </w:r>
      <w:r>
        <w:rPr>
          <w:color w:val="000009"/>
          <w:sz w:val="22"/>
        </w:rPr>
        <w:t>de</w:t>
      </w:r>
      <w:r>
        <w:rPr>
          <w:color w:val="000009"/>
          <w:spacing w:val="-1"/>
          <w:sz w:val="22"/>
        </w:rPr>
        <w:t xml:space="preserve"> </w:t>
      </w:r>
      <w:r>
        <w:rPr>
          <w:color w:val="000009"/>
          <w:sz w:val="22"/>
        </w:rPr>
        <w:t>21 de juliol, pel qual s’aprova el reglament de la Llei 38/2003, de 17 de novembre, general de subvencions en tot allò que sigui considerat desenvolupament de la normativa bàsica indicada a la disposició final primera de la indicada Llei de subvencions.</w:t>
      </w:r>
    </w:p>
    <w:p>
      <w:pPr>
        <w:pStyle w:val="ListParagraph"/>
        <w:numPr>
          <w:ilvl w:val="1"/>
          <w:numId w:val="3"/>
        </w:numPr>
        <w:tabs>
          <w:tab w:val="clear" w:pos="720"/>
          <w:tab w:val="left" w:pos="1416" w:leader="none"/>
        </w:tabs>
        <w:spacing w:lineRule="auto" w:line="240" w:before="2" w:after="0"/>
        <w:ind w:left="1416" w:right="413" w:hanging="360"/>
        <w:jc w:val="both"/>
        <w:rPr>
          <w:sz w:val="22"/>
        </w:rPr>
      </w:pPr>
      <w:r>
        <w:rPr>
          <w:color w:val="000009"/>
          <w:sz w:val="22"/>
        </w:rPr>
        <w:t>El Decret 179/1995, de 16 de juny, pel qual s’aprova el Reglament d’obres,</w:t>
      </w:r>
      <w:r>
        <w:rPr>
          <w:color w:val="000009"/>
          <w:spacing w:val="40"/>
          <w:sz w:val="22"/>
        </w:rPr>
        <w:t xml:space="preserve"> </w:t>
      </w:r>
      <w:r>
        <w:rPr>
          <w:color w:val="000009"/>
          <w:sz w:val="22"/>
        </w:rPr>
        <w:t>activitats i serveis dels ens locals.</w:t>
      </w:r>
    </w:p>
    <w:p>
      <w:pPr>
        <w:pStyle w:val="ListParagraph"/>
        <w:numPr>
          <w:ilvl w:val="1"/>
          <w:numId w:val="3"/>
        </w:numPr>
        <w:tabs>
          <w:tab w:val="clear" w:pos="720"/>
          <w:tab w:val="left" w:pos="1416" w:leader="none"/>
        </w:tabs>
        <w:spacing w:lineRule="auto" w:line="240" w:before="1" w:after="0"/>
        <w:ind w:left="1416" w:right="410" w:hanging="360"/>
        <w:jc w:val="both"/>
        <w:rPr>
          <w:sz w:val="22"/>
        </w:rPr>
      </w:pPr>
      <w:r>
        <w:rPr>
          <w:color w:val="000009"/>
          <w:sz w:val="22"/>
        </w:rPr>
        <w:t>La Llei 38/2003, de 17 de novembre, general de subvencions abans indicada pel</w:t>
      </w:r>
      <w:r>
        <w:rPr>
          <w:color w:val="000009"/>
          <w:spacing w:val="40"/>
          <w:sz w:val="22"/>
        </w:rPr>
        <w:t xml:space="preserve"> </w:t>
      </w:r>
      <w:r>
        <w:rPr>
          <w:color w:val="000009"/>
          <w:sz w:val="22"/>
        </w:rPr>
        <w:t>que fa als articles considerats com a norma bàsica.</w:t>
      </w:r>
    </w:p>
    <w:p>
      <w:pPr>
        <w:pStyle w:val="ListParagraph"/>
        <w:numPr>
          <w:ilvl w:val="1"/>
          <w:numId w:val="3"/>
        </w:numPr>
        <w:tabs>
          <w:tab w:val="clear" w:pos="720"/>
          <w:tab w:val="left" w:pos="1416" w:leader="none"/>
        </w:tabs>
        <w:spacing w:lineRule="auto" w:line="240" w:before="1" w:after="0"/>
        <w:ind w:left="1416" w:right="419" w:hanging="360"/>
        <w:jc w:val="both"/>
        <w:rPr>
          <w:sz w:val="22"/>
        </w:rPr>
      </w:pPr>
      <w:r>
        <w:rPr>
          <w:color w:val="000009"/>
          <w:sz w:val="22"/>
        </w:rPr>
        <w:t>El Decret legislatiu 2/2003, de 28 d’abril, pel qual s’aprova el text refós de la Llei municipal de règim local de Catalunya.</w:t>
      </w:r>
    </w:p>
    <w:p>
      <w:pPr>
        <w:pStyle w:val="ListParagraph"/>
        <w:numPr>
          <w:ilvl w:val="1"/>
          <w:numId w:val="3"/>
        </w:numPr>
        <w:tabs>
          <w:tab w:val="clear" w:pos="720"/>
          <w:tab w:val="left" w:pos="1416" w:leader="none"/>
        </w:tabs>
        <w:spacing w:lineRule="auto" w:line="240" w:before="1" w:after="0"/>
        <w:ind w:left="1416" w:right="416" w:hanging="360"/>
        <w:jc w:val="both"/>
        <w:rPr>
          <w:sz w:val="22"/>
        </w:rPr>
      </w:pPr>
      <w:r>
        <w:rPr>
          <w:color w:val="000009"/>
          <w:sz w:val="22"/>
        </w:rPr>
        <w:t>La Llei 7/1985, de 2 d’abril, reguladora de les bases del règim local en tot allò considerat com a norma bàsica.</w:t>
      </w:r>
    </w:p>
    <w:p>
      <w:pPr>
        <w:pStyle w:val="ListParagraph"/>
        <w:numPr>
          <w:ilvl w:val="1"/>
          <w:numId w:val="3"/>
        </w:numPr>
        <w:tabs>
          <w:tab w:val="clear" w:pos="720"/>
          <w:tab w:val="left" w:pos="1416" w:leader="none"/>
        </w:tabs>
        <w:spacing w:lineRule="auto" w:line="240" w:before="1" w:after="0"/>
        <w:ind w:left="1416" w:right="413" w:hanging="360"/>
        <w:jc w:val="both"/>
        <w:rPr>
          <w:sz w:val="22"/>
        </w:rPr>
      </w:pPr>
      <w:r>
        <w:rPr>
          <w:color w:val="000009"/>
          <w:sz w:val="22"/>
        </w:rPr>
        <w:t>El Reial decret legislatiu 2/2004, de 5 de març, pel qual s’aprova el text refós de la Llei reguladora de les hisendes locals.</w:t>
      </w:r>
    </w:p>
    <w:p>
      <w:pPr>
        <w:pStyle w:val="Cuerpodetexto"/>
        <w:spacing w:before="2" w:after="0"/>
        <w:rPr>
          <w:sz w:val="22"/>
        </w:rPr>
      </w:pPr>
      <w:r>
        <w:rPr/>
      </w:r>
    </w:p>
    <w:p>
      <w:pPr>
        <w:pStyle w:val="Cuerpodetexto"/>
        <w:ind w:left="696" w:right="411" w:hanging="0"/>
        <w:jc w:val="both"/>
        <w:rPr>
          <w:sz w:val="22"/>
        </w:rPr>
      </w:pPr>
      <w:r>
        <w:rPr>
          <w:color w:val="000009"/>
        </w:rPr>
        <w:t>Sens perjudici del que s’estableix als articles 47 i 48 de la Llei 39/2015, d’1 d’octubre, del procediment administratiu comú de les administracions públiques, l’atorgament de les subvencions a les quals es fa referència aquestes bases té caràcter voluntari i eventual, és modificable en els supòsits previstos per la normativa indicada, no genera cap dret a l’obtenció d’altres subvencions en anys posteriors i no es pot al·legar com a precedent.</w:t>
      </w:r>
    </w:p>
    <w:p>
      <w:pPr>
        <w:pStyle w:val="Cuerpodetexto"/>
        <w:spacing w:before="3" w:after="0"/>
        <w:rPr>
          <w:sz w:val="22"/>
        </w:rPr>
      </w:pPr>
      <w:r>
        <w:rPr/>
      </w:r>
    </w:p>
    <w:p>
      <w:pPr>
        <w:pStyle w:val="Cuerpodetexto"/>
        <w:ind w:left="696" w:right="410" w:hanging="0"/>
        <w:jc w:val="both"/>
        <w:rPr>
          <w:sz w:val="22"/>
        </w:rPr>
      </w:pPr>
      <w:r>
        <w:rPr>
          <w:color w:val="000009"/>
        </w:rPr>
        <w:t>L’atorgament de les subvencions es condiciona, en tot cas, a la realització futura o ja executada del projecte i/o activitat i té caràcter devolutiu.</w:t>
      </w:r>
    </w:p>
    <w:p>
      <w:pPr>
        <w:pStyle w:val="Cuerpodetexto"/>
        <w:rPr>
          <w:sz w:val="22"/>
        </w:rPr>
      </w:pPr>
      <w:r>
        <w:rPr/>
      </w:r>
    </w:p>
    <w:p>
      <w:pPr>
        <w:sectPr>
          <w:headerReference w:type="default" r:id="rId11"/>
          <w:type w:val="nextPage"/>
          <w:pgSz w:w="11906" w:h="16838"/>
          <w:pgMar w:left="1300" w:right="1300" w:gutter="0" w:header="509" w:top="1640" w:footer="0" w:bottom="280"/>
          <w:pgNumType w:fmt="decimal"/>
          <w:formProt w:val="false"/>
          <w:textDirection w:val="lrTb"/>
          <w:docGrid w:type="default" w:linePitch="100" w:charSpace="4096"/>
        </w:sectPr>
        <w:pStyle w:val="Cuerpodetexto"/>
        <w:ind w:left="696" w:right="408" w:hanging="0"/>
        <w:jc w:val="both"/>
        <w:rPr>
          <w:sz w:val="22"/>
        </w:rPr>
      </w:pPr>
      <w:r>
        <w:rPr>
          <w:color w:val="000009"/>
        </w:rPr>
        <w:t xml:space="preserve">Tot allò no regulat a les presents bases s’entendrà subjecte a les disposicions estatals i autonòmiques reguladores de l’atorgament de subvencions per part dels ens locals, l’Ordenança General de Subvencions i les bases generals reguladores de l’atorgament de </w:t>
      </w:r>
      <w:r>
        <w:rPr>
          <w:color w:val="000009"/>
          <w:spacing w:val="-2"/>
        </w:rPr>
        <w:t>subvencions.</w:t>
      </w:r>
    </w:p>
    <w:p>
      <w:pPr>
        <w:pStyle w:val="Cuerpodetexto"/>
        <w:rPr>
          <w:sz w:val="22"/>
        </w:rPr>
      </w:pPr>
      <w:r>
        <w:rPr/>
      </w:r>
    </w:p>
    <w:p>
      <w:pPr>
        <w:pStyle w:val="Cuerpodetexto"/>
        <w:spacing w:before="92" w:after="0"/>
        <w:rPr>
          <w:sz w:val="22"/>
        </w:rPr>
      </w:pPr>
      <w:r>
        <w:rPr/>
      </w:r>
    </w:p>
    <w:p>
      <w:pPr>
        <w:pStyle w:val="Cuerpodetexto"/>
        <w:ind w:left="696" w:right="411" w:hanging="0"/>
        <w:jc w:val="both"/>
        <w:rPr>
          <w:sz w:val="22"/>
        </w:rPr>
      </w:pPr>
      <w:r>
        <w:rPr>
          <w:color w:val="000009"/>
        </w:rPr>
        <w:t>Les entitats i associacions beneficiàries de subvencions hauran de complir amb allò recollit al Codi Ètic de càrrecs electes, personal funcionari i laboral i d’altres actors que interactuen amb l’Ajuntament aprovat</w:t>
      </w:r>
      <w:r>
        <w:rPr>
          <w:color w:val="000009"/>
          <w:spacing w:val="40"/>
        </w:rPr>
        <w:t xml:space="preserve"> </w:t>
      </w:r>
      <w:r>
        <w:rPr>
          <w:color w:val="000009"/>
        </w:rPr>
        <w:t>en el Ple de 29 de març de 2018.</w:t>
      </w:r>
    </w:p>
    <w:p>
      <w:pPr>
        <w:pStyle w:val="Cuerpodetexto"/>
        <w:rPr>
          <w:sz w:val="22"/>
        </w:rPr>
      </w:pPr>
      <w:r>
        <w:rPr/>
      </w:r>
    </w:p>
    <w:p>
      <w:pPr>
        <w:pStyle w:val="Cuerpodetexto"/>
        <w:spacing w:before="3" w:after="0"/>
        <w:rPr>
          <w:sz w:val="22"/>
        </w:rPr>
      </w:pPr>
      <w:r>
        <w:rPr/>
      </w:r>
    </w:p>
    <w:p>
      <w:pPr>
        <w:pStyle w:val="Ttulo1"/>
        <w:rPr>
          <w:sz w:val="22"/>
        </w:rPr>
      </w:pPr>
      <w:r>
        <w:rPr>
          <w:color w:val="000009"/>
        </w:rPr>
        <w:t>Article</w:t>
      </w:r>
      <w:r>
        <w:rPr>
          <w:color w:val="000009"/>
          <w:spacing w:val="-3"/>
        </w:rPr>
        <w:t xml:space="preserve"> </w:t>
      </w:r>
      <w:r>
        <w:rPr>
          <w:color w:val="000009"/>
        </w:rPr>
        <w:t>5.</w:t>
      </w:r>
      <w:r>
        <w:rPr>
          <w:color w:val="000009"/>
          <w:spacing w:val="-5"/>
        </w:rPr>
        <w:t xml:space="preserve"> </w:t>
      </w:r>
      <w:r>
        <w:rPr>
          <w:color w:val="000009"/>
        </w:rPr>
        <w:t>Procediment</w:t>
      </w:r>
      <w:r>
        <w:rPr>
          <w:color w:val="000009"/>
          <w:spacing w:val="-2"/>
        </w:rPr>
        <w:t xml:space="preserve"> </w:t>
      </w:r>
      <w:r>
        <w:rPr>
          <w:color w:val="000009"/>
        </w:rPr>
        <w:t>de</w:t>
      </w:r>
      <w:r>
        <w:rPr>
          <w:color w:val="000009"/>
          <w:spacing w:val="-5"/>
        </w:rPr>
        <w:t xml:space="preserve"> </w:t>
      </w:r>
      <w:r>
        <w:rPr>
          <w:color w:val="000009"/>
        </w:rPr>
        <w:t>concessió</w:t>
      </w:r>
      <w:r>
        <w:rPr>
          <w:color w:val="000009"/>
          <w:spacing w:val="-3"/>
        </w:rPr>
        <w:t xml:space="preserve"> </w:t>
      </w:r>
      <w:r>
        <w:rPr>
          <w:color w:val="000009"/>
        </w:rPr>
        <w:t>de</w:t>
      </w:r>
      <w:r>
        <w:rPr>
          <w:color w:val="000009"/>
          <w:spacing w:val="-4"/>
        </w:rPr>
        <w:t xml:space="preserve"> </w:t>
      </w:r>
      <w:r>
        <w:rPr>
          <w:color w:val="000009"/>
        </w:rPr>
        <w:t>la</w:t>
      </w:r>
      <w:r>
        <w:rPr>
          <w:color w:val="000009"/>
          <w:spacing w:val="-5"/>
        </w:rPr>
        <w:t xml:space="preserve"> </w:t>
      </w:r>
      <w:r>
        <w:rPr>
          <w:color w:val="000009"/>
          <w:spacing w:val="-2"/>
        </w:rPr>
        <w:t>subvenció</w:t>
      </w:r>
    </w:p>
    <w:p>
      <w:pPr>
        <w:pStyle w:val="Cuerpodetexto"/>
        <w:spacing w:before="1" w:after="0"/>
        <w:rPr>
          <w:b/>
          <w:b/>
        </w:rPr>
      </w:pPr>
      <w:r>
        <w:rPr>
          <w:b/>
        </w:rPr>
      </w:r>
    </w:p>
    <w:p>
      <w:pPr>
        <w:pStyle w:val="Cuerpodetexto"/>
        <w:ind w:left="696" w:right="407" w:hanging="0"/>
        <w:jc w:val="both"/>
        <w:rPr>
          <w:sz w:val="22"/>
        </w:rPr>
      </w:pPr>
      <w:r>
        <w:rPr>
          <w:color w:val="000009"/>
        </w:rPr>
        <w:t>El procediment per a</w:t>
      </w:r>
      <w:r>
        <w:rPr>
          <w:color w:val="000009"/>
          <w:spacing w:val="-1"/>
        </w:rPr>
        <w:t xml:space="preserve"> </w:t>
      </w:r>
      <w:r>
        <w:rPr>
          <w:color w:val="000009"/>
        </w:rPr>
        <w:t>la</w:t>
      </w:r>
      <w:r>
        <w:rPr>
          <w:color w:val="000009"/>
          <w:spacing w:val="-1"/>
        </w:rPr>
        <w:t xml:space="preserve"> </w:t>
      </w:r>
      <w:r>
        <w:rPr>
          <w:color w:val="000009"/>
        </w:rPr>
        <w:t>concessió</w:t>
      </w:r>
      <w:r>
        <w:rPr>
          <w:color w:val="000009"/>
          <w:spacing w:val="-2"/>
        </w:rPr>
        <w:t xml:space="preserve"> </w:t>
      </w:r>
      <w:r>
        <w:rPr>
          <w:color w:val="000009"/>
        </w:rPr>
        <w:t>de</w:t>
      </w:r>
      <w:r>
        <w:rPr>
          <w:color w:val="000009"/>
          <w:spacing w:val="-1"/>
        </w:rPr>
        <w:t xml:space="preserve"> </w:t>
      </w:r>
      <w:r>
        <w:rPr>
          <w:color w:val="000009"/>
        </w:rPr>
        <w:t>les subvencions</w:t>
      </w:r>
      <w:r>
        <w:rPr>
          <w:color w:val="000009"/>
          <w:spacing w:val="-2"/>
        </w:rPr>
        <w:t xml:space="preserve"> </w:t>
      </w:r>
      <w:r>
        <w:rPr>
          <w:color w:val="000009"/>
        </w:rPr>
        <w:t>es tramitarà</w:t>
      </w:r>
      <w:r>
        <w:rPr>
          <w:color w:val="000009"/>
          <w:spacing w:val="-1"/>
        </w:rPr>
        <w:t xml:space="preserve"> </w:t>
      </w:r>
      <w:r>
        <w:rPr>
          <w:color w:val="000009"/>
        </w:rPr>
        <w:t>en</w:t>
      </w:r>
      <w:r>
        <w:rPr>
          <w:color w:val="000009"/>
          <w:spacing w:val="-1"/>
        </w:rPr>
        <w:t xml:space="preserve"> </w:t>
      </w:r>
      <w:r>
        <w:rPr>
          <w:color w:val="000009"/>
        </w:rPr>
        <w:t>règim</w:t>
      </w:r>
      <w:r>
        <w:rPr>
          <w:color w:val="000009"/>
          <w:spacing w:val="-1"/>
        </w:rPr>
        <w:t xml:space="preserve"> </w:t>
      </w:r>
      <w:r>
        <w:rPr>
          <w:color w:val="000009"/>
        </w:rPr>
        <w:t>de</w:t>
      </w:r>
      <w:r>
        <w:rPr>
          <w:color w:val="000009"/>
          <w:spacing w:val="-1"/>
        </w:rPr>
        <w:t xml:space="preserve"> </w:t>
      </w:r>
      <w:r>
        <w:rPr>
          <w:color w:val="000009"/>
        </w:rPr>
        <w:t>concurrència competitiva, mitjançant l’aprovació i la publicació d’aquestes bases juntament amb al convocatòria corresponent i d’acord amb els principis de publicitat, transparència, concurrència, objectivitat, igualtat, no-discriminació, eficàcia i eficiència.</w:t>
      </w:r>
    </w:p>
    <w:p>
      <w:pPr>
        <w:pStyle w:val="Cuerpodetexto"/>
        <w:spacing w:before="1" w:after="0"/>
        <w:rPr>
          <w:sz w:val="22"/>
        </w:rPr>
      </w:pPr>
      <w:r>
        <w:rPr/>
      </w:r>
    </w:p>
    <w:p>
      <w:pPr>
        <w:pStyle w:val="Cuerpodetexto"/>
        <w:ind w:left="696" w:right="417" w:hanging="0"/>
        <w:jc w:val="both"/>
        <w:rPr>
          <w:sz w:val="22"/>
        </w:rPr>
      </w:pPr>
      <w:r>
        <w:rPr>
          <w:color w:val="000009"/>
        </w:rPr>
        <w:t>Aquestes bases i la convocatòria esmentada es publicaran al Butlletí Oficial de la Província, al tauler d’edictes i a la web municipal.</w:t>
      </w:r>
    </w:p>
    <w:p>
      <w:pPr>
        <w:pStyle w:val="Cuerpodetexto"/>
        <w:spacing w:before="3" w:after="0"/>
        <w:rPr>
          <w:sz w:val="22"/>
        </w:rPr>
      </w:pPr>
      <w:r>
        <w:rPr/>
      </w:r>
    </w:p>
    <w:p>
      <w:pPr>
        <w:pStyle w:val="Cuerpodetexto"/>
        <w:ind w:left="696" w:right="420" w:hanging="0"/>
        <w:jc w:val="both"/>
        <w:rPr>
          <w:sz w:val="22"/>
        </w:rPr>
      </w:pPr>
      <w:r>
        <w:rPr>
          <w:color w:val="000009"/>
        </w:rPr>
        <w:t>El termini de presentació de sol·licituds començarà a comptar l’endemà de la publicació de la resolució de la convocatòria en el Butlletí Oficial de la Província.</w:t>
      </w:r>
    </w:p>
    <w:p>
      <w:pPr>
        <w:pStyle w:val="Cuerpodetexto"/>
        <w:rPr>
          <w:sz w:val="22"/>
        </w:rPr>
      </w:pPr>
      <w:r>
        <w:rPr/>
      </w:r>
    </w:p>
    <w:p>
      <w:pPr>
        <w:pStyle w:val="Cuerpodetexto"/>
        <w:ind w:left="696" w:right="409" w:hanging="0"/>
        <w:jc w:val="both"/>
        <w:rPr>
          <w:sz w:val="22"/>
        </w:rPr>
      </w:pPr>
      <w:r>
        <w:rPr>
          <w:color w:val="000009"/>
        </w:rPr>
        <w:t>Un cop publicada la convocatòria, els interessats hauran de presentar, dins el termini indicat, la sol·licitud de subvenció</w:t>
      </w:r>
      <w:r>
        <w:rPr>
          <w:color w:val="000009"/>
          <w:spacing w:val="-1"/>
        </w:rPr>
        <w:t xml:space="preserve"> </w:t>
      </w:r>
      <w:r>
        <w:rPr>
          <w:color w:val="000009"/>
        </w:rPr>
        <w:t>acompanyada de la documentació</w:t>
      </w:r>
      <w:r>
        <w:rPr>
          <w:color w:val="000009"/>
          <w:spacing w:val="-1"/>
        </w:rPr>
        <w:t xml:space="preserve"> </w:t>
      </w:r>
      <w:r>
        <w:rPr>
          <w:color w:val="000009"/>
        </w:rPr>
        <w:t xml:space="preserve">requerida en aquestes </w:t>
      </w:r>
      <w:r>
        <w:rPr>
          <w:color w:val="000009"/>
          <w:spacing w:val="-2"/>
        </w:rPr>
        <w:t>bases.</w:t>
      </w:r>
    </w:p>
    <w:p>
      <w:pPr>
        <w:pStyle w:val="Cuerpodetexto"/>
        <w:spacing w:before="2" w:after="0"/>
        <w:rPr>
          <w:sz w:val="22"/>
        </w:rPr>
      </w:pPr>
      <w:r>
        <w:rPr/>
      </w:r>
    </w:p>
    <w:p>
      <w:pPr>
        <w:pStyle w:val="Cuerpodetexto"/>
        <w:ind w:left="696" w:right="407" w:hanging="0"/>
        <w:jc w:val="both"/>
        <w:rPr>
          <w:sz w:val="22"/>
        </w:rPr>
      </w:pPr>
      <w:r>
        <w:rPr>
          <w:color w:val="000009"/>
        </w:rPr>
        <w:t>La convocatòria, llevat que s’estableixi expressament el contrari, ha de respectar les fases i terminis següents:</w:t>
      </w:r>
    </w:p>
    <w:p>
      <w:pPr>
        <w:pStyle w:val="Cuerpodetexto"/>
        <w:spacing w:before="2" w:after="0"/>
        <w:rPr>
          <w:sz w:val="22"/>
        </w:rPr>
      </w:pPr>
      <w:r>
        <w:rPr/>
      </w:r>
    </w:p>
    <w:p>
      <w:pPr>
        <w:pStyle w:val="ListParagraph"/>
        <w:numPr>
          <w:ilvl w:val="1"/>
          <w:numId w:val="3"/>
        </w:numPr>
        <w:tabs>
          <w:tab w:val="clear" w:pos="720"/>
          <w:tab w:val="left" w:pos="1416" w:leader="none"/>
        </w:tabs>
        <w:spacing w:lineRule="auto" w:line="240" w:before="0" w:after="0"/>
        <w:ind w:left="1416" w:right="406" w:hanging="360"/>
        <w:jc w:val="both"/>
        <w:rPr>
          <w:sz w:val="22"/>
        </w:rPr>
      </w:pPr>
      <w:r>
        <w:rPr>
          <w:color w:val="000009"/>
          <w:sz w:val="22"/>
        </w:rPr>
        <w:t>Admissió de sol·licituds: un cop presentades la sol·licitud i la documentació necessàries, es comprovarà que s’ajusten als requisits. En cas que l’interessat no hagi</w:t>
      </w:r>
      <w:r>
        <w:rPr>
          <w:color w:val="000009"/>
          <w:spacing w:val="-5"/>
          <w:sz w:val="22"/>
        </w:rPr>
        <w:t xml:space="preserve"> </w:t>
      </w:r>
      <w:r>
        <w:rPr>
          <w:color w:val="000009"/>
          <w:sz w:val="22"/>
        </w:rPr>
        <w:t>aportat</w:t>
      </w:r>
      <w:r>
        <w:rPr>
          <w:color w:val="000009"/>
          <w:spacing w:val="-3"/>
          <w:sz w:val="22"/>
        </w:rPr>
        <w:t xml:space="preserve"> </w:t>
      </w:r>
      <w:r>
        <w:rPr>
          <w:color w:val="000009"/>
          <w:sz w:val="22"/>
        </w:rPr>
        <w:t>els</w:t>
      </w:r>
      <w:r>
        <w:rPr>
          <w:color w:val="000009"/>
          <w:spacing w:val="-5"/>
          <w:sz w:val="22"/>
        </w:rPr>
        <w:t xml:space="preserve"> </w:t>
      </w:r>
      <w:r>
        <w:rPr>
          <w:color w:val="000009"/>
          <w:sz w:val="22"/>
        </w:rPr>
        <w:t>documents</w:t>
      </w:r>
      <w:r>
        <w:rPr>
          <w:color w:val="000009"/>
          <w:spacing w:val="-3"/>
          <w:sz w:val="22"/>
        </w:rPr>
        <w:t xml:space="preserve"> </w:t>
      </w:r>
      <w:r>
        <w:rPr>
          <w:color w:val="000009"/>
          <w:sz w:val="22"/>
        </w:rPr>
        <w:t>indicats,</w:t>
      </w:r>
      <w:r>
        <w:rPr>
          <w:color w:val="000009"/>
          <w:spacing w:val="-4"/>
          <w:sz w:val="22"/>
        </w:rPr>
        <w:t xml:space="preserve"> </w:t>
      </w:r>
      <w:r>
        <w:rPr>
          <w:color w:val="000009"/>
          <w:sz w:val="22"/>
        </w:rPr>
        <w:t>se’l</w:t>
      </w:r>
      <w:r>
        <w:rPr>
          <w:color w:val="000009"/>
          <w:spacing w:val="-3"/>
          <w:sz w:val="22"/>
        </w:rPr>
        <w:t xml:space="preserve"> </w:t>
      </w:r>
      <w:r>
        <w:rPr>
          <w:color w:val="000009"/>
          <w:sz w:val="22"/>
        </w:rPr>
        <w:t>requerirà</w:t>
      </w:r>
      <w:r>
        <w:rPr>
          <w:color w:val="000009"/>
          <w:spacing w:val="-2"/>
          <w:sz w:val="22"/>
        </w:rPr>
        <w:t xml:space="preserve"> </w:t>
      </w:r>
      <w:r>
        <w:rPr>
          <w:color w:val="000009"/>
          <w:sz w:val="22"/>
        </w:rPr>
        <w:t>mitjançant</w:t>
      </w:r>
      <w:r>
        <w:rPr>
          <w:color w:val="000009"/>
          <w:spacing w:val="-3"/>
          <w:sz w:val="22"/>
        </w:rPr>
        <w:t xml:space="preserve"> </w:t>
      </w:r>
      <w:r>
        <w:rPr>
          <w:color w:val="000009"/>
          <w:sz w:val="22"/>
        </w:rPr>
        <w:t>notificació</w:t>
      </w:r>
      <w:r>
        <w:rPr>
          <w:color w:val="000009"/>
          <w:spacing w:val="-5"/>
          <w:sz w:val="22"/>
        </w:rPr>
        <w:t xml:space="preserve"> </w:t>
      </w:r>
      <w:r>
        <w:rPr>
          <w:color w:val="000009"/>
          <w:sz w:val="22"/>
        </w:rPr>
        <w:t>per</w:t>
      </w:r>
      <w:r>
        <w:rPr>
          <w:color w:val="000009"/>
          <w:spacing w:val="-3"/>
          <w:sz w:val="22"/>
        </w:rPr>
        <w:t xml:space="preserve"> </w:t>
      </w:r>
      <w:r>
        <w:rPr>
          <w:color w:val="000009"/>
          <w:sz w:val="22"/>
        </w:rPr>
        <w:t>tal</w:t>
      </w:r>
      <w:r>
        <w:rPr>
          <w:color w:val="000009"/>
          <w:spacing w:val="-3"/>
          <w:sz w:val="22"/>
        </w:rPr>
        <w:t xml:space="preserve"> </w:t>
      </w:r>
      <w:r>
        <w:rPr>
          <w:color w:val="000009"/>
          <w:sz w:val="22"/>
        </w:rPr>
        <w:t>que els aporti d’acord amb el que preveu l’article 68 de la Llei 39/2015, d’1 d’octubre, del procediment administratiu comú de les administracions</w:t>
      </w:r>
      <w:r>
        <w:rPr>
          <w:color w:val="000009"/>
          <w:spacing w:val="40"/>
          <w:sz w:val="22"/>
        </w:rPr>
        <w:t xml:space="preserve"> </w:t>
      </w:r>
      <w:r>
        <w:rPr>
          <w:color w:val="000009"/>
          <w:sz w:val="22"/>
        </w:rPr>
        <w:t>públiques. En cap cas s’admetrà la modificació o substitució d’aquells projectes ja presentats.</w:t>
      </w:r>
    </w:p>
    <w:p>
      <w:pPr>
        <w:pStyle w:val="Cuerpodetexto"/>
        <w:spacing w:before="2" w:after="0"/>
        <w:rPr>
          <w:sz w:val="22"/>
        </w:rPr>
      </w:pPr>
      <w:r>
        <w:rPr/>
      </w:r>
    </w:p>
    <w:p>
      <w:pPr>
        <w:pStyle w:val="ListParagraph"/>
        <w:numPr>
          <w:ilvl w:val="1"/>
          <w:numId w:val="3"/>
        </w:numPr>
        <w:tabs>
          <w:tab w:val="clear" w:pos="720"/>
          <w:tab w:val="left" w:pos="1416" w:leader="none"/>
        </w:tabs>
        <w:spacing w:lineRule="auto" w:line="240" w:before="0" w:after="0"/>
        <w:ind w:left="1416" w:right="406" w:hanging="360"/>
        <w:jc w:val="both"/>
        <w:rPr>
          <w:sz w:val="22"/>
        </w:rPr>
      </w:pPr>
      <w:r>
        <w:rPr>
          <w:color w:val="000009"/>
          <w:sz w:val="22"/>
        </w:rPr>
        <w:t>Valoració del projecte o activitat: un cop admesa la sol·licitud, es valorarà el projecte o l’activitat d’acord amb els criteris establerts en aquestes bases, per tal que el personal tècnic de l'àrea emeti l’informe preceptiu per a la proposta de resolució de l’òrgan competent.</w:t>
      </w:r>
    </w:p>
    <w:p>
      <w:pPr>
        <w:pStyle w:val="Cuerpodetexto"/>
        <w:spacing w:before="3" w:after="0"/>
        <w:rPr>
          <w:sz w:val="22"/>
        </w:rPr>
      </w:pPr>
      <w:r>
        <w:rPr/>
      </w:r>
    </w:p>
    <w:p>
      <w:pPr>
        <w:pStyle w:val="ListParagraph"/>
        <w:numPr>
          <w:ilvl w:val="1"/>
          <w:numId w:val="3"/>
        </w:numPr>
        <w:tabs>
          <w:tab w:val="clear" w:pos="720"/>
          <w:tab w:val="left" w:pos="1416" w:leader="none"/>
        </w:tabs>
        <w:spacing w:lineRule="auto" w:line="240" w:before="1" w:after="0"/>
        <w:ind w:left="1416" w:right="402" w:hanging="360"/>
        <w:jc w:val="both"/>
        <w:rPr>
          <w:sz w:val="22"/>
        </w:rPr>
      </w:pPr>
      <w:r>
        <w:rPr>
          <w:color w:val="000009"/>
          <w:sz w:val="22"/>
        </w:rPr>
        <w:t>Resolució definitiva: la competència per a la resolució d’atorgament i denegació de les subvencions correspon a la Junta de Govern Local. La notificació de les resolucions s’efectuarà d’acord amb l’article 40 de la Llei 39/2015, d’1 d’octubre, del procediment administratiu comú de les administracions públiques.</w:t>
      </w:r>
    </w:p>
    <w:p>
      <w:pPr>
        <w:pStyle w:val="Cuerpodetexto"/>
        <w:spacing w:before="1" w:after="0"/>
        <w:rPr>
          <w:sz w:val="22"/>
        </w:rPr>
      </w:pPr>
      <w:r>
        <w:rPr/>
      </w:r>
    </w:p>
    <w:p>
      <w:pPr>
        <w:sectPr>
          <w:headerReference w:type="default" r:id="rId12"/>
          <w:type w:val="nextPage"/>
          <w:pgSz w:w="11906" w:h="16838"/>
          <w:pgMar w:left="1300" w:right="1300" w:gutter="0" w:header="509" w:top="1640" w:footer="0" w:bottom="280"/>
          <w:pgNumType w:fmt="decimal"/>
          <w:formProt w:val="false"/>
          <w:textDirection w:val="lrTb"/>
          <w:docGrid w:type="default" w:linePitch="100" w:charSpace="4096"/>
        </w:sectPr>
        <w:pStyle w:val="Cuerpodetexto"/>
        <w:ind w:left="696" w:right="405" w:hanging="0"/>
        <w:jc w:val="both"/>
        <w:rPr>
          <w:sz w:val="22"/>
        </w:rPr>
      </w:pPr>
      <w:r>
        <w:rPr>
          <w:color w:val="000009"/>
        </w:rPr>
        <w:t>La resolució definitiva posa fi a la via administrativa, contra la qual els interessats podran interposar, amb caràcter potestatiu, recurs de reposició en el termini d’un mes o recurs contenciós administratiu o qualsevol altre recurs que considerin convenient per defensar els seus interessos.</w:t>
      </w:r>
    </w:p>
    <w:p>
      <w:pPr>
        <w:pStyle w:val="Cuerpodetexto"/>
        <w:rPr>
          <w:sz w:val="22"/>
        </w:rPr>
      </w:pPr>
      <w:r>
        <w:rPr/>
      </w:r>
    </w:p>
    <w:p>
      <w:pPr>
        <w:pStyle w:val="Cuerpodetexto"/>
        <w:spacing w:before="92" w:after="0"/>
        <w:rPr>
          <w:sz w:val="22"/>
        </w:rPr>
      </w:pPr>
      <w:r>
        <w:rPr/>
      </w:r>
    </w:p>
    <w:p>
      <w:pPr>
        <w:pStyle w:val="Cuerpodetexto"/>
        <w:ind w:left="696" w:right="408" w:hanging="0"/>
        <w:jc w:val="both"/>
        <w:rPr>
          <w:sz w:val="22"/>
        </w:rPr>
      </w:pPr>
      <w:r>
        <w:rPr>
          <w:color w:val="000009"/>
        </w:rPr>
        <w:t>D’acord amb allò que estableix la 39/2015, d’1 d’octubre, de</w:t>
      </w:r>
      <w:r>
        <w:rPr>
          <w:color w:val="000009"/>
          <w:spacing w:val="40"/>
        </w:rPr>
        <w:t xml:space="preserve"> </w:t>
      </w:r>
      <w:r>
        <w:rPr>
          <w:color w:val="000009"/>
        </w:rPr>
        <w:t>procediment comú de les administracions</w:t>
      </w:r>
      <w:r>
        <w:rPr>
          <w:color w:val="000009"/>
          <w:spacing w:val="-4"/>
        </w:rPr>
        <w:t xml:space="preserve"> </w:t>
      </w:r>
      <w:r>
        <w:rPr>
          <w:color w:val="000009"/>
        </w:rPr>
        <w:t>públiques,</w:t>
      </w:r>
      <w:r>
        <w:rPr>
          <w:color w:val="000009"/>
          <w:spacing w:val="-5"/>
        </w:rPr>
        <w:t xml:space="preserve"> </w:t>
      </w:r>
      <w:r>
        <w:rPr>
          <w:color w:val="000009"/>
        </w:rPr>
        <w:t>les</w:t>
      </w:r>
      <w:r>
        <w:rPr>
          <w:color w:val="000009"/>
          <w:spacing w:val="-6"/>
        </w:rPr>
        <w:t xml:space="preserve"> </w:t>
      </w:r>
      <w:r>
        <w:rPr>
          <w:color w:val="000009"/>
        </w:rPr>
        <w:t>entitats</w:t>
      </w:r>
      <w:r>
        <w:rPr>
          <w:color w:val="000009"/>
          <w:spacing w:val="-4"/>
        </w:rPr>
        <w:t xml:space="preserve"> </w:t>
      </w:r>
      <w:r>
        <w:rPr>
          <w:color w:val="000009"/>
        </w:rPr>
        <w:t>jurídiques</w:t>
      </w:r>
      <w:r>
        <w:rPr>
          <w:color w:val="000009"/>
          <w:spacing w:val="-6"/>
        </w:rPr>
        <w:t xml:space="preserve"> </w:t>
      </w:r>
      <w:r>
        <w:rPr>
          <w:color w:val="000009"/>
        </w:rPr>
        <w:t>han</w:t>
      </w:r>
      <w:r>
        <w:rPr>
          <w:color w:val="000009"/>
          <w:spacing w:val="-5"/>
        </w:rPr>
        <w:t xml:space="preserve"> </w:t>
      </w:r>
      <w:r>
        <w:rPr>
          <w:color w:val="000009"/>
        </w:rPr>
        <w:t>de</w:t>
      </w:r>
      <w:r>
        <w:rPr>
          <w:color w:val="000009"/>
          <w:spacing w:val="-5"/>
        </w:rPr>
        <w:t xml:space="preserve"> </w:t>
      </w:r>
      <w:r>
        <w:rPr>
          <w:color w:val="000009"/>
        </w:rPr>
        <w:t>relacionar-se</w:t>
      </w:r>
      <w:r>
        <w:rPr>
          <w:color w:val="000009"/>
          <w:spacing w:val="-5"/>
        </w:rPr>
        <w:t xml:space="preserve"> </w:t>
      </w:r>
      <w:r>
        <w:rPr>
          <w:color w:val="000009"/>
        </w:rPr>
        <w:t>electrònicament</w:t>
      </w:r>
      <w:r>
        <w:rPr>
          <w:color w:val="000009"/>
          <w:spacing w:val="-5"/>
        </w:rPr>
        <w:t xml:space="preserve"> </w:t>
      </w:r>
      <w:r>
        <w:rPr>
          <w:color w:val="000009"/>
        </w:rPr>
        <w:t xml:space="preserve">amb </w:t>
      </w:r>
      <w:r>
        <w:rPr>
          <w:color w:val="000009"/>
          <w:spacing w:val="-2"/>
        </w:rPr>
        <w:t>l’Administració.</w:t>
      </w:r>
    </w:p>
    <w:p>
      <w:pPr>
        <w:pStyle w:val="Cuerpodetexto"/>
        <w:spacing w:before="2" w:after="0"/>
        <w:rPr>
          <w:sz w:val="22"/>
        </w:rPr>
      </w:pPr>
      <w:r>
        <w:rPr/>
      </w:r>
    </w:p>
    <w:p>
      <w:pPr>
        <w:pStyle w:val="Cuerpodetexto"/>
        <w:ind w:left="696" w:right="408" w:hanging="0"/>
        <w:jc w:val="both"/>
        <w:rPr>
          <w:sz w:val="22"/>
        </w:rPr>
      </w:pPr>
      <w:r>
        <w:rPr>
          <w:color w:val="000009"/>
        </w:rPr>
        <w:t>Les entitats i associacions podran nomenar via acord de Junta Directiva o d’Assemblea, una persona responsable de l’entitat, que serà la persona vàlida per a representar l’entitat davant l’Administració, prèvia presentació del certificat a l’Ajuntament. Aquesta persona, en nom de l’entitat, haurà de fer tots els tràmits per via electrònica, per la qual cosa aquesta persona haurà de disposar de qualsevol tipus de certificat digital emès per una autoritat de certificació i admès pel Consorci d’Administració Oberta de Catalunya per a la identificació davant les administracions públiques catalanes.</w:t>
      </w:r>
    </w:p>
    <w:p>
      <w:pPr>
        <w:pStyle w:val="Cuerpodetexto"/>
        <w:rPr>
          <w:sz w:val="22"/>
        </w:rPr>
      </w:pPr>
      <w:r>
        <w:rPr/>
      </w:r>
    </w:p>
    <w:p>
      <w:pPr>
        <w:pStyle w:val="Cuerpodetexto"/>
        <w:spacing w:before="5" w:after="0"/>
        <w:rPr>
          <w:sz w:val="22"/>
        </w:rPr>
      </w:pPr>
      <w:r>
        <w:rPr/>
      </w:r>
    </w:p>
    <w:p>
      <w:pPr>
        <w:pStyle w:val="Ttulo1"/>
        <w:rPr>
          <w:sz w:val="22"/>
        </w:rPr>
      </w:pPr>
      <w:r>
        <w:rPr>
          <w:color w:val="000009"/>
        </w:rPr>
        <w:t>Article</w:t>
      </w:r>
      <w:r>
        <w:rPr>
          <w:color w:val="000009"/>
          <w:spacing w:val="-5"/>
        </w:rPr>
        <w:t xml:space="preserve"> </w:t>
      </w:r>
      <w:r>
        <w:rPr>
          <w:color w:val="000009"/>
        </w:rPr>
        <w:t>6.</w:t>
      </w:r>
      <w:r>
        <w:rPr>
          <w:color w:val="000009"/>
          <w:spacing w:val="-7"/>
        </w:rPr>
        <w:t xml:space="preserve"> </w:t>
      </w:r>
      <w:r>
        <w:rPr>
          <w:color w:val="000009"/>
        </w:rPr>
        <w:t>Entitats</w:t>
      </w:r>
      <w:r>
        <w:rPr>
          <w:color w:val="000009"/>
          <w:spacing w:val="-5"/>
        </w:rPr>
        <w:t xml:space="preserve"> </w:t>
      </w:r>
      <w:r>
        <w:rPr>
          <w:color w:val="000009"/>
          <w:spacing w:val="-2"/>
        </w:rPr>
        <w:t>Beneficiàries</w:t>
      </w:r>
    </w:p>
    <w:p>
      <w:pPr>
        <w:pStyle w:val="Cuerpodetexto"/>
        <w:spacing w:before="1" w:after="0"/>
        <w:rPr>
          <w:b/>
          <w:b/>
        </w:rPr>
      </w:pPr>
      <w:r>
        <w:rPr>
          <w:b/>
        </w:rPr>
      </w:r>
    </w:p>
    <w:p>
      <w:pPr>
        <w:pStyle w:val="Cuerpodetexto"/>
        <w:ind w:left="696" w:right="409" w:hanging="0"/>
        <w:jc w:val="both"/>
        <w:rPr>
          <w:sz w:val="22"/>
        </w:rPr>
      </w:pPr>
      <w:r>
        <w:rPr>
          <w:color w:val="000009"/>
        </w:rPr>
        <w:t>Es poden beneficiar de les subvencions que es regulen en aquestes bases les associacions i entitats, que reuneixin els requisits que s’especifiquen:</w:t>
      </w:r>
    </w:p>
    <w:p>
      <w:pPr>
        <w:pStyle w:val="Cuerpodetexto"/>
        <w:rPr>
          <w:sz w:val="22"/>
        </w:rPr>
      </w:pPr>
      <w:r>
        <w:rPr/>
      </w:r>
    </w:p>
    <w:p>
      <w:pPr>
        <w:pStyle w:val="ListParagraph"/>
        <w:numPr>
          <w:ilvl w:val="1"/>
          <w:numId w:val="3"/>
        </w:numPr>
        <w:tabs>
          <w:tab w:val="clear" w:pos="720"/>
          <w:tab w:val="left" w:pos="1415" w:leader="none"/>
        </w:tabs>
        <w:spacing w:lineRule="auto" w:line="240" w:before="0" w:after="0"/>
        <w:ind w:left="1415" w:right="0" w:hanging="359"/>
        <w:jc w:val="both"/>
        <w:rPr>
          <w:sz w:val="22"/>
        </w:rPr>
      </w:pPr>
      <w:r>
        <w:rPr>
          <w:color w:val="000009"/>
          <w:sz w:val="22"/>
        </w:rPr>
        <w:t>Tenir</w:t>
      </w:r>
      <w:r>
        <w:rPr>
          <w:color w:val="000009"/>
          <w:spacing w:val="-2"/>
          <w:sz w:val="22"/>
        </w:rPr>
        <w:t xml:space="preserve"> </w:t>
      </w:r>
      <w:r>
        <w:rPr>
          <w:color w:val="000009"/>
          <w:sz w:val="22"/>
        </w:rPr>
        <w:t>seu</w:t>
      </w:r>
      <w:r>
        <w:rPr>
          <w:color w:val="000009"/>
          <w:spacing w:val="-2"/>
          <w:sz w:val="22"/>
        </w:rPr>
        <w:t xml:space="preserve"> </w:t>
      </w:r>
      <w:r>
        <w:rPr>
          <w:color w:val="000009"/>
          <w:sz w:val="22"/>
        </w:rPr>
        <w:t>social</w:t>
      </w:r>
      <w:r>
        <w:rPr>
          <w:color w:val="000009"/>
          <w:spacing w:val="-4"/>
          <w:sz w:val="22"/>
        </w:rPr>
        <w:t xml:space="preserve"> </w:t>
      </w:r>
      <w:r>
        <w:rPr>
          <w:color w:val="000009"/>
          <w:sz w:val="22"/>
        </w:rPr>
        <w:t>o</w:t>
      </w:r>
      <w:r>
        <w:rPr>
          <w:color w:val="000009"/>
          <w:spacing w:val="-3"/>
          <w:sz w:val="22"/>
        </w:rPr>
        <w:t xml:space="preserve"> </w:t>
      </w:r>
      <w:r>
        <w:rPr>
          <w:color w:val="000009"/>
          <w:sz w:val="22"/>
        </w:rPr>
        <w:t>domicili</w:t>
      </w:r>
      <w:r>
        <w:rPr>
          <w:color w:val="000009"/>
          <w:spacing w:val="-2"/>
          <w:sz w:val="22"/>
        </w:rPr>
        <w:t xml:space="preserve"> </w:t>
      </w:r>
      <w:r>
        <w:rPr>
          <w:color w:val="000009"/>
          <w:sz w:val="22"/>
        </w:rPr>
        <w:t>al</w:t>
      </w:r>
      <w:r>
        <w:rPr>
          <w:color w:val="000009"/>
          <w:spacing w:val="-5"/>
          <w:sz w:val="22"/>
        </w:rPr>
        <w:t xml:space="preserve"> </w:t>
      </w:r>
      <w:r>
        <w:rPr>
          <w:color w:val="000009"/>
          <w:sz w:val="22"/>
        </w:rPr>
        <w:t>terme</w:t>
      </w:r>
      <w:r>
        <w:rPr>
          <w:color w:val="000009"/>
          <w:spacing w:val="-3"/>
          <w:sz w:val="22"/>
        </w:rPr>
        <w:t xml:space="preserve"> </w:t>
      </w:r>
      <w:r>
        <w:rPr>
          <w:color w:val="000009"/>
          <w:sz w:val="22"/>
        </w:rPr>
        <w:t>municipal</w:t>
      </w:r>
      <w:r>
        <w:rPr>
          <w:color w:val="000009"/>
          <w:spacing w:val="-3"/>
          <w:sz w:val="22"/>
        </w:rPr>
        <w:t xml:space="preserve"> </w:t>
      </w:r>
      <w:r>
        <w:rPr>
          <w:color w:val="000009"/>
          <w:sz w:val="22"/>
        </w:rPr>
        <w:t>de</w:t>
      </w:r>
      <w:r>
        <w:rPr>
          <w:color w:val="000009"/>
          <w:spacing w:val="-2"/>
          <w:sz w:val="22"/>
        </w:rPr>
        <w:t xml:space="preserve"> Cabrils.</w:t>
      </w:r>
    </w:p>
    <w:p>
      <w:pPr>
        <w:pStyle w:val="ListParagraph"/>
        <w:numPr>
          <w:ilvl w:val="1"/>
          <w:numId w:val="3"/>
        </w:numPr>
        <w:tabs>
          <w:tab w:val="clear" w:pos="720"/>
          <w:tab w:val="left" w:pos="1416" w:leader="none"/>
        </w:tabs>
        <w:spacing w:lineRule="auto" w:line="240" w:before="2" w:after="0"/>
        <w:ind w:left="1416" w:right="412" w:hanging="360"/>
        <w:jc w:val="both"/>
        <w:rPr>
          <w:sz w:val="22"/>
        </w:rPr>
      </w:pPr>
      <w:r>
        <w:rPr>
          <w:color w:val="000009"/>
          <w:sz w:val="22"/>
        </w:rPr>
        <w:t>Estar degudament constituïdes i inscrites en el Fitxer Municipal d’Entitats de l’Ajuntament de Cabrils amb una antiguitat mínima de 6 mesos.</w:t>
      </w:r>
    </w:p>
    <w:p>
      <w:pPr>
        <w:pStyle w:val="ListParagraph"/>
        <w:numPr>
          <w:ilvl w:val="1"/>
          <w:numId w:val="3"/>
        </w:numPr>
        <w:tabs>
          <w:tab w:val="clear" w:pos="720"/>
          <w:tab w:val="left" w:pos="1416" w:leader="none"/>
        </w:tabs>
        <w:spacing w:lineRule="auto" w:line="240" w:before="0" w:after="0"/>
        <w:ind w:left="1416" w:right="405" w:hanging="360"/>
        <w:jc w:val="both"/>
        <w:rPr>
          <w:sz w:val="22"/>
        </w:rPr>
      </w:pPr>
      <w:r>
        <w:rPr>
          <w:color w:val="000009"/>
          <w:sz w:val="22"/>
        </w:rPr>
        <w:t xml:space="preserve">Tenir programats projectes o activitats englobades en els camps anteriors per realitzar en el període comprès entre l'1 de gener i el 31 de desembre de l’any en </w:t>
      </w:r>
      <w:r>
        <w:rPr>
          <w:color w:val="000009"/>
          <w:spacing w:val="-2"/>
          <w:sz w:val="22"/>
        </w:rPr>
        <w:t>curs.</w:t>
      </w:r>
    </w:p>
    <w:p>
      <w:pPr>
        <w:pStyle w:val="ListParagraph"/>
        <w:numPr>
          <w:ilvl w:val="1"/>
          <w:numId w:val="3"/>
        </w:numPr>
        <w:tabs>
          <w:tab w:val="clear" w:pos="720"/>
          <w:tab w:val="left" w:pos="1416" w:leader="none"/>
        </w:tabs>
        <w:spacing w:lineRule="auto" w:line="240" w:before="1" w:after="0"/>
        <w:ind w:left="1416" w:right="414" w:hanging="360"/>
        <w:jc w:val="both"/>
        <w:rPr>
          <w:sz w:val="22"/>
        </w:rPr>
      </w:pPr>
      <w:r>
        <w:rPr>
          <w:color w:val="000009"/>
          <w:sz w:val="22"/>
        </w:rPr>
        <w:t>Estar al corrent de les obligacions fiscals amb la hisenda local, i, si fos el cas, haver justificat adientment les subvencions municipals concedides anteriorment.</w:t>
      </w:r>
    </w:p>
    <w:p>
      <w:pPr>
        <w:pStyle w:val="Cuerpodetexto"/>
        <w:spacing w:before="2" w:after="0"/>
        <w:rPr>
          <w:sz w:val="22"/>
        </w:rPr>
      </w:pPr>
      <w:r>
        <w:rPr/>
      </w:r>
    </w:p>
    <w:p>
      <w:pPr>
        <w:pStyle w:val="Cuerpodetexto"/>
        <w:ind w:left="696" w:right="410" w:hanging="0"/>
        <w:jc w:val="both"/>
        <w:rPr>
          <w:sz w:val="22"/>
        </w:rPr>
      </w:pPr>
      <w:r>
        <w:rPr>
          <w:color w:val="000009"/>
        </w:rPr>
        <w:t>No</w:t>
      </w:r>
      <w:r>
        <w:rPr>
          <w:color w:val="000009"/>
          <w:spacing w:val="-4"/>
        </w:rPr>
        <w:t xml:space="preserve"> </w:t>
      </w:r>
      <w:r>
        <w:rPr>
          <w:color w:val="000009"/>
        </w:rPr>
        <w:t>seran</w:t>
      </w:r>
      <w:r>
        <w:rPr>
          <w:color w:val="000009"/>
          <w:spacing w:val="-3"/>
        </w:rPr>
        <w:t xml:space="preserve"> </w:t>
      </w:r>
      <w:r>
        <w:rPr>
          <w:color w:val="000009"/>
        </w:rPr>
        <w:t>beneficiàries</w:t>
      </w:r>
      <w:r>
        <w:rPr>
          <w:color w:val="000009"/>
          <w:spacing w:val="-2"/>
        </w:rPr>
        <w:t xml:space="preserve"> </w:t>
      </w:r>
      <w:r>
        <w:rPr>
          <w:color w:val="000009"/>
        </w:rPr>
        <w:t>de</w:t>
      </w:r>
      <w:r>
        <w:rPr>
          <w:color w:val="000009"/>
          <w:spacing w:val="-3"/>
        </w:rPr>
        <w:t xml:space="preserve"> </w:t>
      </w:r>
      <w:r>
        <w:rPr>
          <w:color w:val="000009"/>
        </w:rPr>
        <w:t>les</w:t>
      </w:r>
      <w:r>
        <w:rPr>
          <w:color w:val="000009"/>
          <w:spacing w:val="-4"/>
        </w:rPr>
        <w:t xml:space="preserve"> </w:t>
      </w:r>
      <w:r>
        <w:rPr>
          <w:color w:val="000009"/>
        </w:rPr>
        <w:t>subvencions</w:t>
      </w:r>
      <w:r>
        <w:rPr>
          <w:color w:val="000009"/>
          <w:spacing w:val="-4"/>
        </w:rPr>
        <w:t xml:space="preserve"> </w:t>
      </w:r>
      <w:r>
        <w:rPr>
          <w:color w:val="000009"/>
        </w:rPr>
        <w:t>que</w:t>
      </w:r>
      <w:r>
        <w:rPr>
          <w:color w:val="000009"/>
          <w:spacing w:val="-5"/>
        </w:rPr>
        <w:t xml:space="preserve"> </w:t>
      </w:r>
      <w:r>
        <w:rPr>
          <w:color w:val="000009"/>
        </w:rPr>
        <w:t>es</w:t>
      </w:r>
      <w:r>
        <w:rPr>
          <w:color w:val="000009"/>
          <w:spacing w:val="-4"/>
        </w:rPr>
        <w:t xml:space="preserve"> </w:t>
      </w:r>
      <w:r>
        <w:rPr>
          <w:color w:val="000009"/>
        </w:rPr>
        <w:t>regulen</w:t>
      </w:r>
      <w:r>
        <w:rPr>
          <w:color w:val="000009"/>
          <w:spacing w:val="-3"/>
        </w:rPr>
        <w:t xml:space="preserve"> </w:t>
      </w:r>
      <w:r>
        <w:rPr>
          <w:color w:val="000009"/>
        </w:rPr>
        <w:t>en</w:t>
      </w:r>
      <w:r>
        <w:rPr>
          <w:color w:val="000009"/>
          <w:spacing w:val="-3"/>
        </w:rPr>
        <w:t xml:space="preserve"> </w:t>
      </w:r>
      <w:r>
        <w:rPr>
          <w:color w:val="000009"/>
        </w:rPr>
        <w:t>aquestes</w:t>
      </w:r>
      <w:r>
        <w:rPr>
          <w:color w:val="000009"/>
          <w:spacing w:val="-4"/>
        </w:rPr>
        <w:t xml:space="preserve"> </w:t>
      </w:r>
      <w:r>
        <w:rPr>
          <w:color w:val="000009"/>
        </w:rPr>
        <w:t>bases</w:t>
      </w:r>
      <w:r>
        <w:rPr>
          <w:color w:val="000009"/>
          <w:spacing w:val="-4"/>
        </w:rPr>
        <w:t xml:space="preserve"> </w:t>
      </w:r>
      <w:r>
        <w:rPr>
          <w:color w:val="000009"/>
        </w:rPr>
        <w:t>les</w:t>
      </w:r>
      <w:r>
        <w:rPr>
          <w:color w:val="000009"/>
          <w:spacing w:val="-4"/>
        </w:rPr>
        <w:t xml:space="preserve"> </w:t>
      </w:r>
      <w:r>
        <w:rPr>
          <w:color w:val="000009"/>
        </w:rPr>
        <w:t>associacions i entitats, persones físiques i altres persones jurídiques les quals concorrin en alguna de les circumstàncies recollides en l’article 7 de l’Ordenança General de Subvencions.</w:t>
      </w:r>
    </w:p>
    <w:p>
      <w:pPr>
        <w:pStyle w:val="Cuerpodetexto"/>
        <w:spacing w:before="2" w:after="0"/>
        <w:rPr>
          <w:sz w:val="22"/>
        </w:rPr>
      </w:pPr>
      <w:r>
        <w:rPr/>
      </w:r>
    </w:p>
    <w:p>
      <w:pPr>
        <w:pStyle w:val="Cuerpodetexto"/>
        <w:ind w:left="696" w:right="406" w:hanging="0"/>
        <w:jc w:val="both"/>
        <w:rPr>
          <w:sz w:val="22"/>
        </w:rPr>
      </w:pPr>
      <w:r>
        <w:rPr>
          <w:color w:val="000009"/>
        </w:rPr>
        <w:t xml:space="preserve">Les entitats i associacions que durant l’any vigent signin o tinguin signat amb l’Ajuntament de Cabrils i/o un Organisme Autònom un conveni que comporti una compensació econòmica per desenvolupar els projectes o activitats pròpies, no podran concórrer en aquesta convocatòria de subvencions amb el projecte, activitat o actes inclosos en el </w:t>
      </w:r>
      <w:r>
        <w:rPr>
          <w:color w:val="000009"/>
          <w:spacing w:val="-2"/>
        </w:rPr>
        <w:t>conveni.</w:t>
      </w:r>
    </w:p>
    <w:p>
      <w:pPr>
        <w:pStyle w:val="Cuerpodetexto"/>
        <w:spacing w:before="2" w:after="0"/>
        <w:rPr>
          <w:sz w:val="22"/>
        </w:rPr>
      </w:pPr>
      <w:r>
        <w:rPr/>
      </w:r>
    </w:p>
    <w:p>
      <w:pPr>
        <w:pStyle w:val="Cuerpodetexto"/>
        <w:spacing w:before="1" w:after="0"/>
        <w:ind w:left="696" w:right="409" w:hanging="0"/>
        <w:jc w:val="both"/>
        <w:rPr>
          <w:sz w:val="22"/>
        </w:rPr>
      </w:pPr>
      <w:r>
        <w:rPr>
          <w:color w:val="000009"/>
        </w:rPr>
        <w:t xml:space="preserve">Les entitats i associacions hauran de donar compliment d’allò establert al “Codi Ètic de càrrecs electes, personal funcionari i laboral i d’altres actors que interactuen amb l’Ajuntament”, que en el cas de les entitats i associacions seran els membres dels seus </w:t>
      </w:r>
      <w:r>
        <w:rPr>
          <w:color w:val="000009"/>
          <w:spacing w:val="-2"/>
        </w:rPr>
        <w:t>òrgans.</w:t>
      </w:r>
    </w:p>
    <w:p>
      <w:pPr>
        <w:pStyle w:val="Cuerpodetexto"/>
        <w:rPr>
          <w:sz w:val="22"/>
        </w:rPr>
      </w:pPr>
      <w:r>
        <w:rPr/>
      </w:r>
    </w:p>
    <w:p>
      <w:pPr>
        <w:pStyle w:val="Cuerpodetexto"/>
        <w:spacing w:before="2" w:after="0"/>
        <w:rPr>
          <w:sz w:val="22"/>
        </w:rPr>
      </w:pPr>
      <w:r>
        <w:rPr/>
      </w:r>
    </w:p>
    <w:p>
      <w:pPr>
        <w:pStyle w:val="Ttulo1"/>
        <w:rPr>
          <w:sz w:val="22"/>
        </w:rPr>
      </w:pPr>
      <w:r>
        <w:rPr>
          <w:color w:val="000009"/>
        </w:rPr>
        <w:t>Article</w:t>
      </w:r>
      <w:r>
        <w:rPr>
          <w:color w:val="000009"/>
          <w:spacing w:val="-3"/>
        </w:rPr>
        <w:t xml:space="preserve"> </w:t>
      </w:r>
      <w:r>
        <w:rPr>
          <w:color w:val="000009"/>
        </w:rPr>
        <w:t>7.</w:t>
      </w:r>
      <w:r>
        <w:rPr>
          <w:color w:val="000009"/>
          <w:spacing w:val="-5"/>
        </w:rPr>
        <w:t xml:space="preserve"> </w:t>
      </w:r>
      <w:r>
        <w:rPr>
          <w:color w:val="000009"/>
          <w:spacing w:val="-2"/>
        </w:rPr>
        <w:t>Sol·licituds</w:t>
      </w:r>
    </w:p>
    <w:p>
      <w:pPr>
        <w:pStyle w:val="Cuerpodetexto"/>
        <w:spacing w:before="1" w:after="0"/>
        <w:rPr>
          <w:b/>
          <w:b/>
        </w:rPr>
      </w:pPr>
      <w:r>
        <w:rPr>
          <w:b/>
        </w:rPr>
      </w:r>
    </w:p>
    <w:p>
      <w:pPr>
        <w:sectPr>
          <w:headerReference w:type="default" r:id="rId13"/>
          <w:type w:val="nextPage"/>
          <w:pgSz w:w="11906" w:h="16838"/>
          <w:pgMar w:left="1300" w:right="1300" w:gutter="0" w:header="509" w:top="1640" w:footer="0" w:bottom="280"/>
          <w:pgNumType w:fmt="decimal"/>
          <w:formProt w:val="false"/>
          <w:textDirection w:val="lrTb"/>
          <w:docGrid w:type="default" w:linePitch="100" w:charSpace="4096"/>
        </w:sectPr>
        <w:pStyle w:val="Cuerpodetexto"/>
        <w:ind w:left="696" w:right="407" w:hanging="0"/>
        <w:jc w:val="both"/>
        <w:rPr>
          <w:sz w:val="22"/>
        </w:rPr>
      </w:pPr>
      <w:r>
        <w:rPr>
          <w:color w:val="000009"/>
        </w:rPr>
        <w:t>Les entitats i associacions només podran sol·licitar subvenció per el mateix projecte o activitat a una única línia d'ajuts.</w:t>
      </w:r>
    </w:p>
    <w:p>
      <w:pPr>
        <w:pStyle w:val="Cuerpodetexto"/>
        <w:rPr>
          <w:sz w:val="22"/>
        </w:rPr>
      </w:pPr>
      <w:r>
        <w:rPr/>
      </w:r>
    </w:p>
    <w:p>
      <w:pPr>
        <w:pStyle w:val="Cuerpodetexto"/>
        <w:spacing w:before="92" w:after="0"/>
        <w:rPr>
          <w:sz w:val="22"/>
        </w:rPr>
      </w:pPr>
      <w:r>
        <w:rPr/>
      </w:r>
    </w:p>
    <w:p>
      <w:pPr>
        <w:pStyle w:val="Cuerpodetexto"/>
        <w:ind w:left="696" w:right="416" w:hanging="0"/>
        <w:jc w:val="both"/>
        <w:rPr>
          <w:sz w:val="22"/>
        </w:rPr>
      </w:pPr>
      <w:r>
        <w:rPr>
          <w:color w:val="000009"/>
        </w:rPr>
        <w:t>Les sol·licituds s’han de formular mitjançant els impresos normalitzats que figuraran a la web municipal (</w:t>
      </w:r>
      <w:r>
        <w:rPr>
          <w:color w:val="00007F"/>
          <w:u w:val="single" w:color="00007F"/>
        </w:rPr>
        <w:t>www.cabrils.cat</w:t>
      </w:r>
      <w:r>
        <w:rPr>
          <w:color w:val="000009"/>
        </w:rPr>
        <w:t>).</w:t>
      </w:r>
    </w:p>
    <w:p>
      <w:pPr>
        <w:pStyle w:val="Cuerpodetexto"/>
        <w:spacing w:before="2" w:after="0"/>
        <w:rPr>
          <w:sz w:val="22"/>
        </w:rPr>
      </w:pPr>
      <w:r>
        <w:rPr/>
      </w:r>
    </w:p>
    <w:p>
      <w:pPr>
        <w:pStyle w:val="Cuerpodetexto"/>
        <w:ind w:left="696" w:right="416" w:hanging="0"/>
        <w:jc w:val="both"/>
        <w:rPr>
          <w:sz w:val="22"/>
        </w:rPr>
      </w:pPr>
      <w:r>
        <w:rPr>
          <w:color w:val="000009"/>
        </w:rPr>
        <w:t>La sol·licitud s’ha de presentar al Registre d’Entrades de l’Ajuntament de Cabrils, per la persona designada i per via electrònica, (tal i com s’especifica en el punt 5.4) dins del termini que determini la convocatòria, amb els models normalitzats:</w:t>
      </w:r>
    </w:p>
    <w:p>
      <w:pPr>
        <w:pStyle w:val="Cuerpodetexto"/>
        <w:spacing w:before="2" w:after="0"/>
        <w:rPr>
          <w:sz w:val="22"/>
        </w:rPr>
      </w:pPr>
      <w:r>
        <w:rPr/>
      </w:r>
    </w:p>
    <w:p>
      <w:pPr>
        <w:pStyle w:val="Cuerpodetexto"/>
        <w:ind w:left="696" w:right="0" w:hanging="0"/>
        <w:jc w:val="both"/>
        <w:rPr>
          <w:sz w:val="22"/>
        </w:rPr>
      </w:pPr>
      <w:r>
        <w:rPr>
          <w:color w:val="000009"/>
        </w:rPr>
        <w:t>La</w:t>
      </w:r>
      <w:r>
        <w:rPr>
          <w:color w:val="000009"/>
          <w:spacing w:val="-6"/>
        </w:rPr>
        <w:t xml:space="preserve"> </w:t>
      </w:r>
      <w:r>
        <w:rPr>
          <w:color w:val="000009"/>
        </w:rPr>
        <w:t>documentació</w:t>
      </w:r>
      <w:r>
        <w:rPr>
          <w:color w:val="000009"/>
          <w:spacing w:val="-4"/>
        </w:rPr>
        <w:t xml:space="preserve"> </w:t>
      </w:r>
      <w:r>
        <w:rPr>
          <w:color w:val="000009"/>
        </w:rPr>
        <w:t>que</w:t>
      </w:r>
      <w:r>
        <w:rPr>
          <w:color w:val="000009"/>
          <w:spacing w:val="-3"/>
        </w:rPr>
        <w:t xml:space="preserve"> </w:t>
      </w:r>
      <w:r>
        <w:rPr>
          <w:color w:val="000009"/>
        </w:rPr>
        <w:t>cal</w:t>
      </w:r>
      <w:r>
        <w:rPr>
          <w:color w:val="000009"/>
          <w:spacing w:val="-4"/>
        </w:rPr>
        <w:t xml:space="preserve"> </w:t>
      </w:r>
      <w:r>
        <w:rPr>
          <w:color w:val="000009"/>
        </w:rPr>
        <w:t>presentar</w:t>
      </w:r>
      <w:r>
        <w:rPr>
          <w:color w:val="000009"/>
          <w:spacing w:val="-4"/>
        </w:rPr>
        <w:t xml:space="preserve"> </w:t>
      </w:r>
      <w:r>
        <w:rPr>
          <w:color w:val="000009"/>
        </w:rPr>
        <w:t>consta</w:t>
      </w:r>
      <w:r>
        <w:rPr>
          <w:color w:val="000009"/>
          <w:spacing w:val="-3"/>
        </w:rPr>
        <w:t xml:space="preserve"> </w:t>
      </w:r>
      <w:r>
        <w:rPr>
          <w:color w:val="000009"/>
          <w:spacing w:val="-5"/>
        </w:rPr>
        <w:t>de:</w:t>
      </w:r>
    </w:p>
    <w:p>
      <w:pPr>
        <w:pStyle w:val="Cuerpodetexto"/>
        <w:spacing w:before="1" w:after="0"/>
        <w:rPr>
          <w:sz w:val="22"/>
        </w:rPr>
      </w:pPr>
      <w:r>
        <w:rPr/>
      </w:r>
    </w:p>
    <w:p>
      <w:pPr>
        <w:pStyle w:val="ListParagraph"/>
        <w:numPr>
          <w:ilvl w:val="1"/>
          <w:numId w:val="3"/>
        </w:numPr>
        <w:tabs>
          <w:tab w:val="clear" w:pos="720"/>
          <w:tab w:val="left" w:pos="1416" w:leader="none"/>
        </w:tabs>
        <w:spacing w:lineRule="auto" w:line="240" w:before="0" w:after="0"/>
        <w:ind w:left="1416" w:right="404" w:hanging="360"/>
        <w:jc w:val="left"/>
        <w:rPr>
          <w:sz w:val="22"/>
        </w:rPr>
      </w:pPr>
      <w:r>
        <w:rPr>
          <w:color w:val="000009"/>
          <w:sz w:val="22"/>
        </w:rPr>
        <w:t xml:space="preserve">Formulari del sol·licitud del projecte i/o activitat, acompanyat de la documentació </w:t>
      </w:r>
      <w:r>
        <w:rPr>
          <w:color w:val="000009"/>
          <w:spacing w:val="-2"/>
          <w:sz w:val="22"/>
        </w:rPr>
        <w:t>especificada</w:t>
      </w:r>
    </w:p>
    <w:p>
      <w:pPr>
        <w:pStyle w:val="ListParagraph"/>
        <w:numPr>
          <w:ilvl w:val="1"/>
          <w:numId w:val="3"/>
        </w:numPr>
        <w:tabs>
          <w:tab w:val="clear" w:pos="720"/>
          <w:tab w:val="left" w:pos="1415" w:leader="none"/>
        </w:tabs>
        <w:spacing w:lineRule="exact" w:line="268" w:before="1" w:after="0"/>
        <w:ind w:left="1415" w:right="0" w:hanging="359"/>
        <w:jc w:val="left"/>
        <w:rPr>
          <w:sz w:val="22"/>
        </w:rPr>
      </w:pPr>
      <w:r>
        <w:rPr>
          <w:color w:val="000009"/>
          <w:sz w:val="22"/>
        </w:rPr>
        <w:t>Declaració</w:t>
      </w:r>
      <w:r>
        <w:rPr>
          <w:color w:val="000009"/>
          <w:spacing w:val="-6"/>
          <w:sz w:val="22"/>
        </w:rPr>
        <w:t xml:space="preserve"> </w:t>
      </w:r>
      <w:r>
        <w:rPr>
          <w:color w:val="000009"/>
          <w:spacing w:val="-2"/>
          <w:sz w:val="22"/>
        </w:rPr>
        <w:t>responsable</w:t>
      </w:r>
    </w:p>
    <w:p>
      <w:pPr>
        <w:pStyle w:val="ListParagraph"/>
        <w:numPr>
          <w:ilvl w:val="1"/>
          <w:numId w:val="3"/>
        </w:numPr>
        <w:tabs>
          <w:tab w:val="clear" w:pos="720"/>
          <w:tab w:val="left" w:pos="1415" w:leader="none"/>
        </w:tabs>
        <w:spacing w:lineRule="exact" w:line="268" w:before="0" w:after="0"/>
        <w:ind w:left="1415" w:right="0" w:hanging="359"/>
        <w:jc w:val="left"/>
        <w:rPr>
          <w:sz w:val="22"/>
        </w:rPr>
      </w:pPr>
      <w:r>
        <w:rPr>
          <w:color w:val="000009"/>
          <w:sz w:val="22"/>
        </w:rPr>
        <w:t>Comunicació</w:t>
      </w:r>
      <w:r>
        <w:rPr>
          <w:color w:val="000009"/>
          <w:spacing w:val="-4"/>
          <w:sz w:val="22"/>
        </w:rPr>
        <w:t xml:space="preserve"> </w:t>
      </w:r>
      <w:r>
        <w:rPr>
          <w:color w:val="000009"/>
          <w:sz w:val="22"/>
        </w:rPr>
        <w:t>de</w:t>
      </w:r>
      <w:r>
        <w:rPr>
          <w:color w:val="000009"/>
          <w:spacing w:val="-4"/>
          <w:sz w:val="22"/>
        </w:rPr>
        <w:t xml:space="preserve"> </w:t>
      </w:r>
      <w:r>
        <w:rPr>
          <w:color w:val="000009"/>
          <w:sz w:val="22"/>
        </w:rPr>
        <w:t>dades</w:t>
      </w:r>
      <w:r>
        <w:rPr>
          <w:color w:val="000009"/>
          <w:spacing w:val="-3"/>
          <w:sz w:val="22"/>
        </w:rPr>
        <w:t xml:space="preserve"> </w:t>
      </w:r>
      <w:r>
        <w:rPr>
          <w:color w:val="000009"/>
          <w:spacing w:val="-2"/>
          <w:sz w:val="22"/>
        </w:rPr>
        <w:t>bancàries</w:t>
      </w:r>
    </w:p>
    <w:p>
      <w:pPr>
        <w:pStyle w:val="Cuerpodetexto"/>
        <w:spacing w:before="1" w:after="0"/>
        <w:rPr>
          <w:sz w:val="22"/>
        </w:rPr>
      </w:pPr>
      <w:r>
        <w:rPr/>
      </w:r>
    </w:p>
    <w:p>
      <w:pPr>
        <w:pStyle w:val="Cuerpodetexto"/>
        <w:ind w:left="696" w:right="410" w:hanging="0"/>
        <w:jc w:val="both"/>
        <w:rPr>
          <w:sz w:val="22"/>
        </w:rPr>
      </w:pPr>
      <w:r>
        <w:rPr>
          <w:color w:val="000009"/>
        </w:rPr>
        <w:t>L’Ajuntament pot requerir a l’entitat sol·licitant la documentació complementària que es consideri convenient.</w:t>
      </w:r>
    </w:p>
    <w:p>
      <w:pPr>
        <w:pStyle w:val="Cuerpodetexto"/>
        <w:spacing w:before="2" w:after="0"/>
        <w:rPr>
          <w:sz w:val="22"/>
        </w:rPr>
      </w:pPr>
      <w:r>
        <w:rPr/>
      </w:r>
    </w:p>
    <w:p>
      <w:pPr>
        <w:pStyle w:val="Cuerpodetexto"/>
        <w:ind w:left="696" w:right="407" w:hanging="0"/>
        <w:jc w:val="both"/>
        <w:rPr>
          <w:sz w:val="22"/>
        </w:rPr>
      </w:pPr>
      <w:r>
        <w:rPr>
          <w:color w:val="000009"/>
        </w:rPr>
        <w:t>En cas que la documentació de la sol·licitud sigui incomplerta o incorrecta, l’Ajuntament ho notificarà a l’entitat sol·licitant tot requerint la complementació o la rectificació necessària en el termini de deu dies hàbils a comptar des del dia de la notificació. Vençut aquest termini sense la presentació de cap esmena s’entendrà com un desistiment i implicarà prèvia resolució d’arxiu de l’expedient.</w:t>
      </w:r>
    </w:p>
    <w:p>
      <w:pPr>
        <w:pStyle w:val="Cuerpodetexto"/>
        <w:rPr>
          <w:sz w:val="22"/>
        </w:rPr>
      </w:pPr>
      <w:r>
        <w:rPr/>
      </w:r>
    </w:p>
    <w:p>
      <w:pPr>
        <w:pStyle w:val="Cuerpodetexto"/>
        <w:spacing w:before="2" w:after="0"/>
        <w:rPr>
          <w:sz w:val="22"/>
        </w:rPr>
      </w:pPr>
      <w:r>
        <w:rPr/>
      </w:r>
    </w:p>
    <w:p>
      <w:pPr>
        <w:pStyle w:val="Ttulo1"/>
        <w:rPr>
          <w:sz w:val="22"/>
        </w:rPr>
      </w:pPr>
      <w:r>
        <w:rPr>
          <w:color w:val="000009"/>
        </w:rPr>
        <w:t>Article</w:t>
      </w:r>
      <w:r>
        <w:rPr>
          <w:color w:val="000009"/>
          <w:spacing w:val="-3"/>
        </w:rPr>
        <w:t xml:space="preserve"> </w:t>
      </w:r>
      <w:r>
        <w:rPr>
          <w:color w:val="000009"/>
        </w:rPr>
        <w:t>8.</w:t>
      </w:r>
      <w:r>
        <w:rPr>
          <w:color w:val="000009"/>
          <w:spacing w:val="-5"/>
        </w:rPr>
        <w:t xml:space="preserve"> </w:t>
      </w:r>
      <w:r>
        <w:rPr>
          <w:color w:val="000009"/>
        </w:rPr>
        <w:t>Criteris</w:t>
      </w:r>
      <w:r>
        <w:rPr>
          <w:color w:val="000009"/>
          <w:spacing w:val="-4"/>
        </w:rPr>
        <w:t xml:space="preserve"> </w:t>
      </w:r>
      <w:r>
        <w:rPr>
          <w:color w:val="000009"/>
        </w:rPr>
        <w:t>de</w:t>
      </w:r>
      <w:r>
        <w:rPr>
          <w:color w:val="000009"/>
          <w:spacing w:val="-3"/>
        </w:rPr>
        <w:t xml:space="preserve"> </w:t>
      </w:r>
      <w:r>
        <w:rPr>
          <w:color w:val="000009"/>
          <w:spacing w:val="-2"/>
        </w:rPr>
        <w:t>valoració</w:t>
      </w:r>
    </w:p>
    <w:p>
      <w:pPr>
        <w:pStyle w:val="Cuerpodetexto"/>
        <w:spacing w:before="1" w:after="0"/>
        <w:rPr>
          <w:b/>
          <w:b/>
        </w:rPr>
      </w:pPr>
      <w:r>
        <w:rPr>
          <w:b/>
        </w:rPr>
      </w:r>
    </w:p>
    <w:p>
      <w:pPr>
        <w:pStyle w:val="Cuerpodetexto"/>
        <w:ind w:left="696" w:right="0" w:hanging="0"/>
        <w:jc w:val="both"/>
        <w:rPr>
          <w:sz w:val="22"/>
        </w:rPr>
      </w:pPr>
      <w:r>
        <w:rPr>
          <w:color w:val="000009"/>
        </w:rPr>
        <w:t>La</w:t>
      </w:r>
      <w:r>
        <w:rPr>
          <w:color w:val="000009"/>
          <w:spacing w:val="-5"/>
        </w:rPr>
        <w:t xml:space="preserve"> </w:t>
      </w:r>
      <w:r>
        <w:rPr>
          <w:color w:val="000009"/>
        </w:rPr>
        <w:t>valoració</w:t>
      </w:r>
      <w:r>
        <w:rPr>
          <w:color w:val="000009"/>
          <w:spacing w:val="-4"/>
        </w:rPr>
        <w:t xml:space="preserve"> </w:t>
      </w:r>
      <w:r>
        <w:rPr>
          <w:color w:val="000009"/>
        </w:rPr>
        <w:t>de</w:t>
      </w:r>
      <w:r>
        <w:rPr>
          <w:color w:val="000009"/>
          <w:spacing w:val="-3"/>
        </w:rPr>
        <w:t xml:space="preserve"> </w:t>
      </w:r>
      <w:r>
        <w:rPr>
          <w:color w:val="000009"/>
        </w:rPr>
        <w:t>les</w:t>
      </w:r>
      <w:r>
        <w:rPr>
          <w:color w:val="000009"/>
          <w:spacing w:val="-5"/>
        </w:rPr>
        <w:t xml:space="preserve"> </w:t>
      </w:r>
      <w:r>
        <w:rPr>
          <w:color w:val="000009"/>
        </w:rPr>
        <w:t>sol·licituds</w:t>
      </w:r>
      <w:r>
        <w:rPr>
          <w:color w:val="000009"/>
          <w:spacing w:val="-4"/>
        </w:rPr>
        <w:t xml:space="preserve"> </w:t>
      </w:r>
      <w:r>
        <w:rPr>
          <w:color w:val="000009"/>
        </w:rPr>
        <w:t>es</w:t>
      </w:r>
      <w:r>
        <w:rPr>
          <w:color w:val="000009"/>
          <w:spacing w:val="-4"/>
        </w:rPr>
        <w:t xml:space="preserve"> </w:t>
      </w:r>
      <w:r>
        <w:rPr>
          <w:color w:val="000009"/>
        </w:rPr>
        <w:t>realitzarà</w:t>
      </w:r>
      <w:r>
        <w:rPr>
          <w:color w:val="000009"/>
          <w:spacing w:val="-1"/>
        </w:rPr>
        <w:t xml:space="preserve"> </w:t>
      </w:r>
      <w:r>
        <w:rPr>
          <w:color w:val="000009"/>
        </w:rPr>
        <w:t>d’acord</w:t>
      </w:r>
      <w:r>
        <w:rPr>
          <w:color w:val="000009"/>
          <w:spacing w:val="-3"/>
        </w:rPr>
        <w:t xml:space="preserve"> </w:t>
      </w:r>
      <w:r>
        <w:rPr>
          <w:color w:val="000009"/>
        </w:rPr>
        <w:t>amb</w:t>
      </w:r>
      <w:r>
        <w:rPr>
          <w:color w:val="000009"/>
          <w:spacing w:val="-3"/>
        </w:rPr>
        <w:t xml:space="preserve"> </w:t>
      </w:r>
      <w:r>
        <w:rPr>
          <w:color w:val="000009"/>
        </w:rPr>
        <w:t>els</w:t>
      </w:r>
      <w:r>
        <w:rPr>
          <w:color w:val="000009"/>
          <w:spacing w:val="-4"/>
        </w:rPr>
        <w:t xml:space="preserve"> </w:t>
      </w:r>
      <w:r>
        <w:rPr>
          <w:color w:val="000009"/>
        </w:rPr>
        <w:t>següents</w:t>
      </w:r>
      <w:r>
        <w:rPr>
          <w:color w:val="000009"/>
          <w:spacing w:val="-3"/>
        </w:rPr>
        <w:t xml:space="preserve"> </w:t>
      </w:r>
      <w:r>
        <w:rPr>
          <w:color w:val="000009"/>
          <w:spacing w:val="-2"/>
        </w:rPr>
        <w:t>criteris</w:t>
      </w:r>
    </w:p>
    <w:p>
      <w:pPr>
        <w:pStyle w:val="Cuerpodetexto"/>
        <w:spacing w:before="21" w:after="0"/>
        <w:rPr>
          <w:sz w:val="20"/>
        </w:rPr>
      </w:pPr>
      <w:r>
        <w:rPr>
          <w:sz w:val="20"/>
        </w:rPr>
      </w:r>
    </w:p>
    <w:tbl>
      <w:tblPr>
        <w:tblW w:w="8436" w:type="dxa"/>
        <w:jc w:val="left"/>
        <w:tblInd w:w="699" w:type="dxa"/>
        <w:tblLayout w:type="fixed"/>
        <w:tblCellMar>
          <w:top w:w="0" w:type="dxa"/>
          <w:left w:w="5" w:type="dxa"/>
          <w:bottom w:w="0" w:type="dxa"/>
          <w:right w:w="5" w:type="dxa"/>
        </w:tblCellMar>
        <w:tblLook w:val="01e0"/>
      </w:tblPr>
      <w:tblGrid>
        <w:gridCol w:w="6801"/>
        <w:gridCol w:w="1634"/>
      </w:tblGrid>
      <w:tr>
        <w:trPr>
          <w:trHeight w:val="538" w:hRule="atLeast"/>
        </w:trPr>
        <w:tc>
          <w:tcPr>
            <w:tcW w:w="6801" w:type="dxa"/>
            <w:tcBorders>
              <w:top w:val="single" w:sz="4" w:space="0" w:color="000000"/>
              <w:left w:val="single" w:sz="4" w:space="0" w:color="000000"/>
              <w:bottom w:val="single" w:sz="4" w:space="0" w:color="000000"/>
              <w:right w:val="single" w:sz="4" w:space="0" w:color="000000"/>
            </w:tcBorders>
            <w:shd w:color="auto" w:fill="BDBDBD" w:val="clear"/>
          </w:tcPr>
          <w:p>
            <w:pPr>
              <w:pStyle w:val="TableParagraph"/>
              <w:widowControl w:val="false"/>
              <w:spacing w:before="0" w:after="0"/>
              <w:rPr>
                <w:rFonts w:ascii="Times New Roman" w:hAnsi="Times New Roman"/>
                <w:sz w:val="22"/>
              </w:rPr>
            </w:pPr>
            <w:r>
              <w:rPr>
                <w:rFonts w:ascii="Times New Roman" w:hAnsi="Times New Roman"/>
                <w:sz w:val="22"/>
              </w:rPr>
            </w:r>
          </w:p>
        </w:tc>
        <w:tc>
          <w:tcPr>
            <w:tcW w:w="1634" w:type="dxa"/>
            <w:tcBorders>
              <w:top w:val="single" w:sz="4" w:space="0" w:color="000000"/>
              <w:left w:val="single" w:sz="4" w:space="0" w:color="000000"/>
              <w:bottom w:val="single" w:sz="4" w:space="0" w:color="000000"/>
              <w:right w:val="single" w:sz="4" w:space="0" w:color="000000"/>
            </w:tcBorders>
            <w:shd w:color="auto" w:fill="BDBDBD" w:val="clear"/>
          </w:tcPr>
          <w:p>
            <w:pPr>
              <w:pStyle w:val="TableParagraph"/>
              <w:widowControl w:val="false"/>
              <w:spacing w:lineRule="atLeast" w:line="270" w:before="0" w:after="0"/>
              <w:ind w:left="456" w:right="362" w:hanging="96"/>
              <w:rPr>
                <w:sz w:val="22"/>
              </w:rPr>
            </w:pPr>
            <w:r>
              <w:rPr>
                <w:color w:val="000009"/>
                <w:spacing w:val="-2"/>
                <w:sz w:val="22"/>
              </w:rPr>
              <w:t>Puntuació màxima</w:t>
            </w:r>
          </w:p>
        </w:tc>
      </w:tr>
      <w:tr>
        <w:trPr>
          <w:trHeight w:val="491" w:hRule="atLeast"/>
        </w:trPr>
        <w:tc>
          <w:tcPr>
            <w:tcW w:w="8435" w:type="dxa"/>
            <w:gridSpan w:val="2"/>
            <w:tcBorders>
              <w:top w:val="single" w:sz="4" w:space="0" w:color="000000"/>
              <w:left w:val="single" w:sz="4" w:space="0" w:color="000000"/>
              <w:bottom w:val="single" w:sz="4" w:space="0" w:color="000000"/>
              <w:right w:val="single" w:sz="4" w:space="0" w:color="000000"/>
            </w:tcBorders>
            <w:shd w:color="auto" w:fill="D5E5F3" w:val="clear"/>
          </w:tcPr>
          <w:p>
            <w:pPr>
              <w:pStyle w:val="TableParagraph"/>
              <w:widowControl w:val="false"/>
              <w:spacing w:before="114" w:after="0"/>
              <w:ind w:left="0" w:right="14" w:hanging="0"/>
              <w:jc w:val="center"/>
              <w:rPr>
                <w:sz w:val="22"/>
              </w:rPr>
            </w:pPr>
            <w:r>
              <w:rPr>
                <w:color w:val="000009"/>
                <w:sz w:val="22"/>
              </w:rPr>
              <w:t>En</w:t>
            </w:r>
            <w:r>
              <w:rPr>
                <w:color w:val="000009"/>
                <w:spacing w:val="-3"/>
                <w:sz w:val="22"/>
              </w:rPr>
              <w:t xml:space="preserve"> </w:t>
            </w:r>
            <w:r>
              <w:rPr>
                <w:color w:val="000009"/>
                <w:sz w:val="22"/>
              </w:rPr>
              <w:t>relació</w:t>
            </w:r>
            <w:r>
              <w:rPr>
                <w:color w:val="000009"/>
                <w:spacing w:val="-4"/>
                <w:sz w:val="22"/>
              </w:rPr>
              <w:t xml:space="preserve"> </w:t>
            </w:r>
            <w:r>
              <w:rPr>
                <w:color w:val="000009"/>
                <w:sz w:val="22"/>
              </w:rPr>
              <w:t>a</w:t>
            </w:r>
            <w:r>
              <w:rPr>
                <w:color w:val="000009"/>
                <w:spacing w:val="-5"/>
                <w:sz w:val="22"/>
              </w:rPr>
              <w:t xml:space="preserve"> </w:t>
            </w:r>
            <w:r>
              <w:rPr>
                <w:color w:val="000009"/>
                <w:sz w:val="22"/>
              </w:rPr>
              <w:t>l’entitat</w:t>
            </w:r>
            <w:r>
              <w:rPr>
                <w:color w:val="000009"/>
                <w:spacing w:val="-2"/>
                <w:sz w:val="22"/>
              </w:rPr>
              <w:t xml:space="preserve"> </w:t>
            </w:r>
            <w:r>
              <w:rPr>
                <w:color w:val="000009"/>
                <w:sz w:val="22"/>
              </w:rPr>
              <w:t>sol·licitant</w:t>
            </w:r>
            <w:r>
              <w:rPr>
                <w:color w:val="000009"/>
                <w:spacing w:val="-3"/>
                <w:sz w:val="22"/>
              </w:rPr>
              <w:t xml:space="preserve"> </w:t>
            </w:r>
            <w:r>
              <w:rPr>
                <w:color w:val="000009"/>
                <w:sz w:val="22"/>
              </w:rPr>
              <w:t>del</w:t>
            </w:r>
            <w:r>
              <w:rPr>
                <w:color w:val="000009"/>
                <w:spacing w:val="-4"/>
                <w:sz w:val="22"/>
              </w:rPr>
              <w:t xml:space="preserve"> </w:t>
            </w:r>
            <w:r>
              <w:rPr>
                <w:color w:val="000009"/>
                <w:sz w:val="22"/>
              </w:rPr>
              <w:t>projecte</w:t>
            </w:r>
            <w:r>
              <w:rPr>
                <w:color w:val="000009"/>
                <w:spacing w:val="44"/>
                <w:sz w:val="22"/>
              </w:rPr>
              <w:t xml:space="preserve"> </w:t>
            </w:r>
            <w:r>
              <w:rPr>
                <w:color w:val="000009"/>
                <w:sz w:val="22"/>
              </w:rPr>
              <w:t>(màxim</w:t>
            </w:r>
            <w:r>
              <w:rPr>
                <w:color w:val="000009"/>
                <w:spacing w:val="-2"/>
                <w:sz w:val="22"/>
              </w:rPr>
              <w:t xml:space="preserve"> </w:t>
            </w:r>
            <w:r>
              <w:rPr>
                <w:color w:val="000009"/>
                <w:sz w:val="22"/>
              </w:rPr>
              <w:t>40</w:t>
            </w:r>
            <w:r>
              <w:rPr>
                <w:color w:val="000009"/>
                <w:spacing w:val="-3"/>
                <w:sz w:val="22"/>
              </w:rPr>
              <w:t xml:space="preserve"> </w:t>
            </w:r>
            <w:r>
              <w:rPr>
                <w:color w:val="000009"/>
                <w:spacing w:val="-2"/>
                <w:sz w:val="22"/>
              </w:rPr>
              <w:t>punts)</w:t>
            </w:r>
          </w:p>
        </w:tc>
      </w:tr>
      <w:tr>
        <w:trPr>
          <w:trHeight w:val="537"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68" w:before="4" w:after="0"/>
              <w:ind w:left="90" w:right="0" w:hanging="0"/>
              <w:rPr>
                <w:sz w:val="22"/>
              </w:rPr>
            </w:pPr>
            <w:r>
              <w:rPr>
                <w:color w:val="000009"/>
                <w:sz w:val="22"/>
              </w:rPr>
              <w:t>Experiència</w:t>
            </w:r>
            <w:r>
              <w:rPr>
                <w:color w:val="000009"/>
                <w:spacing w:val="-4"/>
                <w:sz w:val="22"/>
              </w:rPr>
              <w:t xml:space="preserve"> </w:t>
            </w:r>
            <w:r>
              <w:rPr>
                <w:color w:val="000009"/>
                <w:sz w:val="22"/>
              </w:rPr>
              <w:t>en</w:t>
            </w:r>
            <w:r>
              <w:rPr>
                <w:color w:val="000009"/>
                <w:spacing w:val="-3"/>
                <w:sz w:val="22"/>
              </w:rPr>
              <w:t xml:space="preserve"> </w:t>
            </w:r>
            <w:r>
              <w:rPr>
                <w:color w:val="000009"/>
                <w:sz w:val="22"/>
              </w:rPr>
              <w:t>l’àmbit</w:t>
            </w:r>
            <w:r>
              <w:rPr>
                <w:color w:val="000009"/>
                <w:spacing w:val="-3"/>
                <w:sz w:val="22"/>
              </w:rPr>
              <w:t xml:space="preserve"> </w:t>
            </w:r>
            <w:r>
              <w:rPr>
                <w:color w:val="000009"/>
                <w:spacing w:val="-2"/>
                <w:sz w:val="22"/>
              </w:rPr>
              <w:t>d’actuació</w:t>
            </w:r>
          </w:p>
          <w:p>
            <w:pPr>
              <w:pStyle w:val="TableParagraph"/>
              <w:widowControl w:val="false"/>
              <w:spacing w:lineRule="exact" w:line="245" w:before="0" w:after="0"/>
              <w:ind w:left="5272" w:right="0" w:hanging="0"/>
              <w:rPr>
                <w:i/>
                <w:i/>
                <w:sz w:val="22"/>
              </w:rPr>
            </w:pPr>
            <w:r>
              <w:rPr>
                <w:i/>
                <w:color w:val="000009"/>
                <w:sz w:val="22"/>
              </w:rPr>
              <w:t>(2</w:t>
            </w:r>
            <w:r>
              <w:rPr>
                <w:i/>
                <w:color w:val="000009"/>
                <w:spacing w:val="-2"/>
                <w:sz w:val="22"/>
              </w:rPr>
              <w:t xml:space="preserve"> </w:t>
            </w:r>
            <w:r>
              <w:rPr>
                <w:i/>
                <w:color w:val="000009"/>
                <w:sz w:val="22"/>
              </w:rPr>
              <w:t>punt</w:t>
            </w:r>
            <w:r>
              <w:rPr>
                <w:i/>
                <w:color w:val="000009"/>
                <w:spacing w:val="-2"/>
                <w:sz w:val="22"/>
              </w:rPr>
              <w:t xml:space="preserve"> </w:t>
            </w:r>
            <w:r>
              <w:rPr>
                <w:i/>
                <w:color w:val="000009"/>
                <w:sz w:val="22"/>
              </w:rPr>
              <w:t>per</w:t>
            </w:r>
            <w:r>
              <w:rPr>
                <w:i/>
                <w:color w:val="000009"/>
                <w:spacing w:val="-3"/>
                <w:sz w:val="22"/>
              </w:rPr>
              <w:t xml:space="preserve"> </w:t>
            </w:r>
            <w:r>
              <w:rPr>
                <w:i/>
                <w:color w:val="000009"/>
                <w:spacing w:val="-4"/>
                <w:sz w:val="22"/>
              </w:rPr>
              <w:t>any)</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38" w:after="0"/>
              <w:ind w:left="0" w:right="4" w:hanging="0"/>
              <w:jc w:val="center"/>
              <w:rPr>
                <w:sz w:val="22"/>
              </w:rPr>
            </w:pPr>
            <w:r>
              <w:rPr>
                <w:color w:val="000009"/>
                <w:spacing w:val="-5"/>
                <w:sz w:val="22"/>
              </w:rPr>
              <w:t>10</w:t>
            </w:r>
          </w:p>
        </w:tc>
      </w:tr>
      <w:tr>
        <w:trPr>
          <w:trHeight w:val="884"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68" w:before="4" w:after="0"/>
              <w:ind w:left="90" w:right="0" w:hanging="0"/>
              <w:rPr>
                <w:sz w:val="22"/>
              </w:rPr>
            </w:pPr>
            <w:r>
              <w:rPr>
                <w:color w:val="000009"/>
                <w:sz w:val="22"/>
              </w:rPr>
              <w:t>Base</w:t>
            </w:r>
            <w:r>
              <w:rPr>
                <w:color w:val="000009"/>
                <w:spacing w:val="-5"/>
                <w:sz w:val="22"/>
              </w:rPr>
              <w:t xml:space="preserve"> </w:t>
            </w:r>
            <w:r>
              <w:rPr>
                <w:color w:val="000009"/>
                <w:spacing w:val="-2"/>
                <w:sz w:val="22"/>
              </w:rPr>
              <w:t>social*</w:t>
            </w:r>
          </w:p>
          <w:p>
            <w:pPr>
              <w:pStyle w:val="TableParagraph"/>
              <w:widowControl w:val="false"/>
              <w:spacing w:lineRule="exact" w:line="268" w:before="0" w:after="0"/>
              <w:ind w:left="0" w:right="102" w:hanging="0"/>
              <w:jc w:val="right"/>
              <w:rPr>
                <w:i/>
                <w:i/>
                <w:sz w:val="22"/>
              </w:rPr>
            </w:pPr>
            <w:r>
              <w:rPr>
                <w:i/>
                <w:sz w:val="22"/>
              </w:rPr>
              <w:t>(fins</w:t>
            </w:r>
            <w:r>
              <w:rPr>
                <w:i/>
                <w:spacing w:val="-3"/>
                <w:sz w:val="22"/>
              </w:rPr>
              <w:t xml:space="preserve"> </w:t>
            </w:r>
            <w:r>
              <w:rPr>
                <w:i/>
                <w:sz w:val="22"/>
              </w:rPr>
              <w:t>a</w:t>
            </w:r>
            <w:r>
              <w:rPr>
                <w:i/>
                <w:spacing w:val="-2"/>
                <w:sz w:val="22"/>
              </w:rPr>
              <w:t xml:space="preserve"> </w:t>
            </w:r>
            <w:r>
              <w:rPr>
                <w:i/>
                <w:sz w:val="22"/>
              </w:rPr>
              <w:t>10</w:t>
            </w:r>
            <w:r>
              <w:rPr>
                <w:i/>
                <w:spacing w:val="-2"/>
                <w:sz w:val="22"/>
              </w:rPr>
              <w:t xml:space="preserve"> </w:t>
            </w:r>
            <w:r>
              <w:rPr>
                <w:i/>
                <w:sz w:val="22"/>
              </w:rPr>
              <w:t>persones</w:t>
            </w:r>
            <w:r>
              <w:rPr>
                <w:i/>
                <w:spacing w:val="-2"/>
                <w:sz w:val="22"/>
              </w:rPr>
              <w:t xml:space="preserve"> </w:t>
            </w:r>
            <w:r>
              <w:rPr>
                <w:i/>
                <w:sz w:val="22"/>
              </w:rPr>
              <w:t>sòcies</w:t>
            </w:r>
            <w:r>
              <w:rPr>
                <w:i/>
                <w:spacing w:val="-2"/>
                <w:sz w:val="22"/>
              </w:rPr>
              <w:t xml:space="preserve"> </w:t>
            </w:r>
            <w:r>
              <w:rPr>
                <w:i/>
                <w:sz w:val="22"/>
              </w:rPr>
              <w:t>2</w:t>
            </w:r>
            <w:r>
              <w:rPr>
                <w:i/>
                <w:spacing w:val="-2"/>
                <w:sz w:val="22"/>
              </w:rPr>
              <w:t xml:space="preserve"> </w:t>
            </w:r>
            <w:r>
              <w:rPr>
                <w:i/>
                <w:sz w:val="22"/>
              </w:rPr>
              <w:t>punts;</w:t>
            </w:r>
            <w:r>
              <w:rPr>
                <w:i/>
                <w:spacing w:val="-3"/>
                <w:sz w:val="22"/>
              </w:rPr>
              <w:t xml:space="preserve"> </w:t>
            </w:r>
            <w:r>
              <w:rPr>
                <w:i/>
                <w:sz w:val="22"/>
              </w:rPr>
              <w:t>entre</w:t>
            </w:r>
            <w:r>
              <w:rPr>
                <w:i/>
                <w:spacing w:val="-2"/>
                <w:sz w:val="22"/>
              </w:rPr>
              <w:t xml:space="preserve"> </w:t>
            </w:r>
            <w:r>
              <w:rPr>
                <w:i/>
                <w:sz w:val="22"/>
              </w:rPr>
              <w:t>11</w:t>
            </w:r>
            <w:r>
              <w:rPr>
                <w:i/>
                <w:spacing w:val="-2"/>
                <w:sz w:val="22"/>
              </w:rPr>
              <w:t xml:space="preserve"> </w:t>
            </w:r>
            <w:r>
              <w:rPr>
                <w:i/>
                <w:sz w:val="22"/>
              </w:rPr>
              <w:t>i</w:t>
            </w:r>
            <w:r>
              <w:rPr>
                <w:i/>
                <w:spacing w:val="42"/>
                <w:sz w:val="22"/>
              </w:rPr>
              <w:t xml:space="preserve"> </w:t>
            </w:r>
            <w:r>
              <w:rPr>
                <w:i/>
                <w:sz w:val="22"/>
              </w:rPr>
              <w:t>20</w:t>
            </w:r>
            <w:r>
              <w:rPr>
                <w:i/>
                <w:spacing w:val="-2"/>
                <w:sz w:val="22"/>
              </w:rPr>
              <w:t xml:space="preserve"> </w:t>
            </w:r>
            <w:r>
              <w:rPr>
                <w:i/>
                <w:sz w:val="22"/>
              </w:rPr>
              <w:t>persones</w:t>
            </w:r>
            <w:r>
              <w:rPr>
                <w:i/>
                <w:spacing w:val="-2"/>
                <w:sz w:val="22"/>
              </w:rPr>
              <w:t xml:space="preserve"> </w:t>
            </w:r>
            <w:r>
              <w:rPr>
                <w:i/>
                <w:sz w:val="22"/>
              </w:rPr>
              <w:t>4</w:t>
            </w:r>
            <w:r>
              <w:rPr>
                <w:i/>
                <w:spacing w:val="-4"/>
                <w:sz w:val="22"/>
              </w:rPr>
              <w:t xml:space="preserve"> </w:t>
            </w:r>
            <w:r>
              <w:rPr>
                <w:i/>
                <w:spacing w:val="-2"/>
                <w:sz w:val="22"/>
              </w:rPr>
              <w:t>punts;</w:t>
            </w:r>
          </w:p>
          <w:p>
            <w:pPr>
              <w:pStyle w:val="TableParagraph"/>
              <w:widowControl w:val="false"/>
              <w:spacing w:before="42" w:after="0"/>
              <w:ind w:left="0" w:right="97" w:hanging="0"/>
              <w:jc w:val="right"/>
              <w:rPr>
                <w:i/>
                <w:i/>
                <w:sz w:val="22"/>
              </w:rPr>
            </w:pPr>
            <w:r>
              <w:rPr>
                <w:i/>
                <w:sz w:val="22"/>
              </w:rPr>
              <w:t>21</w:t>
            </w:r>
            <w:r>
              <w:rPr>
                <w:i/>
                <w:spacing w:val="-2"/>
                <w:sz w:val="22"/>
              </w:rPr>
              <w:t xml:space="preserve"> </w:t>
            </w:r>
            <w:r>
              <w:rPr>
                <w:i/>
                <w:sz w:val="22"/>
              </w:rPr>
              <w:t>persones</w:t>
            </w:r>
            <w:r>
              <w:rPr>
                <w:i/>
                <w:spacing w:val="-2"/>
                <w:sz w:val="22"/>
              </w:rPr>
              <w:t xml:space="preserve"> </w:t>
            </w:r>
            <w:r>
              <w:rPr>
                <w:i/>
                <w:sz w:val="22"/>
              </w:rPr>
              <w:t>o</w:t>
            </w:r>
            <w:r>
              <w:rPr>
                <w:i/>
                <w:spacing w:val="-2"/>
                <w:sz w:val="22"/>
              </w:rPr>
              <w:t xml:space="preserve"> </w:t>
            </w:r>
            <w:r>
              <w:rPr>
                <w:i/>
                <w:sz w:val="22"/>
              </w:rPr>
              <w:t>més</w:t>
            </w:r>
            <w:r>
              <w:rPr>
                <w:i/>
                <w:spacing w:val="-2"/>
                <w:sz w:val="22"/>
              </w:rPr>
              <w:t xml:space="preserve"> </w:t>
            </w:r>
            <w:r>
              <w:rPr>
                <w:i/>
                <w:sz w:val="22"/>
              </w:rPr>
              <w:t>6</w:t>
            </w:r>
            <w:r>
              <w:rPr>
                <w:i/>
                <w:spacing w:val="-1"/>
                <w:sz w:val="22"/>
              </w:rPr>
              <w:t xml:space="preserve"> </w:t>
            </w:r>
            <w:r>
              <w:rPr>
                <w:i/>
                <w:spacing w:val="-2"/>
                <w:sz w:val="22"/>
              </w:rPr>
              <w:t>punts)</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1" w:after="0"/>
              <w:rPr>
                <w:sz w:val="22"/>
              </w:rPr>
            </w:pPr>
            <w:r>
              <w:rPr>
                <w:sz w:val="22"/>
              </w:rPr>
            </w:r>
          </w:p>
          <w:p>
            <w:pPr>
              <w:pStyle w:val="TableParagraph"/>
              <w:widowControl w:val="false"/>
              <w:spacing w:before="1" w:after="0"/>
              <w:ind w:left="2" w:right="4" w:hanging="0"/>
              <w:jc w:val="center"/>
              <w:rPr>
                <w:sz w:val="22"/>
              </w:rPr>
            </w:pPr>
            <w:r>
              <w:rPr>
                <w:color w:val="000009"/>
                <w:spacing w:val="-10"/>
                <w:sz w:val="22"/>
              </w:rPr>
              <w:t>6</w:t>
            </w:r>
          </w:p>
        </w:tc>
      </w:tr>
      <w:tr>
        <w:trPr>
          <w:trHeight w:val="883"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68" w:before="4" w:after="0"/>
              <w:ind w:left="90" w:right="0" w:hanging="0"/>
              <w:rPr>
                <w:sz w:val="22"/>
              </w:rPr>
            </w:pPr>
            <w:r>
              <w:rPr>
                <w:color w:val="000009"/>
                <w:sz w:val="22"/>
              </w:rPr>
              <w:t>Impacte</w:t>
            </w:r>
            <w:r>
              <w:rPr>
                <w:color w:val="000009"/>
                <w:spacing w:val="-3"/>
                <w:sz w:val="22"/>
              </w:rPr>
              <w:t xml:space="preserve"> </w:t>
            </w:r>
            <w:r>
              <w:rPr>
                <w:color w:val="000009"/>
                <w:sz w:val="22"/>
              </w:rPr>
              <w:t>social</w:t>
            </w:r>
            <w:r>
              <w:rPr>
                <w:color w:val="000009"/>
                <w:spacing w:val="-3"/>
                <w:sz w:val="22"/>
              </w:rPr>
              <w:t xml:space="preserve"> </w:t>
            </w:r>
            <w:r>
              <w:rPr>
                <w:color w:val="000009"/>
                <w:sz w:val="22"/>
              </w:rPr>
              <w:t>en</w:t>
            </w:r>
            <w:r>
              <w:rPr>
                <w:color w:val="000009"/>
                <w:spacing w:val="-2"/>
                <w:sz w:val="22"/>
              </w:rPr>
              <w:t xml:space="preserve"> </w:t>
            </w:r>
            <w:r>
              <w:rPr>
                <w:color w:val="000009"/>
                <w:sz w:val="22"/>
              </w:rPr>
              <w:t>el</w:t>
            </w:r>
            <w:r>
              <w:rPr>
                <w:color w:val="000009"/>
                <w:spacing w:val="-3"/>
                <w:sz w:val="22"/>
              </w:rPr>
              <w:t xml:space="preserve"> </w:t>
            </w:r>
            <w:r>
              <w:rPr>
                <w:color w:val="000009"/>
                <w:spacing w:val="-2"/>
                <w:sz w:val="22"/>
              </w:rPr>
              <w:t>municipi*</w:t>
            </w:r>
          </w:p>
          <w:p>
            <w:pPr>
              <w:pStyle w:val="TableParagraph"/>
              <w:widowControl w:val="false"/>
              <w:spacing w:lineRule="exact" w:line="268" w:before="0" w:after="0"/>
              <w:ind w:left="0" w:right="98" w:hanging="0"/>
              <w:jc w:val="right"/>
              <w:rPr>
                <w:i/>
                <w:i/>
                <w:sz w:val="22"/>
              </w:rPr>
            </w:pPr>
            <w:r>
              <w:rPr>
                <w:i/>
                <w:color w:val="000009"/>
                <w:sz w:val="22"/>
              </w:rPr>
              <w:t>(&gt;75%</w:t>
            </w:r>
            <w:r>
              <w:rPr>
                <w:i/>
                <w:color w:val="000009"/>
                <w:spacing w:val="-4"/>
                <w:sz w:val="22"/>
              </w:rPr>
              <w:t xml:space="preserve"> </w:t>
            </w:r>
            <w:r>
              <w:rPr>
                <w:i/>
                <w:color w:val="000009"/>
                <w:sz w:val="22"/>
              </w:rPr>
              <w:t>de</w:t>
            </w:r>
            <w:r>
              <w:rPr>
                <w:i/>
                <w:color w:val="000009"/>
                <w:spacing w:val="-3"/>
                <w:sz w:val="22"/>
              </w:rPr>
              <w:t xml:space="preserve"> </w:t>
            </w:r>
            <w:r>
              <w:rPr>
                <w:i/>
                <w:color w:val="000009"/>
                <w:sz w:val="22"/>
              </w:rPr>
              <w:t>la</w:t>
            </w:r>
            <w:r>
              <w:rPr>
                <w:i/>
                <w:color w:val="000009"/>
                <w:spacing w:val="-2"/>
                <w:sz w:val="22"/>
              </w:rPr>
              <w:t xml:space="preserve"> </w:t>
            </w:r>
            <w:r>
              <w:rPr>
                <w:i/>
                <w:color w:val="000009"/>
                <w:sz w:val="22"/>
              </w:rPr>
              <w:t>base</w:t>
            </w:r>
            <w:r>
              <w:rPr>
                <w:i/>
                <w:color w:val="000009"/>
                <w:spacing w:val="-1"/>
                <w:sz w:val="22"/>
              </w:rPr>
              <w:t xml:space="preserve"> </w:t>
            </w:r>
            <w:r>
              <w:rPr>
                <w:i/>
                <w:color w:val="000009"/>
                <w:sz w:val="22"/>
              </w:rPr>
              <w:t>social</w:t>
            </w:r>
            <w:r>
              <w:rPr>
                <w:i/>
                <w:color w:val="000009"/>
                <w:spacing w:val="-3"/>
                <w:sz w:val="22"/>
              </w:rPr>
              <w:t xml:space="preserve"> </w:t>
            </w:r>
            <w:r>
              <w:rPr>
                <w:i/>
                <w:color w:val="000009"/>
                <w:sz w:val="22"/>
              </w:rPr>
              <w:t>és</w:t>
            </w:r>
            <w:r>
              <w:rPr>
                <w:i/>
                <w:color w:val="000009"/>
                <w:spacing w:val="-3"/>
                <w:sz w:val="22"/>
              </w:rPr>
              <w:t xml:space="preserve"> </w:t>
            </w:r>
            <w:r>
              <w:rPr>
                <w:i/>
                <w:color w:val="000009"/>
                <w:sz w:val="22"/>
              </w:rPr>
              <w:t>de</w:t>
            </w:r>
            <w:r>
              <w:rPr>
                <w:i/>
                <w:color w:val="000009"/>
                <w:spacing w:val="-4"/>
                <w:sz w:val="22"/>
              </w:rPr>
              <w:t xml:space="preserve"> </w:t>
            </w:r>
            <w:r>
              <w:rPr>
                <w:i/>
                <w:color w:val="000009"/>
                <w:sz w:val="22"/>
              </w:rPr>
              <w:t>Cabrils</w:t>
            </w:r>
            <w:r>
              <w:rPr>
                <w:i/>
                <w:color w:val="000009"/>
                <w:spacing w:val="-1"/>
                <w:sz w:val="22"/>
              </w:rPr>
              <w:t xml:space="preserve"> </w:t>
            </w:r>
            <w:r>
              <w:rPr>
                <w:i/>
                <w:color w:val="000009"/>
                <w:sz w:val="22"/>
              </w:rPr>
              <w:t>10</w:t>
            </w:r>
            <w:r>
              <w:rPr>
                <w:i/>
                <w:color w:val="000009"/>
                <w:spacing w:val="-1"/>
                <w:sz w:val="22"/>
              </w:rPr>
              <w:t xml:space="preserve"> </w:t>
            </w:r>
            <w:r>
              <w:rPr>
                <w:i/>
                <w:color w:val="000009"/>
                <w:spacing w:val="-2"/>
                <w:sz w:val="22"/>
              </w:rPr>
              <w:t>punts,</w:t>
            </w:r>
          </w:p>
          <w:p>
            <w:pPr>
              <w:pStyle w:val="TableParagraph"/>
              <w:widowControl w:val="false"/>
              <w:spacing w:before="42" w:after="0"/>
              <w:ind w:left="0" w:right="98" w:hanging="0"/>
              <w:jc w:val="right"/>
              <w:rPr>
                <w:i/>
                <w:i/>
                <w:sz w:val="22"/>
              </w:rPr>
            </w:pPr>
            <w:r>
              <w:rPr>
                <w:i/>
                <w:color w:val="000009"/>
                <w:sz w:val="22"/>
              </w:rPr>
              <w:t>&gt;65%</w:t>
            </w:r>
            <w:r>
              <w:rPr>
                <w:i/>
                <w:color w:val="000009"/>
                <w:spacing w:val="-4"/>
                <w:sz w:val="22"/>
              </w:rPr>
              <w:t xml:space="preserve"> </w:t>
            </w:r>
            <w:r>
              <w:rPr>
                <w:i/>
                <w:color w:val="000009"/>
                <w:sz w:val="22"/>
              </w:rPr>
              <w:t>4</w:t>
            </w:r>
            <w:r>
              <w:rPr>
                <w:i/>
                <w:color w:val="000009"/>
                <w:spacing w:val="-2"/>
                <w:sz w:val="22"/>
              </w:rPr>
              <w:t xml:space="preserve"> </w:t>
            </w:r>
            <w:r>
              <w:rPr>
                <w:i/>
                <w:color w:val="000009"/>
                <w:sz w:val="22"/>
              </w:rPr>
              <w:t>punts,</w:t>
            </w:r>
            <w:r>
              <w:rPr>
                <w:i/>
                <w:color w:val="000009"/>
                <w:spacing w:val="-2"/>
                <w:sz w:val="22"/>
              </w:rPr>
              <w:t xml:space="preserve"> </w:t>
            </w:r>
            <w:r>
              <w:rPr>
                <w:i/>
                <w:color w:val="000009"/>
                <w:sz w:val="22"/>
              </w:rPr>
              <w:t>&gt;50%</w:t>
            </w:r>
            <w:r>
              <w:rPr>
                <w:i/>
                <w:color w:val="000009"/>
                <w:spacing w:val="-2"/>
                <w:sz w:val="22"/>
              </w:rPr>
              <w:t xml:space="preserve"> </w:t>
            </w:r>
            <w:r>
              <w:rPr>
                <w:i/>
                <w:color w:val="000009"/>
                <w:sz w:val="22"/>
              </w:rPr>
              <w:t>1</w:t>
            </w:r>
            <w:r>
              <w:rPr>
                <w:i/>
                <w:color w:val="000009"/>
                <w:spacing w:val="-1"/>
                <w:sz w:val="22"/>
              </w:rPr>
              <w:t xml:space="preserve"> </w:t>
            </w:r>
            <w:r>
              <w:rPr>
                <w:i/>
                <w:color w:val="000009"/>
                <w:spacing w:val="-4"/>
                <w:sz w:val="22"/>
              </w:rPr>
              <w:t>punt)</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1" w:after="0"/>
              <w:rPr>
                <w:sz w:val="22"/>
              </w:rPr>
            </w:pPr>
            <w:r>
              <w:rPr>
                <w:sz w:val="22"/>
              </w:rPr>
            </w:r>
          </w:p>
          <w:p>
            <w:pPr>
              <w:pStyle w:val="TableParagraph"/>
              <w:widowControl w:val="false"/>
              <w:spacing w:before="1" w:after="0"/>
              <w:ind w:left="2" w:right="4" w:hanging="0"/>
              <w:jc w:val="center"/>
              <w:rPr>
                <w:sz w:val="22"/>
              </w:rPr>
            </w:pPr>
            <w:r>
              <w:rPr>
                <w:color w:val="000009"/>
                <w:spacing w:val="-10"/>
                <w:sz w:val="22"/>
              </w:rPr>
              <w:t>3</w:t>
            </w:r>
          </w:p>
        </w:tc>
      </w:tr>
      <w:tr>
        <w:trPr>
          <w:trHeight w:val="806"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90" w:right="0" w:hanging="0"/>
              <w:rPr>
                <w:sz w:val="22"/>
              </w:rPr>
            </w:pPr>
            <w:r>
              <w:rPr>
                <w:color w:val="000009"/>
                <w:sz w:val="22"/>
              </w:rPr>
              <w:t>Participació</w:t>
            </w:r>
            <w:r>
              <w:rPr>
                <w:color w:val="000009"/>
                <w:spacing w:val="38"/>
                <w:sz w:val="22"/>
              </w:rPr>
              <w:t xml:space="preserve"> </w:t>
            </w:r>
            <w:r>
              <w:rPr>
                <w:color w:val="000009"/>
                <w:sz w:val="22"/>
              </w:rPr>
              <w:t>acreditada</w:t>
            </w:r>
            <w:r>
              <w:rPr>
                <w:color w:val="000009"/>
                <w:spacing w:val="39"/>
                <w:sz w:val="22"/>
              </w:rPr>
              <w:t xml:space="preserve"> </w:t>
            </w:r>
            <w:r>
              <w:rPr>
                <w:color w:val="000009"/>
                <w:sz w:val="22"/>
              </w:rPr>
              <w:t>en</w:t>
            </w:r>
            <w:r>
              <w:rPr>
                <w:color w:val="000009"/>
                <w:spacing w:val="40"/>
                <w:sz w:val="22"/>
              </w:rPr>
              <w:t xml:space="preserve"> </w:t>
            </w:r>
            <w:r>
              <w:rPr>
                <w:color w:val="000009"/>
                <w:sz w:val="22"/>
              </w:rPr>
              <w:t>esdeveniments</w:t>
            </w:r>
            <w:r>
              <w:rPr>
                <w:color w:val="000009"/>
                <w:spacing w:val="38"/>
                <w:sz w:val="22"/>
              </w:rPr>
              <w:t xml:space="preserve"> </w:t>
            </w:r>
            <w:r>
              <w:rPr>
                <w:color w:val="000009"/>
                <w:sz w:val="22"/>
              </w:rPr>
              <w:t>i</w:t>
            </w:r>
            <w:r>
              <w:rPr>
                <w:color w:val="000009"/>
                <w:spacing w:val="40"/>
                <w:sz w:val="22"/>
              </w:rPr>
              <w:t xml:space="preserve"> </w:t>
            </w:r>
            <w:r>
              <w:rPr>
                <w:color w:val="000009"/>
                <w:sz w:val="22"/>
              </w:rPr>
              <w:t>activitats</w:t>
            </w:r>
            <w:r>
              <w:rPr>
                <w:color w:val="000009"/>
                <w:spacing w:val="40"/>
                <w:sz w:val="22"/>
              </w:rPr>
              <w:t xml:space="preserve"> </w:t>
            </w:r>
            <w:r>
              <w:rPr>
                <w:color w:val="000009"/>
                <w:sz w:val="22"/>
              </w:rPr>
              <w:t>impulsats</w:t>
            </w:r>
            <w:r>
              <w:rPr>
                <w:color w:val="000009"/>
                <w:spacing w:val="40"/>
                <w:sz w:val="22"/>
              </w:rPr>
              <w:t xml:space="preserve"> </w:t>
            </w:r>
            <w:r>
              <w:rPr>
                <w:color w:val="000009"/>
                <w:sz w:val="22"/>
              </w:rPr>
              <w:t>des</w:t>
            </w:r>
            <w:r>
              <w:rPr>
                <w:color w:val="000009"/>
                <w:spacing w:val="40"/>
                <w:sz w:val="22"/>
              </w:rPr>
              <w:t xml:space="preserve"> </w:t>
            </w:r>
            <w:r>
              <w:rPr>
                <w:color w:val="000009"/>
                <w:sz w:val="22"/>
              </w:rPr>
              <w:t>de l’Ajuntament de Cabrils l’any anterior a la sol·licitud</w:t>
            </w:r>
          </w:p>
          <w:p>
            <w:pPr>
              <w:pStyle w:val="TableParagraph"/>
              <w:widowControl w:val="false"/>
              <w:spacing w:lineRule="exact" w:line="243" w:before="1" w:after="0"/>
              <w:ind w:left="4857" w:right="0" w:hanging="0"/>
              <w:rPr>
                <w:sz w:val="22"/>
              </w:rPr>
            </w:pPr>
            <w:r>
              <w:rPr>
                <w:color w:val="000009"/>
                <w:sz w:val="22"/>
              </w:rPr>
              <w:t>(2</w:t>
            </w:r>
            <w:r>
              <w:rPr>
                <w:color w:val="000009"/>
                <w:spacing w:val="-1"/>
                <w:sz w:val="22"/>
              </w:rPr>
              <w:t xml:space="preserve"> </w:t>
            </w:r>
            <w:r>
              <w:rPr>
                <w:color w:val="000009"/>
                <w:sz w:val="22"/>
              </w:rPr>
              <w:t>punt</w:t>
            </w:r>
            <w:r>
              <w:rPr>
                <w:color w:val="000009"/>
                <w:spacing w:val="-2"/>
                <w:sz w:val="22"/>
              </w:rPr>
              <w:t xml:space="preserve"> </w:t>
            </w:r>
            <w:r>
              <w:rPr>
                <w:color w:val="000009"/>
                <w:sz w:val="22"/>
              </w:rPr>
              <w:t>per</w:t>
            </w:r>
            <w:r>
              <w:rPr>
                <w:color w:val="000009"/>
                <w:spacing w:val="-1"/>
                <w:sz w:val="22"/>
              </w:rPr>
              <w:t xml:space="preserve"> </w:t>
            </w:r>
            <w:r>
              <w:rPr>
                <w:color w:val="000009"/>
                <w:spacing w:val="-2"/>
                <w:sz w:val="22"/>
              </w:rPr>
              <w:t>activitat)</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3" w:after="0"/>
              <w:rPr>
                <w:sz w:val="22"/>
              </w:rPr>
            </w:pPr>
            <w:r>
              <w:rPr>
                <w:sz w:val="22"/>
              </w:rPr>
            </w:r>
          </w:p>
          <w:p>
            <w:pPr>
              <w:pStyle w:val="TableParagraph"/>
              <w:widowControl w:val="false"/>
              <w:spacing w:before="1" w:after="0"/>
              <w:ind w:left="2" w:right="4" w:hanging="0"/>
              <w:jc w:val="center"/>
              <w:rPr>
                <w:sz w:val="22"/>
              </w:rPr>
            </w:pPr>
            <w:r>
              <w:rPr>
                <w:color w:val="000009"/>
                <w:spacing w:val="-10"/>
                <w:sz w:val="22"/>
              </w:rPr>
              <w:t>6</w:t>
            </w:r>
          </w:p>
        </w:tc>
      </w:tr>
      <w:tr>
        <w:trPr>
          <w:trHeight w:val="807"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90" w:right="0" w:hanging="0"/>
              <w:rPr>
                <w:sz w:val="22"/>
              </w:rPr>
            </w:pPr>
            <w:r>
              <w:rPr>
                <w:color w:val="000009"/>
                <w:sz w:val="22"/>
              </w:rPr>
              <w:t>Participació</w:t>
            </w:r>
            <w:r>
              <w:rPr>
                <w:color w:val="000009"/>
                <w:spacing w:val="25"/>
                <w:sz w:val="22"/>
              </w:rPr>
              <w:t xml:space="preserve"> </w:t>
            </w:r>
            <w:r>
              <w:rPr>
                <w:color w:val="000009"/>
                <w:sz w:val="22"/>
              </w:rPr>
              <w:t>activa</w:t>
            </w:r>
            <w:r>
              <w:rPr>
                <w:color w:val="000009"/>
                <w:spacing w:val="25"/>
                <w:sz w:val="22"/>
              </w:rPr>
              <w:t xml:space="preserve"> </w:t>
            </w:r>
            <w:r>
              <w:rPr>
                <w:color w:val="000009"/>
                <w:sz w:val="22"/>
              </w:rPr>
              <w:t>en</w:t>
            </w:r>
            <w:r>
              <w:rPr>
                <w:color w:val="000009"/>
                <w:spacing w:val="25"/>
                <w:sz w:val="22"/>
              </w:rPr>
              <w:t xml:space="preserve"> </w:t>
            </w:r>
            <w:r>
              <w:rPr>
                <w:color w:val="000009"/>
                <w:sz w:val="22"/>
              </w:rPr>
              <w:t>esdeveniments</w:t>
            </w:r>
            <w:r>
              <w:rPr>
                <w:color w:val="000009"/>
                <w:spacing w:val="27"/>
                <w:sz w:val="22"/>
              </w:rPr>
              <w:t xml:space="preserve"> </w:t>
            </w:r>
            <w:r>
              <w:rPr>
                <w:color w:val="000009"/>
                <w:sz w:val="22"/>
              </w:rPr>
              <w:t>i</w:t>
            </w:r>
            <w:r>
              <w:rPr>
                <w:color w:val="000009"/>
                <w:spacing w:val="24"/>
                <w:sz w:val="22"/>
              </w:rPr>
              <w:t xml:space="preserve"> </w:t>
            </w:r>
            <w:r>
              <w:rPr>
                <w:color w:val="000009"/>
                <w:sz w:val="22"/>
              </w:rPr>
              <w:t>activitats</w:t>
            </w:r>
            <w:r>
              <w:rPr>
                <w:color w:val="000009"/>
                <w:spacing w:val="25"/>
                <w:sz w:val="22"/>
              </w:rPr>
              <w:t xml:space="preserve"> </w:t>
            </w:r>
            <w:r>
              <w:rPr>
                <w:color w:val="000009"/>
                <w:sz w:val="22"/>
              </w:rPr>
              <w:t>impulsades</w:t>
            </w:r>
            <w:r>
              <w:rPr>
                <w:color w:val="000009"/>
                <w:spacing w:val="27"/>
                <w:sz w:val="22"/>
              </w:rPr>
              <w:t xml:space="preserve"> </w:t>
            </w:r>
            <w:r>
              <w:rPr>
                <w:color w:val="000009"/>
                <w:sz w:val="22"/>
              </w:rPr>
              <w:t>al</w:t>
            </w:r>
            <w:r>
              <w:rPr>
                <w:color w:val="000009"/>
                <w:spacing w:val="24"/>
                <w:sz w:val="22"/>
              </w:rPr>
              <w:t xml:space="preserve"> </w:t>
            </w:r>
            <w:r>
              <w:rPr>
                <w:color w:val="000009"/>
                <w:sz w:val="22"/>
              </w:rPr>
              <w:t>municipi per d’altres entitats l’any anterior</w:t>
            </w:r>
          </w:p>
          <w:p>
            <w:pPr>
              <w:pStyle w:val="TableParagraph"/>
              <w:widowControl w:val="false"/>
              <w:spacing w:lineRule="exact" w:line="245" w:before="1" w:after="0"/>
              <w:ind w:left="4772" w:right="0" w:hanging="0"/>
              <w:rPr>
                <w:sz w:val="22"/>
              </w:rPr>
            </w:pPr>
            <w:r>
              <w:rPr>
                <w:color w:val="000009"/>
                <w:sz w:val="22"/>
              </w:rPr>
              <w:t>(2</w:t>
            </w:r>
            <w:r>
              <w:rPr>
                <w:color w:val="000009"/>
                <w:spacing w:val="-2"/>
                <w:sz w:val="22"/>
              </w:rPr>
              <w:t xml:space="preserve"> </w:t>
            </w:r>
            <w:r>
              <w:rPr>
                <w:color w:val="000009"/>
                <w:sz w:val="22"/>
              </w:rPr>
              <w:t>punts</w:t>
            </w:r>
            <w:r>
              <w:rPr>
                <w:color w:val="000009"/>
                <w:spacing w:val="-3"/>
                <w:sz w:val="22"/>
              </w:rPr>
              <w:t xml:space="preserve"> </w:t>
            </w:r>
            <w:r>
              <w:rPr>
                <w:color w:val="000009"/>
                <w:sz w:val="22"/>
              </w:rPr>
              <w:t xml:space="preserve">per </w:t>
            </w:r>
            <w:r>
              <w:rPr>
                <w:color w:val="000009"/>
                <w:spacing w:val="-2"/>
                <w:sz w:val="22"/>
              </w:rPr>
              <w:t>activitat)</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5" w:after="0"/>
              <w:rPr>
                <w:sz w:val="22"/>
              </w:rPr>
            </w:pPr>
            <w:r>
              <w:rPr>
                <w:sz w:val="22"/>
              </w:rPr>
            </w:r>
          </w:p>
          <w:p>
            <w:pPr>
              <w:pStyle w:val="TableParagraph"/>
              <w:widowControl w:val="false"/>
              <w:spacing w:before="1" w:after="0"/>
              <w:ind w:left="2" w:right="4" w:hanging="0"/>
              <w:jc w:val="center"/>
              <w:rPr>
                <w:sz w:val="22"/>
              </w:rPr>
            </w:pPr>
            <w:r>
              <w:rPr>
                <w:color w:val="000009"/>
                <w:spacing w:val="-10"/>
                <w:sz w:val="22"/>
              </w:rPr>
              <w:t>4</w:t>
            </w:r>
          </w:p>
        </w:tc>
      </w:tr>
      <w:tr>
        <w:trPr>
          <w:trHeight w:val="538"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68" w:before="4" w:after="0"/>
              <w:ind w:left="90" w:right="0" w:hanging="0"/>
              <w:rPr>
                <w:sz w:val="22"/>
              </w:rPr>
            </w:pPr>
            <w:r>
              <w:rPr>
                <w:color w:val="000009"/>
                <w:sz w:val="22"/>
              </w:rPr>
              <w:t>Accions</w:t>
            </w:r>
            <w:r>
              <w:rPr>
                <w:color w:val="000009"/>
                <w:spacing w:val="61"/>
                <w:w w:val="150"/>
                <w:sz w:val="22"/>
              </w:rPr>
              <w:t xml:space="preserve"> </w:t>
            </w:r>
            <w:r>
              <w:rPr>
                <w:color w:val="000009"/>
                <w:sz w:val="22"/>
              </w:rPr>
              <w:t>en</w:t>
            </w:r>
            <w:r>
              <w:rPr>
                <w:color w:val="000009"/>
                <w:spacing w:val="63"/>
                <w:w w:val="150"/>
                <w:sz w:val="22"/>
              </w:rPr>
              <w:t xml:space="preserve"> </w:t>
            </w:r>
            <w:r>
              <w:rPr>
                <w:color w:val="000009"/>
                <w:sz w:val="22"/>
              </w:rPr>
              <w:t>relació</w:t>
            </w:r>
            <w:r>
              <w:rPr>
                <w:color w:val="000009"/>
                <w:spacing w:val="63"/>
                <w:w w:val="150"/>
                <w:sz w:val="22"/>
              </w:rPr>
              <w:t xml:space="preserve"> </w:t>
            </w:r>
            <w:r>
              <w:rPr>
                <w:color w:val="000009"/>
                <w:sz w:val="22"/>
              </w:rPr>
              <w:t>al</w:t>
            </w:r>
            <w:r>
              <w:rPr>
                <w:color w:val="000009"/>
                <w:spacing w:val="60"/>
                <w:w w:val="150"/>
                <w:sz w:val="22"/>
              </w:rPr>
              <w:t xml:space="preserve"> </w:t>
            </w:r>
            <w:r>
              <w:rPr>
                <w:color w:val="000009"/>
                <w:sz w:val="22"/>
              </w:rPr>
              <w:t>foment</w:t>
            </w:r>
            <w:r>
              <w:rPr>
                <w:color w:val="000009"/>
                <w:spacing w:val="61"/>
                <w:w w:val="150"/>
                <w:sz w:val="22"/>
              </w:rPr>
              <w:t xml:space="preserve"> </w:t>
            </w:r>
            <w:r>
              <w:rPr>
                <w:color w:val="000009"/>
                <w:sz w:val="22"/>
              </w:rPr>
              <w:t>de</w:t>
            </w:r>
            <w:r>
              <w:rPr>
                <w:color w:val="000009"/>
                <w:spacing w:val="61"/>
                <w:w w:val="150"/>
                <w:sz w:val="22"/>
              </w:rPr>
              <w:t xml:space="preserve"> </w:t>
            </w:r>
            <w:r>
              <w:rPr>
                <w:color w:val="000009"/>
                <w:sz w:val="22"/>
              </w:rPr>
              <w:t>l’associacionisme</w:t>
            </w:r>
            <w:r>
              <w:rPr>
                <w:color w:val="000009"/>
                <w:spacing w:val="63"/>
                <w:w w:val="150"/>
                <w:sz w:val="22"/>
              </w:rPr>
              <w:t xml:space="preserve"> </w:t>
            </w:r>
            <w:r>
              <w:rPr>
                <w:color w:val="000009"/>
                <w:sz w:val="22"/>
              </w:rPr>
              <w:t>i</w:t>
            </w:r>
            <w:r>
              <w:rPr>
                <w:color w:val="000009"/>
                <w:spacing w:val="61"/>
                <w:w w:val="150"/>
                <w:sz w:val="22"/>
              </w:rPr>
              <w:t xml:space="preserve"> </w:t>
            </w:r>
            <w:r>
              <w:rPr>
                <w:color w:val="000009"/>
                <w:sz w:val="22"/>
              </w:rPr>
              <w:t>la</w:t>
            </w:r>
            <w:r>
              <w:rPr>
                <w:color w:val="000009"/>
                <w:spacing w:val="63"/>
                <w:w w:val="150"/>
                <w:sz w:val="22"/>
              </w:rPr>
              <w:t xml:space="preserve"> </w:t>
            </w:r>
            <w:r>
              <w:rPr>
                <w:color w:val="000009"/>
                <w:spacing w:val="-2"/>
                <w:sz w:val="22"/>
              </w:rPr>
              <w:t>participació</w:t>
            </w:r>
          </w:p>
          <w:p>
            <w:pPr>
              <w:pStyle w:val="TableParagraph"/>
              <w:widowControl w:val="false"/>
              <w:spacing w:lineRule="exact" w:line="245" w:before="0" w:after="0"/>
              <w:ind w:left="90" w:right="0" w:hanging="0"/>
              <w:rPr>
                <w:sz w:val="22"/>
              </w:rPr>
            </w:pPr>
            <w:r>
              <w:rPr>
                <w:color w:val="000009"/>
                <w:sz w:val="22"/>
              </w:rPr>
              <w:t>ciutadana,</w:t>
            </w:r>
            <w:r>
              <w:rPr>
                <w:color w:val="000009"/>
                <w:spacing w:val="22"/>
                <w:sz w:val="22"/>
              </w:rPr>
              <w:t xml:space="preserve"> </w:t>
            </w:r>
            <w:r>
              <w:rPr>
                <w:color w:val="000009"/>
                <w:sz w:val="22"/>
              </w:rPr>
              <w:t>de</w:t>
            </w:r>
            <w:r>
              <w:rPr>
                <w:color w:val="000009"/>
                <w:spacing w:val="24"/>
                <w:sz w:val="22"/>
              </w:rPr>
              <w:t xml:space="preserve"> </w:t>
            </w:r>
            <w:r>
              <w:rPr>
                <w:color w:val="000009"/>
                <w:sz w:val="22"/>
              </w:rPr>
              <w:t>promoció</w:t>
            </w:r>
            <w:r>
              <w:rPr>
                <w:color w:val="000009"/>
                <w:spacing w:val="23"/>
                <w:sz w:val="22"/>
              </w:rPr>
              <w:t xml:space="preserve"> </w:t>
            </w:r>
            <w:r>
              <w:rPr>
                <w:color w:val="000009"/>
                <w:sz w:val="22"/>
              </w:rPr>
              <w:t>de</w:t>
            </w:r>
            <w:r>
              <w:rPr>
                <w:color w:val="000009"/>
                <w:spacing w:val="24"/>
                <w:sz w:val="22"/>
              </w:rPr>
              <w:t xml:space="preserve"> </w:t>
            </w:r>
            <w:r>
              <w:rPr>
                <w:color w:val="000009"/>
                <w:sz w:val="22"/>
              </w:rPr>
              <w:t>l’entitat</w:t>
            </w:r>
            <w:r>
              <w:rPr>
                <w:color w:val="000009"/>
                <w:spacing w:val="23"/>
                <w:sz w:val="22"/>
              </w:rPr>
              <w:t xml:space="preserve"> </w:t>
            </w:r>
            <w:r>
              <w:rPr>
                <w:color w:val="000009"/>
                <w:sz w:val="22"/>
              </w:rPr>
              <w:t>i</w:t>
            </w:r>
            <w:r>
              <w:rPr>
                <w:color w:val="000009"/>
                <w:spacing w:val="21"/>
                <w:sz w:val="22"/>
              </w:rPr>
              <w:t xml:space="preserve"> </w:t>
            </w:r>
            <w:r>
              <w:rPr>
                <w:color w:val="000009"/>
                <w:sz w:val="22"/>
              </w:rPr>
              <w:t>les</w:t>
            </w:r>
            <w:r>
              <w:rPr>
                <w:color w:val="000009"/>
                <w:spacing w:val="23"/>
                <w:sz w:val="22"/>
              </w:rPr>
              <w:t xml:space="preserve"> </w:t>
            </w:r>
            <w:r>
              <w:rPr>
                <w:color w:val="000009"/>
                <w:sz w:val="22"/>
              </w:rPr>
              <w:t>seves</w:t>
            </w:r>
            <w:r>
              <w:rPr>
                <w:color w:val="000009"/>
                <w:spacing w:val="21"/>
                <w:sz w:val="22"/>
              </w:rPr>
              <w:t xml:space="preserve"> </w:t>
            </w:r>
            <w:r>
              <w:rPr>
                <w:color w:val="000009"/>
                <w:sz w:val="22"/>
              </w:rPr>
              <w:t>activitats,</w:t>
            </w:r>
            <w:r>
              <w:rPr>
                <w:color w:val="000009"/>
                <w:spacing w:val="22"/>
                <w:sz w:val="22"/>
              </w:rPr>
              <w:t xml:space="preserve"> </w:t>
            </w:r>
            <w:r>
              <w:rPr>
                <w:color w:val="000009"/>
                <w:sz w:val="22"/>
              </w:rPr>
              <w:t>de</w:t>
            </w:r>
            <w:r>
              <w:rPr>
                <w:color w:val="000009"/>
                <w:spacing w:val="22"/>
                <w:sz w:val="22"/>
              </w:rPr>
              <w:t xml:space="preserve"> </w:t>
            </w:r>
            <w:r>
              <w:rPr>
                <w:color w:val="000009"/>
                <w:sz w:val="22"/>
              </w:rPr>
              <w:t>foment</w:t>
            </w:r>
            <w:r>
              <w:rPr>
                <w:color w:val="000009"/>
                <w:spacing w:val="24"/>
                <w:sz w:val="22"/>
              </w:rPr>
              <w:t xml:space="preserve"> </w:t>
            </w:r>
            <w:r>
              <w:rPr>
                <w:color w:val="000009"/>
                <w:spacing w:val="-5"/>
                <w:sz w:val="22"/>
              </w:rPr>
              <w:t>del</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2" w:right="4" w:hanging="0"/>
              <w:jc w:val="center"/>
              <w:rPr>
                <w:sz w:val="22"/>
              </w:rPr>
            </w:pPr>
            <w:r>
              <w:rPr>
                <w:color w:val="000009"/>
                <w:spacing w:val="-10"/>
                <w:sz w:val="22"/>
              </w:rPr>
              <w:t>4</w:t>
            </w:r>
          </w:p>
        </w:tc>
      </w:tr>
    </w:tbl>
    <w:p>
      <w:pPr>
        <w:sectPr>
          <w:headerReference w:type="default" r:id="rId14"/>
          <w:type w:val="nextPage"/>
          <w:pgSz w:w="11906" w:h="16838"/>
          <w:pgMar w:left="1300" w:right="1300" w:gutter="0" w:header="509" w:top="1640" w:footer="0" w:bottom="280"/>
          <w:pgNumType w:fmt="decimal"/>
          <w:formProt w:val="false"/>
          <w:textDirection w:val="lrTb"/>
          <w:docGrid w:type="default" w:linePitch="100" w:charSpace="4096"/>
        </w:sectPr>
      </w:pPr>
    </w:p>
    <w:p>
      <w:pPr>
        <w:pStyle w:val="Cuerpodetexto"/>
        <w:rPr>
          <w:sz w:val="20"/>
        </w:rPr>
      </w:pPr>
      <w:r>
        <w:rPr>
          <w:sz w:val="20"/>
        </w:rPr>
      </w:r>
    </w:p>
    <w:p>
      <w:pPr>
        <w:pStyle w:val="Cuerpodetexto"/>
        <w:spacing w:before="136" w:after="0"/>
        <w:rPr>
          <w:sz w:val="20"/>
        </w:rPr>
      </w:pPr>
      <w:r>
        <w:rPr>
          <w:sz w:val="20"/>
        </w:rPr>
      </w:r>
    </w:p>
    <w:tbl>
      <w:tblPr>
        <w:tblW w:w="8436" w:type="dxa"/>
        <w:jc w:val="left"/>
        <w:tblInd w:w="699" w:type="dxa"/>
        <w:tblLayout w:type="fixed"/>
        <w:tblCellMar>
          <w:top w:w="0" w:type="dxa"/>
          <w:left w:w="5" w:type="dxa"/>
          <w:bottom w:w="0" w:type="dxa"/>
          <w:right w:w="5" w:type="dxa"/>
        </w:tblCellMar>
        <w:tblLook w:val="01e0"/>
      </w:tblPr>
      <w:tblGrid>
        <w:gridCol w:w="6801"/>
        <w:gridCol w:w="1634"/>
      </w:tblGrid>
      <w:tr>
        <w:trPr>
          <w:trHeight w:val="537"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90" w:right="0" w:hanging="0"/>
              <w:rPr>
                <w:sz w:val="22"/>
              </w:rPr>
            </w:pPr>
            <w:r>
              <w:rPr>
                <w:color w:val="000009"/>
                <w:sz w:val="22"/>
              </w:rPr>
              <w:t>teixit</w:t>
            </w:r>
            <w:r>
              <w:rPr>
                <w:color w:val="000009"/>
                <w:spacing w:val="-5"/>
                <w:sz w:val="22"/>
              </w:rPr>
              <w:t xml:space="preserve"> </w:t>
            </w:r>
            <w:r>
              <w:rPr>
                <w:color w:val="000009"/>
                <w:sz w:val="22"/>
              </w:rPr>
              <w:t>associatiu</w:t>
            </w:r>
            <w:r>
              <w:rPr>
                <w:color w:val="000009"/>
                <w:spacing w:val="-4"/>
                <w:sz w:val="22"/>
              </w:rPr>
              <w:t xml:space="preserve"> </w:t>
            </w:r>
            <w:r>
              <w:rPr>
                <w:color w:val="000009"/>
                <w:sz w:val="22"/>
              </w:rPr>
              <w:t>durant</w:t>
            </w:r>
            <w:r>
              <w:rPr>
                <w:color w:val="000009"/>
                <w:spacing w:val="-6"/>
                <w:sz w:val="22"/>
              </w:rPr>
              <w:t xml:space="preserve"> </w:t>
            </w:r>
            <w:r>
              <w:rPr>
                <w:color w:val="000009"/>
                <w:sz w:val="22"/>
              </w:rPr>
              <w:t>l’any</w:t>
            </w:r>
            <w:r>
              <w:rPr>
                <w:color w:val="000009"/>
                <w:spacing w:val="-4"/>
                <w:sz w:val="22"/>
              </w:rPr>
              <w:t xml:space="preserve"> </w:t>
            </w:r>
            <w:r>
              <w:rPr>
                <w:color w:val="000009"/>
                <w:spacing w:val="-2"/>
                <w:sz w:val="22"/>
              </w:rPr>
              <w:t>anterior</w:t>
            </w:r>
          </w:p>
          <w:p>
            <w:pPr>
              <w:pStyle w:val="TableParagraph"/>
              <w:widowControl w:val="false"/>
              <w:spacing w:lineRule="exact" w:line="243" w:before="2" w:after="0"/>
              <w:ind w:left="3982" w:right="0" w:hanging="0"/>
              <w:rPr>
                <w:sz w:val="22"/>
              </w:rPr>
            </w:pPr>
            <w:r>
              <w:rPr>
                <w:color w:val="000009"/>
                <w:sz w:val="22"/>
              </w:rPr>
              <w:t>(1</w:t>
            </w:r>
            <w:r>
              <w:rPr>
                <w:color w:val="000009"/>
                <w:spacing w:val="-1"/>
                <w:sz w:val="22"/>
              </w:rPr>
              <w:t xml:space="preserve"> </w:t>
            </w:r>
            <w:r>
              <w:rPr>
                <w:color w:val="000009"/>
                <w:sz w:val="22"/>
              </w:rPr>
              <w:t>punts</w:t>
            </w:r>
            <w:r>
              <w:rPr>
                <w:color w:val="000009"/>
                <w:spacing w:val="-3"/>
                <w:sz w:val="22"/>
              </w:rPr>
              <w:t xml:space="preserve"> </w:t>
            </w:r>
            <w:r>
              <w:rPr>
                <w:color w:val="000009"/>
                <w:sz w:val="22"/>
              </w:rPr>
              <w:t>per</w:t>
            </w:r>
            <w:r>
              <w:rPr>
                <w:color w:val="000009"/>
                <w:spacing w:val="-1"/>
                <w:sz w:val="22"/>
              </w:rPr>
              <w:t xml:space="preserve"> </w:t>
            </w:r>
            <w:r>
              <w:rPr>
                <w:color w:val="000009"/>
                <w:sz w:val="22"/>
              </w:rPr>
              <w:t>acte</w:t>
            </w:r>
            <w:r>
              <w:rPr>
                <w:color w:val="000009"/>
                <w:spacing w:val="-1"/>
                <w:sz w:val="22"/>
              </w:rPr>
              <w:t xml:space="preserve"> </w:t>
            </w:r>
            <w:r>
              <w:rPr>
                <w:color w:val="000009"/>
                <w:sz w:val="22"/>
              </w:rPr>
              <w:t>o</w:t>
            </w:r>
            <w:r>
              <w:rPr>
                <w:color w:val="000009"/>
                <w:spacing w:val="-1"/>
                <w:sz w:val="22"/>
              </w:rPr>
              <w:t xml:space="preserve"> </w:t>
            </w:r>
            <w:r>
              <w:rPr>
                <w:color w:val="000009"/>
                <w:spacing w:val="-2"/>
                <w:sz w:val="22"/>
              </w:rPr>
              <w:t>campanya)</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rPr>
                <w:rFonts w:ascii="Times New Roman" w:hAnsi="Times New Roman"/>
                <w:sz w:val="22"/>
              </w:rPr>
            </w:pPr>
            <w:r>
              <w:rPr>
                <w:rFonts w:ascii="Times New Roman" w:hAnsi="Times New Roman"/>
                <w:sz w:val="22"/>
              </w:rPr>
            </w:r>
          </w:p>
        </w:tc>
      </w:tr>
      <w:tr>
        <w:trPr>
          <w:trHeight w:val="492" w:hRule="atLeast"/>
        </w:trPr>
        <w:tc>
          <w:tcPr>
            <w:tcW w:w="8435" w:type="dxa"/>
            <w:gridSpan w:val="2"/>
            <w:tcBorders>
              <w:top w:val="single" w:sz="4" w:space="0" w:color="000000"/>
              <w:left w:val="single" w:sz="4" w:space="0" w:color="000000"/>
              <w:bottom w:val="single" w:sz="4" w:space="0" w:color="000000"/>
              <w:right w:val="single" w:sz="4" w:space="0" w:color="000000"/>
            </w:tcBorders>
            <w:shd w:color="auto" w:fill="D5E5F3" w:val="clear"/>
          </w:tcPr>
          <w:p>
            <w:pPr>
              <w:pStyle w:val="TableParagraph"/>
              <w:widowControl w:val="false"/>
              <w:spacing w:before="116" w:after="0"/>
              <w:ind w:left="1" w:right="14" w:hanging="0"/>
              <w:jc w:val="center"/>
              <w:rPr>
                <w:sz w:val="22"/>
              </w:rPr>
            </w:pPr>
            <w:r>
              <w:rPr>
                <w:color w:val="000009"/>
                <w:sz w:val="22"/>
              </w:rPr>
              <w:t>Encaix</w:t>
            </w:r>
            <w:r>
              <w:rPr>
                <w:color w:val="000009"/>
                <w:spacing w:val="-5"/>
                <w:sz w:val="22"/>
              </w:rPr>
              <w:t xml:space="preserve"> </w:t>
            </w:r>
            <w:r>
              <w:rPr>
                <w:color w:val="000009"/>
                <w:sz w:val="22"/>
              </w:rPr>
              <w:t>del</w:t>
            </w:r>
            <w:r>
              <w:rPr>
                <w:color w:val="000009"/>
                <w:spacing w:val="-3"/>
                <w:sz w:val="22"/>
              </w:rPr>
              <w:t xml:space="preserve"> </w:t>
            </w:r>
            <w:r>
              <w:rPr>
                <w:color w:val="000009"/>
                <w:sz w:val="22"/>
              </w:rPr>
              <w:t>projecte</w:t>
            </w:r>
            <w:r>
              <w:rPr>
                <w:color w:val="000009"/>
                <w:spacing w:val="-2"/>
                <w:sz w:val="22"/>
              </w:rPr>
              <w:t xml:space="preserve"> </w:t>
            </w:r>
            <w:r>
              <w:rPr>
                <w:color w:val="000009"/>
                <w:sz w:val="22"/>
              </w:rPr>
              <w:t>al</w:t>
            </w:r>
            <w:r>
              <w:rPr>
                <w:color w:val="000009"/>
                <w:spacing w:val="-4"/>
                <w:sz w:val="22"/>
              </w:rPr>
              <w:t xml:space="preserve"> </w:t>
            </w:r>
            <w:r>
              <w:rPr>
                <w:color w:val="000009"/>
                <w:sz w:val="22"/>
              </w:rPr>
              <w:t>municipi</w:t>
            </w:r>
            <w:r>
              <w:rPr>
                <w:color w:val="000009"/>
                <w:spacing w:val="-3"/>
                <w:sz w:val="22"/>
              </w:rPr>
              <w:t xml:space="preserve"> </w:t>
            </w:r>
            <w:r>
              <w:rPr>
                <w:color w:val="000009"/>
                <w:sz w:val="22"/>
              </w:rPr>
              <w:t>(màxim</w:t>
            </w:r>
            <w:r>
              <w:rPr>
                <w:color w:val="000009"/>
                <w:spacing w:val="-2"/>
                <w:sz w:val="22"/>
              </w:rPr>
              <w:t xml:space="preserve"> </w:t>
            </w:r>
            <w:r>
              <w:rPr>
                <w:color w:val="000009"/>
                <w:sz w:val="22"/>
              </w:rPr>
              <w:t>5</w:t>
            </w:r>
            <w:r>
              <w:rPr>
                <w:color w:val="000009"/>
                <w:spacing w:val="-2"/>
                <w:sz w:val="22"/>
              </w:rPr>
              <w:t xml:space="preserve"> punts)</w:t>
            </w:r>
          </w:p>
        </w:tc>
      </w:tr>
      <w:tr>
        <w:trPr>
          <w:trHeight w:val="270"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5" w:before="4" w:after="0"/>
              <w:ind w:left="90" w:right="0" w:hanging="0"/>
              <w:rPr>
                <w:sz w:val="22"/>
              </w:rPr>
            </w:pPr>
            <w:r>
              <w:rPr>
                <w:color w:val="000009"/>
                <w:sz w:val="22"/>
              </w:rPr>
              <w:t>Projecte</w:t>
            </w:r>
            <w:r>
              <w:rPr>
                <w:color w:val="000009"/>
                <w:spacing w:val="-3"/>
                <w:sz w:val="22"/>
              </w:rPr>
              <w:t xml:space="preserve"> </w:t>
            </w:r>
            <w:r>
              <w:rPr>
                <w:color w:val="000009"/>
                <w:sz w:val="22"/>
              </w:rPr>
              <w:t>de</w:t>
            </w:r>
            <w:r>
              <w:rPr>
                <w:color w:val="000009"/>
                <w:spacing w:val="-5"/>
                <w:sz w:val="22"/>
              </w:rPr>
              <w:t xml:space="preserve"> </w:t>
            </w:r>
            <w:r>
              <w:rPr>
                <w:color w:val="000009"/>
                <w:sz w:val="22"/>
              </w:rPr>
              <w:t>nova</w:t>
            </w:r>
            <w:r>
              <w:rPr>
                <w:color w:val="000009"/>
                <w:spacing w:val="-4"/>
                <w:sz w:val="22"/>
              </w:rPr>
              <w:t xml:space="preserve"> </w:t>
            </w:r>
            <w:r>
              <w:rPr>
                <w:color w:val="000009"/>
                <w:sz w:val="22"/>
              </w:rPr>
              <w:t>implantació</w:t>
            </w:r>
            <w:r>
              <w:rPr>
                <w:color w:val="000009"/>
                <w:spacing w:val="-4"/>
                <w:sz w:val="22"/>
              </w:rPr>
              <w:t xml:space="preserve"> </w:t>
            </w:r>
            <w:r>
              <w:rPr>
                <w:color w:val="000009"/>
                <w:sz w:val="22"/>
              </w:rPr>
              <w:t>(antiguitat</w:t>
            </w:r>
            <w:r>
              <w:rPr>
                <w:color w:val="000009"/>
                <w:spacing w:val="-2"/>
                <w:sz w:val="22"/>
              </w:rPr>
              <w:t xml:space="preserve"> </w:t>
            </w:r>
            <w:r>
              <w:rPr>
                <w:color w:val="000009"/>
                <w:sz w:val="22"/>
              </w:rPr>
              <w:t>&lt;</w:t>
            </w:r>
            <w:r>
              <w:rPr>
                <w:color w:val="000009"/>
                <w:spacing w:val="-3"/>
                <w:sz w:val="22"/>
              </w:rPr>
              <w:t xml:space="preserve"> </w:t>
            </w:r>
            <w:r>
              <w:rPr>
                <w:color w:val="000009"/>
                <w:sz w:val="22"/>
              </w:rPr>
              <w:t>de</w:t>
            </w:r>
            <w:r>
              <w:rPr>
                <w:color w:val="000009"/>
                <w:spacing w:val="-2"/>
                <w:sz w:val="22"/>
              </w:rPr>
              <w:t xml:space="preserve"> </w:t>
            </w:r>
            <w:r>
              <w:rPr>
                <w:color w:val="000009"/>
                <w:sz w:val="22"/>
              </w:rPr>
              <w:t>2</w:t>
            </w:r>
            <w:r>
              <w:rPr>
                <w:color w:val="000009"/>
                <w:spacing w:val="-3"/>
                <w:sz w:val="22"/>
              </w:rPr>
              <w:t xml:space="preserve"> </w:t>
            </w:r>
            <w:r>
              <w:rPr>
                <w:color w:val="000009"/>
                <w:spacing w:val="-4"/>
                <w:sz w:val="22"/>
              </w:rPr>
              <w:t>anys)</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5" w:before="4" w:after="0"/>
              <w:ind w:left="2" w:right="4" w:hanging="0"/>
              <w:jc w:val="center"/>
              <w:rPr>
                <w:sz w:val="22"/>
              </w:rPr>
            </w:pPr>
            <w:r>
              <w:rPr>
                <w:color w:val="000009"/>
                <w:spacing w:val="-10"/>
                <w:sz w:val="22"/>
              </w:rPr>
              <w:t>3</w:t>
            </w:r>
          </w:p>
        </w:tc>
      </w:tr>
      <w:tr>
        <w:trPr>
          <w:trHeight w:val="267"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3" w:before="4" w:after="0"/>
              <w:ind w:left="90" w:right="0" w:hanging="0"/>
              <w:rPr>
                <w:sz w:val="22"/>
              </w:rPr>
            </w:pPr>
            <w:r>
              <w:rPr>
                <w:color w:val="000009"/>
                <w:sz w:val="22"/>
              </w:rPr>
              <w:t>Dèficit</w:t>
            </w:r>
            <w:r>
              <w:rPr>
                <w:color w:val="000009"/>
                <w:spacing w:val="-6"/>
                <w:sz w:val="22"/>
              </w:rPr>
              <w:t xml:space="preserve"> </w:t>
            </w:r>
            <w:r>
              <w:rPr>
                <w:color w:val="000009"/>
                <w:sz w:val="22"/>
              </w:rPr>
              <w:t>d’actes/actuacions</w:t>
            </w:r>
            <w:r>
              <w:rPr>
                <w:color w:val="000009"/>
                <w:spacing w:val="-7"/>
                <w:sz w:val="22"/>
              </w:rPr>
              <w:t xml:space="preserve"> </w:t>
            </w:r>
            <w:r>
              <w:rPr>
                <w:color w:val="000009"/>
                <w:sz w:val="22"/>
              </w:rPr>
              <w:t>similars</w:t>
            </w:r>
            <w:r>
              <w:rPr>
                <w:color w:val="000009"/>
                <w:spacing w:val="-5"/>
                <w:sz w:val="22"/>
              </w:rPr>
              <w:t xml:space="preserve"> </w:t>
            </w:r>
            <w:r>
              <w:rPr>
                <w:color w:val="000009"/>
                <w:sz w:val="22"/>
              </w:rPr>
              <w:t>al</w:t>
            </w:r>
            <w:r>
              <w:rPr>
                <w:color w:val="000009"/>
                <w:spacing w:val="-8"/>
                <w:sz w:val="22"/>
              </w:rPr>
              <w:t xml:space="preserve"> </w:t>
            </w:r>
            <w:r>
              <w:rPr>
                <w:color w:val="000009"/>
                <w:spacing w:val="-2"/>
                <w:sz w:val="22"/>
              </w:rPr>
              <w:t>municipi</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3" w:before="4" w:after="0"/>
              <w:ind w:left="2" w:right="4" w:hanging="0"/>
              <w:jc w:val="center"/>
              <w:rPr>
                <w:sz w:val="22"/>
              </w:rPr>
            </w:pPr>
            <w:r>
              <w:rPr>
                <w:color w:val="000009"/>
                <w:spacing w:val="-10"/>
                <w:sz w:val="22"/>
              </w:rPr>
              <w:t>2</w:t>
            </w:r>
          </w:p>
        </w:tc>
      </w:tr>
      <w:tr>
        <w:trPr>
          <w:trHeight w:val="498" w:hRule="atLeast"/>
        </w:trPr>
        <w:tc>
          <w:tcPr>
            <w:tcW w:w="8435" w:type="dxa"/>
            <w:gridSpan w:val="2"/>
            <w:tcBorders>
              <w:top w:val="single" w:sz="4" w:space="0" w:color="000000"/>
              <w:left w:val="single" w:sz="4" w:space="0" w:color="000000"/>
              <w:bottom w:val="single" w:sz="4" w:space="0" w:color="000000"/>
              <w:right w:val="single" w:sz="4" w:space="0" w:color="000000"/>
            </w:tcBorders>
            <w:shd w:color="auto" w:fill="D5E5F3" w:val="clear"/>
          </w:tcPr>
          <w:p>
            <w:pPr>
              <w:pStyle w:val="TableParagraph"/>
              <w:widowControl w:val="false"/>
              <w:spacing w:before="118" w:after="0"/>
              <w:ind w:left="3" w:right="14" w:hanging="0"/>
              <w:jc w:val="center"/>
              <w:rPr>
                <w:sz w:val="22"/>
              </w:rPr>
            </w:pPr>
            <w:r>
              <w:rPr>
                <w:color w:val="000009"/>
                <w:sz w:val="22"/>
              </w:rPr>
              <w:t>Pla</w:t>
            </w:r>
            <w:r>
              <w:rPr>
                <w:color w:val="000009"/>
                <w:spacing w:val="-3"/>
                <w:sz w:val="22"/>
              </w:rPr>
              <w:t xml:space="preserve"> </w:t>
            </w:r>
            <w:r>
              <w:rPr>
                <w:color w:val="000009"/>
                <w:sz w:val="22"/>
              </w:rPr>
              <w:t>de</w:t>
            </w:r>
            <w:r>
              <w:rPr>
                <w:color w:val="000009"/>
                <w:spacing w:val="-2"/>
                <w:sz w:val="22"/>
              </w:rPr>
              <w:t xml:space="preserve"> </w:t>
            </w:r>
            <w:r>
              <w:rPr>
                <w:color w:val="000009"/>
                <w:sz w:val="22"/>
              </w:rPr>
              <w:t>finançament</w:t>
            </w:r>
            <w:r>
              <w:rPr>
                <w:color w:val="000009"/>
                <w:spacing w:val="-3"/>
                <w:sz w:val="22"/>
              </w:rPr>
              <w:t xml:space="preserve"> </w:t>
            </w:r>
            <w:r>
              <w:rPr>
                <w:color w:val="000009"/>
                <w:sz w:val="22"/>
              </w:rPr>
              <w:t>(màxim</w:t>
            </w:r>
            <w:r>
              <w:rPr>
                <w:color w:val="000009"/>
                <w:spacing w:val="-2"/>
                <w:sz w:val="22"/>
              </w:rPr>
              <w:t xml:space="preserve"> </w:t>
            </w:r>
            <w:r>
              <w:rPr>
                <w:color w:val="000009"/>
                <w:sz w:val="22"/>
              </w:rPr>
              <w:t>6</w:t>
            </w:r>
            <w:r>
              <w:rPr>
                <w:color w:val="000009"/>
                <w:spacing w:val="-5"/>
                <w:sz w:val="22"/>
              </w:rPr>
              <w:t xml:space="preserve"> </w:t>
            </w:r>
            <w:r>
              <w:rPr>
                <w:color w:val="000009"/>
                <w:spacing w:val="-2"/>
                <w:sz w:val="22"/>
              </w:rPr>
              <w:t>punts)</w:t>
            </w:r>
          </w:p>
        </w:tc>
      </w:tr>
      <w:tr>
        <w:trPr>
          <w:trHeight w:val="537"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68" w:before="4" w:after="0"/>
              <w:ind w:left="90" w:right="0" w:hanging="0"/>
              <w:rPr>
                <w:sz w:val="22"/>
              </w:rPr>
            </w:pPr>
            <w:r>
              <w:rPr>
                <w:color w:val="000009"/>
                <w:sz w:val="22"/>
              </w:rPr>
              <w:t>Dependència</w:t>
            </w:r>
            <w:r>
              <w:rPr>
                <w:color w:val="000009"/>
                <w:spacing w:val="-5"/>
                <w:sz w:val="22"/>
              </w:rPr>
              <w:t xml:space="preserve"> </w:t>
            </w:r>
            <w:r>
              <w:rPr>
                <w:color w:val="000009"/>
                <w:sz w:val="22"/>
              </w:rPr>
              <w:t>financera,</w:t>
            </w:r>
            <w:r>
              <w:rPr>
                <w:color w:val="000009"/>
                <w:spacing w:val="-6"/>
                <w:sz w:val="22"/>
              </w:rPr>
              <w:t xml:space="preserve"> </w:t>
            </w:r>
            <w:r>
              <w:rPr>
                <w:color w:val="000009"/>
                <w:sz w:val="22"/>
              </w:rPr>
              <w:t>aportació</w:t>
            </w:r>
            <w:r>
              <w:rPr>
                <w:color w:val="000009"/>
                <w:spacing w:val="-6"/>
                <w:sz w:val="22"/>
              </w:rPr>
              <w:t xml:space="preserve"> </w:t>
            </w:r>
            <w:r>
              <w:rPr>
                <w:color w:val="000009"/>
                <w:sz w:val="22"/>
              </w:rPr>
              <w:t>ajuntament</w:t>
            </w:r>
            <w:r>
              <w:rPr>
                <w:color w:val="000009"/>
                <w:spacing w:val="-5"/>
                <w:sz w:val="22"/>
              </w:rPr>
              <w:t xml:space="preserve"> </w:t>
            </w:r>
            <w:r>
              <w:rPr>
                <w:color w:val="000009"/>
                <w:sz w:val="22"/>
              </w:rPr>
              <w:t>respecte</w:t>
            </w:r>
            <w:r>
              <w:rPr>
                <w:color w:val="000009"/>
                <w:spacing w:val="-5"/>
                <w:sz w:val="22"/>
              </w:rPr>
              <w:t xml:space="preserve"> </w:t>
            </w:r>
            <w:r>
              <w:rPr>
                <w:color w:val="000009"/>
                <w:sz w:val="22"/>
              </w:rPr>
              <w:t>total</w:t>
            </w:r>
            <w:r>
              <w:rPr>
                <w:color w:val="000009"/>
                <w:spacing w:val="-4"/>
                <w:sz w:val="22"/>
              </w:rPr>
              <w:t xml:space="preserve"> </w:t>
            </w:r>
            <w:r>
              <w:rPr>
                <w:color w:val="000009"/>
                <w:spacing w:val="-2"/>
                <w:sz w:val="22"/>
              </w:rPr>
              <w:t>pressupost</w:t>
            </w:r>
          </w:p>
          <w:p>
            <w:pPr>
              <w:pStyle w:val="TableParagraph"/>
              <w:widowControl w:val="false"/>
              <w:spacing w:lineRule="exact" w:line="245" w:before="0" w:after="0"/>
              <w:ind w:left="2319" w:right="0" w:hanging="0"/>
              <w:rPr>
                <w:sz w:val="22"/>
              </w:rPr>
            </w:pPr>
            <w:r>
              <w:rPr>
                <w:color w:val="000009"/>
                <w:sz w:val="22"/>
              </w:rPr>
              <w:t>(50%</w:t>
            </w:r>
            <w:r>
              <w:rPr>
                <w:color w:val="000009"/>
                <w:spacing w:val="47"/>
                <w:sz w:val="22"/>
              </w:rPr>
              <w:t xml:space="preserve"> </w:t>
            </w:r>
            <w:r>
              <w:rPr>
                <w:color w:val="000009"/>
                <w:sz w:val="22"/>
              </w:rPr>
              <w:t>1</w:t>
            </w:r>
            <w:r>
              <w:rPr>
                <w:color w:val="000009"/>
                <w:spacing w:val="-3"/>
                <w:sz w:val="22"/>
              </w:rPr>
              <w:t xml:space="preserve"> </w:t>
            </w:r>
            <w:r>
              <w:rPr>
                <w:color w:val="000009"/>
                <w:sz w:val="22"/>
              </w:rPr>
              <w:t>punt //</w:t>
            </w:r>
            <w:r>
              <w:rPr>
                <w:color w:val="000009"/>
                <w:spacing w:val="-2"/>
                <w:sz w:val="22"/>
              </w:rPr>
              <w:t xml:space="preserve"> </w:t>
            </w:r>
            <w:r>
              <w:rPr>
                <w:color w:val="000009"/>
                <w:sz w:val="22"/>
              </w:rPr>
              <w:t>49-25%</w:t>
            </w:r>
            <w:r>
              <w:rPr>
                <w:color w:val="000009"/>
                <w:spacing w:val="45"/>
                <w:sz w:val="22"/>
              </w:rPr>
              <w:t xml:space="preserve"> </w:t>
            </w:r>
            <w:r>
              <w:rPr>
                <w:color w:val="000009"/>
                <w:sz w:val="22"/>
              </w:rPr>
              <w:t>2</w:t>
            </w:r>
            <w:r>
              <w:rPr>
                <w:color w:val="000009"/>
                <w:spacing w:val="-1"/>
                <w:sz w:val="22"/>
              </w:rPr>
              <w:t xml:space="preserve"> </w:t>
            </w:r>
            <w:r>
              <w:rPr>
                <w:color w:val="000009"/>
                <w:sz w:val="22"/>
              </w:rPr>
              <w:t>punts</w:t>
            </w:r>
            <w:r>
              <w:rPr>
                <w:color w:val="000009"/>
                <w:spacing w:val="-2"/>
                <w:sz w:val="22"/>
              </w:rPr>
              <w:t xml:space="preserve"> </w:t>
            </w:r>
            <w:r>
              <w:rPr>
                <w:color w:val="000009"/>
                <w:sz w:val="22"/>
              </w:rPr>
              <w:t>//</w:t>
            </w:r>
            <w:r>
              <w:rPr>
                <w:color w:val="000009"/>
                <w:spacing w:val="-1"/>
                <w:sz w:val="22"/>
              </w:rPr>
              <w:t xml:space="preserve"> </w:t>
            </w:r>
            <w:r>
              <w:rPr>
                <w:color w:val="000009"/>
                <w:sz w:val="22"/>
              </w:rPr>
              <w:t>&lt;25%</w:t>
            </w:r>
            <w:r>
              <w:rPr>
                <w:color w:val="000009"/>
                <w:spacing w:val="-1"/>
                <w:sz w:val="22"/>
              </w:rPr>
              <w:t xml:space="preserve"> </w:t>
            </w:r>
            <w:r>
              <w:rPr>
                <w:color w:val="000009"/>
                <w:sz w:val="22"/>
              </w:rPr>
              <w:t>3</w:t>
            </w:r>
            <w:r>
              <w:rPr>
                <w:color w:val="000009"/>
                <w:spacing w:val="-3"/>
                <w:sz w:val="22"/>
              </w:rPr>
              <w:t xml:space="preserve"> </w:t>
            </w:r>
            <w:r>
              <w:rPr>
                <w:color w:val="000009"/>
                <w:spacing w:val="-2"/>
                <w:sz w:val="22"/>
              </w:rPr>
              <w:t>punts)</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38" w:after="0"/>
              <w:ind w:left="2" w:right="4" w:hanging="0"/>
              <w:jc w:val="center"/>
              <w:rPr>
                <w:sz w:val="22"/>
              </w:rPr>
            </w:pPr>
            <w:r>
              <w:rPr>
                <w:color w:val="000009"/>
                <w:spacing w:val="-10"/>
                <w:sz w:val="22"/>
              </w:rPr>
              <w:t>3</w:t>
            </w:r>
          </w:p>
        </w:tc>
      </w:tr>
      <w:tr>
        <w:trPr>
          <w:trHeight w:val="537"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68" w:before="4" w:after="0"/>
              <w:ind w:left="90" w:right="0" w:hanging="0"/>
              <w:rPr>
                <w:sz w:val="22"/>
              </w:rPr>
            </w:pPr>
            <w:r>
              <w:rPr>
                <w:color w:val="000009"/>
                <w:sz w:val="22"/>
              </w:rPr>
              <w:t>Altres</w:t>
            </w:r>
            <w:r>
              <w:rPr>
                <w:color w:val="000009"/>
                <w:spacing w:val="-6"/>
                <w:sz w:val="22"/>
              </w:rPr>
              <w:t xml:space="preserve"> </w:t>
            </w:r>
            <w:r>
              <w:rPr>
                <w:color w:val="000009"/>
                <w:sz w:val="22"/>
              </w:rPr>
              <w:t>fonts</w:t>
            </w:r>
            <w:r>
              <w:rPr>
                <w:color w:val="000009"/>
                <w:spacing w:val="-4"/>
                <w:sz w:val="22"/>
              </w:rPr>
              <w:t xml:space="preserve"> </w:t>
            </w:r>
            <w:r>
              <w:rPr>
                <w:color w:val="000009"/>
                <w:sz w:val="22"/>
              </w:rPr>
              <w:t>de</w:t>
            </w:r>
            <w:r>
              <w:rPr>
                <w:color w:val="000009"/>
                <w:spacing w:val="-3"/>
                <w:sz w:val="22"/>
              </w:rPr>
              <w:t xml:space="preserve"> </w:t>
            </w:r>
            <w:r>
              <w:rPr>
                <w:color w:val="000009"/>
                <w:sz w:val="22"/>
              </w:rPr>
              <w:t>finançament</w:t>
            </w:r>
            <w:r>
              <w:rPr>
                <w:color w:val="000009"/>
                <w:spacing w:val="-3"/>
                <w:sz w:val="22"/>
              </w:rPr>
              <w:t xml:space="preserve"> </w:t>
            </w:r>
            <w:r>
              <w:rPr>
                <w:color w:val="000009"/>
                <w:sz w:val="22"/>
              </w:rPr>
              <w:t>públiques</w:t>
            </w:r>
            <w:r>
              <w:rPr>
                <w:color w:val="000009"/>
                <w:spacing w:val="-4"/>
                <w:sz w:val="22"/>
              </w:rPr>
              <w:t xml:space="preserve"> </w:t>
            </w:r>
            <w:r>
              <w:rPr>
                <w:color w:val="000009"/>
                <w:sz w:val="22"/>
              </w:rPr>
              <w:t>i/o</w:t>
            </w:r>
            <w:r>
              <w:rPr>
                <w:color w:val="000009"/>
                <w:spacing w:val="-3"/>
                <w:sz w:val="22"/>
              </w:rPr>
              <w:t xml:space="preserve"> </w:t>
            </w:r>
            <w:r>
              <w:rPr>
                <w:color w:val="000009"/>
                <w:sz w:val="22"/>
              </w:rPr>
              <w:t>privades</w:t>
            </w:r>
            <w:r>
              <w:rPr>
                <w:color w:val="000009"/>
                <w:spacing w:val="-4"/>
                <w:sz w:val="22"/>
              </w:rPr>
              <w:t xml:space="preserve"> </w:t>
            </w:r>
            <w:r>
              <w:rPr>
                <w:color w:val="000009"/>
                <w:spacing w:val="-2"/>
                <w:sz w:val="22"/>
              </w:rPr>
              <w:t>acreditades</w:t>
            </w:r>
          </w:p>
          <w:p>
            <w:pPr>
              <w:pStyle w:val="TableParagraph"/>
              <w:widowControl w:val="false"/>
              <w:spacing w:lineRule="exact" w:line="245" w:before="0" w:after="0"/>
              <w:ind w:left="3574" w:right="0" w:hanging="0"/>
              <w:rPr>
                <w:sz w:val="22"/>
              </w:rPr>
            </w:pPr>
            <w:r>
              <w:rPr>
                <w:color w:val="000009"/>
                <w:sz w:val="22"/>
              </w:rPr>
              <w:t>(1</w:t>
            </w:r>
            <w:r>
              <w:rPr>
                <w:color w:val="000009"/>
                <w:spacing w:val="-3"/>
                <w:sz w:val="22"/>
              </w:rPr>
              <w:t xml:space="preserve"> </w:t>
            </w:r>
            <w:r>
              <w:rPr>
                <w:color w:val="000009"/>
                <w:sz w:val="22"/>
              </w:rPr>
              <w:t>punt</w:t>
            </w:r>
            <w:r>
              <w:rPr>
                <w:color w:val="000009"/>
                <w:spacing w:val="-2"/>
                <w:sz w:val="22"/>
              </w:rPr>
              <w:t xml:space="preserve"> </w:t>
            </w:r>
            <w:r>
              <w:rPr>
                <w:color w:val="000009"/>
                <w:sz w:val="22"/>
              </w:rPr>
              <w:t>per</w:t>
            </w:r>
            <w:r>
              <w:rPr>
                <w:color w:val="000009"/>
                <w:spacing w:val="-2"/>
                <w:sz w:val="22"/>
              </w:rPr>
              <w:t xml:space="preserve"> </w:t>
            </w:r>
            <w:r>
              <w:rPr>
                <w:color w:val="000009"/>
                <w:sz w:val="22"/>
              </w:rPr>
              <w:t>cada</w:t>
            </w:r>
            <w:r>
              <w:rPr>
                <w:color w:val="000009"/>
                <w:spacing w:val="-2"/>
                <w:sz w:val="22"/>
              </w:rPr>
              <w:t xml:space="preserve"> </w:t>
            </w:r>
            <w:r>
              <w:rPr>
                <w:color w:val="000009"/>
                <w:sz w:val="22"/>
              </w:rPr>
              <w:t>font</w:t>
            </w:r>
            <w:r>
              <w:rPr>
                <w:color w:val="000009"/>
                <w:spacing w:val="-2"/>
                <w:sz w:val="22"/>
              </w:rPr>
              <w:t xml:space="preserve"> aconseguida)</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38" w:after="0"/>
              <w:ind w:left="2" w:right="4" w:hanging="0"/>
              <w:jc w:val="center"/>
              <w:rPr>
                <w:sz w:val="22"/>
              </w:rPr>
            </w:pPr>
            <w:r>
              <w:rPr>
                <w:color w:val="000009"/>
                <w:spacing w:val="-10"/>
                <w:sz w:val="22"/>
              </w:rPr>
              <w:t>3</w:t>
            </w:r>
          </w:p>
        </w:tc>
      </w:tr>
      <w:tr>
        <w:trPr>
          <w:trHeight w:val="432" w:hRule="atLeast"/>
        </w:trPr>
        <w:tc>
          <w:tcPr>
            <w:tcW w:w="8435" w:type="dxa"/>
            <w:gridSpan w:val="2"/>
            <w:tcBorders>
              <w:top w:val="single" w:sz="4" w:space="0" w:color="000000"/>
              <w:left w:val="single" w:sz="4" w:space="0" w:color="000000"/>
              <w:bottom w:val="single" w:sz="4" w:space="0" w:color="000000"/>
              <w:right w:val="single" w:sz="4" w:space="0" w:color="000000"/>
            </w:tcBorders>
            <w:shd w:color="auto" w:fill="D5E5F3" w:val="clear"/>
          </w:tcPr>
          <w:p>
            <w:pPr>
              <w:pStyle w:val="TableParagraph"/>
              <w:widowControl w:val="false"/>
              <w:spacing w:before="86" w:after="0"/>
              <w:ind w:left="2" w:right="14" w:hanging="0"/>
              <w:jc w:val="center"/>
              <w:rPr>
                <w:sz w:val="22"/>
              </w:rPr>
            </w:pPr>
            <w:r>
              <w:rPr>
                <w:color w:val="000009"/>
                <w:sz w:val="22"/>
              </w:rPr>
              <w:t>Control</w:t>
            </w:r>
            <w:r>
              <w:rPr>
                <w:color w:val="000009"/>
                <w:spacing w:val="-4"/>
                <w:sz w:val="22"/>
              </w:rPr>
              <w:t xml:space="preserve"> </w:t>
            </w:r>
            <w:r>
              <w:rPr>
                <w:color w:val="000009"/>
                <w:sz w:val="22"/>
              </w:rPr>
              <w:t>i</w:t>
            </w:r>
            <w:r>
              <w:rPr>
                <w:color w:val="000009"/>
                <w:spacing w:val="-3"/>
                <w:sz w:val="22"/>
              </w:rPr>
              <w:t xml:space="preserve"> </w:t>
            </w:r>
            <w:r>
              <w:rPr>
                <w:color w:val="000009"/>
                <w:sz w:val="22"/>
              </w:rPr>
              <w:t>seguiment</w:t>
            </w:r>
            <w:r>
              <w:rPr>
                <w:color w:val="000009"/>
                <w:spacing w:val="-2"/>
                <w:sz w:val="22"/>
              </w:rPr>
              <w:t xml:space="preserve"> </w:t>
            </w:r>
            <w:r>
              <w:rPr>
                <w:color w:val="000009"/>
                <w:sz w:val="22"/>
              </w:rPr>
              <w:t>(màxim</w:t>
            </w:r>
            <w:r>
              <w:rPr>
                <w:color w:val="000009"/>
                <w:spacing w:val="-2"/>
                <w:sz w:val="22"/>
              </w:rPr>
              <w:t xml:space="preserve"> </w:t>
            </w:r>
            <w:r>
              <w:rPr>
                <w:color w:val="000009"/>
                <w:sz w:val="22"/>
              </w:rPr>
              <w:t>2</w:t>
            </w:r>
            <w:r>
              <w:rPr>
                <w:color w:val="000009"/>
                <w:spacing w:val="-2"/>
                <w:sz w:val="22"/>
              </w:rPr>
              <w:t xml:space="preserve"> punts)</w:t>
            </w:r>
          </w:p>
        </w:tc>
      </w:tr>
      <w:tr>
        <w:trPr>
          <w:trHeight w:val="1076"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90" w:right="104" w:hanging="0"/>
              <w:jc w:val="both"/>
              <w:rPr>
                <w:sz w:val="22"/>
              </w:rPr>
            </w:pPr>
            <w:r>
              <w:rPr>
                <w:color w:val="000009"/>
                <w:sz w:val="22"/>
              </w:rPr>
              <w:t>Existència de sistemes de control i seguiment d’avaluació del projecte (com ara juntes, assemblees, comissions específiques o control tècnic i/o econòmic extern per part de professionals)</w:t>
            </w:r>
          </w:p>
          <w:p>
            <w:pPr>
              <w:pStyle w:val="TableParagraph"/>
              <w:widowControl w:val="false"/>
              <w:spacing w:lineRule="exact" w:line="243" w:before="3" w:after="0"/>
              <w:ind w:left="5374" w:right="0" w:hanging="0"/>
              <w:jc w:val="both"/>
              <w:rPr>
                <w:sz w:val="22"/>
              </w:rPr>
            </w:pPr>
            <w:r>
              <w:rPr>
                <w:color w:val="000009"/>
                <w:sz w:val="22"/>
              </w:rPr>
              <w:t>(fins</w:t>
            </w:r>
            <w:r>
              <w:rPr>
                <w:color w:val="000009"/>
                <w:spacing w:val="-3"/>
                <w:sz w:val="22"/>
              </w:rPr>
              <w:t xml:space="preserve"> </w:t>
            </w:r>
            <w:r>
              <w:rPr>
                <w:color w:val="000009"/>
                <w:sz w:val="22"/>
              </w:rPr>
              <w:t>a</w:t>
            </w:r>
            <w:r>
              <w:rPr>
                <w:color w:val="000009"/>
                <w:spacing w:val="-1"/>
                <w:sz w:val="22"/>
              </w:rPr>
              <w:t xml:space="preserve"> </w:t>
            </w:r>
            <w:r>
              <w:rPr>
                <w:color w:val="000009"/>
                <w:sz w:val="22"/>
              </w:rPr>
              <w:t>2</w:t>
            </w:r>
            <w:r>
              <w:rPr>
                <w:color w:val="000009"/>
                <w:spacing w:val="-4"/>
                <w:sz w:val="22"/>
              </w:rPr>
              <w:t xml:space="preserve"> </w:t>
            </w:r>
            <w:r>
              <w:rPr>
                <w:color w:val="000009"/>
                <w:spacing w:val="-2"/>
                <w:sz w:val="22"/>
              </w:rPr>
              <w:t>punts)</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39" w:after="0"/>
              <w:rPr>
                <w:sz w:val="22"/>
              </w:rPr>
            </w:pPr>
            <w:r>
              <w:rPr>
                <w:sz w:val="22"/>
              </w:rPr>
            </w:r>
          </w:p>
          <w:p>
            <w:pPr>
              <w:pStyle w:val="TableParagraph"/>
              <w:widowControl w:val="false"/>
              <w:spacing w:before="1" w:after="0"/>
              <w:ind w:left="2" w:right="4" w:hanging="0"/>
              <w:jc w:val="center"/>
              <w:rPr>
                <w:sz w:val="22"/>
              </w:rPr>
            </w:pPr>
            <w:r>
              <w:rPr>
                <w:color w:val="000009"/>
                <w:spacing w:val="-10"/>
                <w:sz w:val="22"/>
              </w:rPr>
              <w:t>2</w:t>
            </w:r>
          </w:p>
        </w:tc>
      </w:tr>
      <w:tr>
        <w:trPr>
          <w:trHeight w:val="435" w:hRule="atLeast"/>
        </w:trPr>
        <w:tc>
          <w:tcPr>
            <w:tcW w:w="8435" w:type="dxa"/>
            <w:gridSpan w:val="2"/>
            <w:tcBorders>
              <w:top w:val="single" w:sz="4" w:space="0" w:color="000000"/>
              <w:left w:val="single" w:sz="4" w:space="0" w:color="000000"/>
              <w:bottom w:val="single" w:sz="4" w:space="0" w:color="000000"/>
              <w:right w:val="single" w:sz="4" w:space="0" w:color="000000"/>
            </w:tcBorders>
            <w:shd w:color="auto" w:fill="D5E5F3" w:val="clear"/>
          </w:tcPr>
          <w:p>
            <w:pPr>
              <w:pStyle w:val="TableParagraph"/>
              <w:widowControl w:val="false"/>
              <w:spacing w:before="88" w:after="0"/>
              <w:ind w:left="5" w:right="14" w:hanging="0"/>
              <w:jc w:val="center"/>
              <w:rPr>
                <w:sz w:val="22"/>
              </w:rPr>
            </w:pPr>
            <w:r>
              <w:rPr>
                <w:color w:val="000009"/>
                <w:sz w:val="22"/>
              </w:rPr>
              <w:t>Descripció</w:t>
            </w:r>
            <w:r>
              <w:rPr>
                <w:color w:val="000009"/>
                <w:spacing w:val="-4"/>
                <w:sz w:val="22"/>
              </w:rPr>
              <w:t xml:space="preserve"> </w:t>
            </w:r>
            <w:r>
              <w:rPr>
                <w:color w:val="000009"/>
                <w:sz w:val="22"/>
              </w:rPr>
              <w:t>del</w:t>
            </w:r>
            <w:r>
              <w:rPr>
                <w:color w:val="000009"/>
                <w:spacing w:val="-4"/>
                <w:sz w:val="22"/>
              </w:rPr>
              <w:t xml:space="preserve"> </w:t>
            </w:r>
            <w:r>
              <w:rPr>
                <w:color w:val="000009"/>
                <w:sz w:val="22"/>
              </w:rPr>
              <w:t>projecte:</w:t>
            </w:r>
            <w:r>
              <w:rPr>
                <w:color w:val="000009"/>
                <w:spacing w:val="-4"/>
                <w:sz w:val="22"/>
              </w:rPr>
              <w:t xml:space="preserve"> </w:t>
            </w:r>
            <w:r>
              <w:rPr>
                <w:color w:val="000009"/>
                <w:sz w:val="22"/>
              </w:rPr>
              <w:t>(màxim</w:t>
            </w:r>
            <w:r>
              <w:rPr>
                <w:color w:val="000009"/>
                <w:spacing w:val="-3"/>
                <w:sz w:val="22"/>
              </w:rPr>
              <w:t xml:space="preserve"> </w:t>
            </w:r>
            <w:r>
              <w:rPr>
                <w:color w:val="000009"/>
                <w:sz w:val="22"/>
              </w:rPr>
              <w:t>50</w:t>
            </w:r>
            <w:r>
              <w:rPr>
                <w:color w:val="000009"/>
                <w:spacing w:val="-3"/>
                <w:sz w:val="22"/>
              </w:rPr>
              <w:t xml:space="preserve"> </w:t>
            </w:r>
            <w:r>
              <w:rPr>
                <w:color w:val="000009"/>
                <w:spacing w:val="-2"/>
                <w:sz w:val="22"/>
              </w:rPr>
              <w:t>punts)</w:t>
            </w:r>
          </w:p>
        </w:tc>
      </w:tr>
      <w:tr>
        <w:trPr>
          <w:trHeight w:val="1236"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76" w:before="6" w:after="0"/>
              <w:ind w:left="90" w:right="97" w:hanging="0"/>
              <w:rPr>
                <w:sz w:val="22"/>
              </w:rPr>
            </w:pPr>
            <w:r>
              <w:rPr>
                <w:color w:val="000009"/>
                <w:sz w:val="22"/>
              </w:rPr>
              <w:t>Descripció</w:t>
            </w:r>
            <w:r>
              <w:rPr>
                <w:color w:val="000009"/>
                <w:spacing w:val="-6"/>
                <w:sz w:val="22"/>
              </w:rPr>
              <w:t xml:space="preserve"> </w:t>
            </w:r>
            <w:r>
              <w:rPr>
                <w:color w:val="000009"/>
                <w:sz w:val="22"/>
              </w:rPr>
              <w:t>del</w:t>
            </w:r>
            <w:r>
              <w:rPr>
                <w:color w:val="000009"/>
                <w:spacing w:val="-6"/>
                <w:sz w:val="22"/>
              </w:rPr>
              <w:t xml:space="preserve"> </w:t>
            </w:r>
            <w:r>
              <w:rPr>
                <w:color w:val="000009"/>
                <w:sz w:val="22"/>
              </w:rPr>
              <w:t>projecte</w:t>
            </w:r>
            <w:r>
              <w:rPr>
                <w:color w:val="000009"/>
                <w:spacing w:val="-5"/>
                <w:sz w:val="22"/>
              </w:rPr>
              <w:t xml:space="preserve"> </w:t>
            </w:r>
            <w:r>
              <w:rPr>
                <w:color w:val="000009"/>
                <w:sz w:val="22"/>
              </w:rPr>
              <w:t>i</w:t>
            </w:r>
            <w:r>
              <w:rPr>
                <w:color w:val="000009"/>
                <w:spacing w:val="-6"/>
                <w:sz w:val="22"/>
              </w:rPr>
              <w:t xml:space="preserve"> </w:t>
            </w:r>
            <w:r>
              <w:rPr>
                <w:color w:val="000009"/>
                <w:sz w:val="22"/>
              </w:rPr>
              <w:t>relació</w:t>
            </w:r>
            <w:r>
              <w:rPr>
                <w:color w:val="000009"/>
                <w:spacing w:val="-6"/>
                <w:sz w:val="22"/>
              </w:rPr>
              <w:t xml:space="preserve"> </w:t>
            </w:r>
            <w:r>
              <w:rPr>
                <w:color w:val="000009"/>
                <w:sz w:val="22"/>
              </w:rPr>
              <w:t>amb</w:t>
            </w:r>
            <w:r>
              <w:rPr>
                <w:color w:val="000009"/>
                <w:spacing w:val="-7"/>
                <w:sz w:val="22"/>
              </w:rPr>
              <w:t xml:space="preserve"> </w:t>
            </w:r>
            <w:r>
              <w:rPr>
                <w:color w:val="000009"/>
                <w:sz w:val="22"/>
              </w:rPr>
              <w:t>les</w:t>
            </w:r>
            <w:r>
              <w:rPr>
                <w:color w:val="000009"/>
                <w:spacing w:val="-6"/>
                <w:sz w:val="22"/>
              </w:rPr>
              <w:t xml:space="preserve"> </w:t>
            </w:r>
            <w:r>
              <w:rPr>
                <w:color w:val="000009"/>
                <w:sz w:val="22"/>
              </w:rPr>
              <w:t>finalitats</w:t>
            </w:r>
            <w:r>
              <w:rPr>
                <w:color w:val="000009"/>
                <w:spacing w:val="-6"/>
                <w:sz w:val="22"/>
              </w:rPr>
              <w:t xml:space="preserve"> </w:t>
            </w:r>
            <w:r>
              <w:rPr>
                <w:color w:val="000009"/>
                <w:sz w:val="22"/>
              </w:rPr>
              <w:t>específiques</w:t>
            </w:r>
            <w:r>
              <w:rPr>
                <w:color w:val="000009"/>
                <w:spacing w:val="-6"/>
                <w:sz w:val="22"/>
              </w:rPr>
              <w:t xml:space="preserve"> </w:t>
            </w:r>
            <w:r>
              <w:rPr>
                <w:color w:val="000009"/>
                <w:sz w:val="22"/>
              </w:rPr>
              <w:t>establertes a les bases (art. 2).</w:t>
            </w:r>
          </w:p>
          <w:p>
            <w:pPr>
              <w:pStyle w:val="TableParagraph"/>
              <w:widowControl w:val="false"/>
              <w:spacing w:before="1" w:after="0"/>
              <w:ind w:left="0" w:right="100" w:hanging="0"/>
              <w:jc w:val="right"/>
              <w:rPr>
                <w:i/>
                <w:i/>
                <w:sz w:val="22"/>
              </w:rPr>
            </w:pPr>
            <w:r>
              <w:rPr>
                <w:i/>
                <w:color w:val="000009"/>
                <w:sz w:val="22"/>
              </w:rPr>
              <w:t>(5</w:t>
            </w:r>
            <w:r>
              <w:rPr>
                <w:i/>
                <w:color w:val="000009"/>
                <w:spacing w:val="-4"/>
                <w:sz w:val="22"/>
              </w:rPr>
              <w:t xml:space="preserve"> </w:t>
            </w:r>
            <w:r>
              <w:rPr>
                <w:i/>
                <w:color w:val="000009"/>
                <w:sz w:val="22"/>
              </w:rPr>
              <w:t>punts</w:t>
            </w:r>
            <w:r>
              <w:rPr>
                <w:i/>
                <w:color w:val="000009"/>
                <w:spacing w:val="-3"/>
                <w:sz w:val="22"/>
              </w:rPr>
              <w:t xml:space="preserve"> </w:t>
            </w:r>
            <w:r>
              <w:rPr>
                <w:i/>
                <w:color w:val="000009"/>
                <w:sz w:val="22"/>
              </w:rPr>
              <w:t>per</w:t>
            </w:r>
            <w:r>
              <w:rPr>
                <w:i/>
                <w:color w:val="000009"/>
                <w:spacing w:val="-4"/>
                <w:sz w:val="22"/>
              </w:rPr>
              <w:t xml:space="preserve"> </w:t>
            </w:r>
            <w:r>
              <w:rPr>
                <w:i/>
                <w:color w:val="000009"/>
                <w:sz w:val="22"/>
              </w:rPr>
              <w:t>cada</w:t>
            </w:r>
            <w:r>
              <w:rPr>
                <w:i/>
                <w:color w:val="000009"/>
                <w:spacing w:val="-3"/>
                <w:sz w:val="22"/>
              </w:rPr>
              <w:t xml:space="preserve"> </w:t>
            </w:r>
            <w:r>
              <w:rPr>
                <w:i/>
                <w:color w:val="000009"/>
                <w:sz w:val="22"/>
              </w:rPr>
              <w:t>acció</w:t>
            </w:r>
            <w:r>
              <w:rPr>
                <w:i/>
                <w:color w:val="000009"/>
                <w:spacing w:val="-5"/>
                <w:sz w:val="22"/>
              </w:rPr>
              <w:t xml:space="preserve"> </w:t>
            </w:r>
            <w:r>
              <w:rPr>
                <w:i/>
                <w:color w:val="000009"/>
                <w:sz w:val="22"/>
              </w:rPr>
              <w:t>que</w:t>
            </w:r>
            <w:r>
              <w:rPr>
                <w:i/>
                <w:color w:val="000009"/>
                <w:spacing w:val="-3"/>
                <w:sz w:val="22"/>
              </w:rPr>
              <w:t xml:space="preserve"> </w:t>
            </w:r>
            <w:r>
              <w:rPr>
                <w:i/>
                <w:color w:val="000009"/>
                <w:sz w:val="22"/>
              </w:rPr>
              <w:t>desenvolupi</w:t>
            </w:r>
            <w:r>
              <w:rPr>
                <w:i/>
                <w:color w:val="000009"/>
                <w:spacing w:val="-5"/>
                <w:sz w:val="22"/>
              </w:rPr>
              <w:t xml:space="preserve"> </w:t>
            </w:r>
            <w:r>
              <w:rPr>
                <w:i/>
                <w:color w:val="000009"/>
                <w:sz w:val="22"/>
              </w:rPr>
              <w:t>algun</w:t>
            </w:r>
            <w:r>
              <w:rPr>
                <w:i/>
                <w:color w:val="000009"/>
                <w:spacing w:val="-3"/>
                <w:sz w:val="22"/>
              </w:rPr>
              <w:t xml:space="preserve"> </w:t>
            </w:r>
            <w:r>
              <w:rPr>
                <w:i/>
                <w:color w:val="000009"/>
                <w:sz w:val="22"/>
              </w:rPr>
              <w:t>dels</w:t>
            </w:r>
            <w:r>
              <w:rPr>
                <w:i/>
                <w:color w:val="000009"/>
                <w:spacing w:val="-3"/>
                <w:sz w:val="22"/>
              </w:rPr>
              <w:t xml:space="preserve"> </w:t>
            </w:r>
            <w:r>
              <w:rPr>
                <w:i/>
                <w:color w:val="000009"/>
                <w:spacing w:val="-2"/>
                <w:sz w:val="22"/>
              </w:rPr>
              <w:t>objectius,</w:t>
            </w:r>
          </w:p>
          <w:p>
            <w:pPr>
              <w:pStyle w:val="TableParagraph"/>
              <w:widowControl w:val="false"/>
              <w:spacing w:before="41" w:after="0"/>
              <w:ind w:left="0" w:right="96" w:hanging="0"/>
              <w:jc w:val="right"/>
              <w:rPr>
                <w:i/>
                <w:i/>
                <w:sz w:val="22"/>
              </w:rPr>
            </w:pPr>
            <w:r>
              <w:rPr>
                <w:i/>
                <w:color w:val="000009"/>
                <w:sz w:val="22"/>
              </w:rPr>
              <w:t>fins</w:t>
            </w:r>
            <w:r>
              <w:rPr>
                <w:i/>
                <w:color w:val="000009"/>
                <w:spacing w:val="-3"/>
                <w:sz w:val="22"/>
              </w:rPr>
              <w:t xml:space="preserve"> </w:t>
            </w:r>
            <w:r>
              <w:rPr>
                <w:i/>
                <w:color w:val="000009"/>
                <w:sz w:val="22"/>
              </w:rPr>
              <w:t>a</w:t>
            </w:r>
            <w:r>
              <w:rPr>
                <w:i/>
                <w:color w:val="000009"/>
                <w:spacing w:val="-2"/>
                <w:sz w:val="22"/>
              </w:rPr>
              <w:t xml:space="preserve"> </w:t>
            </w:r>
            <w:r>
              <w:rPr>
                <w:i/>
                <w:color w:val="000009"/>
                <w:sz w:val="22"/>
              </w:rPr>
              <w:t>20</w:t>
            </w:r>
            <w:r>
              <w:rPr>
                <w:i/>
                <w:color w:val="000009"/>
                <w:spacing w:val="-3"/>
                <w:sz w:val="22"/>
              </w:rPr>
              <w:t xml:space="preserve"> </w:t>
            </w:r>
            <w:r>
              <w:rPr>
                <w:i/>
                <w:color w:val="000009"/>
                <w:spacing w:val="-2"/>
                <w:sz w:val="22"/>
              </w:rPr>
              <w:t>punts)</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219" w:after="0"/>
              <w:rPr>
                <w:sz w:val="22"/>
              </w:rPr>
            </w:pPr>
            <w:r>
              <w:rPr>
                <w:sz w:val="22"/>
              </w:rPr>
            </w:r>
          </w:p>
          <w:p>
            <w:pPr>
              <w:pStyle w:val="TableParagraph"/>
              <w:widowControl w:val="false"/>
              <w:spacing w:before="1" w:after="0"/>
              <w:ind w:left="0" w:right="4" w:hanging="0"/>
              <w:jc w:val="center"/>
              <w:rPr>
                <w:sz w:val="22"/>
              </w:rPr>
            </w:pPr>
            <w:r>
              <w:rPr>
                <w:color w:val="000009"/>
                <w:spacing w:val="-5"/>
                <w:sz w:val="22"/>
              </w:rPr>
              <w:t>20</w:t>
            </w:r>
          </w:p>
        </w:tc>
      </w:tr>
      <w:tr>
        <w:trPr>
          <w:trHeight w:val="538"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90" w:right="0" w:hanging="0"/>
              <w:rPr>
                <w:sz w:val="22"/>
              </w:rPr>
            </w:pPr>
            <w:r>
              <w:rPr>
                <w:color w:val="000009"/>
                <w:sz w:val="22"/>
              </w:rPr>
              <w:t>Participants</w:t>
            </w:r>
            <w:r>
              <w:rPr>
                <w:color w:val="000009"/>
                <w:spacing w:val="-5"/>
                <w:sz w:val="22"/>
              </w:rPr>
              <w:t xml:space="preserve"> </w:t>
            </w:r>
            <w:r>
              <w:rPr>
                <w:color w:val="000009"/>
                <w:sz w:val="22"/>
              </w:rPr>
              <w:t>reals</w:t>
            </w:r>
            <w:r>
              <w:rPr>
                <w:color w:val="000009"/>
                <w:spacing w:val="-5"/>
                <w:sz w:val="22"/>
              </w:rPr>
              <w:t xml:space="preserve"> </w:t>
            </w:r>
            <w:r>
              <w:rPr>
                <w:color w:val="000009"/>
                <w:sz w:val="22"/>
              </w:rPr>
              <w:t>del</w:t>
            </w:r>
            <w:r>
              <w:rPr>
                <w:color w:val="000009"/>
                <w:spacing w:val="-5"/>
                <w:sz w:val="22"/>
              </w:rPr>
              <w:t xml:space="preserve"> </w:t>
            </w:r>
            <w:r>
              <w:rPr>
                <w:color w:val="000009"/>
                <w:spacing w:val="-2"/>
                <w:sz w:val="22"/>
              </w:rPr>
              <w:t>projecte</w:t>
            </w:r>
          </w:p>
          <w:p>
            <w:pPr>
              <w:pStyle w:val="TableParagraph"/>
              <w:widowControl w:val="false"/>
              <w:spacing w:lineRule="exact" w:line="243" w:before="2" w:after="0"/>
              <w:ind w:left="2630" w:right="0" w:hanging="0"/>
              <w:rPr>
                <w:sz w:val="22"/>
              </w:rPr>
            </w:pPr>
            <w:r>
              <w:rPr>
                <w:color w:val="000009"/>
                <w:sz w:val="22"/>
              </w:rPr>
              <w:t>(2</w:t>
            </w:r>
            <w:r>
              <w:rPr>
                <w:color w:val="000009"/>
                <w:spacing w:val="-2"/>
                <w:sz w:val="22"/>
              </w:rPr>
              <w:t xml:space="preserve"> </w:t>
            </w:r>
            <w:r>
              <w:rPr>
                <w:color w:val="000009"/>
                <w:sz w:val="22"/>
              </w:rPr>
              <w:t>punts</w:t>
            </w:r>
            <w:r>
              <w:rPr>
                <w:color w:val="000009"/>
                <w:spacing w:val="-3"/>
                <w:sz w:val="22"/>
              </w:rPr>
              <w:t xml:space="preserve"> </w:t>
            </w:r>
            <w:r>
              <w:rPr>
                <w:color w:val="000009"/>
                <w:sz w:val="22"/>
              </w:rPr>
              <w:t>&lt;20</w:t>
            </w:r>
            <w:r>
              <w:rPr>
                <w:color w:val="000009"/>
                <w:spacing w:val="-3"/>
                <w:sz w:val="22"/>
              </w:rPr>
              <w:t xml:space="preserve"> </w:t>
            </w:r>
            <w:r>
              <w:rPr>
                <w:color w:val="000009"/>
                <w:sz w:val="22"/>
              </w:rPr>
              <w:t>persones,</w:t>
            </w:r>
            <w:r>
              <w:rPr>
                <w:color w:val="000009"/>
                <w:spacing w:val="-3"/>
                <w:sz w:val="22"/>
              </w:rPr>
              <w:t xml:space="preserve"> </w:t>
            </w:r>
            <w:r>
              <w:rPr>
                <w:color w:val="000009"/>
                <w:sz w:val="22"/>
              </w:rPr>
              <w:t>4</w:t>
            </w:r>
            <w:r>
              <w:rPr>
                <w:color w:val="000009"/>
                <w:spacing w:val="-1"/>
                <w:sz w:val="22"/>
              </w:rPr>
              <w:t xml:space="preserve"> </w:t>
            </w:r>
            <w:r>
              <w:rPr>
                <w:color w:val="000009"/>
                <w:sz w:val="22"/>
              </w:rPr>
              <w:t>punts</w:t>
            </w:r>
            <w:r>
              <w:rPr>
                <w:color w:val="000009"/>
                <w:spacing w:val="-2"/>
                <w:sz w:val="22"/>
              </w:rPr>
              <w:t xml:space="preserve"> </w:t>
            </w:r>
            <w:r>
              <w:rPr>
                <w:color w:val="000009"/>
                <w:sz w:val="22"/>
              </w:rPr>
              <w:t>&gt;21</w:t>
            </w:r>
            <w:r>
              <w:rPr>
                <w:color w:val="000009"/>
                <w:spacing w:val="-1"/>
                <w:sz w:val="22"/>
              </w:rPr>
              <w:t xml:space="preserve"> </w:t>
            </w:r>
            <w:r>
              <w:rPr>
                <w:color w:val="000009"/>
                <w:spacing w:val="-2"/>
                <w:sz w:val="22"/>
              </w:rPr>
              <w:t>persones)</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38" w:after="0"/>
              <w:ind w:left="2" w:right="4" w:hanging="0"/>
              <w:jc w:val="center"/>
              <w:rPr>
                <w:sz w:val="22"/>
              </w:rPr>
            </w:pPr>
            <w:r>
              <w:rPr>
                <w:color w:val="000009"/>
                <w:spacing w:val="-10"/>
                <w:sz w:val="22"/>
              </w:rPr>
              <w:t>4</w:t>
            </w:r>
          </w:p>
        </w:tc>
      </w:tr>
      <w:tr>
        <w:trPr>
          <w:trHeight w:val="537"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4" w:after="0"/>
              <w:ind w:left="90" w:right="0" w:hanging="0"/>
              <w:rPr>
                <w:sz w:val="22"/>
              </w:rPr>
            </w:pPr>
            <w:r>
              <w:rPr>
                <w:color w:val="000009"/>
                <w:sz w:val="22"/>
              </w:rPr>
              <w:t>Difusió</w:t>
            </w:r>
            <w:r>
              <w:rPr>
                <w:color w:val="000009"/>
                <w:spacing w:val="-4"/>
                <w:sz w:val="22"/>
              </w:rPr>
              <w:t xml:space="preserve"> </w:t>
            </w:r>
            <w:r>
              <w:rPr>
                <w:color w:val="000009"/>
                <w:sz w:val="22"/>
              </w:rPr>
              <w:t>i</w:t>
            </w:r>
            <w:r>
              <w:rPr>
                <w:color w:val="000009"/>
                <w:spacing w:val="-3"/>
                <w:sz w:val="22"/>
              </w:rPr>
              <w:t xml:space="preserve"> </w:t>
            </w:r>
            <w:r>
              <w:rPr>
                <w:color w:val="000009"/>
                <w:spacing w:val="-2"/>
                <w:sz w:val="22"/>
              </w:rPr>
              <w:t>comunicació</w:t>
            </w:r>
          </w:p>
          <w:p>
            <w:pPr>
              <w:pStyle w:val="TableParagraph"/>
              <w:widowControl w:val="false"/>
              <w:spacing w:lineRule="exact" w:line="243" w:before="2" w:after="0"/>
              <w:ind w:left="3698" w:right="0" w:hanging="0"/>
              <w:rPr>
                <w:sz w:val="22"/>
              </w:rPr>
            </w:pPr>
            <w:r>
              <w:rPr>
                <w:color w:val="000009"/>
                <w:sz w:val="22"/>
              </w:rPr>
              <w:t>(2</w:t>
            </w:r>
            <w:r>
              <w:rPr>
                <w:color w:val="000009"/>
                <w:spacing w:val="-3"/>
                <w:sz w:val="22"/>
              </w:rPr>
              <w:t xml:space="preserve"> </w:t>
            </w:r>
            <w:r>
              <w:rPr>
                <w:color w:val="000009"/>
                <w:sz w:val="22"/>
              </w:rPr>
              <w:t>punt</w:t>
            </w:r>
            <w:r>
              <w:rPr>
                <w:color w:val="000009"/>
                <w:spacing w:val="-2"/>
                <w:sz w:val="22"/>
              </w:rPr>
              <w:t xml:space="preserve"> </w:t>
            </w:r>
            <w:r>
              <w:rPr>
                <w:color w:val="000009"/>
                <w:sz w:val="22"/>
              </w:rPr>
              <w:t>per</w:t>
            </w:r>
            <w:r>
              <w:rPr>
                <w:color w:val="000009"/>
                <w:spacing w:val="-1"/>
                <w:sz w:val="22"/>
              </w:rPr>
              <w:t xml:space="preserve"> </w:t>
            </w:r>
            <w:r>
              <w:rPr>
                <w:color w:val="000009"/>
                <w:sz w:val="22"/>
              </w:rPr>
              <w:t>campanya</w:t>
            </w:r>
            <w:r>
              <w:rPr>
                <w:color w:val="000009"/>
                <w:spacing w:val="-2"/>
                <w:sz w:val="22"/>
              </w:rPr>
              <w:t xml:space="preserve"> </w:t>
            </w:r>
            <w:r>
              <w:rPr>
                <w:color w:val="000009"/>
                <w:sz w:val="22"/>
              </w:rPr>
              <w:t>o</w:t>
            </w:r>
            <w:r>
              <w:rPr>
                <w:color w:val="000009"/>
                <w:spacing w:val="-3"/>
                <w:sz w:val="22"/>
              </w:rPr>
              <w:t xml:space="preserve"> </w:t>
            </w:r>
            <w:r>
              <w:rPr>
                <w:color w:val="000009"/>
                <w:spacing w:val="-2"/>
                <w:sz w:val="22"/>
              </w:rPr>
              <w:t>actuació)</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38" w:after="0"/>
              <w:ind w:left="2" w:right="4" w:hanging="0"/>
              <w:jc w:val="center"/>
              <w:rPr>
                <w:sz w:val="22"/>
              </w:rPr>
            </w:pPr>
            <w:r>
              <w:rPr>
                <w:color w:val="000009"/>
                <w:spacing w:val="-10"/>
                <w:sz w:val="22"/>
              </w:rPr>
              <w:t>6</w:t>
            </w:r>
          </w:p>
        </w:tc>
      </w:tr>
      <w:tr>
        <w:trPr>
          <w:trHeight w:val="617" w:hRule="atLeast"/>
        </w:trPr>
        <w:tc>
          <w:tcPr>
            <w:tcW w:w="680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6" w:after="0"/>
              <w:ind w:left="90" w:right="0" w:hanging="0"/>
              <w:rPr>
                <w:sz w:val="22"/>
              </w:rPr>
            </w:pPr>
            <w:r>
              <w:rPr>
                <w:color w:val="000009"/>
                <w:sz w:val="22"/>
              </w:rPr>
              <w:t>Llistat</w:t>
            </w:r>
            <w:r>
              <w:rPr>
                <w:color w:val="000009"/>
                <w:spacing w:val="-9"/>
                <w:sz w:val="22"/>
              </w:rPr>
              <w:t xml:space="preserve"> </w:t>
            </w:r>
            <w:r>
              <w:rPr>
                <w:color w:val="000009"/>
                <w:sz w:val="22"/>
              </w:rPr>
              <w:t>d’actes/actuacions,</w:t>
            </w:r>
            <w:r>
              <w:rPr>
                <w:color w:val="000009"/>
                <w:spacing w:val="-6"/>
                <w:sz w:val="22"/>
              </w:rPr>
              <w:t xml:space="preserve"> </w:t>
            </w:r>
            <w:r>
              <w:rPr>
                <w:color w:val="000009"/>
                <w:sz w:val="22"/>
              </w:rPr>
              <w:t>(descripció,</w:t>
            </w:r>
            <w:r>
              <w:rPr>
                <w:color w:val="000009"/>
                <w:spacing w:val="-7"/>
                <w:sz w:val="22"/>
              </w:rPr>
              <w:t xml:space="preserve"> </w:t>
            </w:r>
            <w:r>
              <w:rPr>
                <w:color w:val="000009"/>
                <w:sz w:val="22"/>
              </w:rPr>
              <w:t>calendarització</w:t>
            </w:r>
            <w:r>
              <w:rPr>
                <w:color w:val="000009"/>
                <w:spacing w:val="-7"/>
                <w:sz w:val="22"/>
              </w:rPr>
              <w:t xml:space="preserve"> </w:t>
            </w:r>
            <w:r>
              <w:rPr>
                <w:color w:val="000009"/>
                <w:sz w:val="22"/>
              </w:rPr>
              <w:t>i</w:t>
            </w:r>
            <w:r>
              <w:rPr>
                <w:color w:val="000009"/>
                <w:spacing w:val="-7"/>
                <w:sz w:val="22"/>
              </w:rPr>
              <w:t xml:space="preserve"> </w:t>
            </w:r>
            <w:r>
              <w:rPr>
                <w:color w:val="000009"/>
                <w:spacing w:val="-2"/>
                <w:sz w:val="22"/>
              </w:rPr>
              <w:t>durada)</w:t>
            </w:r>
          </w:p>
          <w:p>
            <w:pPr>
              <w:pStyle w:val="TableParagraph"/>
              <w:widowControl w:val="false"/>
              <w:spacing w:before="42" w:after="0"/>
              <w:ind w:left="3128" w:right="0" w:hanging="0"/>
              <w:rPr>
                <w:i/>
                <w:i/>
                <w:sz w:val="22"/>
              </w:rPr>
            </w:pPr>
            <w:r>
              <w:rPr>
                <w:i/>
                <w:color w:val="000009"/>
                <w:sz w:val="22"/>
              </w:rPr>
              <w:t>(2</w:t>
            </w:r>
            <w:r>
              <w:rPr>
                <w:i/>
                <w:color w:val="000009"/>
                <w:spacing w:val="-4"/>
                <w:sz w:val="22"/>
              </w:rPr>
              <w:t xml:space="preserve"> </w:t>
            </w:r>
            <w:r>
              <w:rPr>
                <w:i/>
                <w:color w:val="000009"/>
                <w:sz w:val="22"/>
              </w:rPr>
              <w:t>punt</w:t>
            </w:r>
            <w:r>
              <w:rPr>
                <w:i/>
                <w:color w:val="000009"/>
                <w:spacing w:val="-4"/>
                <w:sz w:val="22"/>
              </w:rPr>
              <w:t xml:space="preserve"> </w:t>
            </w:r>
            <w:r>
              <w:rPr>
                <w:i/>
                <w:color w:val="000009"/>
                <w:sz w:val="22"/>
              </w:rPr>
              <w:t>per</w:t>
            </w:r>
            <w:r>
              <w:rPr>
                <w:i/>
                <w:color w:val="000009"/>
                <w:spacing w:val="-3"/>
                <w:sz w:val="22"/>
              </w:rPr>
              <w:t xml:space="preserve"> </w:t>
            </w:r>
            <w:r>
              <w:rPr>
                <w:i/>
                <w:color w:val="000009"/>
                <w:sz w:val="22"/>
              </w:rPr>
              <w:t>acte/actuació,</w:t>
            </w:r>
            <w:r>
              <w:rPr>
                <w:i/>
                <w:color w:val="000009"/>
                <w:spacing w:val="-4"/>
                <w:sz w:val="22"/>
              </w:rPr>
              <w:t xml:space="preserve"> </w:t>
            </w:r>
            <w:r>
              <w:rPr>
                <w:i/>
                <w:color w:val="000009"/>
                <w:sz w:val="22"/>
              </w:rPr>
              <w:t>fins</w:t>
            </w:r>
            <w:r>
              <w:rPr>
                <w:i/>
                <w:color w:val="000009"/>
                <w:spacing w:val="-3"/>
                <w:sz w:val="22"/>
              </w:rPr>
              <w:t xml:space="preserve"> </w:t>
            </w:r>
            <w:r>
              <w:rPr>
                <w:i/>
                <w:color w:val="000009"/>
                <w:sz w:val="22"/>
              </w:rPr>
              <w:t>20</w:t>
            </w:r>
            <w:r>
              <w:rPr>
                <w:i/>
                <w:color w:val="000009"/>
                <w:spacing w:val="-4"/>
                <w:sz w:val="22"/>
              </w:rPr>
              <w:t xml:space="preserve"> </w:t>
            </w:r>
            <w:r>
              <w:rPr>
                <w:i/>
                <w:color w:val="000009"/>
                <w:spacing w:val="-2"/>
                <w:sz w:val="22"/>
              </w:rPr>
              <w:t>punts)</w:t>
            </w:r>
          </w:p>
        </w:tc>
        <w:tc>
          <w:tcPr>
            <w:tcW w:w="163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78" w:after="0"/>
              <w:ind w:left="0" w:right="4" w:hanging="0"/>
              <w:jc w:val="center"/>
              <w:rPr>
                <w:sz w:val="22"/>
              </w:rPr>
            </w:pPr>
            <w:r>
              <w:rPr>
                <w:color w:val="000009"/>
                <w:spacing w:val="-5"/>
                <w:sz w:val="22"/>
              </w:rPr>
              <w:t>20</w:t>
            </w:r>
          </w:p>
        </w:tc>
      </w:tr>
    </w:tbl>
    <w:p>
      <w:pPr>
        <w:pStyle w:val="Cuerpodetexto"/>
        <w:spacing w:before="11" w:after="0"/>
        <w:ind w:left="696" w:right="0" w:hanging="0"/>
        <w:rPr>
          <w:sz w:val="22"/>
        </w:rPr>
      </w:pPr>
      <w:r>
        <w:rPr>
          <w:color w:val="000009"/>
        </w:rPr>
        <w:t>*</w:t>
      </w:r>
      <w:r>
        <w:rPr>
          <w:color w:val="000009"/>
          <w:spacing w:val="-5"/>
        </w:rPr>
        <w:t xml:space="preserve"> </w:t>
      </w:r>
      <w:r>
        <w:rPr>
          <w:color w:val="000009"/>
        </w:rPr>
        <w:t>caldrà</w:t>
      </w:r>
      <w:r>
        <w:rPr>
          <w:color w:val="000009"/>
          <w:spacing w:val="-4"/>
        </w:rPr>
        <w:t xml:space="preserve"> </w:t>
      </w:r>
      <w:r>
        <w:rPr>
          <w:color w:val="000009"/>
        </w:rPr>
        <w:t>presentar</w:t>
      </w:r>
      <w:r>
        <w:rPr>
          <w:color w:val="000009"/>
          <w:spacing w:val="-5"/>
        </w:rPr>
        <w:t xml:space="preserve"> </w:t>
      </w:r>
      <w:r>
        <w:rPr>
          <w:color w:val="000009"/>
        </w:rPr>
        <w:t>certificat</w:t>
      </w:r>
      <w:r>
        <w:rPr>
          <w:color w:val="000009"/>
          <w:spacing w:val="-4"/>
        </w:rPr>
        <w:t xml:space="preserve"> </w:t>
      </w:r>
      <w:r>
        <w:rPr>
          <w:color w:val="000009"/>
        </w:rPr>
        <w:t>de</w:t>
      </w:r>
      <w:r>
        <w:rPr>
          <w:color w:val="000009"/>
          <w:spacing w:val="-6"/>
        </w:rPr>
        <w:t xml:space="preserve"> </w:t>
      </w:r>
      <w:r>
        <w:rPr>
          <w:color w:val="000009"/>
        </w:rPr>
        <w:t>secretaria</w:t>
      </w:r>
      <w:r>
        <w:rPr>
          <w:color w:val="000009"/>
          <w:spacing w:val="-4"/>
        </w:rPr>
        <w:t xml:space="preserve"> </w:t>
      </w:r>
      <w:r>
        <w:rPr>
          <w:color w:val="000009"/>
        </w:rPr>
        <w:t>per</w:t>
      </w:r>
      <w:r>
        <w:rPr>
          <w:color w:val="000009"/>
          <w:spacing w:val="-5"/>
        </w:rPr>
        <w:t xml:space="preserve"> </w:t>
      </w:r>
      <w:r>
        <w:rPr>
          <w:color w:val="000009"/>
        </w:rPr>
        <w:t>acreditar-</w:t>
      </w:r>
      <w:r>
        <w:rPr>
          <w:color w:val="000009"/>
          <w:spacing w:val="-5"/>
        </w:rPr>
        <w:t>ho.</w:t>
      </w:r>
    </w:p>
    <w:p>
      <w:pPr>
        <w:pStyle w:val="Cuerpodetexto"/>
        <w:spacing w:before="1" w:after="0"/>
        <w:rPr>
          <w:sz w:val="22"/>
        </w:rPr>
      </w:pPr>
      <w:r>
        <w:rPr/>
      </w:r>
    </w:p>
    <w:p>
      <w:pPr>
        <w:pStyle w:val="Cuerpodetexto"/>
        <w:ind w:left="696" w:right="0" w:hanging="0"/>
        <w:rPr>
          <w:sz w:val="22"/>
        </w:rPr>
      </w:pPr>
      <w:r>
        <w:rPr>
          <w:color w:val="000009"/>
        </w:rPr>
        <w:t>En</w:t>
      </w:r>
      <w:r>
        <w:rPr>
          <w:color w:val="000009"/>
          <w:spacing w:val="40"/>
        </w:rPr>
        <w:t xml:space="preserve"> </w:t>
      </w:r>
      <w:r>
        <w:rPr>
          <w:color w:val="000009"/>
        </w:rPr>
        <w:t>quant</w:t>
      </w:r>
      <w:r>
        <w:rPr>
          <w:color w:val="000009"/>
          <w:spacing w:val="40"/>
        </w:rPr>
        <w:t xml:space="preserve"> </w:t>
      </w:r>
      <w:r>
        <w:rPr>
          <w:color w:val="000009"/>
        </w:rPr>
        <w:t>als</w:t>
      </w:r>
      <w:r>
        <w:rPr>
          <w:color w:val="000009"/>
          <w:spacing w:val="40"/>
        </w:rPr>
        <w:t xml:space="preserve"> </w:t>
      </w:r>
      <w:r>
        <w:rPr>
          <w:color w:val="000009"/>
        </w:rPr>
        <w:t>criteris</w:t>
      </w:r>
      <w:r>
        <w:rPr>
          <w:color w:val="000009"/>
          <w:spacing w:val="40"/>
        </w:rPr>
        <w:t xml:space="preserve"> </w:t>
      </w:r>
      <w:r>
        <w:rPr>
          <w:color w:val="000009"/>
        </w:rPr>
        <w:t>específics</w:t>
      </w:r>
      <w:r>
        <w:rPr>
          <w:color w:val="000009"/>
          <w:spacing w:val="40"/>
        </w:rPr>
        <w:t xml:space="preserve"> </w:t>
      </w:r>
      <w:r>
        <w:rPr>
          <w:color w:val="000009"/>
        </w:rPr>
        <w:t>per</w:t>
      </w:r>
      <w:r>
        <w:rPr>
          <w:color w:val="000009"/>
          <w:spacing w:val="40"/>
        </w:rPr>
        <w:t xml:space="preserve"> </w:t>
      </w:r>
      <w:r>
        <w:rPr>
          <w:color w:val="000009"/>
        </w:rPr>
        <w:t>a</w:t>
      </w:r>
      <w:r>
        <w:rPr>
          <w:color w:val="000009"/>
          <w:spacing w:val="39"/>
        </w:rPr>
        <w:t xml:space="preserve"> </w:t>
      </w:r>
      <w:r>
        <w:rPr>
          <w:color w:val="000009"/>
        </w:rPr>
        <w:t>l'apartat</w:t>
      </w:r>
      <w:r>
        <w:rPr>
          <w:color w:val="000009"/>
          <w:spacing w:val="39"/>
        </w:rPr>
        <w:t xml:space="preserve"> </w:t>
      </w:r>
      <w:r>
        <w:rPr>
          <w:color w:val="000009"/>
        </w:rPr>
        <w:t>B</w:t>
      </w:r>
      <w:r>
        <w:rPr>
          <w:color w:val="000009"/>
          <w:spacing w:val="40"/>
        </w:rPr>
        <w:t xml:space="preserve"> </w:t>
      </w:r>
      <w:r>
        <w:rPr>
          <w:color w:val="000009"/>
        </w:rPr>
        <w:t>de</w:t>
      </w:r>
      <w:r>
        <w:rPr>
          <w:color w:val="000009"/>
          <w:spacing w:val="40"/>
        </w:rPr>
        <w:t xml:space="preserve"> </w:t>
      </w:r>
      <w:r>
        <w:rPr>
          <w:color w:val="000009"/>
        </w:rPr>
        <w:t>l'Àrea</w:t>
      </w:r>
      <w:r>
        <w:rPr>
          <w:color w:val="000009"/>
          <w:spacing w:val="40"/>
        </w:rPr>
        <w:t xml:space="preserve"> </w:t>
      </w:r>
      <w:r>
        <w:rPr>
          <w:color w:val="000009"/>
        </w:rPr>
        <w:t>d'Esports,</w:t>
      </w:r>
      <w:r>
        <w:rPr>
          <w:color w:val="000009"/>
          <w:spacing w:val="40"/>
        </w:rPr>
        <w:t xml:space="preserve"> </w:t>
      </w:r>
      <w:r>
        <w:rPr>
          <w:color w:val="000009"/>
        </w:rPr>
        <w:t>es</w:t>
      </w:r>
      <w:r>
        <w:rPr>
          <w:color w:val="000009"/>
          <w:spacing w:val="40"/>
        </w:rPr>
        <w:t xml:space="preserve"> </w:t>
      </w:r>
      <w:r>
        <w:rPr>
          <w:color w:val="000009"/>
        </w:rPr>
        <w:t>valoraran</w:t>
      </w:r>
      <w:r>
        <w:rPr>
          <w:color w:val="000009"/>
          <w:spacing w:val="40"/>
        </w:rPr>
        <w:t xml:space="preserve"> </w:t>
      </w:r>
      <w:r>
        <w:rPr>
          <w:color w:val="000009"/>
        </w:rPr>
        <w:t>de</w:t>
      </w:r>
      <w:r>
        <w:rPr>
          <w:color w:val="000009"/>
          <w:spacing w:val="40"/>
        </w:rPr>
        <w:t xml:space="preserve"> </w:t>
      </w:r>
      <w:r>
        <w:rPr>
          <w:color w:val="000009"/>
        </w:rPr>
        <w:t>la següent manera:</w:t>
      </w:r>
    </w:p>
    <w:p>
      <w:pPr>
        <w:pStyle w:val="Cuerpodetexto"/>
        <w:spacing w:before="20" w:after="0"/>
        <w:rPr>
          <w:sz w:val="20"/>
        </w:rPr>
      </w:pPr>
      <w:r>
        <w:rPr>
          <w:sz w:val="20"/>
        </w:rPr>
      </w:r>
    </w:p>
    <w:tbl>
      <w:tblPr>
        <w:tblW w:w="8395" w:type="dxa"/>
        <w:jc w:val="left"/>
        <w:tblInd w:w="699" w:type="dxa"/>
        <w:tblLayout w:type="fixed"/>
        <w:tblCellMar>
          <w:top w:w="0" w:type="dxa"/>
          <w:left w:w="5" w:type="dxa"/>
          <w:bottom w:w="0" w:type="dxa"/>
          <w:right w:w="5" w:type="dxa"/>
        </w:tblCellMar>
        <w:tblLook w:val="01e0"/>
      </w:tblPr>
      <w:tblGrid>
        <w:gridCol w:w="6559"/>
        <w:gridCol w:w="1835"/>
      </w:tblGrid>
      <w:tr>
        <w:trPr>
          <w:trHeight w:val="538" w:hRule="atLeast"/>
        </w:trPr>
        <w:tc>
          <w:tcPr>
            <w:tcW w:w="6559" w:type="dxa"/>
            <w:tcBorders>
              <w:top w:val="single" w:sz="4" w:space="0" w:color="000000"/>
              <w:left w:val="single" w:sz="4" w:space="0" w:color="000000"/>
              <w:bottom w:val="single" w:sz="4" w:space="0" w:color="000000"/>
              <w:right w:val="single" w:sz="4" w:space="0" w:color="000000"/>
            </w:tcBorders>
            <w:shd w:color="auto" w:fill="BDBDBD" w:val="clear"/>
          </w:tcPr>
          <w:p>
            <w:pPr>
              <w:pStyle w:val="TableParagraph"/>
              <w:widowControl w:val="false"/>
              <w:spacing w:before="138" w:after="0"/>
              <w:ind w:left="90" w:right="0" w:hanging="0"/>
              <w:rPr>
                <w:sz w:val="22"/>
              </w:rPr>
            </w:pPr>
            <w:r>
              <w:rPr>
                <w:color w:val="000009"/>
                <w:sz w:val="22"/>
              </w:rPr>
              <w:t>Criteris</w:t>
            </w:r>
            <w:r>
              <w:rPr>
                <w:color w:val="000009"/>
                <w:spacing w:val="-6"/>
                <w:sz w:val="22"/>
              </w:rPr>
              <w:t xml:space="preserve"> </w:t>
            </w:r>
            <w:r>
              <w:rPr>
                <w:color w:val="000009"/>
                <w:sz w:val="22"/>
              </w:rPr>
              <w:t>específics</w:t>
            </w:r>
            <w:r>
              <w:rPr>
                <w:color w:val="000009"/>
                <w:spacing w:val="-5"/>
                <w:sz w:val="22"/>
              </w:rPr>
              <w:t xml:space="preserve"> </w:t>
            </w:r>
            <w:r>
              <w:rPr>
                <w:color w:val="000009"/>
                <w:sz w:val="22"/>
              </w:rPr>
              <w:t>de</w:t>
            </w:r>
            <w:r>
              <w:rPr>
                <w:color w:val="000009"/>
                <w:spacing w:val="-4"/>
                <w:sz w:val="22"/>
              </w:rPr>
              <w:t xml:space="preserve"> </w:t>
            </w:r>
            <w:r>
              <w:rPr>
                <w:color w:val="000009"/>
                <w:sz w:val="22"/>
              </w:rPr>
              <w:t>l’àrea</w:t>
            </w:r>
            <w:r>
              <w:rPr>
                <w:color w:val="000009"/>
                <w:spacing w:val="-4"/>
                <w:sz w:val="22"/>
              </w:rPr>
              <w:t xml:space="preserve"> </w:t>
            </w:r>
            <w:r>
              <w:rPr>
                <w:color w:val="000009"/>
                <w:spacing w:val="-2"/>
                <w:sz w:val="22"/>
              </w:rPr>
              <w:t>d’Esports</w:t>
            </w:r>
          </w:p>
        </w:tc>
        <w:tc>
          <w:tcPr>
            <w:tcW w:w="1835" w:type="dxa"/>
            <w:tcBorders>
              <w:top w:val="single" w:sz="4" w:space="0" w:color="000000"/>
              <w:left w:val="single" w:sz="4" w:space="0" w:color="000000"/>
              <w:bottom w:val="single" w:sz="4" w:space="0" w:color="000000"/>
              <w:right w:val="single" w:sz="4" w:space="0" w:color="000000"/>
            </w:tcBorders>
            <w:shd w:color="auto" w:fill="BDBDBD" w:val="clear"/>
          </w:tcPr>
          <w:p>
            <w:pPr>
              <w:pStyle w:val="TableParagraph"/>
              <w:widowControl w:val="false"/>
              <w:spacing w:lineRule="atLeast" w:line="270" w:before="0" w:after="0"/>
              <w:ind w:left="556" w:right="464" w:hanging="96"/>
              <w:rPr>
                <w:sz w:val="22"/>
              </w:rPr>
            </w:pPr>
            <w:r>
              <w:rPr>
                <w:color w:val="000009"/>
                <w:spacing w:val="-2"/>
                <w:sz w:val="22"/>
              </w:rPr>
              <w:t>Puntuació màxima</w:t>
            </w:r>
          </w:p>
        </w:tc>
      </w:tr>
      <w:tr>
        <w:trPr>
          <w:trHeight w:val="1611" w:hRule="atLeast"/>
        </w:trPr>
        <w:tc>
          <w:tcPr>
            <w:tcW w:w="8394" w:type="dxa"/>
            <w:gridSpan w:val="2"/>
            <w:tcBorders>
              <w:top w:val="single" w:sz="4" w:space="0" w:color="000000"/>
              <w:left w:val="single" w:sz="4" w:space="0" w:color="000000"/>
              <w:bottom w:val="single" w:sz="4" w:space="0" w:color="000000"/>
              <w:right w:val="single" w:sz="4" w:space="0" w:color="000000"/>
            </w:tcBorders>
            <w:shd w:color="auto" w:fill="F1F1F1" w:val="clear"/>
          </w:tcPr>
          <w:p>
            <w:pPr>
              <w:pStyle w:val="TableParagraph"/>
              <w:widowControl w:val="false"/>
              <w:spacing w:before="2" w:after="0"/>
              <w:ind w:left="90" w:right="0" w:hanging="0"/>
              <w:rPr>
                <w:sz w:val="22"/>
              </w:rPr>
            </w:pPr>
            <w:r>
              <w:rPr>
                <w:color w:val="000009"/>
                <w:sz w:val="22"/>
              </w:rPr>
              <w:t>Apartat</w:t>
            </w:r>
            <w:r>
              <w:rPr>
                <w:color w:val="000009"/>
                <w:spacing w:val="-7"/>
                <w:sz w:val="22"/>
              </w:rPr>
              <w:t xml:space="preserve"> </w:t>
            </w:r>
            <w:r>
              <w:rPr>
                <w:color w:val="000009"/>
                <w:spacing w:val="-10"/>
                <w:sz w:val="22"/>
              </w:rPr>
              <w:t>B</w:t>
            </w:r>
          </w:p>
          <w:p>
            <w:pPr>
              <w:pStyle w:val="TableParagraph"/>
              <w:widowControl w:val="false"/>
              <w:spacing w:before="2" w:after="0"/>
              <w:ind w:left="90" w:right="0" w:hanging="0"/>
              <w:rPr>
                <w:sz w:val="22"/>
              </w:rPr>
            </w:pPr>
            <w:r>
              <w:rPr>
                <w:color w:val="000009"/>
                <w:sz w:val="22"/>
              </w:rPr>
              <w:t>Repartiment</w:t>
            </w:r>
            <w:r>
              <w:rPr>
                <w:color w:val="000009"/>
                <w:spacing w:val="-4"/>
                <w:sz w:val="22"/>
              </w:rPr>
              <w:t xml:space="preserve"> </w:t>
            </w:r>
            <w:r>
              <w:rPr>
                <w:color w:val="000009"/>
                <w:sz w:val="22"/>
              </w:rPr>
              <w:t>equitatiu</w:t>
            </w:r>
            <w:r>
              <w:rPr>
                <w:color w:val="000009"/>
                <w:spacing w:val="-1"/>
                <w:sz w:val="22"/>
              </w:rPr>
              <w:t xml:space="preserve"> </w:t>
            </w:r>
            <w:r>
              <w:rPr>
                <w:color w:val="000009"/>
                <w:sz w:val="22"/>
              </w:rPr>
              <w:t>de</w:t>
            </w:r>
            <w:r>
              <w:rPr>
                <w:color w:val="000009"/>
                <w:spacing w:val="-3"/>
                <w:sz w:val="22"/>
              </w:rPr>
              <w:t xml:space="preserve"> </w:t>
            </w:r>
            <w:r>
              <w:rPr>
                <w:color w:val="000009"/>
                <w:sz w:val="22"/>
              </w:rPr>
              <w:t>l’import destinat</w:t>
            </w:r>
            <w:r>
              <w:rPr>
                <w:color w:val="000009"/>
                <w:spacing w:val="-4"/>
                <w:sz w:val="22"/>
              </w:rPr>
              <w:t xml:space="preserve"> </w:t>
            </w:r>
            <w:r>
              <w:rPr>
                <w:color w:val="000009"/>
                <w:sz w:val="22"/>
              </w:rPr>
              <w:t>a</w:t>
            </w:r>
            <w:r>
              <w:rPr>
                <w:color w:val="000009"/>
                <w:spacing w:val="-3"/>
                <w:sz w:val="22"/>
              </w:rPr>
              <w:t xml:space="preserve"> </w:t>
            </w:r>
            <w:r>
              <w:rPr>
                <w:color w:val="000009"/>
                <w:sz w:val="22"/>
              </w:rPr>
              <w:t>aquest</w:t>
            </w:r>
            <w:r>
              <w:rPr>
                <w:color w:val="000009"/>
                <w:spacing w:val="-4"/>
                <w:sz w:val="22"/>
              </w:rPr>
              <w:t xml:space="preserve"> </w:t>
            </w:r>
            <w:r>
              <w:rPr>
                <w:color w:val="000009"/>
                <w:sz w:val="22"/>
              </w:rPr>
              <w:t>apartat</w:t>
            </w:r>
            <w:r>
              <w:rPr>
                <w:color w:val="000009"/>
                <w:spacing w:val="-4"/>
                <w:sz w:val="22"/>
              </w:rPr>
              <w:t xml:space="preserve"> </w:t>
            </w:r>
            <w:r>
              <w:rPr>
                <w:color w:val="000009"/>
                <w:sz w:val="22"/>
              </w:rPr>
              <w:t>entre</w:t>
            </w:r>
            <w:r>
              <w:rPr>
                <w:color w:val="000009"/>
                <w:spacing w:val="-3"/>
                <w:sz w:val="22"/>
              </w:rPr>
              <w:t xml:space="preserve"> </w:t>
            </w:r>
            <w:r>
              <w:rPr>
                <w:color w:val="000009"/>
                <w:sz w:val="22"/>
              </w:rPr>
              <w:t>esportistes</w:t>
            </w:r>
            <w:r>
              <w:rPr>
                <w:color w:val="000009"/>
                <w:spacing w:val="-4"/>
                <w:sz w:val="22"/>
              </w:rPr>
              <w:t xml:space="preserve"> </w:t>
            </w:r>
            <w:r>
              <w:rPr>
                <w:color w:val="000009"/>
                <w:sz w:val="22"/>
              </w:rPr>
              <w:t>menors</w:t>
            </w:r>
            <w:r>
              <w:rPr>
                <w:color w:val="000009"/>
                <w:spacing w:val="-4"/>
                <w:sz w:val="22"/>
              </w:rPr>
              <w:t xml:space="preserve"> </w:t>
            </w:r>
            <w:r>
              <w:rPr>
                <w:color w:val="000009"/>
                <w:sz w:val="22"/>
              </w:rPr>
              <w:t>de</w:t>
            </w:r>
            <w:r>
              <w:rPr>
                <w:color w:val="000009"/>
                <w:spacing w:val="-3"/>
                <w:sz w:val="22"/>
              </w:rPr>
              <w:t xml:space="preserve"> </w:t>
            </w:r>
            <w:r>
              <w:rPr>
                <w:color w:val="000009"/>
                <w:sz w:val="22"/>
              </w:rPr>
              <w:t>18 anys durant l’any en curs, seguint els següents criteris.</w:t>
            </w:r>
          </w:p>
          <w:p>
            <w:pPr>
              <w:pStyle w:val="TableParagraph"/>
              <w:widowControl w:val="false"/>
              <w:spacing w:lineRule="exact" w:line="268" w:before="1" w:after="0"/>
              <w:ind w:left="90" w:right="0" w:hanging="0"/>
              <w:rPr>
                <w:sz w:val="22"/>
              </w:rPr>
            </w:pPr>
            <w:r>
              <w:rPr>
                <w:color w:val="000009"/>
                <w:sz w:val="22"/>
              </w:rPr>
              <w:t>*Les</w:t>
            </w:r>
            <w:r>
              <w:rPr>
                <w:color w:val="000009"/>
                <w:spacing w:val="-6"/>
                <w:sz w:val="22"/>
              </w:rPr>
              <w:t xml:space="preserve"> </w:t>
            </w:r>
            <w:r>
              <w:rPr>
                <w:color w:val="000009"/>
                <w:sz w:val="22"/>
              </w:rPr>
              <w:t>entitats</w:t>
            </w:r>
            <w:r>
              <w:rPr>
                <w:color w:val="000009"/>
                <w:spacing w:val="-5"/>
                <w:sz w:val="22"/>
              </w:rPr>
              <w:t xml:space="preserve"> </w:t>
            </w:r>
            <w:r>
              <w:rPr>
                <w:color w:val="000009"/>
                <w:sz w:val="22"/>
              </w:rPr>
              <w:t>hauran</w:t>
            </w:r>
            <w:r>
              <w:rPr>
                <w:color w:val="000009"/>
                <w:spacing w:val="-6"/>
                <w:sz w:val="22"/>
              </w:rPr>
              <w:t xml:space="preserve"> </w:t>
            </w:r>
            <w:r>
              <w:rPr>
                <w:color w:val="000009"/>
                <w:sz w:val="22"/>
              </w:rPr>
              <w:t>d’adjuntar</w:t>
            </w:r>
            <w:r>
              <w:rPr>
                <w:color w:val="000009"/>
                <w:spacing w:val="-4"/>
                <w:sz w:val="22"/>
              </w:rPr>
              <w:t xml:space="preserve"> </w:t>
            </w:r>
            <w:r>
              <w:rPr>
                <w:color w:val="000009"/>
                <w:sz w:val="22"/>
              </w:rPr>
              <w:t>la</w:t>
            </w:r>
            <w:r>
              <w:rPr>
                <w:color w:val="000009"/>
                <w:spacing w:val="-3"/>
                <w:sz w:val="22"/>
              </w:rPr>
              <w:t xml:space="preserve"> </w:t>
            </w:r>
            <w:r>
              <w:rPr>
                <w:color w:val="000009"/>
                <w:sz w:val="22"/>
              </w:rPr>
              <w:t>fitxa</w:t>
            </w:r>
            <w:r>
              <w:rPr>
                <w:color w:val="000009"/>
                <w:spacing w:val="-4"/>
                <w:sz w:val="22"/>
              </w:rPr>
              <w:t xml:space="preserve"> </w:t>
            </w:r>
            <w:r>
              <w:rPr>
                <w:color w:val="000009"/>
                <w:sz w:val="22"/>
              </w:rPr>
              <w:t>federativa</w:t>
            </w:r>
            <w:r>
              <w:rPr>
                <w:color w:val="000009"/>
                <w:spacing w:val="-3"/>
                <w:sz w:val="22"/>
              </w:rPr>
              <w:t xml:space="preserve"> </w:t>
            </w:r>
            <w:r>
              <w:rPr>
                <w:color w:val="000009"/>
                <w:sz w:val="22"/>
              </w:rPr>
              <w:t>per</w:t>
            </w:r>
            <w:r>
              <w:rPr>
                <w:color w:val="000009"/>
                <w:spacing w:val="-5"/>
                <w:sz w:val="22"/>
              </w:rPr>
              <w:t xml:space="preserve"> </w:t>
            </w:r>
            <w:r>
              <w:rPr>
                <w:color w:val="000009"/>
                <w:sz w:val="22"/>
              </w:rPr>
              <w:t>acreditar-</w:t>
            </w:r>
            <w:r>
              <w:rPr>
                <w:color w:val="000009"/>
                <w:spacing w:val="-5"/>
                <w:sz w:val="22"/>
              </w:rPr>
              <w:t>ho.</w:t>
            </w:r>
          </w:p>
          <w:p>
            <w:pPr>
              <w:pStyle w:val="TableParagraph"/>
              <w:widowControl w:val="false"/>
              <w:spacing w:lineRule="exact" w:line="268" w:before="0" w:after="0"/>
              <w:ind w:left="90" w:right="0" w:hanging="0"/>
              <w:rPr>
                <w:sz w:val="22"/>
              </w:rPr>
            </w:pPr>
            <w:r>
              <w:rPr>
                <w:color w:val="000009"/>
                <w:sz w:val="22"/>
              </w:rPr>
              <w:t>**</w:t>
            </w:r>
            <w:r>
              <w:rPr>
                <w:color w:val="000009"/>
                <w:spacing w:val="14"/>
                <w:sz w:val="22"/>
              </w:rPr>
              <w:t xml:space="preserve"> </w:t>
            </w:r>
            <w:r>
              <w:rPr>
                <w:color w:val="000009"/>
                <w:sz w:val="22"/>
              </w:rPr>
              <w:t>Per</w:t>
            </w:r>
            <w:r>
              <w:rPr>
                <w:color w:val="000009"/>
                <w:spacing w:val="14"/>
                <w:sz w:val="22"/>
              </w:rPr>
              <w:t xml:space="preserve"> </w:t>
            </w:r>
            <w:r>
              <w:rPr>
                <w:color w:val="000009"/>
                <w:sz w:val="22"/>
              </w:rPr>
              <w:t>poder</w:t>
            </w:r>
            <w:r>
              <w:rPr>
                <w:color w:val="000009"/>
                <w:spacing w:val="14"/>
                <w:sz w:val="22"/>
              </w:rPr>
              <w:t xml:space="preserve"> </w:t>
            </w:r>
            <w:r>
              <w:rPr>
                <w:color w:val="000009"/>
                <w:sz w:val="22"/>
              </w:rPr>
              <w:t>optar</w:t>
            </w:r>
            <w:r>
              <w:rPr>
                <w:color w:val="000009"/>
                <w:spacing w:val="14"/>
                <w:sz w:val="22"/>
              </w:rPr>
              <w:t xml:space="preserve"> </w:t>
            </w:r>
            <w:r>
              <w:rPr>
                <w:color w:val="000009"/>
                <w:sz w:val="22"/>
              </w:rPr>
              <w:t>a</w:t>
            </w:r>
            <w:r>
              <w:rPr>
                <w:color w:val="000009"/>
                <w:spacing w:val="13"/>
                <w:sz w:val="22"/>
              </w:rPr>
              <w:t xml:space="preserve"> </w:t>
            </w:r>
            <w:r>
              <w:rPr>
                <w:color w:val="000009"/>
                <w:sz w:val="22"/>
              </w:rPr>
              <w:t>aquesta</w:t>
            </w:r>
            <w:r>
              <w:rPr>
                <w:color w:val="000009"/>
                <w:spacing w:val="12"/>
                <w:sz w:val="22"/>
              </w:rPr>
              <w:t xml:space="preserve"> </w:t>
            </w:r>
            <w:r>
              <w:rPr>
                <w:color w:val="000009"/>
                <w:sz w:val="22"/>
              </w:rPr>
              <w:t>subvenció,</w:t>
            </w:r>
            <w:r>
              <w:rPr>
                <w:color w:val="000009"/>
                <w:spacing w:val="14"/>
                <w:sz w:val="22"/>
              </w:rPr>
              <w:t xml:space="preserve"> </w:t>
            </w:r>
            <w:r>
              <w:rPr>
                <w:color w:val="000009"/>
                <w:sz w:val="22"/>
              </w:rPr>
              <w:t>les</w:t>
            </w:r>
            <w:r>
              <w:rPr>
                <w:color w:val="000009"/>
                <w:spacing w:val="14"/>
                <w:sz w:val="22"/>
              </w:rPr>
              <w:t xml:space="preserve"> </w:t>
            </w:r>
            <w:r>
              <w:rPr>
                <w:color w:val="000009"/>
                <w:sz w:val="22"/>
              </w:rPr>
              <w:t>entitats</w:t>
            </w:r>
            <w:r>
              <w:rPr>
                <w:color w:val="000009"/>
                <w:spacing w:val="12"/>
                <w:sz w:val="22"/>
              </w:rPr>
              <w:t xml:space="preserve"> </w:t>
            </w:r>
            <w:r>
              <w:rPr>
                <w:color w:val="000009"/>
                <w:sz w:val="22"/>
              </w:rPr>
              <w:t>hauran</w:t>
            </w:r>
            <w:r>
              <w:rPr>
                <w:color w:val="000009"/>
                <w:spacing w:val="15"/>
                <w:sz w:val="22"/>
              </w:rPr>
              <w:t xml:space="preserve"> </w:t>
            </w:r>
            <w:r>
              <w:rPr>
                <w:color w:val="000009"/>
                <w:sz w:val="22"/>
              </w:rPr>
              <w:t>d’haver</w:t>
            </w:r>
            <w:r>
              <w:rPr>
                <w:color w:val="000009"/>
                <w:spacing w:val="12"/>
                <w:sz w:val="22"/>
              </w:rPr>
              <w:t xml:space="preserve"> </w:t>
            </w:r>
            <w:r>
              <w:rPr>
                <w:color w:val="000009"/>
                <w:sz w:val="22"/>
              </w:rPr>
              <w:t>obtingut</w:t>
            </w:r>
            <w:r>
              <w:rPr>
                <w:color w:val="000009"/>
                <w:spacing w:val="13"/>
                <w:sz w:val="22"/>
              </w:rPr>
              <w:t xml:space="preserve"> </w:t>
            </w:r>
            <w:r>
              <w:rPr>
                <w:color w:val="000009"/>
                <w:sz w:val="22"/>
              </w:rPr>
              <w:t>subvenció</w:t>
            </w:r>
            <w:r>
              <w:rPr>
                <w:color w:val="000009"/>
                <w:spacing w:val="12"/>
                <w:sz w:val="22"/>
              </w:rPr>
              <w:t xml:space="preserve"> </w:t>
            </w:r>
            <w:r>
              <w:rPr>
                <w:color w:val="000009"/>
                <w:spacing w:val="-10"/>
                <w:sz w:val="22"/>
              </w:rPr>
              <w:t>a</w:t>
            </w:r>
          </w:p>
          <w:p>
            <w:pPr>
              <w:pStyle w:val="TableParagraph"/>
              <w:widowControl w:val="false"/>
              <w:spacing w:lineRule="exact" w:line="243" w:before="1" w:after="0"/>
              <w:ind w:left="90" w:right="0" w:hanging="0"/>
              <w:rPr>
                <w:sz w:val="22"/>
              </w:rPr>
            </w:pPr>
            <w:r>
              <w:rPr>
                <w:color w:val="000009"/>
                <w:sz w:val="22"/>
              </w:rPr>
              <w:t>l’Apartat</w:t>
            </w:r>
            <w:r>
              <w:rPr>
                <w:color w:val="000009"/>
                <w:spacing w:val="-3"/>
                <w:sz w:val="22"/>
              </w:rPr>
              <w:t xml:space="preserve"> </w:t>
            </w:r>
            <w:r>
              <w:rPr>
                <w:color w:val="000009"/>
                <w:sz w:val="22"/>
              </w:rPr>
              <w:t>A</w:t>
            </w:r>
            <w:r>
              <w:rPr>
                <w:color w:val="000009"/>
                <w:spacing w:val="-2"/>
                <w:sz w:val="22"/>
              </w:rPr>
              <w:t xml:space="preserve"> d’Esports.</w:t>
            </w:r>
          </w:p>
        </w:tc>
      </w:tr>
      <w:tr>
        <w:trPr>
          <w:trHeight w:val="270" w:hRule="atLeast"/>
        </w:trPr>
        <w:tc>
          <w:tcPr>
            <w:tcW w:w="655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5" w:before="4" w:after="0"/>
              <w:ind w:left="450" w:right="0" w:hanging="0"/>
              <w:rPr>
                <w:sz w:val="22"/>
              </w:rPr>
            </w:pPr>
            <w:r>
              <w:rPr>
                <w:color w:val="000009"/>
                <w:sz w:val="22"/>
              </w:rPr>
              <w:t>1.</w:t>
            </w:r>
            <w:r>
              <w:rPr>
                <w:color w:val="000009"/>
                <w:spacing w:val="42"/>
                <w:sz w:val="22"/>
              </w:rPr>
              <w:t xml:space="preserve">  </w:t>
            </w:r>
            <w:r>
              <w:rPr>
                <w:color w:val="000009"/>
                <w:sz w:val="22"/>
              </w:rPr>
              <w:t>Esportista</w:t>
            </w:r>
            <w:r>
              <w:rPr>
                <w:color w:val="000009"/>
                <w:spacing w:val="-2"/>
                <w:sz w:val="22"/>
              </w:rPr>
              <w:t xml:space="preserve"> </w:t>
            </w:r>
            <w:r>
              <w:rPr>
                <w:color w:val="000009"/>
                <w:sz w:val="22"/>
              </w:rPr>
              <w:t>federat</w:t>
            </w:r>
            <w:r>
              <w:rPr>
                <w:color w:val="000009"/>
                <w:spacing w:val="-3"/>
                <w:sz w:val="22"/>
              </w:rPr>
              <w:t xml:space="preserve"> </w:t>
            </w:r>
            <w:r>
              <w:rPr>
                <w:color w:val="000009"/>
                <w:sz w:val="22"/>
              </w:rPr>
              <w:t>empadronat</w:t>
            </w:r>
            <w:r>
              <w:rPr>
                <w:color w:val="000009"/>
                <w:spacing w:val="-2"/>
                <w:sz w:val="22"/>
              </w:rPr>
              <w:t xml:space="preserve"> </w:t>
            </w:r>
            <w:r>
              <w:rPr>
                <w:color w:val="000009"/>
                <w:sz w:val="22"/>
              </w:rPr>
              <w:t>a</w:t>
            </w:r>
            <w:r>
              <w:rPr>
                <w:color w:val="000009"/>
                <w:spacing w:val="-3"/>
                <w:sz w:val="22"/>
              </w:rPr>
              <w:t xml:space="preserve"> </w:t>
            </w:r>
            <w:r>
              <w:rPr>
                <w:color w:val="000009"/>
                <w:spacing w:val="-2"/>
                <w:sz w:val="22"/>
              </w:rPr>
              <w:t>Cabrils</w:t>
            </w:r>
          </w:p>
        </w:tc>
        <w:tc>
          <w:tcPr>
            <w:tcW w:w="183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5" w:before="4" w:after="0"/>
              <w:ind w:left="1" w:right="5" w:hanging="0"/>
              <w:jc w:val="center"/>
              <w:rPr>
                <w:sz w:val="22"/>
              </w:rPr>
            </w:pPr>
            <w:r>
              <w:rPr>
                <w:color w:val="000009"/>
                <w:sz w:val="22"/>
              </w:rPr>
              <w:t>x</w:t>
            </w:r>
            <w:r>
              <w:rPr>
                <w:color w:val="000009"/>
                <w:spacing w:val="-2"/>
                <w:sz w:val="22"/>
              </w:rPr>
              <w:t xml:space="preserve"> </w:t>
            </w:r>
            <w:r>
              <w:rPr>
                <w:color w:val="000009"/>
                <w:spacing w:val="-10"/>
                <w:sz w:val="22"/>
              </w:rPr>
              <w:t>1</w:t>
            </w:r>
          </w:p>
        </w:tc>
      </w:tr>
      <w:tr>
        <w:trPr>
          <w:trHeight w:val="268" w:hRule="atLeast"/>
        </w:trPr>
        <w:tc>
          <w:tcPr>
            <w:tcW w:w="655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3" w:before="4" w:after="0"/>
              <w:ind w:left="450" w:right="0" w:hanging="0"/>
              <w:rPr>
                <w:sz w:val="22"/>
              </w:rPr>
            </w:pPr>
            <w:r>
              <w:rPr>
                <w:color w:val="000009"/>
                <w:sz w:val="22"/>
              </w:rPr>
              <w:t>2.</w:t>
            </w:r>
            <w:r>
              <w:rPr>
                <w:color w:val="000009"/>
                <w:spacing w:val="42"/>
                <w:sz w:val="22"/>
              </w:rPr>
              <w:t xml:space="preserve">  </w:t>
            </w:r>
            <w:r>
              <w:rPr>
                <w:color w:val="000009"/>
                <w:sz w:val="22"/>
              </w:rPr>
              <w:t>Esportista</w:t>
            </w:r>
            <w:r>
              <w:rPr>
                <w:color w:val="000009"/>
                <w:spacing w:val="-2"/>
                <w:sz w:val="22"/>
              </w:rPr>
              <w:t xml:space="preserve"> </w:t>
            </w:r>
            <w:r>
              <w:rPr>
                <w:color w:val="000009"/>
                <w:sz w:val="22"/>
              </w:rPr>
              <w:t>federat</w:t>
            </w:r>
            <w:r>
              <w:rPr>
                <w:color w:val="000009"/>
                <w:spacing w:val="-2"/>
                <w:sz w:val="22"/>
              </w:rPr>
              <w:t xml:space="preserve"> </w:t>
            </w:r>
            <w:r>
              <w:rPr>
                <w:color w:val="000009"/>
                <w:sz w:val="22"/>
              </w:rPr>
              <w:t>NO</w:t>
            </w:r>
            <w:r>
              <w:rPr>
                <w:color w:val="000009"/>
                <w:spacing w:val="-2"/>
                <w:sz w:val="22"/>
              </w:rPr>
              <w:t xml:space="preserve"> </w:t>
            </w:r>
            <w:r>
              <w:rPr>
                <w:color w:val="000009"/>
                <w:sz w:val="22"/>
              </w:rPr>
              <w:t>empadronat</w:t>
            </w:r>
            <w:r>
              <w:rPr>
                <w:color w:val="000009"/>
                <w:spacing w:val="-2"/>
                <w:sz w:val="22"/>
              </w:rPr>
              <w:t xml:space="preserve"> </w:t>
            </w:r>
            <w:r>
              <w:rPr>
                <w:color w:val="000009"/>
                <w:sz w:val="22"/>
              </w:rPr>
              <w:t>a</w:t>
            </w:r>
            <w:r>
              <w:rPr>
                <w:color w:val="000009"/>
                <w:spacing w:val="-5"/>
                <w:sz w:val="22"/>
              </w:rPr>
              <w:t xml:space="preserve"> </w:t>
            </w:r>
            <w:r>
              <w:rPr>
                <w:color w:val="000009"/>
                <w:spacing w:val="-2"/>
                <w:sz w:val="22"/>
              </w:rPr>
              <w:t>Cabrils</w:t>
            </w:r>
          </w:p>
        </w:tc>
        <w:tc>
          <w:tcPr>
            <w:tcW w:w="183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3" w:before="4" w:after="0"/>
              <w:ind w:left="2" w:right="5" w:hanging="0"/>
              <w:jc w:val="center"/>
              <w:rPr>
                <w:sz w:val="22"/>
              </w:rPr>
            </w:pPr>
            <w:r>
              <w:rPr>
                <w:color w:val="000009"/>
                <w:sz w:val="22"/>
              </w:rPr>
              <w:t>x</w:t>
            </w:r>
            <w:r>
              <w:rPr>
                <w:color w:val="000009"/>
                <w:spacing w:val="-2"/>
                <w:sz w:val="22"/>
              </w:rPr>
              <w:t xml:space="preserve"> </w:t>
            </w:r>
            <w:r>
              <w:rPr>
                <w:color w:val="000009"/>
                <w:spacing w:val="-4"/>
                <w:sz w:val="22"/>
              </w:rPr>
              <w:t>0,75</w:t>
            </w:r>
          </w:p>
        </w:tc>
      </w:tr>
      <w:tr>
        <w:trPr>
          <w:trHeight w:val="270" w:hRule="atLeast"/>
        </w:trPr>
        <w:tc>
          <w:tcPr>
            <w:tcW w:w="655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5" w:before="4" w:after="0"/>
              <w:ind w:left="450" w:right="0" w:hanging="0"/>
              <w:rPr>
                <w:sz w:val="22"/>
              </w:rPr>
            </w:pPr>
            <w:r>
              <w:rPr>
                <w:color w:val="000009"/>
                <w:sz w:val="22"/>
              </w:rPr>
              <w:t>3.</w:t>
            </w:r>
            <w:r>
              <w:rPr>
                <w:color w:val="000009"/>
                <w:spacing w:val="41"/>
                <w:sz w:val="22"/>
              </w:rPr>
              <w:t xml:space="preserve">  </w:t>
            </w:r>
            <w:r>
              <w:rPr>
                <w:color w:val="000009"/>
                <w:sz w:val="22"/>
              </w:rPr>
              <w:t>Esportista</w:t>
            </w:r>
            <w:r>
              <w:rPr>
                <w:color w:val="000009"/>
                <w:spacing w:val="-2"/>
                <w:sz w:val="22"/>
              </w:rPr>
              <w:t xml:space="preserve"> </w:t>
            </w:r>
            <w:r>
              <w:rPr>
                <w:color w:val="000009"/>
                <w:sz w:val="22"/>
              </w:rPr>
              <w:t>federat</w:t>
            </w:r>
            <w:r>
              <w:rPr>
                <w:color w:val="000009"/>
                <w:spacing w:val="-3"/>
                <w:sz w:val="22"/>
              </w:rPr>
              <w:t xml:space="preserve"> </w:t>
            </w:r>
            <w:r>
              <w:rPr>
                <w:color w:val="000009"/>
                <w:sz w:val="22"/>
              </w:rPr>
              <w:t>en</w:t>
            </w:r>
            <w:r>
              <w:rPr>
                <w:color w:val="000009"/>
                <w:spacing w:val="-3"/>
                <w:sz w:val="22"/>
              </w:rPr>
              <w:t xml:space="preserve"> </w:t>
            </w:r>
            <w:r>
              <w:rPr>
                <w:color w:val="000009"/>
                <w:sz w:val="22"/>
              </w:rPr>
              <w:t>competició</w:t>
            </w:r>
            <w:r>
              <w:rPr>
                <w:color w:val="000009"/>
                <w:spacing w:val="-4"/>
                <w:sz w:val="22"/>
              </w:rPr>
              <w:t xml:space="preserve"> </w:t>
            </w:r>
            <w:r>
              <w:rPr>
                <w:color w:val="000009"/>
                <w:sz w:val="22"/>
              </w:rPr>
              <w:t>escolar</w:t>
            </w:r>
            <w:r>
              <w:rPr>
                <w:color w:val="000009"/>
                <w:spacing w:val="-4"/>
                <w:sz w:val="22"/>
              </w:rPr>
              <w:t xml:space="preserve"> </w:t>
            </w:r>
            <w:r>
              <w:rPr>
                <w:color w:val="000009"/>
                <w:sz w:val="22"/>
              </w:rPr>
              <w:t>empadronat</w:t>
            </w:r>
            <w:r>
              <w:rPr>
                <w:color w:val="000009"/>
                <w:spacing w:val="-2"/>
                <w:sz w:val="22"/>
              </w:rPr>
              <w:t xml:space="preserve"> </w:t>
            </w:r>
            <w:r>
              <w:rPr>
                <w:color w:val="000009"/>
                <w:sz w:val="22"/>
              </w:rPr>
              <w:t>a</w:t>
            </w:r>
            <w:r>
              <w:rPr>
                <w:color w:val="000009"/>
                <w:spacing w:val="-5"/>
                <w:sz w:val="22"/>
              </w:rPr>
              <w:t xml:space="preserve"> </w:t>
            </w:r>
            <w:r>
              <w:rPr>
                <w:color w:val="000009"/>
                <w:spacing w:val="-2"/>
                <w:sz w:val="22"/>
              </w:rPr>
              <w:t>Cabrils</w:t>
            </w:r>
          </w:p>
        </w:tc>
        <w:tc>
          <w:tcPr>
            <w:tcW w:w="183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45" w:before="4" w:after="0"/>
              <w:ind w:left="0" w:right="5" w:hanging="0"/>
              <w:jc w:val="center"/>
              <w:rPr>
                <w:sz w:val="22"/>
              </w:rPr>
            </w:pPr>
            <w:r>
              <w:rPr>
                <w:color w:val="000009"/>
                <w:sz w:val="22"/>
              </w:rPr>
              <w:t xml:space="preserve">x </w:t>
            </w:r>
            <w:r>
              <w:rPr>
                <w:color w:val="000009"/>
                <w:spacing w:val="-5"/>
                <w:sz w:val="22"/>
              </w:rPr>
              <w:t>0,5</w:t>
            </w:r>
          </w:p>
        </w:tc>
      </w:tr>
      <w:tr>
        <w:trPr>
          <w:trHeight w:val="538" w:hRule="atLeast"/>
        </w:trPr>
        <w:tc>
          <w:tcPr>
            <w:tcW w:w="655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68" w:before="4" w:after="0"/>
              <w:ind w:left="450" w:right="0" w:hanging="0"/>
              <w:rPr>
                <w:sz w:val="22"/>
              </w:rPr>
            </w:pPr>
            <w:r>
              <w:rPr>
                <w:color w:val="000009"/>
                <w:sz w:val="22"/>
              </w:rPr>
              <w:t>4.</w:t>
            </w:r>
            <w:r>
              <w:rPr>
                <w:color w:val="000009"/>
                <w:spacing w:val="43"/>
                <w:sz w:val="22"/>
              </w:rPr>
              <w:t xml:space="preserve">  </w:t>
            </w:r>
            <w:r>
              <w:rPr>
                <w:color w:val="000009"/>
                <w:sz w:val="22"/>
              </w:rPr>
              <w:t>Esportista</w:t>
            </w:r>
            <w:r>
              <w:rPr>
                <w:color w:val="000009"/>
                <w:spacing w:val="52"/>
                <w:sz w:val="22"/>
              </w:rPr>
              <w:t xml:space="preserve"> </w:t>
            </w:r>
            <w:r>
              <w:rPr>
                <w:color w:val="000009"/>
                <w:sz w:val="22"/>
              </w:rPr>
              <w:t>federat</w:t>
            </w:r>
            <w:r>
              <w:rPr>
                <w:color w:val="000009"/>
                <w:spacing w:val="52"/>
                <w:sz w:val="22"/>
              </w:rPr>
              <w:t xml:space="preserve"> </w:t>
            </w:r>
            <w:r>
              <w:rPr>
                <w:color w:val="000009"/>
                <w:sz w:val="22"/>
              </w:rPr>
              <w:t>en</w:t>
            </w:r>
            <w:r>
              <w:rPr>
                <w:color w:val="000009"/>
                <w:spacing w:val="51"/>
                <w:sz w:val="22"/>
              </w:rPr>
              <w:t xml:space="preserve"> </w:t>
            </w:r>
            <w:r>
              <w:rPr>
                <w:color w:val="000009"/>
                <w:sz w:val="22"/>
              </w:rPr>
              <w:t>competició</w:t>
            </w:r>
            <w:r>
              <w:rPr>
                <w:color w:val="000009"/>
                <w:spacing w:val="52"/>
                <w:sz w:val="22"/>
              </w:rPr>
              <w:t xml:space="preserve"> </w:t>
            </w:r>
            <w:r>
              <w:rPr>
                <w:color w:val="000009"/>
                <w:sz w:val="22"/>
              </w:rPr>
              <w:t>escolar</w:t>
            </w:r>
            <w:r>
              <w:rPr>
                <w:color w:val="000009"/>
                <w:spacing w:val="50"/>
                <w:sz w:val="22"/>
              </w:rPr>
              <w:t xml:space="preserve"> </w:t>
            </w:r>
            <w:r>
              <w:rPr>
                <w:color w:val="000009"/>
                <w:sz w:val="22"/>
              </w:rPr>
              <w:t>NO</w:t>
            </w:r>
            <w:r>
              <w:rPr>
                <w:color w:val="000009"/>
                <w:spacing w:val="51"/>
                <w:sz w:val="22"/>
              </w:rPr>
              <w:t xml:space="preserve"> </w:t>
            </w:r>
            <w:r>
              <w:rPr>
                <w:color w:val="000009"/>
                <w:sz w:val="22"/>
              </w:rPr>
              <w:t>empadronat</w:t>
            </w:r>
            <w:r>
              <w:rPr>
                <w:color w:val="000009"/>
                <w:spacing w:val="50"/>
                <w:sz w:val="22"/>
              </w:rPr>
              <w:t xml:space="preserve"> </w:t>
            </w:r>
            <w:r>
              <w:rPr>
                <w:color w:val="000009"/>
                <w:spacing w:val="-10"/>
                <w:sz w:val="22"/>
              </w:rPr>
              <w:t>a</w:t>
            </w:r>
          </w:p>
          <w:p>
            <w:pPr>
              <w:pStyle w:val="TableParagraph"/>
              <w:widowControl w:val="false"/>
              <w:spacing w:lineRule="exact" w:line="245" w:before="0" w:after="0"/>
              <w:ind w:left="809" w:right="0" w:hanging="0"/>
              <w:rPr>
                <w:sz w:val="22"/>
              </w:rPr>
            </w:pPr>
            <w:r>
              <w:rPr>
                <w:color w:val="000009"/>
                <w:spacing w:val="-2"/>
                <w:sz w:val="22"/>
              </w:rPr>
              <w:t>Cabrils</w:t>
            </w:r>
          </w:p>
        </w:tc>
        <w:tc>
          <w:tcPr>
            <w:tcW w:w="183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38" w:after="0"/>
              <w:ind w:left="2" w:right="5" w:hanging="0"/>
              <w:jc w:val="center"/>
              <w:rPr>
                <w:sz w:val="22"/>
              </w:rPr>
            </w:pPr>
            <w:r>
              <w:rPr>
                <w:color w:val="000009"/>
                <w:sz w:val="22"/>
              </w:rPr>
              <w:t>x</w:t>
            </w:r>
            <w:r>
              <w:rPr>
                <w:color w:val="000009"/>
                <w:spacing w:val="-2"/>
                <w:sz w:val="22"/>
              </w:rPr>
              <w:t xml:space="preserve"> </w:t>
            </w:r>
            <w:r>
              <w:rPr>
                <w:color w:val="000009"/>
                <w:spacing w:val="-4"/>
                <w:sz w:val="22"/>
              </w:rPr>
              <w:t>0,25</w:t>
            </w:r>
          </w:p>
        </w:tc>
      </w:tr>
    </w:tbl>
    <w:p>
      <w:pPr>
        <w:sectPr>
          <w:headerReference w:type="default" r:id="rId15"/>
          <w:type w:val="nextPage"/>
          <w:pgSz w:w="11906" w:h="16838"/>
          <w:pgMar w:left="1300" w:right="1300" w:gutter="0" w:header="509" w:top="1640" w:footer="0" w:bottom="280"/>
          <w:pgNumType w:fmt="decimal"/>
          <w:formProt w:val="false"/>
          <w:textDirection w:val="lrTb"/>
          <w:docGrid w:type="default" w:linePitch="100" w:charSpace="4096"/>
        </w:sectPr>
      </w:pPr>
    </w:p>
    <w:p>
      <w:pPr>
        <w:pStyle w:val="Cuerpodetexto"/>
        <w:rPr>
          <w:sz w:val="22"/>
        </w:rPr>
      </w:pPr>
      <w:r>
        <w:rPr/>
      </w:r>
    </w:p>
    <w:p>
      <w:pPr>
        <w:pStyle w:val="Cuerpodetexto"/>
        <w:rPr>
          <w:sz w:val="22"/>
        </w:rPr>
      </w:pPr>
      <w:r>
        <w:rPr/>
      </w:r>
    </w:p>
    <w:p>
      <w:pPr>
        <w:pStyle w:val="Cuerpodetexto"/>
        <w:spacing w:before="93" w:after="0"/>
        <w:rPr>
          <w:sz w:val="22"/>
        </w:rPr>
      </w:pPr>
      <w:r>
        <w:rPr/>
      </w:r>
    </w:p>
    <w:p>
      <w:pPr>
        <w:pStyle w:val="Cuerpodetexto"/>
        <w:spacing w:before="1" w:after="0"/>
        <w:ind w:left="696" w:right="420" w:hanging="0"/>
        <w:jc w:val="both"/>
        <w:rPr>
          <w:sz w:val="22"/>
        </w:rPr>
      </w:pPr>
      <w:r>
        <w:rPr>
          <w:color w:val="000009"/>
        </w:rPr>
        <w:t>La puntuació mínima de la valoració per optar a la subvenció ha de ser de la meitat de la puntuació total (suma de la general i específica).</w:t>
      </w:r>
    </w:p>
    <w:p>
      <w:pPr>
        <w:pStyle w:val="Cuerpodetexto"/>
        <w:rPr>
          <w:sz w:val="22"/>
        </w:rPr>
      </w:pPr>
      <w:r>
        <w:rPr/>
      </w:r>
    </w:p>
    <w:p>
      <w:pPr>
        <w:pStyle w:val="Cuerpodetexto"/>
        <w:ind w:left="696" w:right="409" w:hanging="0"/>
        <w:jc w:val="both"/>
        <w:rPr>
          <w:sz w:val="22"/>
        </w:rPr>
      </w:pPr>
      <w:r>
        <w:rPr>
          <w:color w:val="000009"/>
        </w:rPr>
        <w:t xml:space="preserve">L’import de cada subvenció dependrà de l’import sol·licitat, la puntuació obtinguda i la quantitat de la dotació econòmica de cada regidoria, i es calcularà aplicant la següent </w:t>
      </w:r>
      <w:r>
        <w:rPr>
          <w:color w:val="000009"/>
          <w:spacing w:val="-2"/>
        </w:rPr>
        <w:t>fórmula:</w:t>
      </w:r>
    </w:p>
    <w:p>
      <w:pPr>
        <w:pStyle w:val="Normal"/>
        <w:spacing w:lineRule="exact" w:line="390" w:before="3" w:after="0"/>
        <w:ind w:left="300" w:right="0" w:hanging="0"/>
        <w:jc w:val="center"/>
        <w:rPr>
          <w:b/>
          <w:b/>
          <w:sz w:val="32"/>
        </w:rPr>
      </w:pPr>
      <w:r>
        <w:rPr>
          <w:b/>
          <w:color w:val="000009"/>
          <w:sz w:val="32"/>
        </w:rPr>
        <w:t>S=</w:t>
      </w:r>
      <w:r>
        <w:rPr>
          <w:b/>
          <w:color w:val="000009"/>
          <w:spacing w:val="-2"/>
          <w:sz w:val="32"/>
        </w:rPr>
        <w:t xml:space="preserve"> </w:t>
      </w:r>
      <w:r>
        <w:rPr>
          <w:b/>
          <w:color w:val="000009"/>
          <w:sz w:val="32"/>
        </w:rPr>
        <w:t>I*(P</w:t>
      </w:r>
      <w:r>
        <w:rPr>
          <w:b/>
          <w:color w:val="000009"/>
          <w:spacing w:val="-2"/>
          <w:sz w:val="32"/>
        </w:rPr>
        <w:t xml:space="preserve"> </w:t>
      </w:r>
      <w:r>
        <w:rPr>
          <w:b/>
          <w:color w:val="000009"/>
          <w:sz w:val="32"/>
        </w:rPr>
        <w:t>/</w:t>
      </w:r>
      <w:r>
        <w:rPr>
          <w:b/>
          <w:color w:val="000009"/>
          <w:spacing w:val="-1"/>
          <w:sz w:val="32"/>
        </w:rPr>
        <w:t xml:space="preserve"> </w:t>
      </w:r>
      <w:r>
        <w:rPr>
          <w:b/>
          <w:color w:val="000009"/>
          <w:spacing w:val="-5"/>
          <w:sz w:val="32"/>
        </w:rPr>
        <w:t>ΣP)</w:t>
      </w:r>
    </w:p>
    <w:p>
      <w:pPr>
        <w:pStyle w:val="Cuerpodetexto"/>
        <w:spacing w:lineRule="exact" w:line="268"/>
        <w:ind w:left="696" w:right="0" w:hanging="0"/>
        <w:rPr>
          <w:sz w:val="22"/>
        </w:rPr>
      </w:pPr>
      <w:r>
        <w:rPr>
          <w:color w:val="000009"/>
          <w:spacing w:val="-2"/>
        </w:rPr>
        <w:t>Essent:</w:t>
      </w:r>
    </w:p>
    <w:p>
      <w:pPr>
        <w:pStyle w:val="Cuerpodetexto"/>
        <w:spacing w:before="1" w:after="0"/>
        <w:ind w:left="696" w:right="0" w:hanging="0"/>
        <w:rPr>
          <w:sz w:val="22"/>
        </w:rPr>
      </w:pPr>
      <w:r>
        <w:rPr>
          <w:color w:val="000009"/>
        </w:rPr>
        <w:t>P:</w:t>
      </w:r>
      <w:r>
        <w:rPr>
          <w:color w:val="000009"/>
          <w:spacing w:val="-3"/>
        </w:rPr>
        <w:t xml:space="preserve"> </w:t>
      </w:r>
      <w:r>
        <w:rPr>
          <w:color w:val="000009"/>
        </w:rPr>
        <w:t>Puntuació</w:t>
      </w:r>
      <w:r>
        <w:rPr>
          <w:color w:val="000009"/>
          <w:spacing w:val="-3"/>
        </w:rPr>
        <w:t xml:space="preserve"> </w:t>
      </w:r>
      <w:r>
        <w:rPr>
          <w:color w:val="000009"/>
        </w:rPr>
        <w:t>atorgada</w:t>
      </w:r>
      <w:r>
        <w:rPr>
          <w:color w:val="000009"/>
          <w:spacing w:val="-4"/>
        </w:rPr>
        <w:t xml:space="preserve"> </w:t>
      </w:r>
      <w:r>
        <w:rPr>
          <w:color w:val="000009"/>
        </w:rPr>
        <w:t>al</w:t>
      </w:r>
      <w:r>
        <w:rPr>
          <w:color w:val="000009"/>
          <w:spacing w:val="-2"/>
        </w:rPr>
        <w:t xml:space="preserve"> projecte.</w:t>
      </w:r>
    </w:p>
    <w:p>
      <w:pPr>
        <w:pStyle w:val="Cuerpodetexto"/>
        <w:ind w:left="696" w:right="2531" w:hanging="0"/>
        <w:rPr>
          <w:sz w:val="22"/>
        </w:rPr>
      </w:pPr>
      <w:r>
        <w:rPr>
          <w:color w:val="000009"/>
        </w:rPr>
        <w:t>ΣP:</w:t>
      </w:r>
      <w:r>
        <w:rPr>
          <w:color w:val="000009"/>
          <w:spacing w:val="-4"/>
        </w:rPr>
        <w:t xml:space="preserve"> </w:t>
      </w:r>
      <w:r>
        <w:rPr>
          <w:color w:val="000009"/>
        </w:rPr>
        <w:t>Suma</w:t>
      </w:r>
      <w:r>
        <w:rPr>
          <w:color w:val="000009"/>
          <w:spacing w:val="-4"/>
        </w:rPr>
        <w:t xml:space="preserve"> </w:t>
      </w:r>
      <w:r>
        <w:rPr>
          <w:color w:val="000009"/>
        </w:rPr>
        <w:t>de</w:t>
      </w:r>
      <w:r>
        <w:rPr>
          <w:color w:val="000009"/>
          <w:spacing w:val="-4"/>
        </w:rPr>
        <w:t xml:space="preserve"> </w:t>
      </w:r>
      <w:r>
        <w:rPr>
          <w:color w:val="000009"/>
        </w:rPr>
        <w:t>les</w:t>
      </w:r>
      <w:r>
        <w:rPr>
          <w:color w:val="000009"/>
          <w:spacing w:val="-5"/>
        </w:rPr>
        <w:t xml:space="preserve"> </w:t>
      </w:r>
      <w:r>
        <w:rPr>
          <w:color w:val="000009"/>
        </w:rPr>
        <w:t>puntuacions</w:t>
      </w:r>
      <w:r>
        <w:rPr>
          <w:color w:val="000009"/>
          <w:spacing w:val="-5"/>
        </w:rPr>
        <w:t xml:space="preserve"> </w:t>
      </w:r>
      <w:r>
        <w:rPr>
          <w:color w:val="000009"/>
        </w:rPr>
        <w:t>atorgades</w:t>
      </w:r>
      <w:r>
        <w:rPr>
          <w:color w:val="000009"/>
          <w:spacing w:val="-5"/>
        </w:rPr>
        <w:t xml:space="preserve"> </w:t>
      </w:r>
      <w:r>
        <w:rPr>
          <w:color w:val="000009"/>
        </w:rPr>
        <w:t>a</w:t>
      </w:r>
      <w:r>
        <w:rPr>
          <w:color w:val="000009"/>
          <w:spacing w:val="-6"/>
        </w:rPr>
        <w:t xml:space="preserve"> </w:t>
      </w:r>
      <w:r>
        <w:rPr>
          <w:color w:val="000009"/>
        </w:rPr>
        <w:t>tots</w:t>
      </w:r>
      <w:r>
        <w:rPr>
          <w:color w:val="000009"/>
          <w:spacing w:val="-5"/>
        </w:rPr>
        <w:t xml:space="preserve"> </w:t>
      </w:r>
      <w:r>
        <w:rPr>
          <w:color w:val="000009"/>
        </w:rPr>
        <w:t>els</w:t>
      </w:r>
      <w:r>
        <w:rPr>
          <w:color w:val="000009"/>
          <w:spacing w:val="-5"/>
        </w:rPr>
        <w:t xml:space="preserve"> </w:t>
      </w:r>
      <w:r>
        <w:rPr>
          <w:color w:val="000009"/>
        </w:rPr>
        <w:t>projectes</w:t>
      </w:r>
      <w:r>
        <w:rPr>
          <w:color w:val="000009"/>
          <w:spacing w:val="-5"/>
        </w:rPr>
        <w:t xml:space="preserve"> </w:t>
      </w:r>
      <w:r>
        <w:rPr>
          <w:color w:val="000009"/>
        </w:rPr>
        <w:t>valorats. I: Import màxim de subvencions a distribuir de la regidoria.</w:t>
      </w:r>
    </w:p>
    <w:p>
      <w:pPr>
        <w:pStyle w:val="Cuerpodetexto"/>
        <w:spacing w:before="1" w:after="0"/>
        <w:ind w:left="696" w:right="0" w:hanging="0"/>
        <w:rPr>
          <w:sz w:val="22"/>
        </w:rPr>
      </w:pPr>
      <w:r>
        <w:rPr>
          <w:color w:val="000009"/>
        </w:rPr>
        <w:t>S:</w:t>
      </w:r>
      <w:r>
        <w:rPr>
          <w:color w:val="000009"/>
          <w:spacing w:val="-3"/>
        </w:rPr>
        <w:t xml:space="preserve"> </w:t>
      </w:r>
      <w:r>
        <w:rPr>
          <w:color w:val="000009"/>
        </w:rPr>
        <w:t>Subvenció</w:t>
      </w:r>
      <w:r>
        <w:rPr>
          <w:color w:val="000009"/>
          <w:spacing w:val="-3"/>
        </w:rPr>
        <w:t xml:space="preserve"> </w:t>
      </w:r>
      <w:r>
        <w:rPr>
          <w:color w:val="000009"/>
        </w:rPr>
        <w:t>a</w:t>
      </w:r>
      <w:r>
        <w:rPr>
          <w:color w:val="000009"/>
          <w:spacing w:val="-2"/>
        </w:rPr>
        <w:t xml:space="preserve"> </w:t>
      </w:r>
      <w:r>
        <w:rPr>
          <w:color w:val="000009"/>
        </w:rPr>
        <w:t>atorgar</w:t>
      </w:r>
      <w:r>
        <w:rPr>
          <w:color w:val="000009"/>
          <w:spacing w:val="-3"/>
        </w:rPr>
        <w:t xml:space="preserve"> </w:t>
      </w:r>
      <w:r>
        <w:rPr>
          <w:color w:val="000009"/>
        </w:rPr>
        <w:t>al</w:t>
      </w:r>
      <w:r>
        <w:rPr>
          <w:color w:val="000009"/>
          <w:spacing w:val="-2"/>
        </w:rPr>
        <w:t xml:space="preserve"> projecte.</w:t>
      </w:r>
    </w:p>
    <w:p>
      <w:pPr>
        <w:pStyle w:val="Cuerpodetexto"/>
        <w:spacing w:before="1" w:after="0"/>
        <w:rPr>
          <w:sz w:val="22"/>
        </w:rPr>
      </w:pPr>
      <w:r>
        <w:rPr/>
      </w:r>
    </w:p>
    <w:p>
      <w:pPr>
        <w:pStyle w:val="Cuerpodetexto"/>
        <w:ind w:left="696" w:right="0" w:hanging="0"/>
        <w:rPr>
          <w:sz w:val="22"/>
        </w:rPr>
      </w:pPr>
      <w:r>
        <w:rPr>
          <w:color w:val="000009"/>
        </w:rPr>
        <w:t>La</w:t>
      </w:r>
      <w:r>
        <w:rPr>
          <w:color w:val="000009"/>
          <w:spacing w:val="-5"/>
        </w:rPr>
        <w:t xml:space="preserve"> </w:t>
      </w:r>
      <w:r>
        <w:rPr>
          <w:color w:val="000009"/>
        </w:rPr>
        <w:t>subvenció</w:t>
      </w:r>
      <w:r>
        <w:rPr>
          <w:color w:val="000009"/>
          <w:spacing w:val="-2"/>
        </w:rPr>
        <w:t xml:space="preserve"> </w:t>
      </w:r>
      <w:r>
        <w:rPr>
          <w:color w:val="000009"/>
        </w:rPr>
        <w:t>resultant</w:t>
      </w:r>
      <w:r>
        <w:rPr>
          <w:color w:val="000009"/>
          <w:spacing w:val="-3"/>
        </w:rPr>
        <w:t xml:space="preserve"> </w:t>
      </w:r>
      <w:r>
        <w:rPr>
          <w:color w:val="000009"/>
        </w:rPr>
        <w:t>per</w:t>
      </w:r>
      <w:r>
        <w:rPr>
          <w:color w:val="000009"/>
          <w:spacing w:val="-3"/>
        </w:rPr>
        <w:t xml:space="preserve"> </w:t>
      </w:r>
      <w:r>
        <w:rPr>
          <w:color w:val="000009"/>
        </w:rPr>
        <w:t>cada</w:t>
      </w:r>
      <w:r>
        <w:rPr>
          <w:color w:val="000009"/>
          <w:spacing w:val="-3"/>
        </w:rPr>
        <w:t xml:space="preserve"> </w:t>
      </w:r>
      <w:r>
        <w:rPr>
          <w:color w:val="000009"/>
        </w:rPr>
        <w:t>projecte</w:t>
      </w:r>
      <w:r>
        <w:rPr>
          <w:color w:val="000009"/>
          <w:spacing w:val="-3"/>
        </w:rPr>
        <w:t xml:space="preserve"> </w:t>
      </w:r>
      <w:r>
        <w:rPr>
          <w:color w:val="000009"/>
        </w:rPr>
        <w:t>(S)</w:t>
      </w:r>
      <w:r>
        <w:rPr>
          <w:color w:val="000009"/>
          <w:spacing w:val="-4"/>
        </w:rPr>
        <w:t xml:space="preserve"> </w:t>
      </w:r>
      <w:r>
        <w:rPr>
          <w:color w:val="000009"/>
        </w:rPr>
        <w:t>no</w:t>
      </w:r>
      <w:r>
        <w:rPr>
          <w:color w:val="000009"/>
          <w:spacing w:val="-3"/>
        </w:rPr>
        <w:t xml:space="preserve"> </w:t>
      </w:r>
      <w:r>
        <w:rPr>
          <w:color w:val="000009"/>
        </w:rPr>
        <w:t>podrà</w:t>
      </w:r>
      <w:r>
        <w:rPr>
          <w:color w:val="000009"/>
          <w:spacing w:val="-5"/>
        </w:rPr>
        <w:t xml:space="preserve"> </w:t>
      </w:r>
      <w:r>
        <w:rPr>
          <w:color w:val="000009"/>
        </w:rPr>
        <w:t>superar</w:t>
      </w:r>
      <w:r>
        <w:rPr>
          <w:color w:val="000009"/>
          <w:spacing w:val="-4"/>
        </w:rPr>
        <w:t xml:space="preserve"> </w:t>
      </w:r>
      <w:r>
        <w:rPr>
          <w:color w:val="000009"/>
        </w:rPr>
        <w:t>l’import</w:t>
      </w:r>
      <w:r>
        <w:rPr>
          <w:color w:val="000009"/>
          <w:spacing w:val="-1"/>
        </w:rPr>
        <w:t xml:space="preserve"> </w:t>
      </w:r>
      <w:r>
        <w:rPr>
          <w:color w:val="000009"/>
          <w:spacing w:val="-2"/>
        </w:rPr>
        <w:t>sol·licitat.</w:t>
      </w:r>
    </w:p>
    <w:p>
      <w:pPr>
        <w:pStyle w:val="Cuerpodetexto"/>
        <w:rPr>
          <w:sz w:val="22"/>
        </w:rPr>
      </w:pPr>
      <w:r>
        <w:rPr/>
      </w:r>
    </w:p>
    <w:p>
      <w:pPr>
        <w:pStyle w:val="Cuerpodetexto"/>
        <w:spacing w:before="1" w:after="0"/>
        <w:ind w:left="696" w:right="0" w:hanging="0"/>
        <w:rPr>
          <w:sz w:val="22"/>
        </w:rPr>
      </w:pPr>
      <w:r>
        <w:rPr>
          <w:color w:val="000009"/>
        </w:rPr>
        <w:t>La quantitat atorgada en cap cas podrà ser superior al 60% de l’import total de la dotació</w:t>
      </w:r>
      <w:r>
        <w:rPr>
          <w:color w:val="000009"/>
          <w:spacing w:val="40"/>
        </w:rPr>
        <w:t xml:space="preserve"> </w:t>
      </w:r>
      <w:r>
        <w:rPr>
          <w:color w:val="000009"/>
        </w:rPr>
        <w:t>econòmica i d’acord amb la valoració de la Comissió Tècnica de Valoració.</w:t>
      </w:r>
    </w:p>
    <w:p>
      <w:pPr>
        <w:pStyle w:val="Cuerpodetexto"/>
        <w:rPr>
          <w:sz w:val="22"/>
        </w:rPr>
      </w:pPr>
      <w:r>
        <w:rPr/>
      </w:r>
    </w:p>
    <w:p>
      <w:pPr>
        <w:pStyle w:val="Cuerpodetexto"/>
        <w:spacing w:before="1" w:after="0"/>
        <w:rPr>
          <w:sz w:val="22"/>
        </w:rPr>
      </w:pPr>
      <w:r>
        <w:rPr/>
      </w:r>
    </w:p>
    <w:p>
      <w:pPr>
        <w:pStyle w:val="Ttulo1"/>
        <w:jc w:val="left"/>
        <w:rPr>
          <w:sz w:val="22"/>
        </w:rPr>
      </w:pPr>
      <w:r>
        <w:rPr>
          <w:color w:val="000009"/>
        </w:rPr>
        <w:t>Article</w:t>
      </w:r>
      <w:r>
        <w:rPr>
          <w:color w:val="000009"/>
          <w:spacing w:val="-3"/>
        </w:rPr>
        <w:t xml:space="preserve"> </w:t>
      </w:r>
      <w:r>
        <w:rPr>
          <w:color w:val="000009"/>
        </w:rPr>
        <w:t>9.</w:t>
      </w:r>
      <w:r>
        <w:rPr>
          <w:color w:val="000009"/>
          <w:spacing w:val="-5"/>
        </w:rPr>
        <w:t xml:space="preserve"> </w:t>
      </w:r>
      <w:r>
        <w:rPr>
          <w:color w:val="000009"/>
        </w:rPr>
        <w:t>Valoració</w:t>
      </w:r>
      <w:r>
        <w:rPr>
          <w:color w:val="000009"/>
          <w:spacing w:val="-2"/>
        </w:rPr>
        <w:t xml:space="preserve"> </w:t>
      </w:r>
      <w:r>
        <w:rPr>
          <w:color w:val="000009"/>
        </w:rPr>
        <w:t>de</w:t>
      </w:r>
      <w:r>
        <w:rPr>
          <w:color w:val="000009"/>
          <w:spacing w:val="-5"/>
        </w:rPr>
        <w:t xml:space="preserve"> </w:t>
      </w:r>
      <w:r>
        <w:rPr>
          <w:color w:val="000009"/>
        </w:rPr>
        <w:t>les</w:t>
      </w:r>
      <w:r>
        <w:rPr>
          <w:color w:val="000009"/>
          <w:spacing w:val="-4"/>
        </w:rPr>
        <w:t xml:space="preserve"> </w:t>
      </w:r>
      <w:r>
        <w:rPr>
          <w:color w:val="000009"/>
          <w:spacing w:val="-2"/>
        </w:rPr>
        <w:t>sol·licituds</w:t>
      </w:r>
    </w:p>
    <w:p>
      <w:pPr>
        <w:pStyle w:val="Cuerpodetexto"/>
        <w:spacing w:before="1" w:after="0"/>
        <w:rPr>
          <w:b/>
          <w:b/>
        </w:rPr>
      </w:pPr>
      <w:r>
        <w:rPr>
          <w:b/>
        </w:rPr>
      </w:r>
    </w:p>
    <w:p>
      <w:pPr>
        <w:pStyle w:val="Cuerpodetexto"/>
        <w:ind w:left="696" w:right="407" w:hanging="0"/>
        <w:jc w:val="both"/>
        <w:rPr>
          <w:sz w:val="22"/>
        </w:rPr>
      </w:pPr>
      <w:r>
        <w:rPr>
          <w:color w:val="000009"/>
        </w:rPr>
        <w:t>Les sol·licituds presentades seran estudiades i valorades pel personal tècnic de l'àrea corresponent, que emetrà l’informe preceptiu no vinculant a l’òrgan competent per a la proposta de resolució.</w:t>
      </w:r>
    </w:p>
    <w:p>
      <w:pPr>
        <w:pStyle w:val="Cuerpodetexto"/>
        <w:rPr>
          <w:sz w:val="22"/>
        </w:rPr>
      </w:pPr>
      <w:r>
        <w:rPr/>
      </w:r>
    </w:p>
    <w:p>
      <w:pPr>
        <w:pStyle w:val="Cuerpodetexto"/>
        <w:spacing w:before="3" w:after="0"/>
        <w:rPr>
          <w:sz w:val="22"/>
        </w:rPr>
      </w:pPr>
      <w:r>
        <w:rPr/>
      </w:r>
    </w:p>
    <w:p>
      <w:pPr>
        <w:pStyle w:val="Ttulo1"/>
        <w:rPr>
          <w:sz w:val="22"/>
        </w:rPr>
      </w:pPr>
      <w:r>
        <w:rPr>
          <w:color w:val="000009"/>
        </w:rPr>
        <w:t>Article</w:t>
      </w:r>
      <w:r>
        <w:rPr>
          <w:color w:val="000009"/>
          <w:spacing w:val="-3"/>
        </w:rPr>
        <w:t xml:space="preserve"> </w:t>
      </w:r>
      <w:r>
        <w:rPr>
          <w:color w:val="000009"/>
        </w:rPr>
        <w:t>10.</w:t>
      </w:r>
      <w:r>
        <w:rPr>
          <w:color w:val="000009"/>
          <w:spacing w:val="-5"/>
        </w:rPr>
        <w:t xml:space="preserve"> </w:t>
      </w:r>
      <w:r>
        <w:rPr>
          <w:color w:val="000009"/>
        </w:rPr>
        <w:t>Dotació</w:t>
      </w:r>
      <w:r>
        <w:rPr>
          <w:color w:val="000009"/>
          <w:spacing w:val="-3"/>
        </w:rPr>
        <w:t xml:space="preserve"> </w:t>
      </w:r>
      <w:r>
        <w:rPr>
          <w:color w:val="000009"/>
        </w:rPr>
        <w:t>econòmica</w:t>
      </w:r>
      <w:r>
        <w:rPr>
          <w:color w:val="000009"/>
          <w:spacing w:val="-3"/>
        </w:rPr>
        <w:t xml:space="preserve"> </w:t>
      </w:r>
      <w:r>
        <w:rPr>
          <w:color w:val="000009"/>
        </w:rPr>
        <w:t>de</w:t>
      </w:r>
      <w:r>
        <w:rPr>
          <w:color w:val="000009"/>
          <w:spacing w:val="-5"/>
        </w:rPr>
        <w:t xml:space="preserve"> </w:t>
      </w:r>
      <w:r>
        <w:rPr>
          <w:color w:val="000009"/>
        </w:rPr>
        <w:t>la</w:t>
      </w:r>
      <w:r>
        <w:rPr>
          <w:color w:val="000009"/>
          <w:spacing w:val="-5"/>
        </w:rPr>
        <w:t xml:space="preserve"> </w:t>
      </w:r>
      <w:r>
        <w:rPr>
          <w:color w:val="000009"/>
          <w:spacing w:val="-2"/>
        </w:rPr>
        <w:t>convocatòria</w:t>
      </w:r>
    </w:p>
    <w:p>
      <w:pPr>
        <w:pStyle w:val="Cuerpodetexto"/>
        <w:spacing w:before="1" w:after="0"/>
        <w:rPr>
          <w:b/>
          <w:b/>
        </w:rPr>
      </w:pPr>
      <w:r>
        <w:rPr>
          <w:b/>
        </w:rPr>
      </w:r>
    </w:p>
    <w:p>
      <w:pPr>
        <w:pStyle w:val="Cuerpodetexto"/>
        <w:ind w:left="696" w:right="413" w:hanging="0"/>
        <w:jc w:val="both"/>
        <w:rPr>
          <w:sz w:val="22"/>
        </w:rPr>
      </w:pPr>
      <w:r>
        <w:rPr>
          <w:color w:val="000009"/>
        </w:rPr>
        <w:t>L’import màxim destinat a les subvencions regulades ens aquestes bases segons les diferents regidories implicades són:</w:t>
      </w:r>
    </w:p>
    <w:p>
      <w:pPr>
        <w:pStyle w:val="Cuerpodetexto"/>
        <w:spacing w:before="20" w:after="1"/>
        <w:rPr>
          <w:sz w:val="20"/>
        </w:rPr>
      </w:pPr>
      <w:r>
        <w:rPr>
          <w:sz w:val="20"/>
        </w:rPr>
      </w:r>
    </w:p>
    <w:tbl>
      <w:tblPr>
        <w:tblW w:w="8496" w:type="dxa"/>
        <w:jc w:val="left"/>
        <w:tblInd w:w="672" w:type="dxa"/>
        <w:tblLayout w:type="fixed"/>
        <w:tblCellMar>
          <w:top w:w="0" w:type="dxa"/>
          <w:left w:w="10" w:type="dxa"/>
          <w:bottom w:w="0" w:type="dxa"/>
          <w:right w:w="10" w:type="dxa"/>
        </w:tblCellMar>
        <w:tblLook w:val="01e0"/>
      </w:tblPr>
      <w:tblGrid>
        <w:gridCol w:w="2946"/>
        <w:gridCol w:w="2978"/>
        <w:gridCol w:w="2572"/>
      </w:tblGrid>
      <w:tr>
        <w:trPr>
          <w:trHeight w:val="537" w:hRule="atLeast"/>
        </w:trPr>
        <w:tc>
          <w:tcPr>
            <w:tcW w:w="2946" w:type="dxa"/>
            <w:tcBorders>
              <w:top w:val="single" w:sz="8" w:space="0" w:color="000000"/>
              <w:left w:val="single" w:sz="8" w:space="0" w:color="000000"/>
              <w:bottom w:val="single" w:sz="8" w:space="0" w:color="000000"/>
              <w:right w:val="single" w:sz="8" w:space="0" w:color="000000"/>
            </w:tcBorders>
            <w:shd w:color="auto" w:fill="D8D8D8" w:val="clear"/>
          </w:tcPr>
          <w:p>
            <w:pPr>
              <w:pStyle w:val="TableParagraph"/>
              <w:widowControl w:val="false"/>
              <w:spacing w:before="138" w:after="0"/>
              <w:ind w:left="0" w:right="14" w:hanging="0"/>
              <w:jc w:val="center"/>
              <w:rPr>
                <w:sz w:val="22"/>
              </w:rPr>
            </w:pPr>
            <w:r>
              <w:rPr>
                <w:color w:val="000009"/>
                <w:spacing w:val="-4"/>
                <w:sz w:val="22"/>
              </w:rPr>
              <w:t>Àrea</w:t>
            </w:r>
          </w:p>
        </w:tc>
        <w:tc>
          <w:tcPr>
            <w:tcW w:w="2978" w:type="dxa"/>
            <w:tcBorders>
              <w:top w:val="single" w:sz="8" w:space="0" w:color="000000"/>
              <w:left w:val="single" w:sz="8" w:space="0" w:color="000000"/>
              <w:bottom w:val="single" w:sz="8" w:space="0" w:color="000000"/>
              <w:right w:val="single" w:sz="8" w:space="0" w:color="000000"/>
            </w:tcBorders>
            <w:shd w:color="auto" w:fill="D8D8D8" w:val="clear"/>
          </w:tcPr>
          <w:p>
            <w:pPr>
              <w:pStyle w:val="TableParagraph"/>
              <w:widowControl w:val="false"/>
              <w:spacing w:before="138" w:after="0"/>
              <w:ind w:left="1" w:right="16" w:hanging="0"/>
              <w:jc w:val="center"/>
              <w:rPr>
                <w:sz w:val="22"/>
              </w:rPr>
            </w:pPr>
            <w:r>
              <w:rPr>
                <w:color w:val="000009"/>
                <w:spacing w:val="-2"/>
                <w:sz w:val="22"/>
              </w:rPr>
              <w:t>Import</w:t>
            </w:r>
          </w:p>
        </w:tc>
        <w:tc>
          <w:tcPr>
            <w:tcW w:w="2572" w:type="dxa"/>
            <w:tcBorders>
              <w:top w:val="single" w:sz="8" w:space="0" w:color="000000"/>
              <w:left w:val="single" w:sz="8" w:space="0" w:color="000000"/>
              <w:bottom w:val="single" w:sz="8" w:space="0" w:color="000000"/>
              <w:right w:val="single" w:sz="8" w:space="0" w:color="000000"/>
            </w:tcBorders>
            <w:shd w:color="auto" w:fill="D8D8D8" w:val="clear"/>
          </w:tcPr>
          <w:p>
            <w:pPr>
              <w:pStyle w:val="TableParagraph"/>
              <w:widowControl w:val="false"/>
              <w:spacing w:lineRule="atLeast" w:line="270" w:before="0" w:after="0"/>
              <w:ind w:left="607" w:right="626" w:firstLine="126"/>
              <w:rPr>
                <w:sz w:val="22"/>
              </w:rPr>
            </w:pPr>
            <w:r>
              <w:rPr>
                <w:color w:val="000009"/>
                <w:spacing w:val="-2"/>
                <w:sz w:val="22"/>
              </w:rPr>
              <w:t>Consignació pressupostària</w:t>
            </w:r>
          </w:p>
        </w:tc>
      </w:tr>
      <w:tr>
        <w:trPr>
          <w:trHeight w:val="268" w:hRule="atLeast"/>
        </w:trPr>
        <w:tc>
          <w:tcPr>
            <w:tcW w:w="2946"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2" w:after="0"/>
              <w:ind w:left="70" w:right="0" w:hanging="0"/>
              <w:rPr>
                <w:sz w:val="22"/>
              </w:rPr>
            </w:pPr>
            <w:r>
              <w:rPr>
                <w:color w:val="000009"/>
                <w:sz w:val="22"/>
              </w:rPr>
              <w:t>Cooperació</w:t>
            </w:r>
            <w:r>
              <w:rPr>
                <w:color w:val="000009"/>
                <w:spacing w:val="-4"/>
                <w:sz w:val="22"/>
              </w:rPr>
              <w:t xml:space="preserve"> </w:t>
            </w:r>
            <w:r>
              <w:rPr>
                <w:color w:val="000009"/>
                <w:sz w:val="22"/>
              </w:rPr>
              <w:t>i</w:t>
            </w:r>
            <w:r>
              <w:rPr>
                <w:color w:val="000009"/>
                <w:spacing w:val="-4"/>
                <w:sz w:val="22"/>
              </w:rPr>
              <w:t xml:space="preserve"> </w:t>
            </w:r>
            <w:r>
              <w:rPr>
                <w:color w:val="000009"/>
                <w:spacing w:val="-2"/>
                <w:sz w:val="22"/>
              </w:rPr>
              <w:t>Solidaritat</w:t>
            </w:r>
          </w:p>
        </w:tc>
        <w:tc>
          <w:tcPr>
            <w:tcW w:w="2978"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2" w:after="0"/>
              <w:ind w:left="0" w:right="16" w:hanging="0"/>
              <w:jc w:val="center"/>
              <w:rPr>
                <w:sz w:val="22"/>
              </w:rPr>
            </w:pPr>
            <w:r>
              <w:rPr>
                <w:color w:val="000009"/>
                <w:sz w:val="22"/>
              </w:rPr>
              <w:t>8.000,00</w:t>
            </w:r>
            <w:r>
              <w:rPr>
                <w:color w:val="000009"/>
                <w:spacing w:val="-5"/>
                <w:sz w:val="22"/>
              </w:rPr>
              <w:t xml:space="preserve"> </w:t>
            </w:r>
            <w:r>
              <w:rPr>
                <w:color w:val="000009"/>
                <w:spacing w:val="-10"/>
                <w:sz w:val="22"/>
              </w:rPr>
              <w:t>€</w:t>
            </w:r>
          </w:p>
        </w:tc>
        <w:tc>
          <w:tcPr>
            <w:tcW w:w="2572"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2" w:after="0"/>
              <w:ind w:left="0" w:right="726" w:hanging="0"/>
              <w:jc w:val="right"/>
              <w:rPr>
                <w:sz w:val="22"/>
              </w:rPr>
            </w:pPr>
            <w:r>
              <w:rPr>
                <w:color w:val="000009"/>
                <w:spacing w:val="-2"/>
                <w:sz w:val="22"/>
              </w:rPr>
              <w:t>2312.480.15</w:t>
            </w:r>
          </w:p>
        </w:tc>
      </w:tr>
      <w:tr>
        <w:trPr>
          <w:trHeight w:val="268" w:hRule="atLeast"/>
        </w:trPr>
        <w:tc>
          <w:tcPr>
            <w:tcW w:w="2946"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70" w:right="0" w:hanging="0"/>
              <w:rPr>
                <w:sz w:val="22"/>
              </w:rPr>
            </w:pPr>
            <w:r>
              <w:rPr>
                <w:color w:val="000009"/>
                <w:spacing w:val="-2"/>
                <w:sz w:val="22"/>
              </w:rPr>
              <w:t>Educació</w:t>
            </w:r>
          </w:p>
        </w:tc>
        <w:tc>
          <w:tcPr>
            <w:tcW w:w="2978"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0" w:right="16" w:hanging="0"/>
              <w:jc w:val="center"/>
              <w:rPr>
                <w:sz w:val="22"/>
              </w:rPr>
            </w:pPr>
            <w:r>
              <w:rPr>
                <w:color w:val="000009"/>
                <w:sz w:val="22"/>
              </w:rPr>
              <w:t>6.000,00</w:t>
            </w:r>
            <w:r>
              <w:rPr>
                <w:color w:val="000009"/>
                <w:spacing w:val="-5"/>
                <w:sz w:val="22"/>
              </w:rPr>
              <w:t xml:space="preserve"> </w:t>
            </w:r>
            <w:r>
              <w:rPr>
                <w:color w:val="000009"/>
                <w:spacing w:val="-10"/>
                <w:sz w:val="22"/>
              </w:rPr>
              <w:t>€</w:t>
            </w:r>
          </w:p>
        </w:tc>
        <w:tc>
          <w:tcPr>
            <w:tcW w:w="2572"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0" w:right="781" w:hanging="0"/>
              <w:jc w:val="right"/>
              <w:rPr>
                <w:sz w:val="22"/>
              </w:rPr>
            </w:pPr>
            <w:r>
              <w:rPr>
                <w:color w:val="000009"/>
                <w:spacing w:val="-2"/>
                <w:sz w:val="22"/>
              </w:rPr>
              <w:t>323.489.01</w:t>
            </w:r>
          </w:p>
        </w:tc>
      </w:tr>
      <w:tr>
        <w:trPr>
          <w:trHeight w:val="270" w:hRule="atLeast"/>
        </w:trPr>
        <w:tc>
          <w:tcPr>
            <w:tcW w:w="2946"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4" w:after="0"/>
              <w:ind w:left="70" w:right="0" w:hanging="0"/>
              <w:rPr>
                <w:sz w:val="22"/>
              </w:rPr>
            </w:pPr>
            <w:r>
              <w:rPr>
                <w:color w:val="000009"/>
                <w:spacing w:val="-2"/>
                <w:sz w:val="22"/>
              </w:rPr>
              <w:t>Cultura</w:t>
            </w:r>
          </w:p>
        </w:tc>
        <w:tc>
          <w:tcPr>
            <w:tcW w:w="2978"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4" w:after="0"/>
              <w:ind w:left="0" w:right="16" w:hanging="0"/>
              <w:jc w:val="center"/>
              <w:rPr>
                <w:sz w:val="22"/>
              </w:rPr>
            </w:pPr>
            <w:r>
              <w:rPr>
                <w:color w:val="000009"/>
                <w:sz w:val="22"/>
              </w:rPr>
              <w:t>4.500,00</w:t>
            </w:r>
            <w:r>
              <w:rPr>
                <w:color w:val="000009"/>
                <w:spacing w:val="-5"/>
                <w:sz w:val="22"/>
              </w:rPr>
              <w:t xml:space="preserve"> </w:t>
            </w:r>
            <w:r>
              <w:rPr>
                <w:color w:val="000009"/>
                <w:spacing w:val="-10"/>
                <w:sz w:val="22"/>
              </w:rPr>
              <w:t>€</w:t>
            </w:r>
          </w:p>
        </w:tc>
        <w:tc>
          <w:tcPr>
            <w:tcW w:w="2572"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4" w:after="0"/>
              <w:ind w:left="0" w:right="781" w:hanging="0"/>
              <w:jc w:val="right"/>
              <w:rPr>
                <w:sz w:val="22"/>
              </w:rPr>
            </w:pPr>
            <w:r>
              <w:rPr>
                <w:color w:val="000009"/>
                <w:spacing w:val="-2"/>
                <w:sz w:val="22"/>
              </w:rPr>
              <w:t>330.489.09</w:t>
            </w:r>
          </w:p>
        </w:tc>
      </w:tr>
      <w:tr>
        <w:trPr>
          <w:trHeight w:val="268" w:hRule="atLeast"/>
        </w:trPr>
        <w:tc>
          <w:tcPr>
            <w:tcW w:w="2946"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70" w:right="0" w:hanging="0"/>
              <w:rPr>
                <w:sz w:val="22"/>
              </w:rPr>
            </w:pPr>
            <w:r>
              <w:rPr>
                <w:color w:val="000009"/>
                <w:spacing w:val="-2"/>
                <w:sz w:val="22"/>
              </w:rPr>
              <w:t>Joventut</w:t>
            </w:r>
          </w:p>
        </w:tc>
        <w:tc>
          <w:tcPr>
            <w:tcW w:w="2978"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0" w:right="16" w:hanging="0"/>
              <w:jc w:val="center"/>
              <w:rPr>
                <w:sz w:val="22"/>
              </w:rPr>
            </w:pPr>
            <w:r>
              <w:rPr>
                <w:color w:val="000009"/>
                <w:sz w:val="22"/>
              </w:rPr>
              <w:t>2.600,00</w:t>
            </w:r>
            <w:r>
              <w:rPr>
                <w:color w:val="000009"/>
                <w:spacing w:val="-5"/>
                <w:sz w:val="22"/>
              </w:rPr>
              <w:t xml:space="preserve"> </w:t>
            </w:r>
            <w:r>
              <w:rPr>
                <w:color w:val="000009"/>
                <w:spacing w:val="-10"/>
                <w:sz w:val="22"/>
              </w:rPr>
              <w:t>€</w:t>
            </w:r>
          </w:p>
        </w:tc>
        <w:tc>
          <w:tcPr>
            <w:tcW w:w="2572"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0" w:right="726" w:hanging="0"/>
              <w:jc w:val="right"/>
              <w:rPr>
                <w:sz w:val="22"/>
              </w:rPr>
            </w:pPr>
            <w:r>
              <w:rPr>
                <w:color w:val="000009"/>
                <w:spacing w:val="-2"/>
                <w:sz w:val="22"/>
              </w:rPr>
              <w:t>3371.480.29</w:t>
            </w:r>
          </w:p>
        </w:tc>
      </w:tr>
      <w:tr>
        <w:trPr>
          <w:trHeight w:val="270" w:hRule="atLeast"/>
        </w:trPr>
        <w:tc>
          <w:tcPr>
            <w:tcW w:w="2946"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4" w:after="0"/>
              <w:ind w:left="70" w:right="0" w:hanging="0"/>
              <w:rPr>
                <w:sz w:val="22"/>
              </w:rPr>
            </w:pPr>
            <w:r>
              <w:rPr>
                <w:color w:val="000009"/>
                <w:spacing w:val="-2"/>
                <w:sz w:val="22"/>
              </w:rPr>
              <w:t>Esports</w:t>
            </w:r>
          </w:p>
        </w:tc>
        <w:tc>
          <w:tcPr>
            <w:tcW w:w="2978"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before="0" w:after="0"/>
              <w:rPr>
                <w:rFonts w:ascii="Times New Roman" w:hAnsi="Times New Roman"/>
                <w:sz w:val="20"/>
              </w:rPr>
            </w:pPr>
            <w:r>
              <w:rPr>
                <w:rFonts w:ascii="Times New Roman" w:hAnsi="Times New Roman"/>
                <w:sz w:val="20"/>
              </w:rPr>
            </w:r>
          </w:p>
        </w:tc>
        <w:tc>
          <w:tcPr>
            <w:tcW w:w="2572"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before="0" w:after="0"/>
              <w:rPr>
                <w:rFonts w:ascii="Times New Roman" w:hAnsi="Times New Roman"/>
                <w:sz w:val="20"/>
              </w:rPr>
            </w:pPr>
            <w:r>
              <w:rPr>
                <w:rFonts w:ascii="Times New Roman" w:hAnsi="Times New Roman"/>
                <w:sz w:val="20"/>
              </w:rPr>
            </w:r>
          </w:p>
        </w:tc>
      </w:tr>
      <w:tr>
        <w:trPr>
          <w:trHeight w:val="267" w:hRule="atLeast"/>
        </w:trPr>
        <w:tc>
          <w:tcPr>
            <w:tcW w:w="2946"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0" w:right="86" w:hanging="0"/>
              <w:jc w:val="right"/>
              <w:rPr>
                <w:sz w:val="22"/>
              </w:rPr>
            </w:pPr>
            <w:r>
              <w:rPr>
                <w:color w:val="000009"/>
                <w:sz w:val="22"/>
              </w:rPr>
              <w:t>Apartat</w:t>
            </w:r>
            <w:r>
              <w:rPr>
                <w:color w:val="000009"/>
                <w:spacing w:val="-7"/>
                <w:sz w:val="22"/>
              </w:rPr>
              <w:t xml:space="preserve"> </w:t>
            </w:r>
            <w:r>
              <w:rPr>
                <w:color w:val="000009"/>
                <w:spacing w:val="-10"/>
                <w:sz w:val="22"/>
              </w:rPr>
              <w:t>A</w:t>
            </w:r>
          </w:p>
        </w:tc>
        <w:tc>
          <w:tcPr>
            <w:tcW w:w="2978"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2" w:right="16" w:hanging="0"/>
              <w:jc w:val="center"/>
              <w:rPr>
                <w:sz w:val="22"/>
              </w:rPr>
            </w:pPr>
            <w:r>
              <w:rPr>
                <w:color w:val="000009"/>
                <w:sz w:val="22"/>
              </w:rPr>
              <w:t>10.000,00</w:t>
            </w:r>
            <w:r>
              <w:rPr>
                <w:color w:val="000009"/>
                <w:spacing w:val="-5"/>
                <w:sz w:val="22"/>
              </w:rPr>
              <w:t xml:space="preserve"> </w:t>
            </w:r>
            <w:r>
              <w:rPr>
                <w:color w:val="000009"/>
                <w:spacing w:val="-10"/>
                <w:sz w:val="22"/>
              </w:rPr>
              <w:t>€</w:t>
            </w:r>
          </w:p>
        </w:tc>
        <w:tc>
          <w:tcPr>
            <w:tcW w:w="2572"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0" w:right="781" w:hanging="0"/>
              <w:jc w:val="right"/>
              <w:rPr>
                <w:sz w:val="22"/>
              </w:rPr>
            </w:pPr>
            <w:r>
              <w:rPr>
                <w:color w:val="000009"/>
                <w:spacing w:val="-2"/>
                <w:sz w:val="22"/>
              </w:rPr>
              <w:t>342.489.16</w:t>
            </w:r>
          </w:p>
        </w:tc>
      </w:tr>
      <w:tr>
        <w:trPr>
          <w:trHeight w:val="270" w:hRule="atLeast"/>
        </w:trPr>
        <w:tc>
          <w:tcPr>
            <w:tcW w:w="2946"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4" w:after="0"/>
              <w:ind w:left="0" w:right="85" w:hanging="0"/>
              <w:jc w:val="right"/>
              <w:rPr>
                <w:sz w:val="22"/>
              </w:rPr>
            </w:pPr>
            <w:r>
              <w:rPr>
                <w:color w:val="000009"/>
                <w:sz w:val="22"/>
              </w:rPr>
              <w:t>Apartat</w:t>
            </w:r>
            <w:r>
              <w:rPr>
                <w:color w:val="000009"/>
                <w:spacing w:val="-7"/>
                <w:sz w:val="22"/>
              </w:rPr>
              <w:t xml:space="preserve"> </w:t>
            </w:r>
            <w:r>
              <w:rPr>
                <w:color w:val="000009"/>
                <w:spacing w:val="-10"/>
                <w:sz w:val="22"/>
              </w:rPr>
              <w:t>B</w:t>
            </w:r>
          </w:p>
        </w:tc>
        <w:tc>
          <w:tcPr>
            <w:tcW w:w="2978"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4" w:after="0"/>
              <w:ind w:left="2" w:right="16" w:hanging="0"/>
              <w:jc w:val="center"/>
              <w:rPr>
                <w:sz w:val="22"/>
              </w:rPr>
            </w:pPr>
            <w:r>
              <w:rPr>
                <w:color w:val="000009"/>
                <w:sz w:val="22"/>
              </w:rPr>
              <w:t>25.000,00</w:t>
            </w:r>
            <w:r>
              <w:rPr>
                <w:color w:val="000009"/>
                <w:spacing w:val="-5"/>
                <w:sz w:val="22"/>
              </w:rPr>
              <w:t xml:space="preserve"> </w:t>
            </w:r>
            <w:r>
              <w:rPr>
                <w:color w:val="000009"/>
                <w:spacing w:val="-10"/>
                <w:sz w:val="22"/>
              </w:rPr>
              <w:t>€</w:t>
            </w:r>
          </w:p>
        </w:tc>
        <w:tc>
          <w:tcPr>
            <w:tcW w:w="2572"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4" w:after="0"/>
              <w:ind w:left="0" w:right="781" w:hanging="0"/>
              <w:jc w:val="right"/>
              <w:rPr>
                <w:sz w:val="22"/>
              </w:rPr>
            </w:pPr>
            <w:r>
              <w:rPr>
                <w:color w:val="000009"/>
                <w:spacing w:val="-2"/>
                <w:sz w:val="22"/>
              </w:rPr>
              <w:t>342.489.16</w:t>
            </w:r>
          </w:p>
        </w:tc>
      </w:tr>
      <w:tr>
        <w:trPr>
          <w:trHeight w:val="268" w:hRule="atLeast"/>
        </w:trPr>
        <w:tc>
          <w:tcPr>
            <w:tcW w:w="2946"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70" w:right="0" w:hanging="0"/>
              <w:rPr>
                <w:sz w:val="22"/>
              </w:rPr>
            </w:pPr>
            <w:r>
              <w:rPr>
                <w:color w:val="000009"/>
                <w:sz w:val="22"/>
              </w:rPr>
              <w:t>Comerç</w:t>
            </w:r>
            <w:r>
              <w:rPr>
                <w:color w:val="000009"/>
                <w:spacing w:val="-3"/>
                <w:sz w:val="22"/>
              </w:rPr>
              <w:t xml:space="preserve"> </w:t>
            </w:r>
            <w:r>
              <w:rPr>
                <w:color w:val="000009"/>
                <w:sz w:val="22"/>
              </w:rPr>
              <w:t>i</w:t>
            </w:r>
            <w:r>
              <w:rPr>
                <w:color w:val="000009"/>
                <w:spacing w:val="-2"/>
                <w:sz w:val="22"/>
              </w:rPr>
              <w:t xml:space="preserve"> hostaleria</w:t>
            </w:r>
          </w:p>
        </w:tc>
        <w:tc>
          <w:tcPr>
            <w:tcW w:w="2978"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2" w:right="16" w:hanging="0"/>
              <w:jc w:val="center"/>
              <w:rPr>
                <w:sz w:val="22"/>
              </w:rPr>
            </w:pPr>
            <w:r>
              <w:rPr>
                <w:color w:val="000009"/>
                <w:sz w:val="22"/>
              </w:rPr>
              <w:t>10.000,00</w:t>
            </w:r>
            <w:r>
              <w:rPr>
                <w:color w:val="000009"/>
                <w:spacing w:val="-5"/>
                <w:sz w:val="22"/>
              </w:rPr>
              <w:t xml:space="preserve"> </w:t>
            </w:r>
            <w:r>
              <w:rPr>
                <w:color w:val="000009"/>
                <w:spacing w:val="-10"/>
                <w:sz w:val="22"/>
              </w:rPr>
              <w:t>€</w:t>
            </w:r>
          </w:p>
        </w:tc>
        <w:tc>
          <w:tcPr>
            <w:tcW w:w="2572"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3" w:before="4" w:after="0"/>
              <w:ind w:left="0" w:right="781" w:hanging="0"/>
              <w:jc w:val="right"/>
              <w:rPr>
                <w:sz w:val="22"/>
              </w:rPr>
            </w:pPr>
            <w:r>
              <w:rPr>
                <w:color w:val="000009"/>
                <w:spacing w:val="-2"/>
                <w:sz w:val="22"/>
              </w:rPr>
              <w:t>430.480.21</w:t>
            </w:r>
          </w:p>
        </w:tc>
      </w:tr>
      <w:tr>
        <w:trPr>
          <w:trHeight w:val="270" w:hRule="atLeast"/>
        </w:trPr>
        <w:tc>
          <w:tcPr>
            <w:tcW w:w="2946"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4" w:after="0"/>
              <w:ind w:left="70" w:right="0" w:hanging="0"/>
              <w:rPr>
                <w:sz w:val="22"/>
              </w:rPr>
            </w:pPr>
            <w:r>
              <w:rPr>
                <w:color w:val="000009"/>
                <w:spacing w:val="-2"/>
                <w:sz w:val="22"/>
              </w:rPr>
              <w:t>Turisme</w:t>
            </w:r>
          </w:p>
        </w:tc>
        <w:tc>
          <w:tcPr>
            <w:tcW w:w="2978"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4" w:after="0"/>
              <w:ind w:left="0" w:right="16" w:hanging="0"/>
              <w:jc w:val="center"/>
              <w:rPr>
                <w:sz w:val="22"/>
              </w:rPr>
            </w:pPr>
            <w:r>
              <w:rPr>
                <w:color w:val="000009"/>
                <w:sz w:val="22"/>
              </w:rPr>
              <w:t>3.000,00</w:t>
            </w:r>
            <w:r>
              <w:rPr>
                <w:color w:val="000009"/>
                <w:spacing w:val="-5"/>
                <w:sz w:val="22"/>
              </w:rPr>
              <w:t xml:space="preserve"> </w:t>
            </w:r>
            <w:r>
              <w:rPr>
                <w:color w:val="000009"/>
                <w:spacing w:val="-10"/>
                <w:sz w:val="22"/>
              </w:rPr>
              <w:t>€</w:t>
            </w:r>
          </w:p>
        </w:tc>
        <w:tc>
          <w:tcPr>
            <w:tcW w:w="2572"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exact" w:line="245" w:before="4" w:after="0"/>
              <w:ind w:left="0" w:right="781" w:hanging="0"/>
              <w:jc w:val="right"/>
              <w:rPr>
                <w:sz w:val="22"/>
              </w:rPr>
            </w:pPr>
            <w:r>
              <w:rPr>
                <w:color w:val="000009"/>
                <w:spacing w:val="-2"/>
                <w:sz w:val="22"/>
              </w:rPr>
              <w:t>430.480.28</w:t>
            </w:r>
          </w:p>
        </w:tc>
      </w:tr>
    </w:tbl>
    <w:p>
      <w:pPr>
        <w:pStyle w:val="Cuerpodetexto"/>
        <w:spacing w:before="5" w:after="0"/>
        <w:rPr>
          <w:sz w:val="22"/>
        </w:rPr>
      </w:pPr>
      <w:r>
        <w:rPr/>
      </w:r>
    </w:p>
    <w:p>
      <w:pPr>
        <w:sectPr>
          <w:headerReference w:type="default" r:id="rId16"/>
          <w:type w:val="nextPage"/>
          <w:pgSz w:w="11906" w:h="16838"/>
          <w:pgMar w:left="1300" w:right="1300" w:gutter="0" w:header="509" w:top="1640" w:footer="0" w:bottom="280"/>
          <w:pgNumType w:fmt="decimal"/>
          <w:formProt w:val="false"/>
          <w:textDirection w:val="lrTb"/>
          <w:docGrid w:type="default" w:linePitch="100" w:charSpace="4096"/>
        </w:sectPr>
        <w:pStyle w:val="Cuerpodetexto"/>
        <w:spacing w:before="1" w:after="0"/>
        <w:ind w:left="696" w:right="411" w:hanging="0"/>
        <w:jc w:val="both"/>
        <w:rPr>
          <w:sz w:val="22"/>
        </w:rPr>
      </w:pPr>
      <w:r>
        <w:rPr>
          <w:color w:val="000009"/>
        </w:rPr>
        <w:t>L’import màxim de concessió de la subvenció serà el 50% del cost del projecte o de l’activitat per a les quals es demani la subvenció.</w:t>
      </w:r>
    </w:p>
    <w:p>
      <w:pPr>
        <w:pStyle w:val="Cuerpodetexto"/>
        <w:rPr>
          <w:sz w:val="22"/>
        </w:rPr>
      </w:pPr>
      <w:r>
        <w:rPr/>
      </w:r>
    </w:p>
    <w:p>
      <w:pPr>
        <w:pStyle w:val="Cuerpodetexto"/>
        <w:spacing w:before="92" w:after="0"/>
        <w:rPr>
          <w:sz w:val="22"/>
        </w:rPr>
      </w:pPr>
      <w:r>
        <w:rPr/>
      </w:r>
    </w:p>
    <w:p>
      <w:pPr>
        <w:pStyle w:val="Cuerpodetexto"/>
        <w:ind w:left="696" w:right="415" w:hanging="0"/>
        <w:jc w:val="both"/>
        <w:rPr>
          <w:sz w:val="22"/>
        </w:rPr>
      </w:pPr>
      <w:r>
        <w:rPr>
          <w:color w:val="000009"/>
        </w:rPr>
        <w:t xml:space="preserve">L’Ajuntament de Cabrils es reserva el dret d’adjudicar o no la quantia total dels imports establerts en funció de la valoració de la comissió tècnica de valoració de les propostes </w:t>
      </w:r>
      <w:r>
        <w:rPr>
          <w:color w:val="000009"/>
          <w:spacing w:val="-2"/>
        </w:rPr>
        <w:t>presentades.</w:t>
      </w:r>
    </w:p>
    <w:p>
      <w:pPr>
        <w:pStyle w:val="Cuerpodetexto"/>
        <w:rPr>
          <w:sz w:val="22"/>
        </w:rPr>
      </w:pPr>
      <w:r>
        <w:rPr/>
      </w:r>
    </w:p>
    <w:p>
      <w:pPr>
        <w:pStyle w:val="Cuerpodetexto"/>
        <w:spacing w:before="3" w:after="0"/>
        <w:rPr>
          <w:sz w:val="22"/>
        </w:rPr>
      </w:pPr>
      <w:r>
        <w:rPr/>
      </w:r>
    </w:p>
    <w:p>
      <w:pPr>
        <w:pStyle w:val="Ttulo1"/>
        <w:rPr>
          <w:sz w:val="22"/>
        </w:rPr>
      </w:pPr>
      <w:r>
        <w:rPr>
          <w:color w:val="000009"/>
        </w:rPr>
        <w:t>Article</w:t>
      </w:r>
      <w:r>
        <w:rPr>
          <w:color w:val="000009"/>
          <w:spacing w:val="-4"/>
        </w:rPr>
        <w:t xml:space="preserve"> </w:t>
      </w:r>
      <w:r>
        <w:rPr>
          <w:color w:val="000009"/>
        </w:rPr>
        <w:t>11.</w:t>
      </w:r>
      <w:r>
        <w:rPr>
          <w:color w:val="000009"/>
          <w:spacing w:val="-6"/>
        </w:rPr>
        <w:t xml:space="preserve"> </w:t>
      </w:r>
      <w:r>
        <w:rPr>
          <w:color w:val="000009"/>
          <w:spacing w:val="-2"/>
        </w:rPr>
        <w:t>Pagament</w:t>
      </w:r>
    </w:p>
    <w:p>
      <w:pPr>
        <w:pStyle w:val="Cuerpodetexto"/>
        <w:spacing w:before="1" w:after="0"/>
        <w:rPr>
          <w:b/>
          <w:b/>
        </w:rPr>
      </w:pPr>
      <w:r>
        <w:rPr>
          <w:b/>
        </w:rPr>
      </w:r>
    </w:p>
    <w:p>
      <w:pPr>
        <w:pStyle w:val="Cuerpodetexto"/>
        <w:ind w:left="696" w:right="410" w:hanging="0"/>
        <w:jc w:val="both"/>
        <w:rPr>
          <w:sz w:val="22"/>
        </w:rPr>
      </w:pPr>
      <w:r>
        <w:rPr>
          <w:color w:val="000009"/>
        </w:rPr>
        <w:t>El pagament de les subvencions es farà en el moment en què el beneficiari presenti la documentació justificativa establerta en l’article 12 de les presents bases.</w:t>
      </w:r>
    </w:p>
    <w:p>
      <w:pPr>
        <w:pStyle w:val="Cuerpodetexto"/>
        <w:rPr>
          <w:sz w:val="22"/>
        </w:rPr>
      </w:pPr>
      <w:r>
        <w:rPr/>
      </w:r>
    </w:p>
    <w:p>
      <w:pPr>
        <w:pStyle w:val="Cuerpodetexto"/>
        <w:spacing w:before="1" w:after="0"/>
        <w:ind w:left="696" w:right="404" w:hanging="0"/>
        <w:jc w:val="both"/>
        <w:rPr>
          <w:sz w:val="22"/>
        </w:rPr>
      </w:pPr>
      <w:r>
        <w:rPr>
          <w:color w:val="000009"/>
        </w:rPr>
        <w:t>Les persones jurídiques, persones físiques, associacions i entitats beneficiàries podran sol·licitar una bestreta fins a un màxim del 70%</w:t>
      </w:r>
      <w:r>
        <w:rPr>
          <w:color w:val="000009"/>
          <w:spacing w:val="40"/>
        </w:rPr>
        <w:t xml:space="preserve"> </w:t>
      </w:r>
      <w:r>
        <w:rPr>
          <w:color w:val="000009"/>
        </w:rPr>
        <w:t>de l’import econòmic que es sol·licita a través del "Formulari del sol·licitud del projecte i/o activitat". Aquesta</w:t>
      </w:r>
      <w:r>
        <w:rPr>
          <w:color w:val="000009"/>
          <w:spacing w:val="40"/>
        </w:rPr>
        <w:t xml:space="preserve"> </w:t>
      </w:r>
      <w:r>
        <w:rPr>
          <w:color w:val="000009"/>
        </w:rPr>
        <w:t xml:space="preserve">bestreta es farà efectiva una vegada adoptat l’acord d’atorgament de subvencions per resolució de l’òrgan </w:t>
      </w:r>
      <w:r>
        <w:rPr>
          <w:color w:val="000009"/>
          <w:spacing w:val="-2"/>
        </w:rPr>
        <w:t>competent.</w:t>
      </w:r>
    </w:p>
    <w:p>
      <w:pPr>
        <w:pStyle w:val="Cuerpodetexto"/>
        <w:spacing w:before="2" w:after="0"/>
        <w:rPr>
          <w:sz w:val="22"/>
        </w:rPr>
      </w:pPr>
      <w:r>
        <w:rPr/>
      </w:r>
    </w:p>
    <w:p>
      <w:pPr>
        <w:pStyle w:val="Cuerpodetexto"/>
        <w:ind w:left="696" w:right="413" w:hanging="0"/>
        <w:jc w:val="both"/>
        <w:rPr>
          <w:sz w:val="22"/>
        </w:rPr>
      </w:pPr>
      <w:r>
        <w:rPr>
          <w:color w:val="000009"/>
        </w:rPr>
        <w:t>El pagament del 30% restant es realitzarà una vegada el beneficiari hagi justificat la subvenció dins dels terminis i procediments establerts.</w:t>
      </w:r>
    </w:p>
    <w:p>
      <w:pPr>
        <w:pStyle w:val="Cuerpodetexto"/>
        <w:spacing w:before="2" w:after="0"/>
        <w:rPr>
          <w:sz w:val="22"/>
        </w:rPr>
      </w:pPr>
      <w:r>
        <w:rPr/>
      </w:r>
    </w:p>
    <w:p>
      <w:pPr>
        <w:pStyle w:val="Ttulo1"/>
        <w:spacing w:before="1" w:after="0"/>
        <w:rPr>
          <w:sz w:val="22"/>
        </w:rPr>
      </w:pPr>
      <w:r>
        <w:rPr>
          <w:color w:val="000009"/>
        </w:rPr>
        <w:t>Article</w:t>
      </w:r>
      <w:r>
        <w:rPr>
          <w:color w:val="000009"/>
          <w:spacing w:val="-4"/>
        </w:rPr>
        <w:t xml:space="preserve"> </w:t>
      </w:r>
      <w:r>
        <w:rPr>
          <w:color w:val="000009"/>
        </w:rPr>
        <w:t>12.</w:t>
      </w:r>
      <w:r>
        <w:rPr>
          <w:color w:val="000009"/>
          <w:spacing w:val="-6"/>
        </w:rPr>
        <w:t xml:space="preserve"> </w:t>
      </w:r>
      <w:r>
        <w:rPr>
          <w:color w:val="000009"/>
          <w:spacing w:val="-2"/>
        </w:rPr>
        <w:t>Justificació</w:t>
      </w:r>
    </w:p>
    <w:p>
      <w:pPr>
        <w:pStyle w:val="Cuerpodetexto"/>
        <w:rPr>
          <w:b/>
          <w:b/>
        </w:rPr>
      </w:pPr>
      <w:r>
        <w:rPr>
          <w:b/>
        </w:rPr>
      </w:r>
    </w:p>
    <w:p>
      <w:pPr>
        <w:pStyle w:val="Cuerpodetexto"/>
        <w:ind w:left="696" w:right="411" w:hanging="0"/>
        <w:jc w:val="both"/>
        <w:rPr>
          <w:sz w:val="22"/>
        </w:rPr>
      </w:pPr>
      <w:r>
        <w:rPr>
          <w:color w:val="000009"/>
        </w:rPr>
        <w:t>La justificació haurà de contenir la documentació prevista a l’article 23 de l’Ordenança General de Subvencions de l’Ajuntament de Cabrils i que es resumeix en:</w:t>
      </w:r>
    </w:p>
    <w:p>
      <w:pPr>
        <w:pStyle w:val="Cuerpodetexto"/>
        <w:spacing w:before="1" w:after="0"/>
        <w:rPr>
          <w:sz w:val="22"/>
        </w:rPr>
      </w:pPr>
      <w:r>
        <w:rPr/>
      </w:r>
    </w:p>
    <w:p>
      <w:pPr>
        <w:pStyle w:val="ListParagraph"/>
        <w:numPr>
          <w:ilvl w:val="0"/>
          <w:numId w:val="2"/>
        </w:numPr>
        <w:tabs>
          <w:tab w:val="clear" w:pos="720"/>
          <w:tab w:val="left" w:pos="1750" w:leader="none"/>
          <w:tab w:val="left" w:pos="1752" w:leader="none"/>
        </w:tabs>
        <w:spacing w:lineRule="auto" w:line="240" w:before="0" w:after="0"/>
        <w:ind w:left="1752" w:right="404" w:hanging="346"/>
        <w:jc w:val="left"/>
        <w:rPr>
          <w:sz w:val="22"/>
        </w:rPr>
      </w:pPr>
      <w:r>
        <w:rPr>
          <w:color w:val="000009"/>
          <w:sz w:val="22"/>
        </w:rPr>
        <w:t>Memòria signada i detallada del/s projecte/s i/o activitat/s realitzada/es per a les que s’ha concedit la subvenció.</w:t>
      </w:r>
    </w:p>
    <w:p>
      <w:pPr>
        <w:pStyle w:val="ListParagraph"/>
        <w:numPr>
          <w:ilvl w:val="0"/>
          <w:numId w:val="2"/>
        </w:numPr>
        <w:tabs>
          <w:tab w:val="clear" w:pos="720"/>
          <w:tab w:val="left" w:pos="1750" w:leader="none"/>
          <w:tab w:val="left" w:pos="1752" w:leader="none"/>
          <w:tab w:val="left" w:pos="6068" w:leader="none"/>
        </w:tabs>
        <w:spacing w:lineRule="auto" w:line="240" w:before="1" w:after="0"/>
        <w:ind w:left="1752" w:right="408" w:hanging="346"/>
        <w:jc w:val="left"/>
        <w:rPr>
          <w:sz w:val="22"/>
        </w:rPr>
      </w:pPr>
      <w:r>
        <w:rPr>
          <w:color w:val="000009"/>
          <w:sz w:val="22"/>
        </w:rPr>
        <w:t>Liquidació</w:t>
      </w:r>
      <w:r>
        <w:rPr>
          <w:color w:val="000009"/>
          <w:spacing w:val="40"/>
          <w:sz w:val="22"/>
        </w:rPr>
        <w:t xml:space="preserve"> </w:t>
      </w:r>
      <w:r>
        <w:rPr>
          <w:color w:val="000009"/>
          <w:sz w:val="22"/>
        </w:rPr>
        <w:t>econòmica</w:t>
      </w:r>
      <w:r>
        <w:rPr>
          <w:color w:val="000009"/>
          <w:spacing w:val="40"/>
          <w:sz w:val="22"/>
        </w:rPr>
        <w:t xml:space="preserve"> </w:t>
      </w:r>
      <w:r>
        <w:rPr>
          <w:color w:val="000009"/>
          <w:sz w:val="22"/>
        </w:rPr>
        <w:t>del</w:t>
      </w:r>
      <w:r>
        <w:rPr>
          <w:color w:val="000009"/>
          <w:spacing w:val="40"/>
          <w:sz w:val="22"/>
        </w:rPr>
        <w:t xml:space="preserve"> </w:t>
      </w:r>
      <w:r>
        <w:rPr>
          <w:color w:val="000009"/>
          <w:sz w:val="22"/>
        </w:rPr>
        <w:t>projecte/activitats</w:t>
        <w:tab/>
        <w:t>(document</w:t>
      </w:r>
      <w:r>
        <w:rPr>
          <w:color w:val="000009"/>
          <w:spacing w:val="40"/>
          <w:sz w:val="22"/>
        </w:rPr>
        <w:t xml:space="preserve"> </w:t>
      </w:r>
      <w:r>
        <w:rPr>
          <w:color w:val="000009"/>
          <w:sz w:val="22"/>
        </w:rPr>
        <w:t>“Justificació</w:t>
      </w:r>
      <w:r>
        <w:rPr>
          <w:color w:val="000009"/>
          <w:spacing w:val="40"/>
          <w:sz w:val="22"/>
        </w:rPr>
        <w:t xml:space="preserve"> </w:t>
      </w:r>
      <w:r>
        <w:rPr>
          <w:color w:val="000009"/>
          <w:sz w:val="22"/>
        </w:rPr>
        <w:t>de</w:t>
      </w:r>
      <w:r>
        <w:rPr>
          <w:color w:val="000009"/>
          <w:spacing w:val="40"/>
          <w:sz w:val="22"/>
        </w:rPr>
        <w:t xml:space="preserve"> </w:t>
      </w:r>
      <w:r>
        <w:rPr>
          <w:color w:val="000009"/>
          <w:sz w:val="22"/>
        </w:rPr>
        <w:t>les despeses de l’actuació” )</w:t>
      </w:r>
    </w:p>
    <w:p>
      <w:pPr>
        <w:pStyle w:val="ListParagraph"/>
        <w:numPr>
          <w:ilvl w:val="0"/>
          <w:numId w:val="2"/>
        </w:numPr>
        <w:tabs>
          <w:tab w:val="clear" w:pos="720"/>
          <w:tab w:val="left" w:pos="1752" w:leader="none"/>
        </w:tabs>
        <w:spacing w:lineRule="auto" w:line="240" w:before="1" w:after="0"/>
        <w:ind w:left="1752" w:right="408" w:hanging="346"/>
        <w:jc w:val="left"/>
        <w:rPr>
          <w:sz w:val="22"/>
        </w:rPr>
      </w:pPr>
      <w:r>
        <w:rPr>
          <w:color w:val="000009"/>
          <w:sz w:val="22"/>
        </w:rPr>
        <w:t xml:space="preserve">Original o fotocòpia de les factures l’import de les quals justifiqui la subvenció </w:t>
      </w:r>
      <w:r>
        <w:rPr>
          <w:color w:val="000009"/>
          <w:spacing w:val="-2"/>
          <w:sz w:val="22"/>
        </w:rPr>
        <w:t>atorgada.</w:t>
      </w:r>
    </w:p>
    <w:p>
      <w:pPr>
        <w:pStyle w:val="ListParagraph"/>
        <w:numPr>
          <w:ilvl w:val="0"/>
          <w:numId w:val="2"/>
        </w:numPr>
        <w:tabs>
          <w:tab w:val="clear" w:pos="720"/>
          <w:tab w:val="left" w:pos="1750" w:leader="none"/>
          <w:tab w:val="left" w:pos="1752" w:leader="none"/>
        </w:tabs>
        <w:spacing w:lineRule="auto" w:line="240" w:before="0" w:after="0"/>
        <w:ind w:left="1752" w:right="409" w:hanging="346"/>
        <w:jc w:val="left"/>
        <w:rPr>
          <w:sz w:val="22"/>
        </w:rPr>
      </w:pPr>
      <w:r>
        <w:rPr>
          <w:color w:val="000009"/>
          <w:sz w:val="22"/>
        </w:rPr>
        <w:t>Un</w:t>
      </w:r>
      <w:r>
        <w:rPr>
          <w:color w:val="000009"/>
          <w:spacing w:val="40"/>
          <w:sz w:val="22"/>
        </w:rPr>
        <w:t xml:space="preserve"> </w:t>
      </w:r>
      <w:r>
        <w:rPr>
          <w:color w:val="000009"/>
          <w:sz w:val="22"/>
        </w:rPr>
        <w:t>exemplar,</w:t>
      </w:r>
      <w:r>
        <w:rPr>
          <w:color w:val="000009"/>
          <w:spacing w:val="40"/>
          <w:sz w:val="22"/>
        </w:rPr>
        <w:t xml:space="preserve"> </w:t>
      </w:r>
      <w:r>
        <w:rPr>
          <w:color w:val="000009"/>
          <w:sz w:val="22"/>
        </w:rPr>
        <w:t>si</w:t>
      </w:r>
      <w:r>
        <w:rPr>
          <w:color w:val="000009"/>
          <w:spacing w:val="40"/>
          <w:sz w:val="22"/>
        </w:rPr>
        <w:t xml:space="preserve"> </w:t>
      </w:r>
      <w:r>
        <w:rPr>
          <w:color w:val="000009"/>
          <w:sz w:val="22"/>
        </w:rPr>
        <w:t>s’escau,</w:t>
      </w:r>
      <w:r>
        <w:rPr>
          <w:color w:val="000009"/>
          <w:spacing w:val="40"/>
          <w:sz w:val="22"/>
        </w:rPr>
        <w:t xml:space="preserve"> </w:t>
      </w:r>
      <w:r>
        <w:rPr>
          <w:color w:val="000009"/>
          <w:sz w:val="22"/>
        </w:rPr>
        <w:t>de</w:t>
      </w:r>
      <w:r>
        <w:rPr>
          <w:color w:val="000009"/>
          <w:spacing w:val="40"/>
          <w:sz w:val="22"/>
        </w:rPr>
        <w:t xml:space="preserve"> </w:t>
      </w:r>
      <w:r>
        <w:rPr>
          <w:color w:val="000009"/>
          <w:sz w:val="22"/>
        </w:rPr>
        <w:t>la</w:t>
      </w:r>
      <w:r>
        <w:rPr>
          <w:color w:val="000009"/>
          <w:spacing w:val="40"/>
          <w:sz w:val="22"/>
        </w:rPr>
        <w:t xml:space="preserve"> </w:t>
      </w:r>
      <w:r>
        <w:rPr>
          <w:color w:val="000009"/>
          <w:sz w:val="22"/>
        </w:rPr>
        <w:t>documentació</w:t>
      </w:r>
      <w:r>
        <w:rPr>
          <w:color w:val="000009"/>
          <w:spacing w:val="40"/>
          <w:sz w:val="22"/>
        </w:rPr>
        <w:t xml:space="preserve"> </w:t>
      </w:r>
      <w:r>
        <w:rPr>
          <w:color w:val="000009"/>
          <w:sz w:val="22"/>
        </w:rPr>
        <w:t>de</w:t>
      </w:r>
      <w:r>
        <w:rPr>
          <w:color w:val="000009"/>
          <w:spacing w:val="40"/>
          <w:sz w:val="22"/>
        </w:rPr>
        <w:t xml:space="preserve"> </w:t>
      </w:r>
      <w:r>
        <w:rPr>
          <w:color w:val="000009"/>
          <w:sz w:val="22"/>
        </w:rPr>
        <w:t>difusió</w:t>
      </w:r>
      <w:r>
        <w:rPr>
          <w:color w:val="000009"/>
          <w:spacing w:val="40"/>
          <w:sz w:val="22"/>
        </w:rPr>
        <w:t xml:space="preserve"> </w:t>
      </w:r>
      <w:r>
        <w:rPr>
          <w:color w:val="000009"/>
          <w:sz w:val="22"/>
        </w:rPr>
        <w:t>escrita</w:t>
      </w:r>
      <w:r>
        <w:rPr>
          <w:color w:val="000009"/>
          <w:spacing w:val="40"/>
          <w:sz w:val="22"/>
        </w:rPr>
        <w:t xml:space="preserve"> </w:t>
      </w:r>
      <w:r>
        <w:rPr>
          <w:color w:val="000009"/>
          <w:sz w:val="22"/>
        </w:rPr>
        <w:t>i/o</w:t>
      </w:r>
      <w:r>
        <w:rPr>
          <w:color w:val="000009"/>
          <w:spacing w:val="40"/>
          <w:sz w:val="22"/>
        </w:rPr>
        <w:t xml:space="preserve"> </w:t>
      </w:r>
      <w:r>
        <w:rPr>
          <w:color w:val="000009"/>
          <w:sz w:val="22"/>
        </w:rPr>
        <w:t>gràfica relativa al/s projecte/s i/o activitat/s subvencionada/es.</w:t>
      </w:r>
    </w:p>
    <w:p>
      <w:pPr>
        <w:pStyle w:val="Cuerpodetexto"/>
        <w:spacing w:before="3" w:after="0"/>
        <w:rPr>
          <w:sz w:val="22"/>
        </w:rPr>
      </w:pPr>
      <w:r>
        <w:rPr/>
      </w:r>
    </w:p>
    <w:p>
      <w:pPr>
        <w:pStyle w:val="Cuerpodetexto"/>
        <w:ind w:left="696" w:right="0" w:hanging="0"/>
        <w:rPr>
          <w:sz w:val="22"/>
        </w:rPr>
      </w:pPr>
      <w:r>
        <w:rPr>
          <w:color w:val="000009"/>
        </w:rPr>
        <w:t>El</w:t>
      </w:r>
      <w:r>
        <w:rPr>
          <w:color w:val="000009"/>
          <w:spacing w:val="76"/>
        </w:rPr>
        <w:t xml:space="preserve"> </w:t>
      </w:r>
      <w:r>
        <w:rPr>
          <w:color w:val="000009"/>
        </w:rPr>
        <w:t>document</w:t>
      </w:r>
      <w:r>
        <w:rPr>
          <w:color w:val="000009"/>
          <w:spacing w:val="75"/>
        </w:rPr>
        <w:t xml:space="preserve"> </w:t>
      </w:r>
      <w:r>
        <w:rPr>
          <w:color w:val="000009"/>
        </w:rPr>
        <w:t>“Justificació</w:t>
      </w:r>
      <w:r>
        <w:rPr>
          <w:color w:val="000009"/>
          <w:spacing w:val="77"/>
        </w:rPr>
        <w:t xml:space="preserve"> </w:t>
      </w:r>
      <w:r>
        <w:rPr>
          <w:color w:val="000009"/>
        </w:rPr>
        <w:t>de</w:t>
      </w:r>
      <w:r>
        <w:rPr>
          <w:color w:val="000009"/>
          <w:spacing w:val="75"/>
        </w:rPr>
        <w:t xml:space="preserve"> </w:t>
      </w:r>
      <w:r>
        <w:rPr>
          <w:color w:val="000009"/>
        </w:rPr>
        <w:t>les</w:t>
      </w:r>
      <w:r>
        <w:rPr>
          <w:color w:val="000009"/>
          <w:spacing w:val="75"/>
        </w:rPr>
        <w:t xml:space="preserve"> </w:t>
      </w:r>
      <w:r>
        <w:rPr>
          <w:color w:val="000009"/>
        </w:rPr>
        <w:t>despeses</w:t>
      </w:r>
      <w:r>
        <w:rPr>
          <w:color w:val="000009"/>
          <w:spacing w:val="77"/>
        </w:rPr>
        <w:t xml:space="preserve"> </w:t>
      </w:r>
      <w:r>
        <w:rPr>
          <w:color w:val="000009"/>
        </w:rPr>
        <w:t>de</w:t>
      </w:r>
      <w:r>
        <w:rPr>
          <w:color w:val="000009"/>
          <w:spacing w:val="75"/>
        </w:rPr>
        <w:t xml:space="preserve"> </w:t>
      </w:r>
      <w:r>
        <w:rPr>
          <w:color w:val="000009"/>
        </w:rPr>
        <w:t>l’actuació”</w:t>
      </w:r>
      <w:r>
        <w:rPr>
          <w:color w:val="000009"/>
          <w:spacing w:val="77"/>
        </w:rPr>
        <w:t xml:space="preserve"> </w:t>
      </w:r>
      <w:r>
        <w:rPr>
          <w:color w:val="000009"/>
        </w:rPr>
        <w:t>que</w:t>
      </w:r>
      <w:r>
        <w:rPr>
          <w:color w:val="000009"/>
          <w:spacing w:val="75"/>
        </w:rPr>
        <w:t xml:space="preserve"> </w:t>
      </w:r>
      <w:r>
        <w:rPr>
          <w:color w:val="000009"/>
        </w:rPr>
        <w:t>resumeix</w:t>
      </w:r>
      <w:r>
        <w:rPr>
          <w:color w:val="000009"/>
          <w:spacing w:val="76"/>
        </w:rPr>
        <w:t xml:space="preserve"> </w:t>
      </w:r>
      <w:r>
        <w:rPr>
          <w:color w:val="000009"/>
        </w:rPr>
        <w:t>la</w:t>
      </w:r>
      <w:r>
        <w:rPr>
          <w:color w:val="000009"/>
          <w:spacing w:val="76"/>
        </w:rPr>
        <w:t xml:space="preserve"> </w:t>
      </w:r>
      <w:r>
        <w:rPr>
          <w:color w:val="000009"/>
        </w:rPr>
        <w:t>liquidació econòmica del projecte/activitats consta de:</w:t>
      </w:r>
    </w:p>
    <w:p>
      <w:pPr>
        <w:pStyle w:val="ListParagraph"/>
        <w:numPr>
          <w:ilvl w:val="0"/>
          <w:numId w:val="1"/>
        </w:numPr>
        <w:tabs>
          <w:tab w:val="clear" w:pos="720"/>
          <w:tab w:val="left" w:pos="1521" w:leader="none"/>
        </w:tabs>
        <w:spacing w:lineRule="exact" w:line="268" w:before="1" w:after="0"/>
        <w:ind w:left="1521" w:right="0" w:hanging="355"/>
        <w:jc w:val="left"/>
        <w:rPr>
          <w:sz w:val="22"/>
        </w:rPr>
      </w:pPr>
      <w:r>
        <w:rPr>
          <w:color w:val="000009"/>
          <w:sz w:val="22"/>
        </w:rPr>
        <w:t>Dades</w:t>
      </w:r>
      <w:r>
        <w:rPr>
          <w:color w:val="000009"/>
          <w:spacing w:val="-3"/>
          <w:sz w:val="22"/>
        </w:rPr>
        <w:t xml:space="preserve"> </w:t>
      </w:r>
      <w:r>
        <w:rPr>
          <w:color w:val="000009"/>
          <w:spacing w:val="-2"/>
          <w:sz w:val="22"/>
        </w:rPr>
        <w:t>identificatives</w:t>
      </w:r>
    </w:p>
    <w:p>
      <w:pPr>
        <w:pStyle w:val="ListParagraph"/>
        <w:numPr>
          <w:ilvl w:val="0"/>
          <w:numId w:val="1"/>
        </w:numPr>
        <w:tabs>
          <w:tab w:val="clear" w:pos="720"/>
          <w:tab w:val="left" w:pos="1521" w:leader="none"/>
        </w:tabs>
        <w:spacing w:lineRule="exact" w:line="268" w:before="0" w:after="0"/>
        <w:ind w:left="1521" w:right="0" w:hanging="355"/>
        <w:jc w:val="left"/>
        <w:rPr>
          <w:sz w:val="22"/>
        </w:rPr>
      </w:pPr>
      <w:r>
        <w:rPr>
          <w:color w:val="000009"/>
          <w:sz w:val="22"/>
        </w:rPr>
        <w:t>Certificació</w:t>
      </w:r>
      <w:r>
        <w:rPr>
          <w:color w:val="000009"/>
          <w:spacing w:val="-6"/>
          <w:sz w:val="22"/>
        </w:rPr>
        <w:t xml:space="preserve"> </w:t>
      </w:r>
      <w:r>
        <w:rPr>
          <w:color w:val="000009"/>
          <w:sz w:val="22"/>
        </w:rPr>
        <w:t>de</w:t>
      </w:r>
      <w:r>
        <w:rPr>
          <w:color w:val="000009"/>
          <w:spacing w:val="-5"/>
          <w:sz w:val="22"/>
        </w:rPr>
        <w:t xml:space="preserve"> </w:t>
      </w:r>
      <w:r>
        <w:rPr>
          <w:color w:val="000009"/>
          <w:sz w:val="22"/>
        </w:rPr>
        <w:t>les</w:t>
      </w:r>
      <w:r>
        <w:rPr>
          <w:color w:val="000009"/>
          <w:spacing w:val="-5"/>
          <w:sz w:val="22"/>
        </w:rPr>
        <w:t xml:space="preserve"> </w:t>
      </w:r>
      <w:r>
        <w:rPr>
          <w:color w:val="000009"/>
          <w:spacing w:val="-2"/>
          <w:sz w:val="22"/>
        </w:rPr>
        <w:t>despeses</w:t>
      </w:r>
    </w:p>
    <w:p>
      <w:pPr>
        <w:pStyle w:val="ListParagraph"/>
        <w:numPr>
          <w:ilvl w:val="0"/>
          <w:numId w:val="1"/>
        </w:numPr>
        <w:tabs>
          <w:tab w:val="clear" w:pos="720"/>
          <w:tab w:val="left" w:pos="1521" w:leader="none"/>
        </w:tabs>
        <w:spacing w:lineRule="auto" w:line="240" w:before="1" w:after="0"/>
        <w:ind w:left="1521" w:right="0" w:hanging="355"/>
        <w:jc w:val="left"/>
        <w:rPr>
          <w:sz w:val="22"/>
        </w:rPr>
      </w:pPr>
      <w:r>
        <w:rPr>
          <w:color w:val="000009"/>
          <w:sz w:val="22"/>
        </w:rPr>
        <w:t>Relació</w:t>
      </w:r>
      <w:r>
        <w:rPr>
          <w:color w:val="000009"/>
          <w:spacing w:val="-4"/>
          <w:sz w:val="22"/>
        </w:rPr>
        <w:t xml:space="preserve"> </w:t>
      </w:r>
      <w:r>
        <w:rPr>
          <w:color w:val="000009"/>
          <w:sz w:val="22"/>
        </w:rPr>
        <w:t>de</w:t>
      </w:r>
      <w:r>
        <w:rPr>
          <w:color w:val="000009"/>
          <w:spacing w:val="-3"/>
          <w:sz w:val="22"/>
        </w:rPr>
        <w:t xml:space="preserve"> </w:t>
      </w:r>
      <w:r>
        <w:rPr>
          <w:color w:val="000009"/>
          <w:spacing w:val="-2"/>
          <w:sz w:val="22"/>
        </w:rPr>
        <w:t>factures</w:t>
      </w:r>
    </w:p>
    <w:p>
      <w:pPr>
        <w:pStyle w:val="Cuerpodetexto"/>
        <w:spacing w:before="1" w:after="0"/>
        <w:rPr>
          <w:sz w:val="22"/>
        </w:rPr>
      </w:pPr>
      <w:r>
        <w:rPr/>
      </w:r>
    </w:p>
    <w:p>
      <w:pPr>
        <w:pStyle w:val="Cuerpodetexto"/>
        <w:ind w:left="696" w:right="412" w:hanging="0"/>
        <w:jc w:val="both"/>
        <w:rPr>
          <w:sz w:val="22"/>
        </w:rPr>
      </w:pPr>
      <w:r>
        <w:rPr>
          <w:color w:val="000009"/>
        </w:rPr>
        <w:t>Aquesta documentació s’ha de presentar al Registre d’Entrades de l’Ajuntament de Cabrils, per la persona designada i per via electrònica, abans del dia 31 de gener de l’any següent a la convocatòria, tot i que els projecte o activitats s’han d’executar dins l’any en curs i els documents justificatius també han d’estar datats a l’any vigent.</w:t>
      </w:r>
    </w:p>
    <w:p>
      <w:pPr>
        <w:pStyle w:val="Cuerpodetexto"/>
        <w:spacing w:before="1" w:after="0"/>
        <w:rPr>
          <w:sz w:val="22"/>
        </w:rPr>
      </w:pPr>
      <w:r>
        <w:rPr/>
      </w:r>
    </w:p>
    <w:p>
      <w:pPr>
        <w:sectPr>
          <w:headerReference w:type="default" r:id="rId17"/>
          <w:type w:val="nextPage"/>
          <w:pgSz w:w="11906" w:h="16838"/>
          <w:pgMar w:left="1300" w:right="1300" w:gutter="0" w:header="509" w:top="1640" w:footer="0" w:bottom="280"/>
          <w:pgNumType w:fmt="decimal"/>
          <w:formProt w:val="false"/>
          <w:textDirection w:val="lrTb"/>
          <w:docGrid w:type="default" w:linePitch="100" w:charSpace="4096"/>
        </w:sectPr>
        <w:pStyle w:val="Cuerpodetexto"/>
        <w:ind w:left="696" w:right="409" w:hanging="0"/>
        <w:jc w:val="both"/>
        <w:rPr>
          <w:sz w:val="22"/>
        </w:rPr>
      </w:pPr>
      <w:r>
        <w:rPr>
          <w:color w:val="000009"/>
        </w:rPr>
        <w:t>L’import de la justificació haurà de ser per l’import equivalent a la subvenció atorgada a l’entitat sol·licitant. En els casos en que es detecti que l’import de justificació és inferior a l’import atorgat o la justificació és insuficient, la Junta de Govern acordarà la revocació de l’import no justificat.</w:t>
      </w:r>
    </w:p>
    <w:p>
      <w:pPr>
        <w:pStyle w:val="Cuerpodetexto"/>
        <w:rPr>
          <w:sz w:val="22"/>
        </w:rPr>
      </w:pPr>
      <w:r>
        <w:rPr/>
      </w:r>
    </w:p>
    <w:p>
      <w:pPr>
        <w:pStyle w:val="Cuerpodetexto"/>
        <w:rPr>
          <w:sz w:val="22"/>
        </w:rPr>
      </w:pPr>
      <w:r>
        <w:rPr/>
      </w:r>
    </w:p>
    <w:p>
      <w:pPr>
        <w:pStyle w:val="Cuerpodetexto"/>
        <w:spacing w:before="93" w:after="0"/>
        <w:rPr>
          <w:sz w:val="22"/>
        </w:rPr>
      </w:pPr>
      <w:r>
        <w:rPr/>
      </w:r>
    </w:p>
    <w:p>
      <w:pPr>
        <w:pStyle w:val="Cuerpodetexto"/>
        <w:spacing w:before="1" w:after="0"/>
        <w:ind w:left="696" w:right="410" w:hanging="0"/>
        <w:jc w:val="both"/>
        <w:rPr>
          <w:sz w:val="22"/>
        </w:rPr>
      </w:pPr>
      <w:r>
        <w:rPr>
          <w:color w:val="000009"/>
        </w:rPr>
        <w:t>Les justificacions presentades seran revisades pel personal tècnic de l'àrea corresponent, amb l'assessorament d'Intervenció, que emetrà l’informe preceptiu no vinculant a l’òrgan competent per a la proposta de resolució.</w:t>
      </w:r>
    </w:p>
    <w:p>
      <w:pPr>
        <w:pStyle w:val="Cuerpodetexto"/>
        <w:spacing w:before="1" w:after="0"/>
        <w:rPr>
          <w:sz w:val="22"/>
        </w:rPr>
      </w:pPr>
      <w:r>
        <w:rPr/>
      </w:r>
    </w:p>
    <w:p>
      <w:pPr>
        <w:pStyle w:val="Ttulo1"/>
        <w:rPr>
          <w:sz w:val="22"/>
        </w:rPr>
      </w:pPr>
      <w:r>
        <w:rPr>
          <w:color w:val="000009"/>
        </w:rPr>
        <w:t>Article</w:t>
      </w:r>
      <w:r>
        <w:rPr>
          <w:color w:val="000009"/>
          <w:spacing w:val="-5"/>
        </w:rPr>
        <w:t xml:space="preserve"> </w:t>
      </w:r>
      <w:r>
        <w:rPr>
          <w:color w:val="000009"/>
        </w:rPr>
        <w:t>13.</w:t>
      </w:r>
      <w:r>
        <w:rPr>
          <w:color w:val="000009"/>
          <w:spacing w:val="-6"/>
        </w:rPr>
        <w:t xml:space="preserve"> </w:t>
      </w:r>
      <w:r>
        <w:rPr>
          <w:color w:val="000009"/>
        </w:rPr>
        <w:t>Publicitat</w:t>
      </w:r>
      <w:r>
        <w:rPr>
          <w:color w:val="000009"/>
          <w:spacing w:val="-4"/>
        </w:rPr>
        <w:t xml:space="preserve"> </w:t>
      </w:r>
      <w:r>
        <w:rPr>
          <w:color w:val="000009"/>
        </w:rPr>
        <w:t>de</w:t>
      </w:r>
      <w:r>
        <w:rPr>
          <w:color w:val="000009"/>
          <w:spacing w:val="-6"/>
        </w:rPr>
        <w:t xml:space="preserve"> </w:t>
      </w:r>
      <w:r>
        <w:rPr>
          <w:color w:val="000009"/>
        </w:rPr>
        <w:t>la</w:t>
      </w:r>
      <w:r>
        <w:rPr>
          <w:color w:val="000009"/>
          <w:spacing w:val="-6"/>
        </w:rPr>
        <w:t xml:space="preserve"> </w:t>
      </w:r>
      <w:r>
        <w:rPr>
          <w:color w:val="000009"/>
        </w:rPr>
        <w:t>col·laboració</w:t>
      </w:r>
      <w:r>
        <w:rPr>
          <w:color w:val="000009"/>
          <w:spacing w:val="-5"/>
        </w:rPr>
        <w:t xml:space="preserve"> </w:t>
      </w:r>
      <w:r>
        <w:rPr>
          <w:color w:val="000009"/>
          <w:spacing w:val="-2"/>
        </w:rPr>
        <w:t>municipal</w:t>
      </w:r>
    </w:p>
    <w:p>
      <w:pPr>
        <w:pStyle w:val="Cuerpodetexto"/>
        <w:spacing w:before="1" w:after="0"/>
        <w:rPr>
          <w:b/>
          <w:b/>
        </w:rPr>
      </w:pPr>
      <w:r>
        <w:rPr>
          <w:b/>
        </w:rPr>
      </w:r>
    </w:p>
    <w:p>
      <w:pPr>
        <w:pStyle w:val="Cuerpodetexto"/>
        <w:ind w:left="696" w:right="407" w:hanging="0"/>
        <w:jc w:val="both"/>
        <w:rPr>
          <w:sz w:val="22"/>
        </w:rPr>
      </w:pPr>
      <w:r>
        <w:rPr>
          <w:color w:val="000009"/>
        </w:rPr>
        <w:t>Les entitats beneficiàries de la subvenció hauran de fer constar la col·laboració de l’Ajuntament de Cabrils als cartells impresos i a la resta de documentació editada i publicitada amb motiu del projecte i activitats subvencionades sempre que la subvenció s’hagi concedit amb anterioritat a la celebració de les activitats esmentades.</w:t>
      </w:r>
    </w:p>
    <w:p>
      <w:pPr>
        <w:pStyle w:val="Cuerpodetexto"/>
        <w:spacing w:before="1" w:after="0"/>
        <w:rPr>
          <w:sz w:val="22"/>
        </w:rPr>
      </w:pPr>
      <w:r>
        <w:rPr/>
      </w:r>
    </w:p>
    <w:p>
      <w:pPr>
        <w:pStyle w:val="Cuerpodetexto"/>
        <w:ind w:left="696" w:right="406" w:hanging="0"/>
        <w:jc w:val="both"/>
        <w:rPr>
          <w:sz w:val="22"/>
        </w:rPr>
      </w:pPr>
      <w:r>
        <w:rPr>
          <w:color w:val="000009"/>
        </w:rPr>
        <w:t>En aquest cas s’haurà de fer constar en un lloc visible i destacat el text “Amb la</w:t>
      </w:r>
      <w:r>
        <w:rPr>
          <w:color w:val="000009"/>
          <w:spacing w:val="40"/>
        </w:rPr>
        <w:t xml:space="preserve"> </w:t>
      </w:r>
      <w:r>
        <w:rPr>
          <w:color w:val="000009"/>
        </w:rPr>
        <w:t>col·laboració de l’Ajuntament de Cabrils”, amb el senyal d’identificació visual de la Corporació local.</w:t>
      </w:r>
    </w:p>
    <w:p>
      <w:pPr>
        <w:pStyle w:val="Cuerpodetexto"/>
        <w:spacing w:before="2" w:after="0"/>
        <w:rPr>
          <w:sz w:val="22"/>
        </w:rPr>
      </w:pPr>
      <w:r>
        <w:rPr/>
      </w:r>
    </w:p>
    <w:p>
      <w:pPr>
        <w:pStyle w:val="Cuerpodetexto"/>
        <w:ind w:left="696" w:right="411" w:hanging="0"/>
        <w:jc w:val="both"/>
        <w:rPr>
          <w:sz w:val="22"/>
        </w:rPr>
      </w:pPr>
      <w:r>
        <w:rPr>
          <w:color w:val="000009"/>
        </w:rPr>
        <w:t>En el cas que la concessió de la subvenció es produeixi després de la celebració de les activitats subvencionades, es podrà requerir a les entitats organitzadores de les activitats esmentades que es faci constar el suport de l’Ajuntament per altres mitjans que, en cada cas, es considerin adequats.</w:t>
      </w:r>
    </w:p>
    <w:p>
      <w:pPr>
        <w:pStyle w:val="Cuerpodetexto"/>
        <w:rPr>
          <w:sz w:val="22"/>
        </w:rPr>
      </w:pPr>
      <w:r>
        <w:rPr/>
      </w:r>
    </w:p>
    <w:p>
      <w:pPr>
        <w:pStyle w:val="Cuerpodetexto"/>
        <w:spacing w:before="3" w:after="0"/>
        <w:rPr>
          <w:sz w:val="22"/>
        </w:rPr>
      </w:pPr>
      <w:r>
        <w:rPr/>
      </w:r>
    </w:p>
    <w:p>
      <w:pPr>
        <w:pStyle w:val="Ttulo1"/>
        <w:rPr>
          <w:sz w:val="22"/>
        </w:rPr>
      </w:pPr>
      <w:r>
        <w:rPr>
          <w:color w:val="000009"/>
        </w:rPr>
        <w:t>Article</w:t>
      </w:r>
      <w:r>
        <w:rPr>
          <w:color w:val="000009"/>
          <w:spacing w:val="-4"/>
        </w:rPr>
        <w:t xml:space="preserve"> </w:t>
      </w:r>
      <w:r>
        <w:rPr>
          <w:color w:val="000009"/>
        </w:rPr>
        <w:t>14.</w:t>
      </w:r>
      <w:r>
        <w:rPr>
          <w:color w:val="000009"/>
          <w:spacing w:val="-5"/>
        </w:rPr>
        <w:t xml:space="preserve"> </w:t>
      </w:r>
      <w:r>
        <w:rPr>
          <w:color w:val="000009"/>
        </w:rPr>
        <w:t>Acceptació</w:t>
      </w:r>
      <w:r>
        <w:rPr>
          <w:color w:val="000009"/>
          <w:spacing w:val="-3"/>
        </w:rPr>
        <w:t xml:space="preserve"> </w:t>
      </w:r>
      <w:r>
        <w:rPr>
          <w:color w:val="000009"/>
        </w:rPr>
        <w:t>de</w:t>
      </w:r>
      <w:r>
        <w:rPr>
          <w:color w:val="000009"/>
          <w:spacing w:val="-5"/>
        </w:rPr>
        <w:t xml:space="preserve"> </w:t>
      </w:r>
      <w:r>
        <w:rPr>
          <w:color w:val="000009"/>
        </w:rPr>
        <w:t>les</w:t>
      </w:r>
      <w:r>
        <w:rPr>
          <w:color w:val="000009"/>
          <w:spacing w:val="-4"/>
        </w:rPr>
        <w:t xml:space="preserve"> bases</w:t>
      </w:r>
    </w:p>
    <w:p>
      <w:pPr>
        <w:pStyle w:val="Cuerpodetexto"/>
        <w:spacing w:before="1" w:after="0"/>
        <w:rPr>
          <w:b/>
          <w:b/>
        </w:rPr>
      </w:pPr>
      <w:r>
        <w:rPr>
          <w:b/>
        </w:rPr>
      </w:r>
    </w:p>
    <w:p>
      <w:pPr>
        <w:pStyle w:val="Cuerpodetexto"/>
        <w:ind w:left="696" w:right="0" w:hanging="0"/>
        <w:jc w:val="both"/>
        <w:rPr>
          <w:sz w:val="22"/>
        </w:rPr>
      </w:pPr>
      <w:r>
        <w:rPr>
          <w:color w:val="000009"/>
        </w:rPr>
        <w:t>La</w:t>
      </w:r>
      <w:r>
        <w:rPr>
          <w:color w:val="000009"/>
          <w:spacing w:val="-5"/>
        </w:rPr>
        <w:t xml:space="preserve"> </w:t>
      </w:r>
      <w:r>
        <w:rPr>
          <w:color w:val="000009"/>
        </w:rPr>
        <w:t>presentació</w:t>
      </w:r>
      <w:r>
        <w:rPr>
          <w:color w:val="000009"/>
          <w:spacing w:val="-5"/>
        </w:rPr>
        <w:t xml:space="preserve"> </w:t>
      </w:r>
      <w:r>
        <w:rPr>
          <w:color w:val="000009"/>
        </w:rPr>
        <w:t>d’un</w:t>
      </w:r>
      <w:r>
        <w:rPr>
          <w:color w:val="000009"/>
          <w:spacing w:val="-6"/>
        </w:rPr>
        <w:t xml:space="preserve"> </w:t>
      </w:r>
      <w:r>
        <w:rPr>
          <w:color w:val="000009"/>
        </w:rPr>
        <w:t>projecte</w:t>
      </w:r>
      <w:r>
        <w:rPr>
          <w:color w:val="000009"/>
          <w:spacing w:val="-4"/>
        </w:rPr>
        <w:t xml:space="preserve"> </w:t>
      </w:r>
      <w:r>
        <w:rPr>
          <w:color w:val="000009"/>
        </w:rPr>
        <w:t>significa</w:t>
      </w:r>
      <w:r>
        <w:rPr>
          <w:color w:val="000009"/>
          <w:spacing w:val="-5"/>
        </w:rPr>
        <w:t xml:space="preserve"> </w:t>
      </w:r>
      <w:r>
        <w:rPr>
          <w:color w:val="000009"/>
        </w:rPr>
        <w:t>l’acceptació</w:t>
      </w:r>
      <w:r>
        <w:rPr>
          <w:color w:val="000009"/>
          <w:spacing w:val="-5"/>
        </w:rPr>
        <w:t xml:space="preserve"> </w:t>
      </w:r>
      <w:r>
        <w:rPr>
          <w:color w:val="000009"/>
        </w:rPr>
        <w:t>d’aquestes</w:t>
      </w:r>
      <w:r>
        <w:rPr>
          <w:color w:val="000009"/>
          <w:spacing w:val="-5"/>
        </w:rPr>
        <w:t xml:space="preserve"> </w:t>
      </w:r>
      <w:r>
        <w:rPr>
          <w:color w:val="000009"/>
          <w:spacing w:val="-2"/>
        </w:rPr>
        <w:t>bases.</w:t>
      </w:r>
    </w:p>
    <w:p>
      <w:pPr>
        <w:pStyle w:val="Cuerpodetexto"/>
        <w:rPr>
          <w:sz w:val="22"/>
        </w:rPr>
      </w:pPr>
      <w:r>
        <w:rPr/>
      </w:r>
    </w:p>
    <w:p>
      <w:pPr>
        <w:pStyle w:val="Cuerpodetexto"/>
        <w:spacing w:before="2" w:after="0"/>
        <w:rPr>
          <w:sz w:val="22"/>
        </w:rPr>
      </w:pPr>
      <w:r>
        <w:rPr/>
      </w:r>
    </w:p>
    <w:p>
      <w:pPr>
        <w:pStyle w:val="Ttulo1"/>
        <w:rPr>
          <w:sz w:val="22"/>
        </w:rPr>
      </w:pPr>
      <w:r>
        <w:rPr>
          <w:color w:val="000009"/>
        </w:rPr>
        <w:t>Disposició</w:t>
      </w:r>
      <w:r>
        <w:rPr>
          <w:color w:val="000009"/>
          <w:spacing w:val="-6"/>
        </w:rPr>
        <w:t xml:space="preserve"> </w:t>
      </w:r>
      <w:r>
        <w:rPr>
          <w:color w:val="000009"/>
          <w:spacing w:val="-4"/>
        </w:rPr>
        <w:t>final</w:t>
      </w:r>
    </w:p>
    <w:p>
      <w:pPr>
        <w:pStyle w:val="Cuerpodetexto"/>
        <w:spacing w:before="1" w:after="0"/>
        <w:rPr>
          <w:b/>
          <w:b/>
        </w:rPr>
      </w:pPr>
      <w:r>
        <w:rPr>
          <w:b/>
        </w:rPr>
      </w:r>
    </w:p>
    <w:p>
      <w:pPr>
        <w:pStyle w:val="Cuerpodetexto"/>
        <w:ind w:left="696" w:right="413" w:hanging="0"/>
        <w:jc w:val="both"/>
        <w:rPr>
          <w:sz w:val="22"/>
        </w:rPr>
      </w:pPr>
      <w:r>
        <w:rPr>
          <w:color w:val="000009"/>
        </w:rPr>
        <w:t>Aquestes bases entraran en vigor un cop aprovades definitivament i publicades en el Butlletí Oficial de la Província.</w:t>
      </w:r>
    </w:p>
    <w:sectPr>
      <w:headerReference w:type="default" r:id="rId18"/>
      <w:type w:val="nextPage"/>
      <w:pgSz w:w="11906" w:h="16838"/>
      <w:pgMar w:left="1300" w:right="1300" w:gutter="0" w:header="509" w:top="1640" w:footer="0" w:bottom="28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Arial MT">
    <w:charset w:val="00"/>
    <w:family w:val="roman"/>
    <w:pitch w:val="variable"/>
  </w:font>
  <w:font w:name="Arial">
    <w:charset w:val="00"/>
    <w:family w:val="roman"/>
    <w:pitch w:val="variable"/>
  </w:font>
  <w:font w:name="Symbol">
    <w:charset w:val="02"/>
    <w:family w:val="auto"/>
    <w:pitch w:val="default"/>
  </w:font>
  <w:font w:name="Arial MT">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2">
          <wp:simplePos x="0" y="0"/>
          <wp:positionH relativeFrom="page">
            <wp:posOffset>940435</wp:posOffset>
          </wp:positionH>
          <wp:positionV relativeFrom="page">
            <wp:posOffset>142875</wp:posOffset>
          </wp:positionV>
          <wp:extent cx="1485900" cy="610870"/>
          <wp:effectExtent l="0" t="0" r="0" b="0"/>
          <wp:wrapNone/>
          <wp:docPr id="6"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1" descr=""/>
                  <pic:cNvPicPr>
                    <a:picLocks noChangeAspect="1" noChangeArrowheads="1"/>
                  </pic:cNvPicPr>
                </pic:nvPicPr>
                <pic:blipFill>
                  <a:blip r:embed="rId1"/>
                  <a:stretch>
                    <a:fillRect/>
                  </a:stretch>
                </pic:blipFill>
                <pic:spPr bwMode="auto">
                  <a:xfrm>
                    <a:off x="0" y="0"/>
                    <a:ext cx="1485900" cy="61087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14">
          <wp:simplePos x="0" y="0"/>
          <wp:positionH relativeFrom="page">
            <wp:posOffset>940435</wp:posOffset>
          </wp:positionH>
          <wp:positionV relativeFrom="page">
            <wp:posOffset>142875</wp:posOffset>
          </wp:positionV>
          <wp:extent cx="1485900" cy="610870"/>
          <wp:effectExtent l="0" t="0" r="0" b="0"/>
          <wp:wrapNone/>
          <wp:docPr id="1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descr=""/>
                  <pic:cNvPicPr>
                    <a:picLocks noChangeAspect="1" noChangeArrowheads="1"/>
                  </pic:cNvPicPr>
                </pic:nvPicPr>
                <pic:blipFill>
                  <a:blip r:embed="rId1"/>
                  <a:stretch>
                    <a:fillRect/>
                  </a:stretch>
                </pic:blipFill>
                <pic:spPr bwMode="auto">
                  <a:xfrm>
                    <a:off x="0" y="0"/>
                    <a:ext cx="1485900" cy="610870"/>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3">
          <wp:simplePos x="0" y="0"/>
          <wp:positionH relativeFrom="page">
            <wp:posOffset>3395980</wp:posOffset>
          </wp:positionH>
          <wp:positionV relativeFrom="page">
            <wp:posOffset>323215</wp:posOffset>
          </wp:positionV>
          <wp:extent cx="1019175" cy="720090"/>
          <wp:effectExtent l="0" t="0" r="0" b="0"/>
          <wp:wrapNone/>
          <wp:docPr id="12" name="Imag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8"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13">
          <wp:simplePos x="0" y="0"/>
          <wp:positionH relativeFrom="page">
            <wp:posOffset>3395980</wp:posOffset>
          </wp:positionH>
          <wp:positionV relativeFrom="page">
            <wp:posOffset>323215</wp:posOffset>
          </wp:positionV>
          <wp:extent cx="1019175" cy="720090"/>
          <wp:effectExtent l="0" t="0" r="0" b="0"/>
          <wp:wrapNone/>
          <wp:docPr id="1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21">
          <wp:simplePos x="0" y="0"/>
          <wp:positionH relativeFrom="page">
            <wp:posOffset>3395980</wp:posOffset>
          </wp:positionH>
          <wp:positionV relativeFrom="page">
            <wp:posOffset>323215</wp:posOffset>
          </wp:positionV>
          <wp:extent cx="1019175" cy="720090"/>
          <wp:effectExtent l="0" t="0" r="0" b="0"/>
          <wp:wrapNone/>
          <wp:docPr id="14"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15">
          <wp:simplePos x="0" y="0"/>
          <wp:positionH relativeFrom="page">
            <wp:posOffset>3395980</wp:posOffset>
          </wp:positionH>
          <wp:positionV relativeFrom="page">
            <wp:posOffset>323215</wp:posOffset>
          </wp:positionV>
          <wp:extent cx="1019175" cy="720090"/>
          <wp:effectExtent l="0" t="0" r="0" b="0"/>
          <wp:wrapNone/>
          <wp:docPr id="15"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16">
          <wp:simplePos x="0" y="0"/>
          <wp:positionH relativeFrom="page">
            <wp:posOffset>3395980</wp:posOffset>
          </wp:positionH>
          <wp:positionV relativeFrom="page">
            <wp:posOffset>323215</wp:posOffset>
          </wp:positionV>
          <wp:extent cx="1019175" cy="720090"/>
          <wp:effectExtent l="0" t="0" r="0" b="0"/>
          <wp:wrapNone/>
          <wp:docPr id="16"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17">
          <wp:simplePos x="0" y="0"/>
          <wp:positionH relativeFrom="page">
            <wp:posOffset>3395980</wp:posOffset>
          </wp:positionH>
          <wp:positionV relativeFrom="page">
            <wp:posOffset>323215</wp:posOffset>
          </wp:positionV>
          <wp:extent cx="1019175" cy="720090"/>
          <wp:effectExtent l="0" t="0" r="0" b="0"/>
          <wp:wrapNone/>
          <wp:docPr id="17"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18">
          <wp:simplePos x="0" y="0"/>
          <wp:positionH relativeFrom="page">
            <wp:posOffset>3395980</wp:posOffset>
          </wp:positionH>
          <wp:positionV relativeFrom="page">
            <wp:posOffset>323215</wp:posOffset>
          </wp:positionV>
          <wp:extent cx="1019175" cy="720090"/>
          <wp:effectExtent l="0" t="0" r="0" b="0"/>
          <wp:wrapNone/>
          <wp:docPr id="18"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19">
          <wp:simplePos x="0" y="0"/>
          <wp:positionH relativeFrom="page">
            <wp:posOffset>3395980</wp:posOffset>
          </wp:positionH>
          <wp:positionV relativeFrom="page">
            <wp:posOffset>323215</wp:posOffset>
          </wp:positionV>
          <wp:extent cx="1019175" cy="720090"/>
          <wp:effectExtent l="0" t="0" r="0" b="0"/>
          <wp:wrapNone/>
          <wp:docPr id="19"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20">
          <wp:simplePos x="0" y="0"/>
          <wp:positionH relativeFrom="page">
            <wp:posOffset>3395980</wp:posOffset>
          </wp:positionH>
          <wp:positionV relativeFrom="page">
            <wp:posOffset>323215</wp:posOffset>
          </wp:positionV>
          <wp:extent cx="1019175" cy="720090"/>
          <wp:effectExtent l="0" t="0" r="0" b="0"/>
          <wp:wrapNone/>
          <wp:docPr id="20"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25">
          <wp:simplePos x="0" y="0"/>
          <wp:positionH relativeFrom="page">
            <wp:posOffset>3395980</wp:posOffset>
          </wp:positionH>
          <wp:positionV relativeFrom="page">
            <wp:posOffset>323215</wp:posOffset>
          </wp:positionV>
          <wp:extent cx="1019175" cy="720090"/>
          <wp:effectExtent l="0" t="0" r="0" b="0"/>
          <wp:wrapNone/>
          <wp:docPr id="2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22">
          <wp:simplePos x="0" y="0"/>
          <wp:positionH relativeFrom="page">
            <wp:posOffset>3395980</wp:posOffset>
          </wp:positionH>
          <wp:positionV relativeFrom="page">
            <wp:posOffset>323215</wp:posOffset>
          </wp:positionV>
          <wp:extent cx="1019175" cy="720090"/>
          <wp:effectExtent l="0" t="0" r="0" b="0"/>
          <wp:wrapNone/>
          <wp:docPr id="2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23">
          <wp:simplePos x="0" y="0"/>
          <wp:positionH relativeFrom="page">
            <wp:posOffset>3395980</wp:posOffset>
          </wp:positionH>
          <wp:positionV relativeFrom="page">
            <wp:posOffset>323215</wp:posOffset>
          </wp:positionV>
          <wp:extent cx="1019175" cy="720090"/>
          <wp:effectExtent l="0" t="0" r="0" b="0"/>
          <wp:wrapNone/>
          <wp:docPr id="2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24">
          <wp:simplePos x="0" y="0"/>
          <wp:positionH relativeFrom="page">
            <wp:posOffset>3395980</wp:posOffset>
          </wp:positionH>
          <wp:positionV relativeFrom="page">
            <wp:posOffset>323215</wp:posOffset>
          </wp:positionV>
          <wp:extent cx="1019175" cy="720090"/>
          <wp:effectExtent l="0" t="0" r="0" b="0"/>
          <wp:wrapNone/>
          <wp:docPr id="24"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 descr=""/>
                  <pic:cNvPicPr>
                    <a:picLocks noChangeAspect="1" noChangeArrowheads="1"/>
                  </pic:cNvPicPr>
                </pic:nvPicPr>
                <pic:blipFill>
                  <a:blip r:embed="rId1"/>
                  <a:stretch>
                    <a:fillRect/>
                  </a:stretch>
                </pic:blipFill>
                <pic:spPr bwMode="auto">
                  <a:xfrm>
                    <a:off x="0" y="0"/>
                    <a:ext cx="1019175" cy="72009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522" w:hanging="356"/>
      </w:pPr>
      <w:rPr>
        <w:sz w:val="20"/>
        <w:spacing w:val="0"/>
        <w:i w:val="false"/>
        <w:b w:val="false"/>
        <w:szCs w:val="20"/>
        <w:iCs w:val="false"/>
        <w:bCs w:val="false"/>
        <w:w w:val="100"/>
        <w:rFonts w:ascii="Calibri" w:hAnsi="Calibri" w:eastAsia="Calibri" w:cs="Calibri"/>
        <w:color w:val="000009"/>
        <w:lang w:val="ca-ES" w:eastAsia="en-US" w:bidi="ar-SA"/>
      </w:rPr>
    </w:lvl>
    <w:lvl w:ilvl="1">
      <w:start w:val="0"/>
      <w:numFmt w:val="bullet"/>
      <w:lvlText w:val=""/>
      <w:lvlJc w:val="left"/>
      <w:pPr>
        <w:tabs>
          <w:tab w:val="num" w:pos="0"/>
        </w:tabs>
        <w:ind w:left="2298" w:hanging="356"/>
      </w:pPr>
      <w:rPr>
        <w:rFonts w:ascii="Symbol" w:hAnsi="Symbol" w:cs="Symbol" w:hint="default"/>
        <w:lang w:val="ca-ES" w:eastAsia="en-US" w:bidi="ar-SA"/>
      </w:rPr>
    </w:lvl>
    <w:lvl w:ilvl="2">
      <w:start w:val="0"/>
      <w:numFmt w:val="bullet"/>
      <w:lvlText w:val=""/>
      <w:lvlJc w:val="left"/>
      <w:pPr>
        <w:tabs>
          <w:tab w:val="num" w:pos="0"/>
        </w:tabs>
        <w:ind w:left="3077" w:hanging="356"/>
      </w:pPr>
      <w:rPr>
        <w:rFonts w:ascii="Symbol" w:hAnsi="Symbol" w:cs="Symbol" w:hint="default"/>
        <w:lang w:val="ca-ES" w:eastAsia="en-US" w:bidi="ar-SA"/>
      </w:rPr>
    </w:lvl>
    <w:lvl w:ilvl="3">
      <w:start w:val="0"/>
      <w:numFmt w:val="bullet"/>
      <w:lvlText w:val=""/>
      <w:lvlJc w:val="left"/>
      <w:pPr>
        <w:tabs>
          <w:tab w:val="num" w:pos="0"/>
        </w:tabs>
        <w:ind w:left="3855" w:hanging="356"/>
      </w:pPr>
      <w:rPr>
        <w:rFonts w:ascii="Symbol" w:hAnsi="Symbol" w:cs="Symbol" w:hint="default"/>
        <w:lang w:val="ca-ES" w:eastAsia="en-US" w:bidi="ar-SA"/>
      </w:rPr>
    </w:lvl>
    <w:lvl w:ilvl="4">
      <w:start w:val="0"/>
      <w:numFmt w:val="bullet"/>
      <w:lvlText w:val=""/>
      <w:lvlJc w:val="left"/>
      <w:pPr>
        <w:tabs>
          <w:tab w:val="num" w:pos="0"/>
        </w:tabs>
        <w:ind w:left="4634" w:hanging="356"/>
      </w:pPr>
      <w:rPr>
        <w:rFonts w:ascii="Symbol" w:hAnsi="Symbol" w:cs="Symbol" w:hint="default"/>
        <w:lang w:val="ca-ES" w:eastAsia="en-US" w:bidi="ar-SA"/>
      </w:rPr>
    </w:lvl>
    <w:lvl w:ilvl="5">
      <w:start w:val="0"/>
      <w:numFmt w:val="bullet"/>
      <w:lvlText w:val=""/>
      <w:lvlJc w:val="left"/>
      <w:pPr>
        <w:tabs>
          <w:tab w:val="num" w:pos="0"/>
        </w:tabs>
        <w:ind w:left="5412" w:hanging="356"/>
      </w:pPr>
      <w:rPr>
        <w:rFonts w:ascii="Symbol" w:hAnsi="Symbol" w:cs="Symbol" w:hint="default"/>
        <w:lang w:val="ca-ES" w:eastAsia="en-US" w:bidi="ar-SA"/>
      </w:rPr>
    </w:lvl>
    <w:lvl w:ilvl="6">
      <w:start w:val="0"/>
      <w:numFmt w:val="bullet"/>
      <w:lvlText w:val=""/>
      <w:lvlJc w:val="left"/>
      <w:pPr>
        <w:tabs>
          <w:tab w:val="num" w:pos="0"/>
        </w:tabs>
        <w:ind w:left="6191" w:hanging="356"/>
      </w:pPr>
      <w:rPr>
        <w:rFonts w:ascii="Symbol" w:hAnsi="Symbol" w:cs="Symbol" w:hint="default"/>
        <w:lang w:val="ca-ES" w:eastAsia="en-US" w:bidi="ar-SA"/>
      </w:rPr>
    </w:lvl>
    <w:lvl w:ilvl="7">
      <w:start w:val="0"/>
      <w:numFmt w:val="bullet"/>
      <w:lvlText w:val=""/>
      <w:lvlJc w:val="left"/>
      <w:pPr>
        <w:tabs>
          <w:tab w:val="num" w:pos="0"/>
        </w:tabs>
        <w:ind w:left="6969" w:hanging="356"/>
      </w:pPr>
      <w:rPr>
        <w:rFonts w:ascii="Symbol" w:hAnsi="Symbol" w:cs="Symbol" w:hint="default"/>
        <w:lang w:val="ca-ES" w:eastAsia="en-US" w:bidi="ar-SA"/>
      </w:rPr>
    </w:lvl>
    <w:lvl w:ilvl="8">
      <w:start w:val="0"/>
      <w:numFmt w:val="bullet"/>
      <w:lvlText w:val=""/>
      <w:lvlJc w:val="left"/>
      <w:pPr>
        <w:tabs>
          <w:tab w:val="num" w:pos="0"/>
        </w:tabs>
        <w:ind w:left="7748" w:hanging="356"/>
      </w:pPr>
      <w:rPr>
        <w:rFonts w:ascii="Symbol" w:hAnsi="Symbol" w:cs="Symbol" w:hint="default"/>
        <w:lang w:val="ca-ES" w:eastAsia="en-US" w:bidi="ar-SA"/>
      </w:rPr>
    </w:lvl>
  </w:abstractNum>
  <w:abstractNum w:abstractNumId="2">
    <w:lvl w:ilvl="0">
      <w:start w:val="1"/>
      <w:numFmt w:val="lowerLetter"/>
      <w:lvlText w:val="%1)"/>
      <w:lvlJc w:val="left"/>
      <w:pPr>
        <w:tabs>
          <w:tab w:val="num" w:pos="0"/>
        </w:tabs>
        <w:ind w:left="1752" w:hanging="346"/>
      </w:pPr>
      <w:rPr>
        <w:sz w:val="20"/>
        <w:spacing w:val="-1"/>
        <w:i w:val="false"/>
        <w:b w:val="false"/>
        <w:szCs w:val="20"/>
        <w:iCs w:val="false"/>
        <w:bCs w:val="false"/>
        <w:w w:val="100"/>
        <w:rFonts w:ascii="Calibri" w:hAnsi="Calibri" w:eastAsia="Calibri" w:cs="Calibri"/>
        <w:color w:val="000009"/>
        <w:lang w:val="ca-ES" w:eastAsia="en-US" w:bidi="ar-SA"/>
      </w:rPr>
    </w:lvl>
    <w:lvl w:ilvl="1">
      <w:start w:val="0"/>
      <w:numFmt w:val="bullet"/>
      <w:lvlText w:val=""/>
      <w:lvlJc w:val="left"/>
      <w:pPr>
        <w:tabs>
          <w:tab w:val="num" w:pos="0"/>
        </w:tabs>
        <w:ind w:left="2514" w:hanging="346"/>
      </w:pPr>
      <w:rPr>
        <w:rFonts w:ascii="Symbol" w:hAnsi="Symbol" w:cs="Symbol" w:hint="default"/>
        <w:lang w:val="ca-ES" w:eastAsia="en-US" w:bidi="ar-SA"/>
      </w:rPr>
    </w:lvl>
    <w:lvl w:ilvl="2">
      <w:start w:val="0"/>
      <w:numFmt w:val="bullet"/>
      <w:lvlText w:val=""/>
      <w:lvlJc w:val="left"/>
      <w:pPr>
        <w:tabs>
          <w:tab w:val="num" w:pos="0"/>
        </w:tabs>
        <w:ind w:left="3269" w:hanging="346"/>
      </w:pPr>
      <w:rPr>
        <w:rFonts w:ascii="Symbol" w:hAnsi="Symbol" w:cs="Symbol" w:hint="default"/>
        <w:lang w:val="ca-ES" w:eastAsia="en-US" w:bidi="ar-SA"/>
      </w:rPr>
    </w:lvl>
    <w:lvl w:ilvl="3">
      <w:start w:val="0"/>
      <w:numFmt w:val="bullet"/>
      <w:lvlText w:val=""/>
      <w:lvlJc w:val="left"/>
      <w:pPr>
        <w:tabs>
          <w:tab w:val="num" w:pos="0"/>
        </w:tabs>
        <w:ind w:left="4023" w:hanging="346"/>
      </w:pPr>
      <w:rPr>
        <w:rFonts w:ascii="Symbol" w:hAnsi="Symbol" w:cs="Symbol" w:hint="default"/>
        <w:lang w:val="ca-ES" w:eastAsia="en-US" w:bidi="ar-SA"/>
      </w:rPr>
    </w:lvl>
    <w:lvl w:ilvl="4">
      <w:start w:val="0"/>
      <w:numFmt w:val="bullet"/>
      <w:lvlText w:val=""/>
      <w:lvlJc w:val="left"/>
      <w:pPr>
        <w:tabs>
          <w:tab w:val="num" w:pos="0"/>
        </w:tabs>
        <w:ind w:left="4778" w:hanging="346"/>
      </w:pPr>
      <w:rPr>
        <w:rFonts w:ascii="Symbol" w:hAnsi="Symbol" w:cs="Symbol" w:hint="default"/>
        <w:lang w:val="ca-ES" w:eastAsia="en-US" w:bidi="ar-SA"/>
      </w:rPr>
    </w:lvl>
    <w:lvl w:ilvl="5">
      <w:start w:val="0"/>
      <w:numFmt w:val="bullet"/>
      <w:lvlText w:val=""/>
      <w:lvlJc w:val="left"/>
      <w:pPr>
        <w:tabs>
          <w:tab w:val="num" w:pos="0"/>
        </w:tabs>
        <w:ind w:left="5532" w:hanging="346"/>
      </w:pPr>
      <w:rPr>
        <w:rFonts w:ascii="Symbol" w:hAnsi="Symbol" w:cs="Symbol" w:hint="default"/>
        <w:lang w:val="ca-ES" w:eastAsia="en-US" w:bidi="ar-SA"/>
      </w:rPr>
    </w:lvl>
    <w:lvl w:ilvl="6">
      <w:start w:val="0"/>
      <w:numFmt w:val="bullet"/>
      <w:lvlText w:val=""/>
      <w:lvlJc w:val="left"/>
      <w:pPr>
        <w:tabs>
          <w:tab w:val="num" w:pos="0"/>
        </w:tabs>
        <w:ind w:left="6287" w:hanging="346"/>
      </w:pPr>
      <w:rPr>
        <w:rFonts w:ascii="Symbol" w:hAnsi="Symbol" w:cs="Symbol" w:hint="default"/>
        <w:lang w:val="ca-ES" w:eastAsia="en-US" w:bidi="ar-SA"/>
      </w:rPr>
    </w:lvl>
    <w:lvl w:ilvl="7">
      <w:start w:val="0"/>
      <w:numFmt w:val="bullet"/>
      <w:lvlText w:val=""/>
      <w:lvlJc w:val="left"/>
      <w:pPr>
        <w:tabs>
          <w:tab w:val="num" w:pos="0"/>
        </w:tabs>
        <w:ind w:left="7041" w:hanging="346"/>
      </w:pPr>
      <w:rPr>
        <w:rFonts w:ascii="Symbol" w:hAnsi="Symbol" w:cs="Symbol" w:hint="default"/>
        <w:lang w:val="ca-ES" w:eastAsia="en-US" w:bidi="ar-SA"/>
      </w:rPr>
    </w:lvl>
    <w:lvl w:ilvl="8">
      <w:start w:val="0"/>
      <w:numFmt w:val="bullet"/>
      <w:lvlText w:val=""/>
      <w:lvlJc w:val="left"/>
      <w:pPr>
        <w:tabs>
          <w:tab w:val="num" w:pos="0"/>
        </w:tabs>
        <w:ind w:left="7796" w:hanging="346"/>
      </w:pPr>
      <w:rPr>
        <w:rFonts w:ascii="Symbol" w:hAnsi="Symbol" w:cs="Symbol" w:hint="default"/>
        <w:lang w:val="ca-ES" w:eastAsia="en-US" w:bidi="ar-SA"/>
      </w:rPr>
    </w:lvl>
  </w:abstractNum>
  <w:abstractNum w:abstractNumId="3">
    <w:lvl w:ilvl="0">
      <w:start w:val="1"/>
      <w:numFmt w:val="upperLetter"/>
      <w:lvlText w:val="%1."/>
      <w:lvlJc w:val="left"/>
      <w:pPr>
        <w:tabs>
          <w:tab w:val="num" w:pos="0"/>
        </w:tabs>
        <w:ind w:left="1416" w:hanging="720"/>
      </w:pPr>
      <w:rPr>
        <w:sz w:val="22"/>
        <w:spacing w:val="0"/>
        <w:i w:val="false"/>
        <w:b w:val="false"/>
        <w:szCs w:val="22"/>
        <w:iCs w:val="false"/>
        <w:bCs w:val="false"/>
        <w:w w:val="100"/>
        <w:rFonts w:ascii="Calibri" w:hAnsi="Calibri" w:eastAsia="Calibri" w:cs="Calibri"/>
        <w:color w:val="000009"/>
        <w:lang w:val="ca-ES" w:eastAsia="en-US" w:bidi="ar-SA"/>
      </w:rPr>
    </w:lvl>
    <w:lvl w:ilvl="1">
      <w:start w:val="0"/>
      <w:numFmt w:val="bullet"/>
      <w:lvlText w:val="•"/>
      <w:lvlJc w:val="left"/>
      <w:pPr>
        <w:tabs>
          <w:tab w:val="num" w:pos="0"/>
        </w:tabs>
        <w:ind w:left="1416" w:hanging="360"/>
      </w:pPr>
      <w:rPr>
        <w:rFonts w:ascii="Arial MT" w:hAnsi="Arial MT" w:cs="Arial MT" w:hint="default"/>
        <w:sz w:val="22"/>
        <w:spacing w:val="0"/>
        <w:i w:val="false"/>
        <w:b w:val="false"/>
        <w:szCs w:val="22"/>
        <w:iCs w:val="false"/>
        <w:bCs w:val="false"/>
        <w:w w:val="117"/>
        <w:color w:val="000009"/>
        <w:lang w:val="ca-ES" w:eastAsia="en-US" w:bidi="ar-SA"/>
      </w:rPr>
    </w:lvl>
    <w:lvl w:ilvl="2">
      <w:start w:val="0"/>
      <w:numFmt w:val="bullet"/>
      <w:lvlText w:val=""/>
      <w:lvlJc w:val="left"/>
      <w:pPr>
        <w:tabs>
          <w:tab w:val="num" w:pos="0"/>
        </w:tabs>
        <w:ind w:left="2997" w:hanging="360"/>
      </w:pPr>
      <w:rPr>
        <w:rFonts w:ascii="Symbol" w:hAnsi="Symbol" w:cs="Symbol" w:hint="default"/>
        <w:lang w:val="ca-ES" w:eastAsia="en-US" w:bidi="ar-SA"/>
      </w:rPr>
    </w:lvl>
    <w:lvl w:ilvl="3">
      <w:start w:val="0"/>
      <w:numFmt w:val="bullet"/>
      <w:lvlText w:val=""/>
      <w:lvlJc w:val="left"/>
      <w:pPr>
        <w:tabs>
          <w:tab w:val="num" w:pos="0"/>
        </w:tabs>
        <w:ind w:left="3785" w:hanging="360"/>
      </w:pPr>
      <w:rPr>
        <w:rFonts w:ascii="Symbol" w:hAnsi="Symbol" w:cs="Symbol" w:hint="default"/>
        <w:lang w:val="ca-ES" w:eastAsia="en-US" w:bidi="ar-SA"/>
      </w:rPr>
    </w:lvl>
    <w:lvl w:ilvl="4">
      <w:start w:val="0"/>
      <w:numFmt w:val="bullet"/>
      <w:lvlText w:val=""/>
      <w:lvlJc w:val="left"/>
      <w:pPr>
        <w:tabs>
          <w:tab w:val="num" w:pos="0"/>
        </w:tabs>
        <w:ind w:left="4574" w:hanging="360"/>
      </w:pPr>
      <w:rPr>
        <w:rFonts w:ascii="Symbol" w:hAnsi="Symbol" w:cs="Symbol" w:hint="default"/>
        <w:lang w:val="ca-ES" w:eastAsia="en-US" w:bidi="ar-SA"/>
      </w:rPr>
    </w:lvl>
    <w:lvl w:ilvl="5">
      <w:start w:val="0"/>
      <w:numFmt w:val="bullet"/>
      <w:lvlText w:val=""/>
      <w:lvlJc w:val="left"/>
      <w:pPr>
        <w:tabs>
          <w:tab w:val="num" w:pos="0"/>
        </w:tabs>
        <w:ind w:left="5362" w:hanging="360"/>
      </w:pPr>
      <w:rPr>
        <w:rFonts w:ascii="Symbol" w:hAnsi="Symbol" w:cs="Symbol" w:hint="default"/>
        <w:lang w:val="ca-ES" w:eastAsia="en-US" w:bidi="ar-SA"/>
      </w:rPr>
    </w:lvl>
    <w:lvl w:ilvl="6">
      <w:start w:val="0"/>
      <w:numFmt w:val="bullet"/>
      <w:lvlText w:val=""/>
      <w:lvlJc w:val="left"/>
      <w:pPr>
        <w:tabs>
          <w:tab w:val="num" w:pos="0"/>
        </w:tabs>
        <w:ind w:left="6151" w:hanging="360"/>
      </w:pPr>
      <w:rPr>
        <w:rFonts w:ascii="Symbol" w:hAnsi="Symbol" w:cs="Symbol" w:hint="default"/>
        <w:lang w:val="ca-ES" w:eastAsia="en-US" w:bidi="ar-SA"/>
      </w:rPr>
    </w:lvl>
    <w:lvl w:ilvl="7">
      <w:start w:val="0"/>
      <w:numFmt w:val="bullet"/>
      <w:lvlText w:val=""/>
      <w:lvlJc w:val="left"/>
      <w:pPr>
        <w:tabs>
          <w:tab w:val="num" w:pos="0"/>
        </w:tabs>
        <w:ind w:left="6939" w:hanging="360"/>
      </w:pPr>
      <w:rPr>
        <w:rFonts w:ascii="Symbol" w:hAnsi="Symbol" w:cs="Symbol" w:hint="default"/>
        <w:lang w:val="ca-ES" w:eastAsia="en-US" w:bidi="ar-SA"/>
      </w:rPr>
    </w:lvl>
    <w:lvl w:ilvl="8">
      <w:start w:val="0"/>
      <w:numFmt w:val="bullet"/>
      <w:lvlText w:val=""/>
      <w:lvlJc w:val="left"/>
      <w:pPr>
        <w:tabs>
          <w:tab w:val="num" w:pos="0"/>
        </w:tabs>
        <w:ind w:left="7728" w:hanging="360"/>
      </w:pPr>
      <w:rPr>
        <w:rFonts w:ascii="Symbol" w:hAnsi="Symbol" w:cs="Symbol" w:hint="default"/>
        <w:lang w:val="ca-ES" w:eastAsia="en-US" w:bidi="ar-SA"/>
      </w:rPr>
    </w:lvl>
  </w:abstractNum>
  <w:abstractNum w:abstractNumId="4">
    <w:lvl w:ilvl="0">
      <w:numFmt w:val="bullet"/>
      <w:lvlText w:val="•"/>
      <w:lvlJc w:val="left"/>
      <w:pPr>
        <w:tabs>
          <w:tab w:val="num" w:pos="0"/>
        </w:tabs>
        <w:ind w:left="1536" w:hanging="346"/>
      </w:pPr>
      <w:rPr>
        <w:rFonts w:ascii="Arial MT" w:hAnsi="Arial MT" w:cs="Arial MT" w:hint="default"/>
        <w:sz w:val="22"/>
        <w:spacing w:val="0"/>
        <w:i w:val="false"/>
        <w:b w:val="false"/>
        <w:szCs w:val="22"/>
        <w:iCs w:val="false"/>
        <w:bCs w:val="false"/>
        <w:w w:val="117"/>
        <w:color w:val="000009"/>
        <w:lang w:val="ca-ES" w:eastAsia="en-US" w:bidi="ar-SA"/>
      </w:rPr>
    </w:lvl>
    <w:lvl w:ilvl="1">
      <w:start w:val="0"/>
      <w:numFmt w:val="bullet"/>
      <w:lvlText w:val=""/>
      <w:lvlJc w:val="left"/>
      <w:pPr>
        <w:tabs>
          <w:tab w:val="num" w:pos="0"/>
        </w:tabs>
        <w:ind w:left="2316" w:hanging="346"/>
      </w:pPr>
      <w:rPr>
        <w:rFonts w:ascii="Symbol" w:hAnsi="Symbol" w:cs="Symbol" w:hint="default"/>
        <w:lang w:val="ca-ES" w:eastAsia="en-US" w:bidi="ar-SA"/>
      </w:rPr>
    </w:lvl>
    <w:lvl w:ilvl="2">
      <w:start w:val="0"/>
      <w:numFmt w:val="bullet"/>
      <w:lvlText w:val=""/>
      <w:lvlJc w:val="left"/>
      <w:pPr>
        <w:tabs>
          <w:tab w:val="num" w:pos="0"/>
        </w:tabs>
        <w:ind w:left="3093" w:hanging="346"/>
      </w:pPr>
      <w:rPr>
        <w:rFonts w:ascii="Symbol" w:hAnsi="Symbol" w:cs="Symbol" w:hint="default"/>
        <w:lang w:val="ca-ES" w:eastAsia="en-US" w:bidi="ar-SA"/>
      </w:rPr>
    </w:lvl>
    <w:lvl w:ilvl="3">
      <w:start w:val="0"/>
      <w:numFmt w:val="bullet"/>
      <w:lvlText w:val=""/>
      <w:lvlJc w:val="left"/>
      <w:pPr>
        <w:tabs>
          <w:tab w:val="num" w:pos="0"/>
        </w:tabs>
        <w:ind w:left="3869" w:hanging="346"/>
      </w:pPr>
      <w:rPr>
        <w:rFonts w:ascii="Symbol" w:hAnsi="Symbol" w:cs="Symbol" w:hint="default"/>
        <w:lang w:val="ca-ES" w:eastAsia="en-US" w:bidi="ar-SA"/>
      </w:rPr>
    </w:lvl>
    <w:lvl w:ilvl="4">
      <w:start w:val="0"/>
      <w:numFmt w:val="bullet"/>
      <w:lvlText w:val=""/>
      <w:lvlJc w:val="left"/>
      <w:pPr>
        <w:tabs>
          <w:tab w:val="num" w:pos="0"/>
        </w:tabs>
        <w:ind w:left="4646" w:hanging="346"/>
      </w:pPr>
      <w:rPr>
        <w:rFonts w:ascii="Symbol" w:hAnsi="Symbol" w:cs="Symbol" w:hint="default"/>
        <w:lang w:val="ca-ES" w:eastAsia="en-US" w:bidi="ar-SA"/>
      </w:rPr>
    </w:lvl>
    <w:lvl w:ilvl="5">
      <w:start w:val="0"/>
      <w:numFmt w:val="bullet"/>
      <w:lvlText w:val=""/>
      <w:lvlJc w:val="left"/>
      <w:pPr>
        <w:tabs>
          <w:tab w:val="num" w:pos="0"/>
        </w:tabs>
        <w:ind w:left="5422" w:hanging="346"/>
      </w:pPr>
      <w:rPr>
        <w:rFonts w:ascii="Symbol" w:hAnsi="Symbol" w:cs="Symbol" w:hint="default"/>
        <w:lang w:val="ca-ES" w:eastAsia="en-US" w:bidi="ar-SA"/>
      </w:rPr>
    </w:lvl>
    <w:lvl w:ilvl="6">
      <w:start w:val="0"/>
      <w:numFmt w:val="bullet"/>
      <w:lvlText w:val=""/>
      <w:lvlJc w:val="left"/>
      <w:pPr>
        <w:tabs>
          <w:tab w:val="num" w:pos="0"/>
        </w:tabs>
        <w:ind w:left="6199" w:hanging="346"/>
      </w:pPr>
      <w:rPr>
        <w:rFonts w:ascii="Symbol" w:hAnsi="Symbol" w:cs="Symbol" w:hint="default"/>
        <w:lang w:val="ca-ES" w:eastAsia="en-US" w:bidi="ar-SA"/>
      </w:rPr>
    </w:lvl>
    <w:lvl w:ilvl="7">
      <w:start w:val="0"/>
      <w:numFmt w:val="bullet"/>
      <w:lvlText w:val=""/>
      <w:lvlJc w:val="left"/>
      <w:pPr>
        <w:tabs>
          <w:tab w:val="num" w:pos="0"/>
        </w:tabs>
        <w:ind w:left="6975" w:hanging="346"/>
      </w:pPr>
      <w:rPr>
        <w:rFonts w:ascii="Symbol" w:hAnsi="Symbol" w:cs="Symbol" w:hint="default"/>
        <w:lang w:val="ca-ES" w:eastAsia="en-US" w:bidi="ar-SA"/>
      </w:rPr>
    </w:lvl>
    <w:lvl w:ilvl="8">
      <w:start w:val="0"/>
      <w:numFmt w:val="bullet"/>
      <w:lvlText w:val=""/>
      <w:lvlJc w:val="left"/>
      <w:pPr>
        <w:tabs>
          <w:tab w:val="num" w:pos="0"/>
        </w:tabs>
        <w:ind w:left="7752" w:hanging="346"/>
      </w:pPr>
      <w:rPr>
        <w:rFonts w:ascii="Symbol" w:hAnsi="Symbol" w:cs="Symbol" w:hint="default"/>
        <w:lang w:val="ca-ES" w:eastAsia="en-US" w:bidi="ar-SA"/>
      </w:rPr>
    </w:lvl>
  </w:abstractNum>
  <w:abstractNum w:abstractNumId="5">
    <w:lvl w:ilvl="0">
      <w:start w:val="1"/>
      <w:numFmt w:val="decimal"/>
      <w:lvlText w:val="%1-"/>
      <w:lvlJc w:val="left"/>
      <w:pPr>
        <w:tabs>
          <w:tab w:val="num" w:pos="0"/>
        </w:tabs>
        <w:ind w:left="117" w:hanging="241"/>
      </w:pPr>
      <w:rPr>
        <w:sz w:val="20"/>
        <w:spacing w:val="0"/>
        <w:i w:val="false"/>
        <w:b/>
        <w:szCs w:val="20"/>
        <w:iCs w:val="false"/>
        <w:bCs/>
        <w:w w:val="100"/>
        <w:rFonts w:ascii="Arial" w:hAnsi="Arial" w:eastAsia="Arial" w:cs="Arial"/>
        <w:lang w:val="ca-ES" w:eastAsia="en-US" w:bidi="ar-SA"/>
      </w:rPr>
    </w:lvl>
    <w:lvl w:ilvl="1">
      <w:start w:val="1"/>
      <w:numFmt w:val="upperLetter"/>
      <w:lvlText w:val="%2."/>
      <w:lvlJc w:val="left"/>
      <w:pPr>
        <w:tabs>
          <w:tab w:val="num" w:pos="0"/>
        </w:tabs>
        <w:ind w:left="1176" w:hanging="360"/>
      </w:pPr>
      <w:rPr>
        <w:sz w:val="20"/>
        <w:spacing w:val="0"/>
        <w:i w:val="false"/>
        <w:b w:val="false"/>
        <w:szCs w:val="20"/>
        <w:iCs w:val="false"/>
        <w:bCs w:val="false"/>
        <w:w w:val="100"/>
        <w:rFonts w:ascii="Calibri" w:hAnsi="Calibri" w:eastAsia="Calibri" w:cs="Calibri"/>
        <w:color w:val="000009"/>
        <w:lang w:val="ca-ES" w:eastAsia="en-US" w:bidi="ar-SA"/>
      </w:rPr>
    </w:lvl>
    <w:lvl w:ilvl="2">
      <w:start w:val="0"/>
      <w:numFmt w:val="bullet"/>
      <w:lvlText w:val="•"/>
      <w:lvlJc w:val="left"/>
      <w:pPr>
        <w:tabs>
          <w:tab w:val="num" w:pos="0"/>
        </w:tabs>
        <w:ind w:left="1416" w:hanging="360"/>
      </w:pPr>
      <w:rPr>
        <w:rFonts w:ascii="Arial MT" w:hAnsi="Arial MT" w:cs="Arial MT" w:hint="default"/>
        <w:sz w:val="22"/>
        <w:spacing w:val="0"/>
        <w:i w:val="false"/>
        <w:b w:val="false"/>
        <w:szCs w:val="22"/>
        <w:iCs w:val="false"/>
        <w:bCs w:val="false"/>
        <w:w w:val="117"/>
        <w:color w:val="000009"/>
        <w:lang w:val="ca-ES" w:eastAsia="en-US" w:bidi="ar-SA"/>
      </w:rPr>
    </w:lvl>
    <w:lvl w:ilvl="3">
      <w:start w:val="0"/>
      <w:numFmt w:val="bullet"/>
      <w:lvlText w:val=""/>
      <w:lvlJc w:val="left"/>
      <w:pPr>
        <w:tabs>
          <w:tab w:val="num" w:pos="0"/>
        </w:tabs>
        <w:ind w:left="2405" w:hanging="360"/>
      </w:pPr>
      <w:rPr>
        <w:rFonts w:ascii="Symbol" w:hAnsi="Symbol" w:cs="Symbol" w:hint="default"/>
        <w:lang w:val="ca-ES" w:eastAsia="en-US" w:bidi="ar-SA"/>
      </w:rPr>
    </w:lvl>
    <w:lvl w:ilvl="4">
      <w:start w:val="0"/>
      <w:numFmt w:val="bullet"/>
      <w:lvlText w:val=""/>
      <w:lvlJc w:val="left"/>
      <w:pPr>
        <w:tabs>
          <w:tab w:val="num" w:pos="0"/>
        </w:tabs>
        <w:ind w:left="3391" w:hanging="360"/>
      </w:pPr>
      <w:rPr>
        <w:rFonts w:ascii="Symbol" w:hAnsi="Symbol" w:cs="Symbol" w:hint="default"/>
        <w:lang w:val="ca-ES" w:eastAsia="en-US" w:bidi="ar-SA"/>
      </w:rPr>
    </w:lvl>
    <w:lvl w:ilvl="5">
      <w:start w:val="0"/>
      <w:numFmt w:val="bullet"/>
      <w:lvlText w:val=""/>
      <w:lvlJc w:val="left"/>
      <w:pPr>
        <w:tabs>
          <w:tab w:val="num" w:pos="0"/>
        </w:tabs>
        <w:ind w:left="4377" w:hanging="360"/>
      </w:pPr>
      <w:rPr>
        <w:rFonts w:ascii="Symbol" w:hAnsi="Symbol" w:cs="Symbol" w:hint="default"/>
        <w:lang w:val="ca-ES" w:eastAsia="en-US" w:bidi="ar-SA"/>
      </w:rPr>
    </w:lvl>
    <w:lvl w:ilvl="6">
      <w:start w:val="0"/>
      <w:numFmt w:val="bullet"/>
      <w:lvlText w:val=""/>
      <w:lvlJc w:val="left"/>
      <w:pPr>
        <w:tabs>
          <w:tab w:val="num" w:pos="0"/>
        </w:tabs>
        <w:ind w:left="5362" w:hanging="360"/>
      </w:pPr>
      <w:rPr>
        <w:rFonts w:ascii="Symbol" w:hAnsi="Symbol" w:cs="Symbol" w:hint="default"/>
        <w:lang w:val="ca-ES" w:eastAsia="en-US" w:bidi="ar-SA"/>
      </w:rPr>
    </w:lvl>
    <w:lvl w:ilvl="7">
      <w:start w:val="0"/>
      <w:numFmt w:val="bullet"/>
      <w:lvlText w:val=""/>
      <w:lvlJc w:val="left"/>
      <w:pPr>
        <w:tabs>
          <w:tab w:val="num" w:pos="0"/>
        </w:tabs>
        <w:ind w:left="6348" w:hanging="360"/>
      </w:pPr>
      <w:rPr>
        <w:rFonts w:ascii="Symbol" w:hAnsi="Symbol" w:cs="Symbol" w:hint="default"/>
        <w:lang w:val="ca-ES" w:eastAsia="en-US" w:bidi="ar-SA"/>
      </w:rPr>
    </w:lvl>
    <w:lvl w:ilvl="8">
      <w:start w:val="0"/>
      <w:numFmt w:val="bullet"/>
      <w:lvlText w:val=""/>
      <w:lvlJc w:val="left"/>
      <w:pPr>
        <w:tabs>
          <w:tab w:val="num" w:pos="0"/>
        </w:tabs>
        <w:ind w:left="7334" w:hanging="360"/>
      </w:pPr>
      <w:rPr>
        <w:rFonts w:ascii="Symbol" w:hAnsi="Symbol" w:cs="Symbol" w:hint="default"/>
        <w:lang w:val="ca-ES" w:eastAsia="en-US" w:bidi="ar-SA"/>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bidi w:val="0"/>
      <w:spacing w:lineRule="auto" w:line="240" w:before="0" w:after="0"/>
      <w:ind w:left="0" w:right="0" w:hanging="0"/>
      <w:jc w:val="left"/>
    </w:pPr>
    <w:rPr>
      <w:rFonts w:ascii="Calibri" w:hAnsi="Calibri" w:eastAsia="Calibri" w:cs="Calibri" w:asciiTheme="minorHAnsi" w:eastAsiaTheme="minorHAnsi" w:hAnsiTheme="minorHAnsi"/>
      <w:color w:val="auto"/>
      <w:kern w:val="0"/>
      <w:sz w:val="22"/>
      <w:szCs w:val="22"/>
      <w:lang w:val="ca-ES" w:eastAsia="en-US" w:bidi="ar-SA"/>
    </w:rPr>
  </w:style>
  <w:style w:type="paragraph" w:styleId="Ttulo1">
    <w:name w:val="Heading 1"/>
    <w:basedOn w:val="Normal"/>
    <w:uiPriority w:val="1"/>
    <w:qFormat/>
    <w:pPr>
      <w:ind w:left="696" w:right="0" w:hanging="0"/>
      <w:jc w:val="both"/>
      <w:outlineLvl w:val="1"/>
    </w:pPr>
    <w:rPr>
      <w:rFonts w:ascii="Calibri" w:hAnsi="Calibri" w:eastAsia="Calibri" w:cs="Calibri"/>
      <w:b/>
      <w:bCs/>
      <w:sz w:val="22"/>
      <w:szCs w:val="22"/>
      <w:lang w:val="ca-ES" w:eastAsia="en-US" w:bidi="ar-SA"/>
    </w:rPr>
  </w:style>
  <w:style w:type="character" w:styleId="DefaultParagraphFont" w:default="1">
    <w:name w:val="Default Paragraph Font"/>
    <w:uiPriority w:val="1"/>
    <w:semiHidden/>
    <w:unhideWhenUsed/>
    <w:qForma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uiPriority w:val="1"/>
    <w:qFormat/>
    <w:pPr/>
    <w:rPr>
      <w:rFonts w:ascii="Calibri" w:hAnsi="Calibri" w:eastAsia="Calibri" w:cs="Calibri"/>
      <w:sz w:val="22"/>
      <w:szCs w:val="22"/>
      <w:lang w:val="ca-ES" w:eastAsia="en-US" w:bidi="ar-SA"/>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Ttulogeneral">
    <w:name w:val="Title"/>
    <w:basedOn w:val="Normal"/>
    <w:uiPriority w:val="1"/>
    <w:qFormat/>
    <w:pPr>
      <w:spacing w:before="367" w:after="0"/>
      <w:ind w:left="480" w:right="0" w:hanging="0"/>
    </w:pPr>
    <w:rPr>
      <w:rFonts w:ascii="Arial MT" w:hAnsi="Arial MT" w:eastAsia="Arial MT" w:cs="Arial MT"/>
      <w:sz w:val="36"/>
      <w:szCs w:val="36"/>
      <w:lang w:val="ca-ES" w:eastAsia="en-US" w:bidi="ar-SA"/>
    </w:rPr>
  </w:style>
  <w:style w:type="paragraph" w:styleId="ListParagraph">
    <w:name w:val="List Paragraph"/>
    <w:basedOn w:val="Normal"/>
    <w:uiPriority w:val="1"/>
    <w:qFormat/>
    <w:pPr>
      <w:ind w:left="1416" w:right="0" w:hanging="360"/>
    </w:pPr>
    <w:rPr>
      <w:rFonts w:ascii="Calibri" w:hAnsi="Calibri" w:eastAsia="Calibri" w:cs="Calibri"/>
      <w:lang w:val="ca-ES" w:eastAsia="en-US" w:bidi="ar-SA"/>
    </w:rPr>
  </w:style>
  <w:style w:type="paragraph" w:styleId="TableParagraph">
    <w:name w:val="Table Paragraph"/>
    <w:basedOn w:val="Normal"/>
    <w:uiPriority w:val="1"/>
    <w:qFormat/>
    <w:pPr>
      <w:spacing w:before="4" w:after="0"/>
    </w:pPr>
    <w:rPr>
      <w:rFonts w:ascii="Calibri" w:hAnsi="Calibri" w:eastAsia="Calibri" w:cs="Calibri"/>
      <w:lang w:val="ca-ES" w:eastAsia="en-US" w:bidi="ar-SA"/>
    </w:rPr>
  </w:style>
  <w:style w:type="paragraph" w:styleId="Contenidodelmarco">
    <w:name w:val="Contenido del marco"/>
    <w:basedOn w:val="Normal"/>
    <w:qFormat/>
    <w:pPr/>
    <w:rPr/>
  </w:style>
  <w:style w:type="paragraph" w:styleId="Cabeceraypie">
    <w:name w:val="Cabecera y pie"/>
    <w:basedOn w:val="Normal"/>
    <w:qFormat/>
    <w:pPr/>
    <w:rPr/>
  </w:style>
  <w:style w:type="paragraph" w:styleId="Cabecera">
    <w:name w:val="Header"/>
    <w:basedOn w:val="Cabeceraypie"/>
    <w:pPr/>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image" Target="media/image1.jpeg"/><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header" Target="header4.xml"/><Relationship Id="rId8" Type="http://schemas.openxmlformats.org/officeDocument/2006/relationships/header" Target="header5.xml"/><Relationship Id="rId9" Type="http://schemas.openxmlformats.org/officeDocument/2006/relationships/header" Target="header6.xml"/><Relationship Id="rId10" Type="http://schemas.openxmlformats.org/officeDocument/2006/relationships/header" Target="header7.xml"/><Relationship Id="rId11" Type="http://schemas.openxmlformats.org/officeDocument/2006/relationships/header" Target="header8.xml"/><Relationship Id="rId12" Type="http://schemas.openxmlformats.org/officeDocument/2006/relationships/header" Target="header9.xml"/><Relationship Id="rId13" Type="http://schemas.openxmlformats.org/officeDocument/2006/relationships/header" Target="header10.xml"/><Relationship Id="rId14" Type="http://schemas.openxmlformats.org/officeDocument/2006/relationships/header" Target="header11.xml"/><Relationship Id="rId15" Type="http://schemas.openxmlformats.org/officeDocument/2006/relationships/header" Target="header12.xml"/><Relationship Id="rId16" Type="http://schemas.openxmlformats.org/officeDocument/2006/relationships/header" Target="header13.xml"/><Relationship Id="rId17" Type="http://schemas.openxmlformats.org/officeDocument/2006/relationships/header" Target="header14.xml"/><Relationship Id="rId18" Type="http://schemas.openxmlformats.org/officeDocument/2006/relationships/header" Target="header15.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word/_rels/header2.xml.rels><?xml version="1.0" encoding="UTF-8"?>
<Relationships xmlns="http://schemas.openxmlformats.org/package/2006/relationships"><Relationship Id="rId1" Type="http://schemas.openxmlformats.org/officeDocument/2006/relationships/image" Target="media/image2.jpeg"/>
</Relationships>
</file>

<file path=word/_rels/header3.xml.rels><?xml version="1.0" encoding="UTF-8"?>
<Relationships xmlns="http://schemas.openxmlformats.org/package/2006/relationships"><Relationship Id="rId1" Type="http://schemas.openxmlformats.org/officeDocument/2006/relationships/image" Target="media/image3.png"/>
</Relationships>
</file>

<file path=word/_rels/header4.xml.rels><?xml version="1.0" encoding="UTF-8"?>
<Relationships xmlns="http://schemas.openxmlformats.org/package/2006/relationships"><Relationship Id="rId1" Type="http://schemas.openxmlformats.org/officeDocument/2006/relationships/image" Target="media/image3.png"/>
</Relationships>
</file>

<file path=word/_rels/header5.xml.rels><?xml version="1.0" encoding="UTF-8"?>
<Relationships xmlns="http://schemas.openxmlformats.org/package/2006/relationships"><Relationship Id="rId1" Type="http://schemas.openxmlformats.org/officeDocument/2006/relationships/image" Target="media/image3.png"/>
</Relationships>
</file>

<file path=word/_rels/header6.xml.rels><?xml version="1.0" encoding="UTF-8"?>
<Relationships xmlns="http://schemas.openxmlformats.org/package/2006/relationships"><Relationship Id="rId1" Type="http://schemas.openxmlformats.org/officeDocument/2006/relationships/image" Target="media/image3.png"/>
</Relationships>
</file>

<file path=word/_rels/header7.xml.rels><?xml version="1.0" encoding="UTF-8"?>
<Relationships xmlns="http://schemas.openxmlformats.org/package/2006/relationships"><Relationship Id="rId1" Type="http://schemas.openxmlformats.org/officeDocument/2006/relationships/image" Target="media/image3.png"/>
</Relationships>
</file>

<file path=word/_rels/header8.xml.rels><?xml version="1.0" encoding="UTF-8"?>
<Relationships xmlns="http://schemas.openxmlformats.org/package/2006/relationships"><Relationship Id="rId1" Type="http://schemas.openxmlformats.org/officeDocument/2006/relationships/image" Target="media/image3.png"/>
</Relationships>
</file>

<file path=word/_rels/header9.xml.rels><?xml version="1.0" encoding="UTF-8"?>
<Relationships xmlns="http://schemas.openxmlformats.org/package/2006/relationships"><Relationship Id="rId1" Type="http://schemas.openxmlformats.org/officeDocument/2006/relationships/image" Target="media/image3.png"/>
</Relationships>
</file>

<file path=word/_rels/header10.xml.rels><?xml version="1.0" encoding="UTF-8"?>
<Relationships xmlns="http://schemas.openxmlformats.org/package/2006/relationships"><Relationship Id="rId1" Type="http://schemas.openxmlformats.org/officeDocument/2006/relationships/image" Target="media/image3.png"/>
</Relationships>
</file>

<file path=word/_rels/header11.xml.rels><?xml version="1.0" encoding="UTF-8"?>
<Relationships xmlns="http://schemas.openxmlformats.org/package/2006/relationships"><Relationship Id="rId1" Type="http://schemas.openxmlformats.org/officeDocument/2006/relationships/image" Target="media/image3.png"/>
</Relationships>
</file>

<file path=word/_rels/header12.xml.rels><?xml version="1.0" encoding="UTF-8"?>
<Relationships xmlns="http://schemas.openxmlformats.org/package/2006/relationships"><Relationship Id="rId1" Type="http://schemas.openxmlformats.org/officeDocument/2006/relationships/image" Target="media/image3.png"/>
</Relationships>
</file>

<file path=word/_rels/header13.xml.rels><?xml version="1.0" encoding="UTF-8"?>
<Relationships xmlns="http://schemas.openxmlformats.org/package/2006/relationships"><Relationship Id="rId1" Type="http://schemas.openxmlformats.org/officeDocument/2006/relationships/image" Target="media/image3.png"/>
</Relationships>
</file>

<file path=word/_rels/header14.xml.rels><?xml version="1.0" encoding="UTF-8"?>
<Relationships xmlns="http://schemas.openxmlformats.org/package/2006/relationships"><Relationship Id="rId1" Type="http://schemas.openxmlformats.org/officeDocument/2006/relationships/image" Target="media/image3.png"/>
</Relationships>
</file>

<file path=word/_rels/header15.xml.rels><?xml version="1.0" encoding="UTF-8"?>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LibreOffice/7.2.6.2$Windows_X86_64 LibreOffice_project/b0ec3a565991f7569a5a7f5d24fed7f52653d754</Application>
  <AppVersion>15.0000</AppVersion>
  <Pages>30</Pages>
  <Words>4959</Words>
  <Characters>27642</Characters>
  <CharactersWithSpaces>32150</CharactersWithSpaces>
  <Paragraphs>336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2024-06-28T07:17:25Z</dcterms:created>
  <dc:creator/>
  <dc:description/>
  <dc:language>es-ES</dc:language>
  <cp:lastModifiedBy/>
  <dcterms:modified xsi:type="dcterms:W3CDTF">2024-06-28T07:17:25Z</dcterms:modifi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2024-06-12T00:00:00Z</vt:filetime>
  </property>
  <property fmtid="{D5CDD505-2E9C-101B-9397-08002B2CF9AE}" pid="3" name="LastSaved">
    <vt:filetime>2024-06-28T00:00:00Z</vt:filetime>
  </property>
  <property fmtid="{D5CDD505-2E9C-101B-9397-08002B2CF9AE}" pid="4" name="Producer">
    <vt:lpwstr>iText 2.1.3 (by lowagie.com)</vt:lpwstr>
  </property>
</Properties>
</file>