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  <w:r w:rsidRPr="004D47A6">
        <w:rPr>
          <w:rFonts w:ascii="Arial" w:hAnsi="Arial" w:cs="Arial"/>
          <w:b/>
          <w:noProof/>
          <w:color w:val="1F3864" w:themeColor="accent5" w:themeShade="80"/>
          <w:lang w:eastAsia="es-ES"/>
        </w:rPr>
        <w:t xml:space="preserve">Extracto del acuerdo de la Junta de Gobierno Local, de </w:t>
      </w:r>
      <w:r w:rsidRPr="005555B2">
        <w:rPr>
          <w:rFonts w:ascii="Arial" w:hAnsi="Arial" w:cs="Arial"/>
          <w:b/>
          <w:noProof/>
          <w:color w:val="1F3864" w:themeColor="accent5" w:themeShade="80"/>
          <w:lang w:eastAsia="es-ES"/>
        </w:rPr>
        <w:t xml:space="preserve">fecha </w:t>
      </w:r>
      <w:r w:rsidR="00273E0B">
        <w:rPr>
          <w:rFonts w:ascii="Arial" w:hAnsi="Arial" w:cs="Arial"/>
          <w:b/>
          <w:noProof/>
          <w:color w:val="1F3864" w:themeColor="accent5" w:themeShade="80"/>
          <w:lang w:eastAsia="es-ES"/>
        </w:rPr>
        <w:t>9</w:t>
      </w:r>
      <w:r w:rsidRPr="007B0D7B">
        <w:rPr>
          <w:rFonts w:ascii="Arial" w:hAnsi="Arial" w:cs="Arial"/>
          <w:b/>
          <w:noProof/>
          <w:color w:val="1F3864" w:themeColor="accent5" w:themeShade="80"/>
          <w:lang w:eastAsia="es-ES"/>
        </w:rPr>
        <w:t xml:space="preserve"> de </w:t>
      </w:r>
      <w:r w:rsidR="00273E0B">
        <w:rPr>
          <w:rFonts w:ascii="Arial" w:hAnsi="Arial" w:cs="Arial"/>
          <w:b/>
          <w:noProof/>
          <w:color w:val="1F3864" w:themeColor="accent5" w:themeShade="80"/>
          <w:lang w:eastAsia="es-ES"/>
        </w:rPr>
        <w:t>Mayo</w:t>
      </w:r>
      <w:r w:rsidRPr="007B0D7B">
        <w:rPr>
          <w:rFonts w:ascii="Arial" w:hAnsi="Arial" w:cs="Arial"/>
          <w:b/>
          <w:noProof/>
          <w:color w:val="1F3864" w:themeColor="accent5" w:themeShade="80"/>
          <w:lang w:eastAsia="es-ES"/>
        </w:rPr>
        <w:t xml:space="preserve"> de </w:t>
      </w:r>
      <w:r w:rsidR="00273E0B">
        <w:rPr>
          <w:rFonts w:ascii="Arial" w:hAnsi="Arial" w:cs="Arial"/>
          <w:b/>
          <w:noProof/>
          <w:color w:val="1F3864" w:themeColor="accent5" w:themeShade="80"/>
          <w:lang w:eastAsia="es-ES"/>
        </w:rPr>
        <w:t>2024</w:t>
      </w:r>
      <w:r w:rsidRPr="004D47A6">
        <w:rPr>
          <w:rFonts w:ascii="Arial" w:hAnsi="Arial" w:cs="Arial"/>
          <w:b/>
          <w:noProof/>
          <w:color w:val="1F3864" w:themeColor="accent5" w:themeShade="80"/>
          <w:lang w:eastAsia="es-ES"/>
        </w:rPr>
        <w:t xml:space="preserve">, en la que se aprueba la convocatoria anual de subvenciones de concurrencia competitiva para entidades sin ánimo de lucro, destinadas a proyectos de participación ciudadana. Convocatoria </w:t>
      </w:r>
      <w:r w:rsidR="00273E0B">
        <w:rPr>
          <w:rFonts w:ascii="Arial" w:hAnsi="Arial" w:cs="Arial"/>
          <w:b/>
          <w:noProof/>
          <w:color w:val="1F3864" w:themeColor="accent5" w:themeShade="80"/>
          <w:lang w:eastAsia="es-ES"/>
        </w:rPr>
        <w:t>2024</w:t>
      </w:r>
      <w:r w:rsidRPr="004D47A6">
        <w:rPr>
          <w:rFonts w:ascii="Arial" w:hAnsi="Arial" w:cs="Arial"/>
          <w:b/>
          <w:noProof/>
          <w:color w:val="1F3864" w:themeColor="accent5" w:themeShade="80"/>
          <w:lang w:eastAsia="es-ES"/>
        </w:rPr>
        <w:t xml:space="preserve">. (Expte.: </w:t>
      </w:r>
      <w:r w:rsidR="008B373A">
        <w:rPr>
          <w:rFonts w:ascii="Arial" w:hAnsi="Arial" w:cs="Arial"/>
          <w:b/>
          <w:bCs/>
          <w:color w:val="043066"/>
        </w:rPr>
        <w:t>57</w:t>
      </w:r>
      <w:r w:rsidR="00AD59D7">
        <w:rPr>
          <w:rFonts w:ascii="Arial" w:hAnsi="Arial" w:cs="Arial"/>
          <w:b/>
          <w:bCs/>
          <w:color w:val="043066"/>
        </w:rPr>
        <w:t>00-5501/</w:t>
      </w:r>
      <w:r w:rsidR="00273E0B">
        <w:rPr>
          <w:rFonts w:ascii="Arial" w:hAnsi="Arial" w:cs="Arial"/>
          <w:b/>
          <w:bCs/>
          <w:color w:val="043066"/>
        </w:rPr>
        <w:t>2024</w:t>
      </w:r>
      <w:r w:rsidR="00AD59D7">
        <w:rPr>
          <w:rFonts w:ascii="Arial" w:hAnsi="Arial" w:cs="Arial"/>
          <w:b/>
          <w:bCs/>
          <w:color w:val="043066"/>
        </w:rPr>
        <w:t>/</w:t>
      </w:r>
      <w:r w:rsidR="001F7690">
        <w:rPr>
          <w:rFonts w:ascii="Arial" w:hAnsi="Arial" w:cs="Arial"/>
          <w:b/>
          <w:bCs/>
          <w:color w:val="043066"/>
        </w:rPr>
        <w:t>1</w:t>
      </w:r>
      <w:r w:rsidR="00AD59D7">
        <w:rPr>
          <w:rFonts w:ascii="Arial" w:hAnsi="Arial" w:cs="Arial"/>
          <w:b/>
          <w:bCs/>
          <w:color w:val="043066"/>
        </w:rPr>
        <w:t>)</w:t>
      </w: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  <w:r w:rsidRPr="005273DD">
        <w:rPr>
          <w:rFonts w:ascii="Arial" w:hAnsi="Arial" w:cs="Arial"/>
          <w:noProof/>
          <w:lang w:eastAsia="es-ES"/>
        </w:rPr>
        <w:t>De conformidad con lo previsto en los artículos 17.3.b y 20.8.a de la Ley 38/2003, General de</w:t>
      </w:r>
      <w:r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Subvenciones, se publica el extracto de la convocatoria cuyo texto completo puede consultarse en la</w:t>
      </w:r>
      <w:r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Base de Datos Nacional de Subvenciones (</w:t>
      </w:r>
      <w:hyperlink r:id="rId7" w:history="1">
        <w:r w:rsidRPr="00170A65">
          <w:rPr>
            <w:rStyle w:val="Hipervnculo"/>
            <w:rFonts w:ascii="Arial" w:hAnsi="Arial" w:cs="Arial"/>
            <w:noProof/>
            <w:lang w:eastAsia="es-ES"/>
          </w:rPr>
          <w:t>http://www.pap.minhap.gob.es/bdnstrans/index</w:t>
        </w:r>
      </w:hyperlink>
      <w:r w:rsidRPr="005273DD">
        <w:rPr>
          <w:rFonts w:ascii="Arial" w:hAnsi="Arial" w:cs="Arial"/>
          <w:noProof/>
          <w:lang w:eastAsia="es-ES"/>
        </w:rPr>
        <w:t>):</w:t>
      </w: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 w:rsidRPr="005273DD">
        <w:rPr>
          <w:rFonts w:ascii="Arial" w:hAnsi="Arial" w:cs="Arial"/>
          <w:b/>
          <w:noProof/>
          <w:lang w:eastAsia="es-ES"/>
        </w:rPr>
        <w:t>Primero.</w:t>
      </w:r>
      <w:r w:rsidR="00D368F9">
        <w:rPr>
          <w:rFonts w:ascii="Arial" w:hAnsi="Arial" w:cs="Arial"/>
          <w:b/>
          <w:noProof/>
          <w:lang w:eastAsia="es-ES"/>
        </w:rPr>
        <w:t>-</w:t>
      </w:r>
      <w:r w:rsidRPr="005273DD">
        <w:rPr>
          <w:rFonts w:ascii="Arial" w:hAnsi="Arial" w:cs="Arial"/>
          <w:b/>
          <w:noProof/>
          <w:lang w:eastAsia="es-ES"/>
        </w:rPr>
        <w:t xml:space="preserve"> Beneficiarios</w:t>
      </w: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</w:rPr>
      </w:pPr>
      <w:r w:rsidRPr="003F1843">
        <w:rPr>
          <w:rFonts w:ascii="Arial" w:hAnsi="Arial" w:cs="Arial"/>
        </w:rPr>
        <w:t>1.- Podrán optar a ser beneficiarias de las subvenciones que se concedan por medio de</w:t>
      </w:r>
      <w:r>
        <w:rPr>
          <w:rFonts w:ascii="Arial" w:hAnsi="Arial" w:cs="Arial"/>
        </w:rPr>
        <w:t xml:space="preserve"> </w:t>
      </w:r>
      <w:r w:rsidRPr="003F1843">
        <w:rPr>
          <w:rFonts w:ascii="Arial" w:hAnsi="Arial" w:cs="Arial"/>
        </w:rPr>
        <w:t xml:space="preserve">esta convocatoria, las entidades </w:t>
      </w:r>
      <w:r w:rsidR="00AD59D7">
        <w:rPr>
          <w:rFonts w:ascii="Arial" w:hAnsi="Arial" w:cs="Arial"/>
        </w:rPr>
        <w:t>y organizaciones</w:t>
      </w:r>
      <w:r>
        <w:rPr>
          <w:rFonts w:ascii="Arial" w:hAnsi="Arial" w:cs="Arial"/>
        </w:rPr>
        <w:t xml:space="preserve"> a que se refiere el art. 2 de la misma y que, </w:t>
      </w:r>
      <w:r w:rsidRPr="003F1843">
        <w:rPr>
          <w:rFonts w:ascii="Arial" w:hAnsi="Arial" w:cs="Arial"/>
        </w:rPr>
        <w:t>además de reunir los requisitos señalados en el art. 13</w:t>
      </w:r>
      <w:r>
        <w:rPr>
          <w:rFonts w:ascii="Arial" w:hAnsi="Arial" w:cs="Arial"/>
        </w:rPr>
        <w:t xml:space="preserve"> </w:t>
      </w:r>
      <w:r w:rsidRPr="003F1843">
        <w:rPr>
          <w:rFonts w:ascii="Arial" w:hAnsi="Arial" w:cs="Arial"/>
        </w:rPr>
        <w:t xml:space="preserve">de la Ley General de Subvenciones, cumplan los </w:t>
      </w:r>
      <w:r>
        <w:rPr>
          <w:rFonts w:ascii="Arial" w:hAnsi="Arial" w:cs="Arial"/>
        </w:rPr>
        <w:t>establecidos en el art. 7 de la convocatoria.</w:t>
      </w:r>
    </w:p>
    <w:p w:rsidR="005273DD" w:rsidRDefault="005273DD" w:rsidP="005273DD">
      <w:pPr>
        <w:pStyle w:val="Sinespaciado"/>
        <w:jc w:val="both"/>
        <w:rPr>
          <w:rFonts w:ascii="Arial" w:hAnsi="Arial" w:cs="Arial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2.- </w:t>
      </w:r>
      <w:r w:rsidRPr="003F1843">
        <w:rPr>
          <w:rFonts w:ascii="Arial" w:hAnsi="Arial" w:cs="Arial"/>
        </w:rPr>
        <w:t>En ningún caso podrán ser subvencionados:</w:t>
      </w:r>
    </w:p>
    <w:p w:rsidR="005273DD" w:rsidRDefault="005273DD" w:rsidP="005273DD">
      <w:pPr>
        <w:pStyle w:val="Sinespaciado"/>
        <w:jc w:val="both"/>
        <w:rPr>
          <w:rFonts w:ascii="Arial" w:hAnsi="Arial" w:cs="Arial"/>
        </w:rPr>
      </w:pPr>
    </w:p>
    <w:p w:rsidR="00AD59D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9D79E7">
        <w:rPr>
          <w:rFonts w:ascii="Arial" w:hAnsi="Arial" w:cs="Arial"/>
        </w:rPr>
        <w:t>Proyectos que no se adecuen al objeto de la convocatoria</w:t>
      </w:r>
    </w:p>
    <w:p w:rsidR="00AD59D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9D79E7">
        <w:rPr>
          <w:rFonts w:ascii="Arial" w:hAnsi="Arial" w:cs="Arial"/>
        </w:rPr>
        <w:t>Actividades deportivas</w:t>
      </w:r>
    </w:p>
    <w:p w:rsidR="00AD59D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9D79E7">
        <w:rPr>
          <w:rFonts w:ascii="Arial" w:hAnsi="Arial" w:cs="Arial"/>
        </w:rPr>
        <w:t>Campañas y materiales de carácter partidista</w:t>
      </w:r>
    </w:p>
    <w:p w:rsidR="00AD59D7" w:rsidRPr="009C585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9C5857">
        <w:rPr>
          <w:rFonts w:ascii="Arial" w:hAnsi="Arial" w:cs="Arial"/>
        </w:rPr>
        <w:t>Actividades que sean susceptibles de subvención por otras vías de financiación municipal.</w:t>
      </w:r>
    </w:p>
    <w:p w:rsidR="00AD59D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CA6F8B">
        <w:rPr>
          <w:rFonts w:ascii="Arial" w:hAnsi="Arial" w:cs="Arial"/>
        </w:rPr>
        <w:t>Proyectos de federaciones o agrupaciones de asociaciones, que hayan sido re</w:t>
      </w:r>
      <w:r>
        <w:rPr>
          <w:rFonts w:ascii="Arial" w:hAnsi="Arial" w:cs="Arial"/>
        </w:rPr>
        <w:t>pre</w:t>
      </w:r>
      <w:r w:rsidRPr="00CA6F8B">
        <w:rPr>
          <w:rFonts w:ascii="Arial" w:hAnsi="Arial" w:cs="Arial"/>
        </w:rPr>
        <w:t>sentados en la misma convocatoria por asociaciones que estén integradas en dichas agrupaciones o federaciones.</w:t>
      </w:r>
    </w:p>
    <w:p w:rsidR="00AD59D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CA6F8B">
        <w:rPr>
          <w:rFonts w:ascii="Arial" w:hAnsi="Arial" w:cs="Arial"/>
        </w:rPr>
        <w:t>Proyectos que no tengan proyección o impacto sobre la población ovetense o que carezcan de cualquier vinculación con el municipio de Oviedo.</w:t>
      </w:r>
    </w:p>
    <w:p w:rsidR="00AD59D7" w:rsidRDefault="00AD59D7" w:rsidP="00AD59D7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CA6F8B">
        <w:rPr>
          <w:rFonts w:ascii="Arial" w:hAnsi="Arial" w:cs="Arial"/>
        </w:rPr>
        <w:t>Proyectos que impliquen una duplicidad de las actividades o servicios que realiza el propio Ayuntamiento u otras administraciones públicas en el territorio, salvo que se consideren de carácter complementario.</w:t>
      </w:r>
    </w:p>
    <w:p w:rsidR="005273DD" w:rsidRPr="003F1843" w:rsidRDefault="005273DD" w:rsidP="005273DD">
      <w:pPr>
        <w:pStyle w:val="Sinespaciado"/>
        <w:jc w:val="both"/>
        <w:rPr>
          <w:rFonts w:ascii="Arial" w:hAnsi="Arial" w:cs="Arial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 w:rsidRPr="005273DD">
        <w:rPr>
          <w:rFonts w:ascii="Arial" w:hAnsi="Arial" w:cs="Arial"/>
          <w:b/>
          <w:noProof/>
          <w:lang w:eastAsia="es-ES"/>
        </w:rPr>
        <w:t>Segundo.</w:t>
      </w:r>
      <w:r w:rsidR="00D368F9">
        <w:rPr>
          <w:rFonts w:ascii="Arial" w:hAnsi="Arial" w:cs="Arial"/>
          <w:b/>
          <w:noProof/>
          <w:lang w:eastAsia="es-ES"/>
        </w:rPr>
        <w:t>-</w:t>
      </w:r>
      <w:r w:rsidRPr="005273DD">
        <w:rPr>
          <w:rFonts w:ascii="Arial" w:hAnsi="Arial" w:cs="Arial"/>
          <w:b/>
          <w:noProof/>
          <w:lang w:eastAsia="es-ES"/>
        </w:rPr>
        <w:t xml:space="preserve"> Objeto</w:t>
      </w: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</w:rPr>
      </w:pPr>
      <w:r w:rsidRPr="003F1843">
        <w:rPr>
          <w:rFonts w:ascii="Arial" w:hAnsi="Arial" w:cs="Arial"/>
        </w:rPr>
        <w:t>Es objeto de la presente convocatoria la concesión de ayudas a entidades sin ánimo de</w:t>
      </w:r>
      <w:r>
        <w:rPr>
          <w:rFonts w:ascii="Arial" w:hAnsi="Arial" w:cs="Arial"/>
        </w:rPr>
        <w:t xml:space="preserve"> </w:t>
      </w:r>
      <w:r w:rsidRPr="003F1843">
        <w:rPr>
          <w:rFonts w:ascii="Arial" w:hAnsi="Arial" w:cs="Arial"/>
        </w:rPr>
        <w:t>lucro con sede social o delegación en el Concejo de Oviedo, para el desarrollo de proyectos de</w:t>
      </w:r>
      <w:r>
        <w:rPr>
          <w:rFonts w:ascii="Arial" w:hAnsi="Arial" w:cs="Arial"/>
        </w:rPr>
        <w:t xml:space="preserve"> participación ciudadana que por su volumen económico puedan desarrollarse en períodos de ejecución no superiores a un año</w:t>
      </w:r>
      <w:r w:rsidRPr="003F1843">
        <w:rPr>
          <w:rFonts w:ascii="Arial" w:hAnsi="Arial" w:cs="Arial"/>
        </w:rPr>
        <w:t>.</w:t>
      </w:r>
    </w:p>
    <w:p w:rsidR="005273DD" w:rsidRPr="003F1843" w:rsidRDefault="005273DD" w:rsidP="005273DD">
      <w:pPr>
        <w:pStyle w:val="Sinespaciado"/>
        <w:jc w:val="both"/>
        <w:rPr>
          <w:rFonts w:ascii="Arial" w:hAnsi="Arial" w:cs="Arial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 w:rsidRPr="005273DD">
        <w:rPr>
          <w:rFonts w:ascii="Arial" w:hAnsi="Arial" w:cs="Arial"/>
          <w:b/>
          <w:noProof/>
          <w:lang w:eastAsia="es-ES"/>
        </w:rPr>
        <w:t>Tercero.</w:t>
      </w:r>
      <w:r w:rsidR="00D368F9">
        <w:rPr>
          <w:rFonts w:ascii="Arial" w:hAnsi="Arial" w:cs="Arial"/>
          <w:b/>
          <w:noProof/>
          <w:lang w:eastAsia="es-ES"/>
        </w:rPr>
        <w:t>-</w:t>
      </w:r>
      <w:r w:rsidRPr="005273DD">
        <w:rPr>
          <w:rFonts w:ascii="Arial" w:hAnsi="Arial" w:cs="Arial"/>
          <w:b/>
          <w:noProof/>
          <w:lang w:eastAsia="es-ES"/>
        </w:rPr>
        <w:t xml:space="preserve"> Bases reguladoras</w:t>
      </w: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  <w:r w:rsidRPr="005273DD">
        <w:rPr>
          <w:rFonts w:ascii="Arial" w:hAnsi="Arial" w:cs="Arial"/>
          <w:noProof/>
          <w:lang w:eastAsia="es-ES"/>
        </w:rPr>
        <w:t>Las Bases reguladoras se aprobaron como anexo a la Ordenanza General de Subvenciones del</w:t>
      </w:r>
      <w:r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Ayuntamiento de Oviedo, aprobada por acuerdo del Ayuntamiento Pleno de 8 de junio de 2004,</w:t>
      </w:r>
      <w:r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 xml:space="preserve">que ha sido objeto de diversas modificaciones, de las cuales, </w:t>
      </w:r>
      <w:r w:rsidR="00B26A56">
        <w:rPr>
          <w:rFonts w:ascii="Arial" w:hAnsi="Arial" w:cs="Arial"/>
          <w:noProof/>
          <w:lang w:eastAsia="es-ES"/>
        </w:rPr>
        <w:t xml:space="preserve">la </w:t>
      </w:r>
      <w:r w:rsidRPr="005273DD">
        <w:rPr>
          <w:rFonts w:ascii="Arial" w:hAnsi="Arial" w:cs="Arial"/>
          <w:noProof/>
          <w:lang w:eastAsia="es-ES"/>
        </w:rPr>
        <w:t>aprobada por acuerdo del</w:t>
      </w:r>
      <w:r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A</w:t>
      </w:r>
      <w:r w:rsidR="00CC09FB">
        <w:rPr>
          <w:rFonts w:ascii="Arial" w:hAnsi="Arial" w:cs="Arial"/>
          <w:noProof/>
          <w:lang w:eastAsia="es-ES"/>
        </w:rPr>
        <w:t>yuntamiento Pleno en sesión de 2 de noviembre de 2022 (BOPA de 15</w:t>
      </w:r>
      <w:r w:rsidRPr="005273DD">
        <w:rPr>
          <w:rFonts w:ascii="Arial" w:hAnsi="Arial" w:cs="Arial"/>
          <w:noProof/>
          <w:lang w:eastAsia="es-ES"/>
        </w:rPr>
        <w:t>-1</w:t>
      </w:r>
      <w:r w:rsidR="00CC09FB">
        <w:rPr>
          <w:rFonts w:ascii="Arial" w:hAnsi="Arial" w:cs="Arial"/>
          <w:noProof/>
          <w:lang w:eastAsia="es-ES"/>
        </w:rPr>
        <w:t>2-2022</w:t>
      </w:r>
      <w:r w:rsidRPr="005273DD">
        <w:rPr>
          <w:rFonts w:ascii="Arial" w:hAnsi="Arial" w:cs="Arial"/>
          <w:noProof/>
          <w:lang w:eastAsia="es-ES"/>
        </w:rPr>
        <w:t>), incorpora las Bases</w:t>
      </w:r>
      <w:r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que regulan estas subvenciones.</w:t>
      </w:r>
    </w:p>
    <w:p w:rsid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 w:rsidRPr="00F276A9">
        <w:rPr>
          <w:rFonts w:ascii="Arial" w:hAnsi="Arial" w:cs="Arial"/>
          <w:b/>
          <w:noProof/>
          <w:lang w:eastAsia="es-ES"/>
        </w:rPr>
        <w:lastRenderedPageBreak/>
        <w:t>Cuarto.- Cuantía</w:t>
      </w:r>
    </w:p>
    <w:p w:rsidR="00F276A9" w:rsidRPr="00F276A9" w:rsidRDefault="00F276A9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</w:p>
    <w:p w:rsidR="00F276A9" w:rsidRDefault="005273DD" w:rsidP="00F276A9">
      <w:pPr>
        <w:pStyle w:val="Sinespaciado"/>
        <w:jc w:val="both"/>
        <w:rPr>
          <w:rFonts w:ascii="Arial" w:hAnsi="Arial" w:cs="Arial"/>
        </w:rPr>
      </w:pPr>
      <w:r w:rsidRPr="005273DD">
        <w:rPr>
          <w:rFonts w:ascii="Arial" w:hAnsi="Arial" w:cs="Arial"/>
          <w:noProof/>
          <w:lang w:eastAsia="es-ES"/>
        </w:rPr>
        <w:t xml:space="preserve">La cuantía total máxima de las ayudas a conceder será de </w:t>
      </w:r>
      <w:r w:rsidR="00273E0B">
        <w:rPr>
          <w:rFonts w:ascii="Arial" w:hAnsi="Arial" w:cs="Arial"/>
          <w:noProof/>
          <w:lang w:eastAsia="es-ES"/>
        </w:rPr>
        <w:t>7</w:t>
      </w:r>
      <w:r w:rsidR="00F34101">
        <w:rPr>
          <w:rFonts w:ascii="Arial" w:hAnsi="Arial" w:cs="Arial"/>
          <w:noProof/>
          <w:lang w:eastAsia="es-ES"/>
        </w:rPr>
        <w:t>0.000</w:t>
      </w:r>
      <w:r w:rsidRPr="005273DD">
        <w:rPr>
          <w:rFonts w:ascii="Arial" w:hAnsi="Arial" w:cs="Arial"/>
          <w:noProof/>
          <w:lang w:eastAsia="es-ES"/>
        </w:rPr>
        <w:t>,00 € y se financiarán con cargo a</w:t>
      </w:r>
      <w:r w:rsidR="00F276A9">
        <w:rPr>
          <w:rFonts w:ascii="Arial" w:hAnsi="Arial" w:cs="Arial"/>
          <w:noProof/>
          <w:lang w:eastAsia="es-ES"/>
        </w:rPr>
        <w:t xml:space="preserve"> la aplicación presupuestaria </w:t>
      </w:r>
      <w:r w:rsidR="00B26A56" w:rsidRPr="00F8211D">
        <w:rPr>
          <w:rFonts w:ascii="Arial" w:hAnsi="Arial" w:cs="Arial"/>
        </w:rPr>
        <w:t>470.924.48999</w:t>
      </w:r>
      <w:r w:rsidR="00F276A9" w:rsidRPr="006472CD">
        <w:rPr>
          <w:rFonts w:ascii="Arial" w:hAnsi="Arial" w:cs="Arial"/>
        </w:rPr>
        <w:t>, Otras transferencias Participación Ciudadana</w:t>
      </w:r>
      <w:r w:rsidR="00F276A9">
        <w:rPr>
          <w:rFonts w:ascii="Arial" w:hAnsi="Arial" w:cs="Arial"/>
        </w:rPr>
        <w:t>, conforme a la siguiente distribución:</w:t>
      </w:r>
    </w:p>
    <w:p w:rsidR="00FF41F9" w:rsidRDefault="00FF41F9" w:rsidP="00F276A9">
      <w:pPr>
        <w:pStyle w:val="Sinespaciado"/>
        <w:jc w:val="both"/>
        <w:rPr>
          <w:rFonts w:ascii="Arial" w:hAnsi="Arial" w:cs="Arial"/>
        </w:rPr>
      </w:pPr>
    </w:p>
    <w:p w:rsidR="00F276A9" w:rsidRDefault="00F276A9" w:rsidP="00F276A9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Lín</w:t>
      </w:r>
      <w:r w:rsidR="00AD59D7">
        <w:rPr>
          <w:rFonts w:ascii="Arial" w:hAnsi="Arial" w:cs="Arial"/>
        </w:rPr>
        <w:t xml:space="preserve">ea A Proyectos de actividades: </w:t>
      </w:r>
      <w:r w:rsidR="00273E0B">
        <w:rPr>
          <w:rFonts w:ascii="Arial" w:hAnsi="Arial" w:cs="Arial"/>
        </w:rPr>
        <w:t>5</w:t>
      </w:r>
      <w:r>
        <w:rPr>
          <w:rFonts w:ascii="Arial" w:hAnsi="Arial" w:cs="Arial"/>
        </w:rPr>
        <w:t>0.000,00 €</w:t>
      </w:r>
    </w:p>
    <w:p w:rsidR="00F276A9" w:rsidRDefault="00F276A9" w:rsidP="00F276A9">
      <w:pPr>
        <w:pStyle w:val="Sinespaciado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Línea B Proyectos de funcionamiento y/o equipamiento: </w:t>
      </w:r>
      <w:r w:rsidR="00273E0B">
        <w:rPr>
          <w:rFonts w:ascii="Arial" w:hAnsi="Arial" w:cs="Arial"/>
        </w:rPr>
        <w:t>2</w:t>
      </w:r>
      <w:r w:rsidR="00F34101">
        <w:rPr>
          <w:rFonts w:ascii="Arial" w:hAnsi="Arial" w:cs="Arial"/>
        </w:rPr>
        <w:t>0.000</w:t>
      </w:r>
      <w:r>
        <w:rPr>
          <w:rFonts w:ascii="Arial" w:hAnsi="Arial" w:cs="Arial"/>
        </w:rPr>
        <w:t>,00 €</w:t>
      </w:r>
    </w:p>
    <w:p w:rsidR="00F276A9" w:rsidRDefault="00F276A9" w:rsidP="00F276A9">
      <w:pPr>
        <w:pStyle w:val="Sinespaciado"/>
        <w:jc w:val="both"/>
        <w:rPr>
          <w:rFonts w:ascii="Arial" w:hAnsi="Arial" w:cs="Arial"/>
        </w:rPr>
      </w:pPr>
    </w:p>
    <w:p w:rsidR="00F276A9" w:rsidRDefault="00F276A9" w:rsidP="00F276A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Si el importe correspondiente a cada una de las líneas no se agotase, el saldo resultante se incorporará a la otra línea para atender las solicitudes de aquellas entidades que no hayan recibido subvención por falta de créditos en la línea correspondiente.</w:t>
      </w:r>
    </w:p>
    <w:p w:rsidR="00B047EF" w:rsidRDefault="00B047EF" w:rsidP="00F276A9">
      <w:pPr>
        <w:pStyle w:val="Sinespaciado"/>
        <w:jc w:val="both"/>
        <w:rPr>
          <w:rFonts w:ascii="Arial" w:hAnsi="Arial" w:cs="Arial"/>
        </w:rPr>
      </w:pPr>
    </w:p>
    <w:p w:rsidR="00B047EF" w:rsidRDefault="00B047EF" w:rsidP="00B047EF">
      <w:pPr>
        <w:pStyle w:val="Sinespaciado"/>
        <w:jc w:val="both"/>
        <w:rPr>
          <w:rFonts w:ascii="Arial" w:hAnsi="Arial" w:cs="Arial"/>
        </w:rPr>
      </w:pPr>
      <w:r w:rsidRPr="009E224D">
        <w:rPr>
          <w:rFonts w:ascii="Arial" w:hAnsi="Arial" w:cs="Arial"/>
        </w:rPr>
        <w:t>No obstante, dicho importe podrá ser modificado, fijando una cuantía adicional máxima de</w:t>
      </w:r>
      <w:r>
        <w:rPr>
          <w:rFonts w:ascii="Arial" w:hAnsi="Arial" w:cs="Arial"/>
        </w:rPr>
        <w:t xml:space="preserve"> </w:t>
      </w:r>
      <w:r w:rsidRPr="005316F4">
        <w:rPr>
          <w:rFonts w:ascii="Arial" w:hAnsi="Arial" w:cs="Arial"/>
        </w:rPr>
        <w:t xml:space="preserve">10.000,00 €, </w:t>
      </w:r>
      <w:r w:rsidRPr="009E224D">
        <w:rPr>
          <w:rFonts w:ascii="Arial" w:hAnsi="Arial" w:cs="Arial"/>
        </w:rPr>
        <w:t>de acuerdo con lo dispuesto en el artículo 58.2 apartado a) 4º del Real Decreto 807/</w:t>
      </w:r>
      <w:r>
        <w:rPr>
          <w:rFonts w:ascii="Arial" w:hAnsi="Arial" w:cs="Arial"/>
        </w:rPr>
        <w:t xml:space="preserve"> </w:t>
      </w:r>
      <w:r w:rsidRPr="009E224D">
        <w:rPr>
          <w:rFonts w:ascii="Arial" w:hAnsi="Arial" w:cs="Arial"/>
        </w:rPr>
        <w:t>2006 de 26 de julio por el que se aprueba el Reglamen</w:t>
      </w:r>
      <w:r w:rsidR="002979EC">
        <w:rPr>
          <w:rFonts w:ascii="Arial" w:hAnsi="Arial" w:cs="Arial"/>
        </w:rPr>
        <w:t>to de la Ley 38/2003, de 17 de n</w:t>
      </w:r>
      <w:bookmarkStart w:id="0" w:name="_GoBack"/>
      <w:bookmarkEnd w:id="0"/>
      <w:r w:rsidRPr="009E224D">
        <w:rPr>
          <w:rFonts w:ascii="Arial" w:hAnsi="Arial" w:cs="Arial"/>
        </w:rPr>
        <w:t>oviembre,</w:t>
      </w:r>
      <w:r>
        <w:rPr>
          <w:rFonts w:ascii="Arial" w:hAnsi="Arial" w:cs="Arial"/>
        </w:rPr>
        <w:t xml:space="preserve"> </w:t>
      </w:r>
      <w:r w:rsidRPr="009E224D">
        <w:rPr>
          <w:rFonts w:ascii="Arial" w:hAnsi="Arial" w:cs="Arial"/>
        </w:rPr>
        <w:t>General de Subvenciones.</w:t>
      </w:r>
    </w:p>
    <w:p w:rsidR="00B047EF" w:rsidRPr="009E224D" w:rsidRDefault="00B047EF" w:rsidP="00B047EF">
      <w:pPr>
        <w:pStyle w:val="Sinespaciado"/>
        <w:jc w:val="both"/>
        <w:rPr>
          <w:rFonts w:ascii="Arial" w:hAnsi="Arial" w:cs="Arial"/>
        </w:rPr>
      </w:pPr>
    </w:p>
    <w:p w:rsidR="00F276A9" w:rsidRPr="00F276A9" w:rsidRDefault="00F276A9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 w:rsidRPr="00F276A9">
        <w:rPr>
          <w:rFonts w:ascii="Arial" w:hAnsi="Arial" w:cs="Arial"/>
          <w:b/>
          <w:noProof/>
          <w:lang w:eastAsia="es-ES"/>
        </w:rPr>
        <w:t>Quinto.- Régimen de concesión</w:t>
      </w:r>
    </w:p>
    <w:p w:rsidR="00F276A9" w:rsidRDefault="00F276A9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  <w:r w:rsidRPr="005273DD">
        <w:rPr>
          <w:rFonts w:ascii="Arial" w:hAnsi="Arial" w:cs="Arial"/>
          <w:noProof/>
          <w:lang w:eastAsia="es-ES"/>
        </w:rPr>
        <w:t>La concesión de estas subvenciones se efectúa mediante un régimen de concurrencia competitiva</w:t>
      </w:r>
      <w:r w:rsidR="00B047EF">
        <w:rPr>
          <w:rFonts w:ascii="Arial" w:hAnsi="Arial" w:cs="Arial"/>
          <w:noProof/>
          <w:lang w:eastAsia="es-ES"/>
        </w:rPr>
        <w:t>.</w:t>
      </w:r>
    </w:p>
    <w:p w:rsidR="00B047EF" w:rsidRDefault="00B047EF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B047EF" w:rsidRDefault="00B047EF" w:rsidP="005273DD">
      <w:pPr>
        <w:pStyle w:val="Sinespaciado"/>
        <w:jc w:val="both"/>
        <w:rPr>
          <w:rFonts w:ascii="Arial" w:hAnsi="Arial" w:cs="Arial"/>
        </w:rPr>
      </w:pPr>
      <w:r w:rsidRPr="009E224D">
        <w:rPr>
          <w:rFonts w:ascii="Arial" w:hAnsi="Arial" w:cs="Arial"/>
        </w:rPr>
        <w:t>La cuantía individualizada de cada subvención se determinará en función del importe</w:t>
      </w:r>
      <w:r>
        <w:rPr>
          <w:rFonts w:ascii="Arial" w:hAnsi="Arial" w:cs="Arial"/>
        </w:rPr>
        <w:t xml:space="preserve"> </w:t>
      </w:r>
      <w:r w:rsidRPr="009E224D">
        <w:rPr>
          <w:rFonts w:ascii="Arial" w:hAnsi="Arial" w:cs="Arial"/>
        </w:rPr>
        <w:t xml:space="preserve">solicitado, teniendo en cuenta los </w:t>
      </w:r>
      <w:r>
        <w:rPr>
          <w:rFonts w:ascii="Arial" w:hAnsi="Arial" w:cs="Arial"/>
        </w:rPr>
        <w:t xml:space="preserve">criterios </w:t>
      </w:r>
      <w:r w:rsidRPr="009E224D">
        <w:rPr>
          <w:rFonts w:ascii="Arial" w:hAnsi="Arial" w:cs="Arial"/>
        </w:rPr>
        <w:t xml:space="preserve">que se establecen en </w:t>
      </w:r>
      <w:r w:rsidR="00CC09FB">
        <w:rPr>
          <w:rFonts w:ascii="Arial" w:hAnsi="Arial" w:cs="Arial"/>
        </w:rPr>
        <w:t>el art. 14</w:t>
      </w:r>
      <w:r>
        <w:rPr>
          <w:rFonts w:ascii="Arial" w:hAnsi="Arial" w:cs="Arial"/>
        </w:rPr>
        <w:t xml:space="preserve"> de </w:t>
      </w:r>
      <w:r w:rsidRPr="009E224D">
        <w:rPr>
          <w:rFonts w:ascii="Arial" w:hAnsi="Arial" w:cs="Arial"/>
        </w:rPr>
        <w:t xml:space="preserve">la </w:t>
      </w:r>
      <w:r>
        <w:rPr>
          <w:rFonts w:ascii="Arial" w:hAnsi="Arial" w:cs="Arial"/>
        </w:rPr>
        <w:t>convocatoria</w:t>
      </w:r>
      <w:r w:rsidR="00146A5B">
        <w:rPr>
          <w:rFonts w:ascii="Arial" w:hAnsi="Arial" w:cs="Arial"/>
        </w:rPr>
        <w:t xml:space="preserve"> y atendiendo a los límites establecidos</w:t>
      </w:r>
      <w:r w:rsidRPr="00FD735E">
        <w:rPr>
          <w:rFonts w:ascii="Arial" w:hAnsi="Arial" w:cs="Arial"/>
        </w:rPr>
        <w:t xml:space="preserve"> </w:t>
      </w:r>
      <w:r w:rsidRPr="009E224D">
        <w:rPr>
          <w:rFonts w:ascii="Arial" w:hAnsi="Arial" w:cs="Arial"/>
        </w:rPr>
        <w:t>en función de</w:t>
      </w:r>
      <w:r>
        <w:rPr>
          <w:rFonts w:ascii="Arial" w:hAnsi="Arial" w:cs="Arial"/>
        </w:rPr>
        <w:t xml:space="preserve"> </w:t>
      </w:r>
      <w:r w:rsidRPr="009E224D">
        <w:rPr>
          <w:rFonts w:ascii="Arial" w:hAnsi="Arial" w:cs="Arial"/>
        </w:rPr>
        <w:t>la puntación obtenida y comenzando por las entidades mejor valoradas hasta agotar el crédito</w:t>
      </w:r>
      <w:r>
        <w:rPr>
          <w:rFonts w:ascii="Arial" w:hAnsi="Arial" w:cs="Arial"/>
        </w:rPr>
        <w:t xml:space="preserve"> </w:t>
      </w:r>
      <w:r w:rsidRPr="009E224D">
        <w:rPr>
          <w:rFonts w:ascii="Arial" w:hAnsi="Arial" w:cs="Arial"/>
        </w:rPr>
        <w:t>presupuestario</w:t>
      </w:r>
      <w:r w:rsidR="00146A5B">
        <w:rPr>
          <w:rFonts w:ascii="Arial" w:hAnsi="Arial" w:cs="Arial"/>
        </w:rPr>
        <w:t>.</w:t>
      </w:r>
    </w:p>
    <w:p w:rsidR="00146A5B" w:rsidRDefault="00146A5B" w:rsidP="005273DD">
      <w:pPr>
        <w:pStyle w:val="Sinespaciado"/>
        <w:jc w:val="both"/>
        <w:rPr>
          <w:rFonts w:ascii="Arial" w:hAnsi="Arial" w:cs="Arial"/>
        </w:rPr>
      </w:pPr>
    </w:p>
    <w:p w:rsidR="00B047EF" w:rsidRPr="005273DD" w:rsidRDefault="00146A5B" w:rsidP="00146A5B">
      <w:pPr>
        <w:spacing w:line="240" w:lineRule="auto"/>
        <w:contextualSpacing/>
        <w:jc w:val="both"/>
        <w:rPr>
          <w:rFonts w:ascii="Arial" w:hAnsi="Arial" w:cs="Arial"/>
          <w:noProof/>
          <w:lang w:eastAsia="es-ES"/>
        </w:rPr>
      </w:pPr>
      <w:r w:rsidRPr="00BD258A">
        <w:rPr>
          <w:rFonts w:ascii="Arial" w:eastAsia="Times New Roman" w:hAnsi="Arial" w:cs="Arial"/>
        </w:rPr>
        <w:t>El importe de la subvención en ningún caso podrá ser de tal cuantía que, aislada o en concurrencia con otras subvenciones de otros entes públicos, supere el 80% del coste del proyecto</w:t>
      </w:r>
      <w:r>
        <w:rPr>
          <w:rFonts w:ascii="Arial" w:eastAsia="Times New Roman" w:hAnsi="Arial" w:cs="Arial"/>
        </w:rPr>
        <w:t xml:space="preserve"> en el caso de proyectos de actividades o del 50% en el caso de proyectos de equipamiento y funcionamiento</w:t>
      </w:r>
      <w:r w:rsidRPr="00BD258A">
        <w:rPr>
          <w:rFonts w:ascii="Arial" w:eastAsia="Times New Roman" w:hAnsi="Arial" w:cs="Arial"/>
        </w:rPr>
        <w:t>, debiendo financiarse el resto con aportaciones priva</w:t>
      </w:r>
      <w:r>
        <w:rPr>
          <w:rFonts w:ascii="Arial" w:eastAsia="Times New Roman" w:hAnsi="Arial" w:cs="Arial"/>
        </w:rPr>
        <w:t xml:space="preserve">das y </w:t>
      </w:r>
      <w:r w:rsidR="00B047EF" w:rsidRPr="00B047EF">
        <w:rPr>
          <w:rFonts w:ascii="Arial" w:hAnsi="Arial" w:cs="Arial"/>
          <w:noProof/>
          <w:lang w:eastAsia="es-ES"/>
        </w:rPr>
        <w:t>teniendo</w:t>
      </w:r>
      <w:r>
        <w:rPr>
          <w:rFonts w:ascii="Arial" w:hAnsi="Arial" w:cs="Arial"/>
          <w:noProof/>
          <w:lang w:eastAsia="es-ES"/>
        </w:rPr>
        <w:t xml:space="preserve"> </w:t>
      </w:r>
      <w:r w:rsidR="00B047EF" w:rsidRPr="00B047EF">
        <w:rPr>
          <w:rFonts w:ascii="Arial" w:hAnsi="Arial" w:cs="Arial"/>
          <w:noProof/>
          <w:lang w:eastAsia="es-ES"/>
        </w:rPr>
        <w:t>en cuenta que la justificación de la subvención deberá realizarse por la totalidad del gasto que supone el proyecto.</w:t>
      </w:r>
    </w:p>
    <w:p w:rsidR="005273DD" w:rsidRP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Pr="00F276A9" w:rsidRDefault="00D368F9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>
        <w:rPr>
          <w:rFonts w:ascii="Arial" w:hAnsi="Arial" w:cs="Arial"/>
          <w:b/>
          <w:noProof/>
          <w:lang w:eastAsia="es-ES"/>
        </w:rPr>
        <w:t>Sexto</w:t>
      </w:r>
      <w:r w:rsidR="00F276A9">
        <w:rPr>
          <w:rFonts w:ascii="Arial" w:hAnsi="Arial" w:cs="Arial"/>
          <w:b/>
          <w:noProof/>
          <w:lang w:eastAsia="es-ES"/>
        </w:rPr>
        <w:t>.</w:t>
      </w:r>
      <w:r>
        <w:rPr>
          <w:rFonts w:ascii="Arial" w:hAnsi="Arial" w:cs="Arial"/>
          <w:b/>
          <w:noProof/>
          <w:lang w:eastAsia="es-ES"/>
        </w:rPr>
        <w:t>-</w:t>
      </w:r>
      <w:r w:rsidR="00F276A9">
        <w:rPr>
          <w:rFonts w:ascii="Arial" w:hAnsi="Arial" w:cs="Arial"/>
          <w:b/>
          <w:noProof/>
          <w:lang w:eastAsia="es-ES"/>
        </w:rPr>
        <w:t xml:space="preserve"> Plazo de presentación</w:t>
      </w:r>
    </w:p>
    <w:p w:rsidR="00F276A9" w:rsidRPr="005273DD" w:rsidRDefault="00F276A9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F276A9" w:rsidRDefault="00F276A9" w:rsidP="00F276A9">
      <w:pPr>
        <w:pStyle w:val="Sinespaciado"/>
        <w:jc w:val="both"/>
        <w:rPr>
          <w:rFonts w:ascii="Arial" w:hAnsi="Arial" w:cs="Arial"/>
        </w:rPr>
      </w:pPr>
      <w:r w:rsidRPr="003F1843">
        <w:rPr>
          <w:rFonts w:ascii="Arial" w:hAnsi="Arial" w:cs="Arial"/>
        </w:rPr>
        <w:t>1.- Las solicitudes y demás documentos exigidos en esta convocatoria podrán</w:t>
      </w:r>
      <w:r>
        <w:rPr>
          <w:rFonts w:ascii="Arial" w:hAnsi="Arial" w:cs="Arial"/>
        </w:rPr>
        <w:t xml:space="preserve"> </w:t>
      </w:r>
      <w:r w:rsidRPr="003F1843">
        <w:rPr>
          <w:rFonts w:ascii="Arial" w:hAnsi="Arial" w:cs="Arial"/>
        </w:rPr>
        <w:t>presentarse en el plazo de un mes a contar</w:t>
      </w:r>
      <w:r>
        <w:rPr>
          <w:rFonts w:ascii="Arial" w:hAnsi="Arial" w:cs="Arial"/>
        </w:rPr>
        <w:t xml:space="preserve"> </w:t>
      </w:r>
      <w:r w:rsidRPr="003F1843">
        <w:rPr>
          <w:rFonts w:ascii="Arial" w:hAnsi="Arial" w:cs="Arial"/>
        </w:rPr>
        <w:t>desde el día siguiente al de la publicación del extracto de la convocatoria en el B.O.P.A.</w:t>
      </w:r>
    </w:p>
    <w:p w:rsidR="00F276A9" w:rsidRPr="003F1843" w:rsidRDefault="00F276A9" w:rsidP="00F276A9">
      <w:pPr>
        <w:pStyle w:val="Sinespaciado"/>
        <w:jc w:val="both"/>
        <w:rPr>
          <w:rFonts w:ascii="Arial" w:hAnsi="Arial" w:cs="Arial"/>
        </w:rPr>
      </w:pPr>
    </w:p>
    <w:p w:rsidR="00F276A9" w:rsidRDefault="00F276A9" w:rsidP="00F276A9">
      <w:pPr>
        <w:pStyle w:val="Sinespaciado"/>
        <w:jc w:val="both"/>
        <w:rPr>
          <w:rFonts w:ascii="Arial" w:hAnsi="Arial" w:cs="Arial"/>
        </w:rPr>
      </w:pPr>
      <w:r w:rsidRPr="004D61B2">
        <w:rPr>
          <w:rFonts w:ascii="Arial" w:hAnsi="Arial" w:cs="Arial"/>
        </w:rPr>
        <w:t>2.- En atención a lo establecido en el art. 14 de la Ley 39/2015, del Procedimiento Administrativo Común de las Administraciones Públicas, las entidades destinatarias de esta convocatoria tienen la obligación de relacionarse electrónicamente con la Administración, en su condición de personas jurídicas.</w:t>
      </w:r>
    </w:p>
    <w:p w:rsidR="00146A5B" w:rsidRPr="004D61B2" w:rsidRDefault="00146A5B" w:rsidP="00F276A9">
      <w:pPr>
        <w:pStyle w:val="Sinespaciado"/>
        <w:jc w:val="both"/>
        <w:rPr>
          <w:rFonts w:ascii="Arial" w:hAnsi="Arial" w:cs="Arial"/>
        </w:rPr>
      </w:pPr>
    </w:p>
    <w:p w:rsidR="00F276A9" w:rsidRPr="005273DD" w:rsidRDefault="00F276A9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  <w:r w:rsidRPr="00F276A9">
        <w:rPr>
          <w:rFonts w:ascii="Arial" w:hAnsi="Arial" w:cs="Arial"/>
          <w:b/>
          <w:noProof/>
          <w:lang w:eastAsia="es-ES"/>
        </w:rPr>
        <w:lastRenderedPageBreak/>
        <w:t>S</w:t>
      </w:r>
      <w:r w:rsidR="00D368F9">
        <w:rPr>
          <w:rFonts w:ascii="Arial" w:hAnsi="Arial" w:cs="Arial"/>
          <w:b/>
          <w:noProof/>
          <w:lang w:eastAsia="es-ES"/>
        </w:rPr>
        <w:t>éptimo.-</w:t>
      </w:r>
      <w:r w:rsidR="00FF41F9">
        <w:rPr>
          <w:rFonts w:ascii="Arial" w:hAnsi="Arial" w:cs="Arial"/>
          <w:b/>
          <w:noProof/>
          <w:lang w:eastAsia="es-ES"/>
        </w:rPr>
        <w:t xml:space="preserve"> Otros datos</w:t>
      </w:r>
    </w:p>
    <w:p w:rsidR="00F276A9" w:rsidRPr="00F276A9" w:rsidRDefault="00F276A9" w:rsidP="005273DD">
      <w:pPr>
        <w:pStyle w:val="Sinespaciado"/>
        <w:jc w:val="both"/>
        <w:rPr>
          <w:rFonts w:ascii="Arial" w:hAnsi="Arial" w:cs="Arial"/>
          <w:b/>
          <w:noProof/>
          <w:lang w:eastAsia="es-ES"/>
        </w:rPr>
      </w:pPr>
    </w:p>
    <w:p w:rsid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  <w:r w:rsidRPr="005273DD">
        <w:rPr>
          <w:rFonts w:ascii="Arial" w:hAnsi="Arial" w:cs="Arial"/>
          <w:noProof/>
          <w:lang w:eastAsia="es-ES"/>
        </w:rPr>
        <w:t>En virtud de lo dispuesto en el Art. 34.4 de la Ley 38/2003, de 17 de noviembre, General de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Subvenciones y el Art. 88.2 del Real Decreto 887/2006, de 21 de julio, por el que se aprueba el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Reglamento de la Ley 38/2003, dadas las características</w:t>
      </w:r>
      <w:r w:rsidR="00B26A56">
        <w:rPr>
          <w:rFonts w:ascii="Arial" w:hAnsi="Arial" w:cs="Arial"/>
          <w:noProof/>
          <w:lang w:eastAsia="es-ES"/>
        </w:rPr>
        <w:t xml:space="preserve"> de las entidades destinatarias,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generalmente de cará</w:t>
      </w:r>
      <w:r w:rsidR="00B26A56">
        <w:rPr>
          <w:rFonts w:ascii="Arial" w:hAnsi="Arial" w:cs="Arial"/>
          <w:noProof/>
          <w:lang w:eastAsia="es-ES"/>
        </w:rPr>
        <w:t>cter local y</w:t>
      </w:r>
      <w:r w:rsidRPr="005273DD">
        <w:rPr>
          <w:rFonts w:ascii="Arial" w:hAnsi="Arial" w:cs="Arial"/>
          <w:noProof/>
          <w:lang w:eastAsia="es-ES"/>
        </w:rPr>
        <w:t xml:space="preserve"> con</w:t>
      </w:r>
      <w:r w:rsidR="00B26A56">
        <w:rPr>
          <w:rFonts w:ascii="Arial" w:hAnsi="Arial" w:cs="Arial"/>
          <w:noProof/>
          <w:lang w:eastAsia="es-ES"/>
        </w:rPr>
        <w:t xml:space="preserve"> limitados recursos económicos, </w:t>
      </w:r>
      <w:r w:rsidRPr="005273DD">
        <w:rPr>
          <w:rFonts w:ascii="Arial" w:hAnsi="Arial" w:cs="Arial"/>
          <w:noProof/>
          <w:lang w:eastAsia="es-ES"/>
        </w:rPr>
        <w:t>la cuantía de las subvenciones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concedidas así como la naturaleza de las i</w:t>
      </w:r>
      <w:r w:rsidR="00B26A56">
        <w:rPr>
          <w:rFonts w:ascii="Arial" w:hAnsi="Arial" w:cs="Arial"/>
          <w:noProof/>
          <w:lang w:eastAsia="es-ES"/>
        </w:rPr>
        <w:t>niciativas objeto de subvención,</w:t>
      </w:r>
      <w:r w:rsidRPr="005273DD">
        <w:rPr>
          <w:rFonts w:ascii="Arial" w:hAnsi="Arial" w:cs="Arial"/>
          <w:noProof/>
          <w:lang w:eastAsia="es-ES"/>
        </w:rPr>
        <w:t xml:space="preserve"> proyectos de ámbito local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="00B26A56">
        <w:rPr>
          <w:rFonts w:ascii="Arial" w:hAnsi="Arial" w:cs="Arial"/>
          <w:noProof/>
          <w:lang w:eastAsia="es-ES"/>
        </w:rPr>
        <w:t>y</w:t>
      </w:r>
      <w:r w:rsidRPr="005273DD">
        <w:rPr>
          <w:rFonts w:ascii="Arial" w:hAnsi="Arial" w:cs="Arial"/>
          <w:noProof/>
          <w:lang w:eastAsia="es-ES"/>
        </w:rPr>
        <w:t xml:space="preserve"> habitualmente, de programación anual, las subvenciones concedidas se librarán de una sola vez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con carácter previo a la justificación de las mismas</w:t>
      </w:r>
      <w:r w:rsidR="00B26A56">
        <w:rPr>
          <w:rFonts w:ascii="Arial" w:hAnsi="Arial" w:cs="Arial"/>
          <w:noProof/>
          <w:lang w:eastAsia="es-ES"/>
        </w:rPr>
        <w:t>.</w:t>
      </w:r>
    </w:p>
    <w:p w:rsidR="00F276A9" w:rsidRPr="005273DD" w:rsidRDefault="00F276A9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D368F9" w:rsidRP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  <w:r w:rsidRPr="005273DD">
        <w:rPr>
          <w:rFonts w:ascii="Arial" w:hAnsi="Arial" w:cs="Arial"/>
          <w:noProof/>
          <w:lang w:eastAsia="es-ES"/>
        </w:rPr>
        <w:t xml:space="preserve">El órgano para la instrucción del procedimiento es </w:t>
      </w:r>
      <w:r w:rsidR="0090252A">
        <w:rPr>
          <w:rFonts w:ascii="Arial" w:hAnsi="Arial" w:cs="Arial"/>
          <w:noProof/>
          <w:lang w:eastAsia="es-ES"/>
        </w:rPr>
        <w:t>la Concejalía</w:t>
      </w:r>
      <w:r w:rsidRPr="005273DD">
        <w:rPr>
          <w:rFonts w:ascii="Arial" w:hAnsi="Arial" w:cs="Arial"/>
          <w:noProof/>
          <w:lang w:eastAsia="es-ES"/>
        </w:rPr>
        <w:t xml:space="preserve"> que ostente la delegación de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competencias de la Alcaldía en la materia objeto de esta convocatoria y, para la concesión, la Junta</w:t>
      </w:r>
      <w:r w:rsidR="00F276A9">
        <w:rPr>
          <w:rFonts w:ascii="Arial" w:hAnsi="Arial" w:cs="Arial"/>
          <w:noProof/>
          <w:lang w:eastAsia="es-ES"/>
        </w:rPr>
        <w:t xml:space="preserve"> </w:t>
      </w:r>
      <w:r w:rsidRPr="005273DD">
        <w:rPr>
          <w:rFonts w:ascii="Arial" w:hAnsi="Arial" w:cs="Arial"/>
          <w:noProof/>
          <w:lang w:eastAsia="es-ES"/>
        </w:rPr>
        <w:t>de Gobierno Local</w:t>
      </w:r>
      <w:r w:rsidR="00B26A56">
        <w:rPr>
          <w:rFonts w:ascii="Arial" w:hAnsi="Arial" w:cs="Arial"/>
          <w:noProof/>
          <w:lang w:eastAsia="es-ES"/>
        </w:rPr>
        <w:t xml:space="preserve">, </w:t>
      </w:r>
      <w:r w:rsidR="00B26A56">
        <w:rPr>
          <w:rFonts w:ascii="Arial" w:hAnsi="Arial" w:cs="Arial"/>
        </w:rPr>
        <w:t xml:space="preserve">por </w:t>
      </w:r>
      <w:r w:rsidR="00B26A56" w:rsidRPr="00F328EC">
        <w:rPr>
          <w:rFonts w:ascii="Arial" w:hAnsi="Arial" w:cs="Arial"/>
        </w:rPr>
        <w:t>delegación de la Alcaldía efectuada mediante Resoluc</w:t>
      </w:r>
      <w:r w:rsidR="002D51E7">
        <w:rPr>
          <w:rFonts w:ascii="Arial" w:hAnsi="Arial" w:cs="Arial"/>
        </w:rPr>
        <w:t>ión nº 2023/9520.</w:t>
      </w:r>
    </w:p>
    <w:p w:rsidR="005273DD" w:rsidRDefault="005273DD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2D51E7" w:rsidRDefault="002D51E7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2D51E7" w:rsidRDefault="002D51E7" w:rsidP="005273DD">
      <w:pPr>
        <w:pStyle w:val="Sinespaciado"/>
        <w:jc w:val="both"/>
        <w:rPr>
          <w:rFonts w:ascii="Arial" w:hAnsi="Arial" w:cs="Arial"/>
          <w:noProof/>
          <w:lang w:eastAsia="es-ES"/>
        </w:rPr>
      </w:pPr>
    </w:p>
    <w:p w:rsidR="005273DD" w:rsidRDefault="00B26A56" w:rsidP="005273DD">
      <w:pPr>
        <w:pStyle w:val="Sinespaciado"/>
        <w:jc w:val="center"/>
        <w:rPr>
          <w:rFonts w:ascii="Arial" w:hAnsi="Arial" w:cs="Arial"/>
          <w:noProof/>
          <w:lang w:eastAsia="es-ES"/>
        </w:rPr>
      </w:pPr>
      <w:r>
        <w:rPr>
          <w:rFonts w:ascii="Arial" w:hAnsi="Arial" w:cs="Arial"/>
          <w:noProof/>
          <w:lang w:eastAsia="es-ES"/>
        </w:rPr>
        <w:t>Mario Arias Navia</w:t>
      </w:r>
    </w:p>
    <w:p w:rsidR="00D368F9" w:rsidRPr="005273DD" w:rsidRDefault="00D368F9" w:rsidP="005273DD">
      <w:pPr>
        <w:pStyle w:val="Sinespaciado"/>
        <w:jc w:val="center"/>
        <w:rPr>
          <w:rFonts w:ascii="Arial" w:hAnsi="Arial" w:cs="Arial"/>
          <w:noProof/>
          <w:lang w:eastAsia="es-ES"/>
        </w:rPr>
      </w:pPr>
    </w:p>
    <w:p w:rsidR="00AC2074" w:rsidRPr="005273DD" w:rsidRDefault="00273E0B" w:rsidP="005273DD">
      <w:pPr>
        <w:pStyle w:val="Sinespaciad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ES"/>
        </w:rPr>
        <w:t xml:space="preserve">Primer Teniente de Alcalde y </w:t>
      </w:r>
      <w:r w:rsidR="005273DD" w:rsidRPr="005273DD">
        <w:rPr>
          <w:rFonts w:ascii="Arial" w:hAnsi="Arial" w:cs="Arial"/>
          <w:noProof/>
          <w:lang w:eastAsia="es-ES"/>
        </w:rPr>
        <w:t>Concejal de Gobierno d</w:t>
      </w:r>
      <w:r w:rsidR="005273DD">
        <w:rPr>
          <w:rFonts w:ascii="Arial" w:hAnsi="Arial" w:cs="Arial"/>
          <w:noProof/>
          <w:lang w:eastAsia="es-ES"/>
        </w:rPr>
        <w:t>e</w:t>
      </w:r>
      <w:r w:rsidR="005273DD" w:rsidRPr="005273DD">
        <w:rPr>
          <w:rFonts w:ascii="Arial" w:hAnsi="Arial" w:cs="Arial"/>
          <w:noProof/>
          <w:lang w:eastAsia="es-ES"/>
        </w:rPr>
        <w:t xml:space="preserve"> </w:t>
      </w:r>
      <w:r w:rsidR="00B26A56">
        <w:rPr>
          <w:rFonts w:ascii="Arial" w:hAnsi="Arial" w:cs="Arial"/>
          <w:noProof/>
          <w:lang w:eastAsia="es-ES"/>
        </w:rPr>
        <w:t>Interi</w:t>
      </w:r>
      <w:r w:rsidR="002D51E7">
        <w:rPr>
          <w:rFonts w:ascii="Arial" w:hAnsi="Arial" w:cs="Arial"/>
          <w:noProof/>
          <w:lang w:eastAsia="es-ES"/>
        </w:rPr>
        <w:t>or, Relaciones Institucionales,</w:t>
      </w:r>
      <w:r w:rsidR="00B26A56">
        <w:rPr>
          <w:rFonts w:ascii="Arial" w:hAnsi="Arial" w:cs="Arial"/>
          <w:noProof/>
          <w:lang w:eastAsia="es-ES"/>
        </w:rPr>
        <w:t xml:space="preserve"> Atención Ciudadana</w:t>
      </w:r>
      <w:r w:rsidR="002D51E7">
        <w:rPr>
          <w:rFonts w:ascii="Arial" w:hAnsi="Arial" w:cs="Arial"/>
          <w:noProof/>
          <w:lang w:eastAsia="es-ES"/>
        </w:rPr>
        <w:t>, Participación y Distritos</w:t>
      </w:r>
    </w:p>
    <w:sectPr w:rsidR="00AC2074" w:rsidRPr="005273DD" w:rsidSect="00266E0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9D7" w:rsidRDefault="00AD59D7" w:rsidP="00AD59D7">
      <w:pPr>
        <w:spacing w:after="0" w:line="240" w:lineRule="auto"/>
      </w:pPr>
      <w:r>
        <w:separator/>
      </w:r>
    </w:p>
  </w:endnote>
  <w:endnote w:type="continuationSeparator" w:id="0">
    <w:p w:rsidR="00AD59D7" w:rsidRDefault="00AD59D7" w:rsidP="00AD5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911862"/>
      <w:docPartObj>
        <w:docPartGallery w:val="Page Numbers (Bottom of Page)"/>
        <w:docPartUnique/>
      </w:docPartObj>
    </w:sdtPr>
    <w:sdtEndPr/>
    <w:sdtContent>
      <w:p w:rsidR="00F34101" w:rsidRDefault="00F3410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9EC">
          <w:rPr>
            <w:noProof/>
          </w:rPr>
          <w:t>3</w:t>
        </w:r>
        <w:r>
          <w:fldChar w:fldCharType="end"/>
        </w:r>
      </w:p>
    </w:sdtContent>
  </w:sdt>
  <w:p w:rsidR="00F34101" w:rsidRDefault="00F34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9D7" w:rsidRDefault="00AD59D7" w:rsidP="00AD59D7">
      <w:pPr>
        <w:spacing w:after="0" w:line="240" w:lineRule="auto"/>
      </w:pPr>
      <w:r>
        <w:separator/>
      </w:r>
    </w:p>
  </w:footnote>
  <w:footnote w:type="continuationSeparator" w:id="0">
    <w:p w:rsidR="00AD59D7" w:rsidRDefault="00AD59D7" w:rsidP="00AD5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9D7" w:rsidRDefault="00146A5B" w:rsidP="00AD59D7">
    <w:pPr>
      <w:pStyle w:val="Encabezado"/>
    </w:pPr>
    <w:r w:rsidRPr="007D14AD">
      <w:rPr>
        <w:rFonts w:cs="Arial"/>
        <w:noProof/>
        <w:lang w:eastAsia="es-ES"/>
      </w:rPr>
      <w:drawing>
        <wp:inline distT="0" distB="0" distL="0" distR="0" wp14:anchorId="0D12FC44" wp14:editId="2C647FFE">
          <wp:extent cx="1800225" cy="1447800"/>
          <wp:effectExtent l="0" t="0" r="9525" b="0"/>
          <wp:docPr id="1" name="Imagen 1" descr="OVD_par ciudad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VD_par ciudadan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59D7" w:rsidRPr="00AD59D7" w:rsidRDefault="00AD59D7" w:rsidP="00AD59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75623"/>
    <w:multiLevelType w:val="hybridMultilevel"/>
    <w:tmpl w:val="DBB418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36726"/>
    <w:multiLevelType w:val="hybridMultilevel"/>
    <w:tmpl w:val="0EFE73F4"/>
    <w:lvl w:ilvl="0" w:tplc="DBFE3FF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84E47"/>
    <w:multiLevelType w:val="hybridMultilevel"/>
    <w:tmpl w:val="026C585A"/>
    <w:lvl w:ilvl="0" w:tplc="6B52962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9519F7"/>
    <w:multiLevelType w:val="hybridMultilevel"/>
    <w:tmpl w:val="B4047A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974"/>
    <w:rsid w:val="0013507D"/>
    <w:rsid w:val="00146A5B"/>
    <w:rsid w:val="001F7690"/>
    <w:rsid w:val="00266E0F"/>
    <w:rsid w:val="00273E0B"/>
    <w:rsid w:val="002979EC"/>
    <w:rsid w:val="002D51E7"/>
    <w:rsid w:val="004D085C"/>
    <w:rsid w:val="004D47A6"/>
    <w:rsid w:val="005273DD"/>
    <w:rsid w:val="005555B2"/>
    <w:rsid w:val="007B0D7B"/>
    <w:rsid w:val="008B373A"/>
    <w:rsid w:val="0090252A"/>
    <w:rsid w:val="00964974"/>
    <w:rsid w:val="00AC2074"/>
    <w:rsid w:val="00AD59D7"/>
    <w:rsid w:val="00B047EF"/>
    <w:rsid w:val="00B26A56"/>
    <w:rsid w:val="00CC09FB"/>
    <w:rsid w:val="00D368F9"/>
    <w:rsid w:val="00D9710B"/>
    <w:rsid w:val="00EF6ABD"/>
    <w:rsid w:val="00F276A9"/>
    <w:rsid w:val="00F34101"/>
    <w:rsid w:val="00FF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28A46"/>
  <w15:chartTrackingRefBased/>
  <w15:docId w15:val="{AF0A111A-7404-4590-B0B7-72AEB73E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10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9710B"/>
    <w:pPr>
      <w:spacing w:after="0" w:line="240" w:lineRule="auto"/>
    </w:pPr>
  </w:style>
  <w:style w:type="paragraph" w:styleId="Textoindependiente">
    <w:name w:val="Body Text"/>
    <w:aliases w:val="Cabecera"/>
    <w:basedOn w:val="Normal"/>
    <w:link w:val="TextoindependienteCar"/>
    <w:rsid w:val="00D9710B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es-ES"/>
    </w:rPr>
  </w:style>
  <w:style w:type="character" w:customStyle="1" w:styleId="TextoindependienteCar">
    <w:name w:val="Texto independiente Car"/>
    <w:aliases w:val="Cabecera Car"/>
    <w:basedOn w:val="Fuentedeprrafopredeter"/>
    <w:link w:val="Textoindependiente"/>
    <w:rsid w:val="00D9710B"/>
    <w:rPr>
      <w:rFonts w:ascii="Arial" w:eastAsia="Times New Roman" w:hAnsi="Arial" w:cs="Times New Roman"/>
      <w:sz w:val="20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5273DD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D59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59D7"/>
  </w:style>
  <w:style w:type="paragraph" w:styleId="Piedepgina">
    <w:name w:val="footer"/>
    <w:basedOn w:val="Normal"/>
    <w:link w:val="PiedepginaCar"/>
    <w:uiPriority w:val="99"/>
    <w:unhideWhenUsed/>
    <w:rsid w:val="00AD59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933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Oviedo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Margarita Fernández Vázquez</dc:creator>
  <cp:keywords/>
  <dc:description/>
  <cp:lastModifiedBy>Ivan Toraño Suárez</cp:lastModifiedBy>
  <cp:revision>21</cp:revision>
  <dcterms:created xsi:type="dcterms:W3CDTF">2017-07-11T13:31:00Z</dcterms:created>
  <dcterms:modified xsi:type="dcterms:W3CDTF">2024-05-10T09:13:00Z</dcterms:modified>
</cp:coreProperties>
</file>