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DECRETO RELATIVO A LA APORTACIÓN ECONÓMICA ANUAL PARA LA FUNDACIÓN LA MARATÓN PARA DAR APOYO A LA MEDICINA REPRODUCTIVA, SALUD SEXUAL Y REPRODUCTIVA.</w:t>
      </w:r>
    </w:p>
    <w:p>
      <w:pPr>
        <w:pStyle w:val="Normal"/>
        <w:widowControl/>
        <w:suppressAutoHyphens w:val="false"/>
        <w:spacing w:before="0" w:after="240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Identificación del expediente: 3227/2023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ANTECEDENTES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El Ayuntamiento de Cabrils mediante la Concejalía de Cooperación y Solidaridad apoya desde la creación de La Fundación La Marató de TV3 por la Corporación Catalana de Medios Audiovisuales-3Cat en 1996, con la misión de fomentar y promover la investigación científica de excelencia así como la sensibilización social sobre las enfermedades que se tratan en el programa La Marató de TV3 y Catalunya Radio, mediante campañas de participación ciudadana y actos de difusión y educación. Realizando una aportación económica anual.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b/>
          <w:b/>
          <w:bCs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>FUNDAMENTOS DE DERECHO</w:t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Es de aplicación: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>
      <w:pPr>
        <w:pStyle w:val="Normal"/>
        <w:widowControl/>
        <w:suppressAutoHyphens w:val="false"/>
        <w:spacing w:before="0" w:after="240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Por todo esto y en virtud de las atribuciones que tengo conferidas,</w:t>
      </w:r>
    </w:p>
    <w:p>
      <w:pPr>
        <w:pStyle w:val="Normal"/>
        <w:jc w:val="both"/>
        <w:rPr/>
      </w:pPr>
      <w:r>
        <w:rPr>
          <w:rFonts w:cs="Calibri" w:ascii="Calibri" w:hAnsi="Calibri"/>
          <w:sz w:val="22"/>
          <w:szCs w:val="22"/>
          <w:lang w:val="ca-ES"/>
        </w:rPr>
        <w:t>Visto el informe favorable de los servicios sociales con fecha 26 de octubre y el presupuesto municipal de 2023, se aprueba una aportación económica por el Maratón por razones humanitarias y sanitarias para la creación de nuevos recursos para la investigación de la salud sexual y reproductiva con un importe de 1000 euros.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Vista la existencia de consignación presupuestaria en la partida 2312.480.12 del vigente presupuesto de cooperación y solidaridad, “Subvención Marató de TV3”.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Visto que la entidad Fundació La Marató de TV3, y otras entidades han hecho la llamada conjunta para obtener recursos para la medicina reproductiva, patologías ginecológicas y la salud materno-infantil.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  <w:t>Por todo esto y en virtud de las atribuciones que tengo conferidas,</w:t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b/>
          <w:b/>
          <w:sz w:val="22"/>
          <w:szCs w:val="22"/>
          <w:lang w:val="ca-ES"/>
        </w:rPr>
      </w:pPr>
      <w:r>
        <w:rPr>
          <w:rFonts w:cs="Calibri" w:ascii="Calibri" w:hAnsi="Calibri"/>
          <w:b/>
          <w:sz w:val="22"/>
          <w:szCs w:val="22"/>
          <w:lang w:val="ca-ES"/>
        </w:rPr>
        <w:t>RESUELVO</w:t>
      </w:r>
    </w:p>
    <w:p>
      <w:pPr>
        <w:pStyle w:val="Normal"/>
        <w:jc w:val="both"/>
        <w:rPr>
          <w:rFonts w:ascii="Calibri" w:hAnsi="Calibri" w:cs="Calibri"/>
          <w:b/>
          <w:b/>
          <w:sz w:val="22"/>
          <w:szCs w:val="22"/>
          <w:lang w:val="ca-ES"/>
        </w:rPr>
      </w:pPr>
      <w:r>
        <w:rPr>
          <w:rFonts w:cs="Calibri" w:ascii="Calibri" w:hAnsi="Calibri"/>
          <w:b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widowControl/>
        <w:suppressAutoHyphens w:val="false"/>
        <w:spacing w:before="0" w:after="240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 xml:space="preserve">Primero.- AVOCAR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la competencia delegada en la Junta de Gobierno Local en esta Alcaldía para aprobar el pago de la aportación económica a la Fundación La Marató año 2023.</w:t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 xml:space="preserve">Segundo.- AUTORIZAR, DISPONER, RECONOCER la obligación Y ORDENAR EL PAGO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para un importe de 1000 euros en concepto Subvención Maratón TV3 en la partida presupuestaria 230480.01 del año 2023.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  <w:t>Tercero.-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 </w:t>
      </w: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 xml:space="preserve">EFECTUAR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pago a Fundación La Marató NIF G61209706.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b/>
          <w:bCs/>
          <w:kern w:val="0"/>
          <w:sz w:val="22"/>
          <w:szCs w:val="22"/>
          <w:lang w:val="ca-ES" w:eastAsia="es-ES"/>
        </w:rPr>
        <w:t xml:space="preserve">Cuarto.- NOTIFICAR </w:t>
      </w: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la presente resolución al interesado y al departamento de Servicios Económicos a los efectos oportunos.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La alcaldesa </w:t>
        <w:tab/>
        <w:tab/>
        <w:t xml:space="preserve">. </w:t>
        <w:tab/>
        <w:tab/>
        <w:tab/>
        <w:tab/>
        <w:t>Doy fe,</w:t>
      </w:r>
    </w:p>
    <w:p>
      <w:pPr>
        <w:pStyle w:val="Normal"/>
        <w:widowControl/>
        <w:suppressAutoHyphens w:val="false"/>
        <w:ind w:left="4963" w:firstLine="709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>El secretario</w:t>
      </w:r>
    </w:p>
    <w:p>
      <w:pPr>
        <w:pStyle w:val="Normal"/>
        <w:widowControl/>
        <w:suppressAutoHyphens w:val="false"/>
        <w:jc w:val="both"/>
        <w:rPr>
          <w:rFonts w:ascii="Calibri" w:hAnsi="Calibri" w:eastAsia="Times New Roman" w:cs="Calibri"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jc w:val="both"/>
        <w:rPr/>
      </w:pPr>
      <w:r>
        <w:rPr>
          <w:rFonts w:eastAsia="Times New Roman" w:cs="Calibri" w:ascii="Calibri" w:hAnsi="Calibri"/>
          <w:kern w:val="0"/>
          <w:sz w:val="22"/>
          <w:szCs w:val="22"/>
          <w:lang w:val="ca-ES" w:eastAsia="es-ES"/>
        </w:rPr>
        <w:t xml:space="preserve">Maite Viñals Clemente </w:t>
        <w:tab/>
        <w:tab/>
        <w:tab/>
        <w:tab/>
        <w:tab/>
        <w:tab/>
        <w:t>Samuel Lara Gómez</w:t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 w:before="0" w:after="240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jc w:val="both"/>
        <w:rPr>
          <w:rFonts w:ascii="Calibri" w:hAnsi="Calibri" w:eastAsia="Times New Roman" w:cs="Calibri"/>
          <w:b/>
          <w:b/>
          <w:kern w:val="0"/>
          <w:sz w:val="22"/>
          <w:szCs w:val="22"/>
          <w:lang w:val="ca-ES" w:eastAsia="es-ES"/>
        </w:rPr>
      </w:pPr>
      <w:r>
        <w:rPr>
          <w:rFonts w:eastAsia="Times New Roman" w:cs="Calibri" w:ascii="Calibri" w:hAnsi="Calibri"/>
          <w:b/>
          <w:kern w:val="0"/>
          <w:sz w:val="22"/>
          <w:szCs w:val="22"/>
          <w:lang w:val="ca-ES" w:eastAsia="es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cs="Calibri" w:ascii="Calibri" w:hAnsi="Calibri"/>
          <w:sz w:val="22"/>
          <w:szCs w:val="22"/>
          <w:lang w:val="ca-ES"/>
        </w:rPr>
      </w:r>
    </w:p>
    <w:p>
      <w:pPr>
        <w:pStyle w:val="Cuerpodetexto"/>
        <w:spacing w:before="0" w:after="120"/>
        <w:rPr>
          <w:rFonts w:ascii="Calibri" w:hAnsi="Calibri" w:cs="Calibri"/>
          <w:sz w:val="22"/>
          <w:szCs w:val="22"/>
          <w:lang w:val="ca-E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6" r="-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58" r="-25" b="-58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MS Gothic" w:cs="Tahoma"/>
      <w:sz w:val="20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LibreOffice/7.2.6.2$Windows_X86_64 LibreOffice_project/b0ec3a565991f7569a5a7f5d24fed7f52653d754</Application>
  <AppVersion>15.0000</AppVersion>
  <Pages>2</Pages>
  <Words>432</Words>
  <Characters>2408</Characters>
  <CharactersWithSpaces>2833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2024-05-15T09:48:57Z</dcterms:created>
  <dc:creator/>
  <dc:description/>
  <dc:language>es-ES</dc:language>
  <cp:lastModifiedBy>Pilar Mestres</cp:lastModifiedBy>
  <cp:lastPrinted>2023-11-08T09:35:00Z</cp:lastPrinted>
  <dcterms:modified xsi:type="dcterms:W3CDTF">2023-11-09T08:48:00Z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