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A8F1BA" w14:textId="77777777" w:rsidR="006E6B7F" w:rsidRDefault="006E6B7F" w:rsidP="006E6B7F">
      <w:pPr>
        <w:pStyle w:val="Default"/>
      </w:pPr>
    </w:p>
    <w:p w14:paraId="454E4583" w14:textId="283C4FFA" w:rsidR="006E6B7F" w:rsidRDefault="006E6B7F" w:rsidP="00D656B5">
      <w:pPr>
        <w:pStyle w:val="Default"/>
        <w:jc w:val="center"/>
        <w:rPr>
          <w:sz w:val="28"/>
          <w:szCs w:val="28"/>
        </w:rPr>
      </w:pPr>
      <w:r>
        <w:rPr>
          <w:b/>
          <w:bCs/>
          <w:sz w:val="28"/>
          <w:szCs w:val="28"/>
        </w:rPr>
        <w:t xml:space="preserve">AYUDAS ECONÓMICAS DE APOYO A LAS FAMILIAS CON  MENORES DE EDAD </w:t>
      </w:r>
      <w:r w:rsidR="004251F3">
        <w:rPr>
          <w:b/>
          <w:bCs/>
          <w:sz w:val="28"/>
          <w:szCs w:val="28"/>
        </w:rPr>
        <w:t xml:space="preserve">EN DIFICULTAD </w:t>
      </w:r>
      <w:r>
        <w:rPr>
          <w:b/>
          <w:bCs/>
          <w:sz w:val="28"/>
          <w:szCs w:val="28"/>
        </w:rPr>
        <w:t>A SU CARGO</w:t>
      </w:r>
    </w:p>
    <w:p w14:paraId="66CD7D5E" w14:textId="353DDA2E" w:rsidR="006E6B7F" w:rsidRDefault="006E6B7F" w:rsidP="00D656B5">
      <w:pPr>
        <w:pStyle w:val="Default"/>
        <w:jc w:val="center"/>
        <w:rPr>
          <w:sz w:val="28"/>
          <w:szCs w:val="28"/>
        </w:rPr>
      </w:pPr>
      <w:r>
        <w:rPr>
          <w:b/>
          <w:bCs/>
          <w:sz w:val="28"/>
          <w:szCs w:val="28"/>
        </w:rPr>
        <w:t>202</w:t>
      </w:r>
      <w:r w:rsidR="00D656B5">
        <w:rPr>
          <w:b/>
          <w:bCs/>
          <w:sz w:val="28"/>
          <w:szCs w:val="28"/>
        </w:rPr>
        <w:t>4</w:t>
      </w:r>
    </w:p>
    <w:p w14:paraId="744F63A0" w14:textId="0E924437" w:rsidR="006E6B7F" w:rsidRDefault="006E6B7F" w:rsidP="00D656B5">
      <w:pPr>
        <w:pStyle w:val="Default"/>
        <w:jc w:val="center"/>
        <w:rPr>
          <w:sz w:val="28"/>
          <w:szCs w:val="28"/>
        </w:rPr>
      </w:pPr>
      <w:r>
        <w:rPr>
          <w:b/>
          <w:bCs/>
          <w:sz w:val="28"/>
          <w:szCs w:val="28"/>
        </w:rPr>
        <w:t>BASES</w:t>
      </w:r>
    </w:p>
    <w:p w14:paraId="79D9875C" w14:textId="77777777" w:rsidR="00D656B5" w:rsidRDefault="00D656B5" w:rsidP="006E6B7F">
      <w:pPr>
        <w:pStyle w:val="Default"/>
        <w:rPr>
          <w:sz w:val="23"/>
          <w:szCs w:val="23"/>
        </w:rPr>
      </w:pPr>
    </w:p>
    <w:p w14:paraId="24ADE138" w14:textId="20E7DB6C" w:rsidR="006E6B7F" w:rsidRPr="00D656B5" w:rsidRDefault="006E6B7F" w:rsidP="006E6B7F">
      <w:pPr>
        <w:pStyle w:val="Default"/>
        <w:rPr>
          <w:b/>
          <w:bCs/>
          <w:sz w:val="23"/>
          <w:szCs w:val="23"/>
        </w:rPr>
      </w:pPr>
      <w:r w:rsidRPr="00D656B5">
        <w:rPr>
          <w:b/>
          <w:bCs/>
          <w:sz w:val="23"/>
          <w:szCs w:val="23"/>
        </w:rPr>
        <w:t xml:space="preserve">1.- OBJETO DE LAS AYUDAS: </w:t>
      </w:r>
    </w:p>
    <w:p w14:paraId="2333E9F7" w14:textId="77777777" w:rsidR="00D656B5" w:rsidRDefault="00D656B5" w:rsidP="006E6B7F">
      <w:pPr>
        <w:pStyle w:val="Default"/>
        <w:rPr>
          <w:sz w:val="23"/>
          <w:szCs w:val="23"/>
        </w:rPr>
      </w:pPr>
    </w:p>
    <w:p w14:paraId="3DA5F0FE" w14:textId="77777777" w:rsidR="006E6B7F" w:rsidRPr="00D656B5" w:rsidRDefault="006E6B7F" w:rsidP="00D656B5">
      <w:pPr>
        <w:pStyle w:val="Default"/>
        <w:jc w:val="both"/>
        <w:rPr>
          <w:sz w:val="23"/>
          <w:szCs w:val="23"/>
          <w:lang w:val="es-ES"/>
        </w:rPr>
      </w:pPr>
      <w:r w:rsidRPr="00D656B5">
        <w:rPr>
          <w:sz w:val="23"/>
          <w:szCs w:val="23"/>
          <w:lang w:val="es-ES"/>
        </w:rPr>
        <w:t xml:space="preserve">Los niños, las niñas, las personas adolescentes, por sus propias características, constituyen un sector de la población especialmente vulnerable. Sin embargo, dentro del conjunto de las personas menores de edad hay, a su vez, grupos o sectores en situaciones de especial riesgo respecto a sus derechos. Las presentes ayudas están dirigidas a estos sectores de niños, niñas y adolescentes en situaciones desfavorecidas o con necesidades especiales y a sus familias y tienen por objeto impulsar la integración social y hacer frente a la marginación. </w:t>
      </w:r>
    </w:p>
    <w:p w14:paraId="6CC9BD3F" w14:textId="77777777" w:rsidR="00D656B5" w:rsidRDefault="00D656B5" w:rsidP="00D656B5">
      <w:pPr>
        <w:pStyle w:val="Default"/>
        <w:jc w:val="both"/>
        <w:rPr>
          <w:sz w:val="23"/>
          <w:szCs w:val="23"/>
        </w:rPr>
      </w:pPr>
    </w:p>
    <w:p w14:paraId="221B1D56" w14:textId="77777777" w:rsidR="006E6B7F" w:rsidRPr="00D656B5" w:rsidRDefault="006E6B7F" w:rsidP="006E6B7F">
      <w:pPr>
        <w:pStyle w:val="Default"/>
        <w:rPr>
          <w:b/>
          <w:bCs/>
          <w:sz w:val="23"/>
          <w:szCs w:val="23"/>
        </w:rPr>
      </w:pPr>
      <w:r w:rsidRPr="00D656B5">
        <w:rPr>
          <w:b/>
          <w:bCs/>
          <w:sz w:val="23"/>
          <w:szCs w:val="23"/>
        </w:rPr>
        <w:t xml:space="preserve">2.- PRINCIPIOS GENERALES </w:t>
      </w:r>
    </w:p>
    <w:p w14:paraId="2F9B9ACF" w14:textId="77777777" w:rsidR="00D656B5" w:rsidRDefault="00D656B5" w:rsidP="006E6B7F">
      <w:pPr>
        <w:pStyle w:val="Default"/>
        <w:rPr>
          <w:sz w:val="23"/>
          <w:szCs w:val="23"/>
        </w:rPr>
      </w:pPr>
    </w:p>
    <w:p w14:paraId="054136A6" w14:textId="77777777" w:rsidR="006E6B7F" w:rsidRPr="00D656B5" w:rsidRDefault="006E6B7F" w:rsidP="00D656B5">
      <w:pPr>
        <w:pStyle w:val="Default"/>
        <w:jc w:val="both"/>
        <w:rPr>
          <w:sz w:val="23"/>
          <w:szCs w:val="23"/>
          <w:lang w:val="es-ES"/>
        </w:rPr>
      </w:pPr>
      <w:r w:rsidRPr="00D656B5">
        <w:rPr>
          <w:sz w:val="23"/>
          <w:szCs w:val="23"/>
          <w:lang w:val="es-ES"/>
        </w:rPr>
        <w:t xml:space="preserve">• En todo caso, serán ayudas vinculadas a un proyecto de intervención. </w:t>
      </w:r>
    </w:p>
    <w:p w14:paraId="31DA3FF1" w14:textId="77777777" w:rsidR="006E6B7F" w:rsidRPr="00D656B5" w:rsidRDefault="006E6B7F" w:rsidP="00D656B5">
      <w:pPr>
        <w:pStyle w:val="Default"/>
        <w:jc w:val="both"/>
        <w:rPr>
          <w:sz w:val="23"/>
          <w:szCs w:val="23"/>
          <w:lang w:val="es-ES"/>
        </w:rPr>
      </w:pPr>
    </w:p>
    <w:p w14:paraId="1CD3DEE3" w14:textId="77777777" w:rsidR="006E6B7F" w:rsidRPr="00D656B5" w:rsidRDefault="006E6B7F" w:rsidP="00D656B5">
      <w:pPr>
        <w:pStyle w:val="Default"/>
        <w:jc w:val="both"/>
        <w:rPr>
          <w:sz w:val="23"/>
          <w:szCs w:val="23"/>
          <w:lang w:val="es-ES"/>
        </w:rPr>
      </w:pPr>
      <w:r w:rsidRPr="00D656B5">
        <w:rPr>
          <w:sz w:val="23"/>
          <w:szCs w:val="23"/>
          <w:lang w:val="es-ES"/>
        </w:rPr>
        <w:t xml:space="preserve">• Tienen carácter subsidiario y, en su caso, complementario con todo tipo de recursos y prestaciones sociales de contenido económico previstas en la legislación vigente que pudieran corresponder al/a la beneficiario/a o a cualquiera de los miembros de la unidad de convivencia. </w:t>
      </w:r>
    </w:p>
    <w:p w14:paraId="071A783F" w14:textId="77777777" w:rsidR="006E6B7F" w:rsidRPr="00D656B5" w:rsidRDefault="006E6B7F" w:rsidP="00D656B5">
      <w:pPr>
        <w:pStyle w:val="Default"/>
        <w:jc w:val="both"/>
        <w:rPr>
          <w:sz w:val="23"/>
          <w:szCs w:val="23"/>
          <w:lang w:val="es-ES"/>
        </w:rPr>
      </w:pPr>
    </w:p>
    <w:p w14:paraId="1D83AAD5" w14:textId="77777777" w:rsidR="006E6B7F" w:rsidRPr="00D656B5" w:rsidRDefault="006E6B7F" w:rsidP="00D656B5">
      <w:pPr>
        <w:pStyle w:val="Default"/>
        <w:jc w:val="both"/>
        <w:rPr>
          <w:sz w:val="23"/>
          <w:szCs w:val="23"/>
          <w:lang w:val="es-ES"/>
        </w:rPr>
      </w:pPr>
      <w:r w:rsidRPr="00D656B5">
        <w:rPr>
          <w:sz w:val="23"/>
          <w:szCs w:val="23"/>
          <w:lang w:val="es-ES"/>
        </w:rPr>
        <w:t xml:space="preserve">• Se trata de ayudas puntuales o sujetas a un plazo. </w:t>
      </w:r>
    </w:p>
    <w:p w14:paraId="5F3D6BB8" w14:textId="77777777" w:rsidR="006E6B7F" w:rsidRPr="00D656B5" w:rsidRDefault="006E6B7F" w:rsidP="00D656B5">
      <w:pPr>
        <w:pStyle w:val="Default"/>
        <w:jc w:val="both"/>
        <w:rPr>
          <w:sz w:val="23"/>
          <w:szCs w:val="23"/>
          <w:lang w:val="es-ES"/>
        </w:rPr>
      </w:pPr>
    </w:p>
    <w:p w14:paraId="525A507A" w14:textId="77777777" w:rsidR="006E6B7F" w:rsidRPr="00D656B5" w:rsidRDefault="006E6B7F" w:rsidP="00D656B5">
      <w:pPr>
        <w:pStyle w:val="Default"/>
        <w:spacing w:after="37"/>
        <w:jc w:val="both"/>
        <w:rPr>
          <w:sz w:val="23"/>
          <w:szCs w:val="23"/>
          <w:lang w:val="es-ES"/>
        </w:rPr>
      </w:pPr>
      <w:r w:rsidRPr="00D656B5">
        <w:rPr>
          <w:sz w:val="23"/>
          <w:szCs w:val="23"/>
          <w:lang w:val="es-ES"/>
        </w:rPr>
        <w:t xml:space="preserve">• Son intransferibles y, por lo tanto, no pueden ser ofrecidas en garantía de obligaciones, ni ser objeto de cesión total o parcial, ni de compensación o descuento, salvo para el reintegro de las prestaciones indebidamente percibidas. Tampoco podrán ser objeto de retención o embargo, salvo los límites previstos en la legislación general del Estado que resulte de aplicación. </w:t>
      </w:r>
    </w:p>
    <w:p w14:paraId="6DCE41F7" w14:textId="77777777" w:rsidR="006E6B7F" w:rsidRPr="00D656B5" w:rsidRDefault="006E6B7F" w:rsidP="00D656B5">
      <w:pPr>
        <w:pStyle w:val="Default"/>
        <w:jc w:val="both"/>
        <w:rPr>
          <w:sz w:val="23"/>
          <w:szCs w:val="23"/>
          <w:lang w:val="es-ES"/>
        </w:rPr>
      </w:pPr>
      <w:r w:rsidRPr="00D656B5">
        <w:rPr>
          <w:sz w:val="23"/>
          <w:szCs w:val="23"/>
          <w:lang w:val="es-ES"/>
        </w:rPr>
        <w:t xml:space="preserve">• La ayuda, aislada o en concurrencia con otros ingresos, no superará en ningún caso el coste de la actuación subvencionada. </w:t>
      </w:r>
    </w:p>
    <w:p w14:paraId="1CC5A548" w14:textId="77777777" w:rsidR="006E6B7F" w:rsidRPr="00D656B5" w:rsidRDefault="006E6B7F" w:rsidP="00D656B5">
      <w:pPr>
        <w:pStyle w:val="Default"/>
        <w:jc w:val="both"/>
        <w:rPr>
          <w:sz w:val="23"/>
          <w:szCs w:val="23"/>
          <w:lang w:val="es-ES"/>
        </w:rPr>
      </w:pPr>
    </w:p>
    <w:p w14:paraId="65627B11" w14:textId="77777777" w:rsidR="006E6B7F" w:rsidRPr="00D656B5" w:rsidRDefault="006E6B7F" w:rsidP="00D656B5">
      <w:pPr>
        <w:pStyle w:val="Default"/>
        <w:jc w:val="both"/>
        <w:rPr>
          <w:sz w:val="23"/>
          <w:szCs w:val="23"/>
          <w:lang w:val="es-ES"/>
        </w:rPr>
      </w:pPr>
      <w:r w:rsidRPr="00D656B5">
        <w:rPr>
          <w:sz w:val="23"/>
          <w:szCs w:val="23"/>
          <w:lang w:val="es-ES"/>
        </w:rPr>
        <w:t xml:space="preserve">• Estas ayudas están sujetas a la existencia de crédito consignado para esta finalidad en los presupuestos municipales. </w:t>
      </w:r>
    </w:p>
    <w:p w14:paraId="0E18390F" w14:textId="77777777" w:rsidR="006E6B7F" w:rsidRPr="00D656B5" w:rsidRDefault="006E6B7F" w:rsidP="00D656B5">
      <w:pPr>
        <w:pStyle w:val="Default"/>
        <w:jc w:val="both"/>
        <w:rPr>
          <w:sz w:val="23"/>
          <w:szCs w:val="23"/>
          <w:lang w:val="es-ES"/>
        </w:rPr>
      </w:pPr>
    </w:p>
    <w:p w14:paraId="5251ADEB" w14:textId="77777777" w:rsidR="006E6B7F" w:rsidRPr="00D656B5" w:rsidRDefault="006E6B7F" w:rsidP="00D656B5">
      <w:pPr>
        <w:pStyle w:val="Default"/>
        <w:jc w:val="both"/>
        <w:rPr>
          <w:sz w:val="23"/>
          <w:szCs w:val="23"/>
          <w:lang w:val="es-ES"/>
        </w:rPr>
      </w:pPr>
      <w:r w:rsidRPr="00D656B5">
        <w:rPr>
          <w:sz w:val="23"/>
          <w:szCs w:val="23"/>
          <w:lang w:val="es-ES"/>
        </w:rPr>
        <w:t xml:space="preserve">• Las ayudas responderán a las siguientes necesidades: </w:t>
      </w:r>
    </w:p>
    <w:p w14:paraId="2289F66D" w14:textId="77777777" w:rsidR="006E6B7F" w:rsidRPr="00D656B5" w:rsidRDefault="006E6B7F" w:rsidP="00D656B5">
      <w:pPr>
        <w:pStyle w:val="Default"/>
        <w:jc w:val="both"/>
        <w:rPr>
          <w:sz w:val="23"/>
          <w:szCs w:val="23"/>
          <w:lang w:val="es-ES"/>
        </w:rPr>
      </w:pPr>
    </w:p>
    <w:p w14:paraId="21BF7636" w14:textId="77777777" w:rsidR="006E6B7F" w:rsidRPr="00D656B5" w:rsidRDefault="006E6B7F" w:rsidP="00D656B5">
      <w:pPr>
        <w:pStyle w:val="Default"/>
        <w:spacing w:after="17"/>
        <w:jc w:val="both"/>
        <w:rPr>
          <w:sz w:val="22"/>
          <w:szCs w:val="22"/>
          <w:lang w:val="es-ES"/>
        </w:rPr>
      </w:pPr>
      <w:r w:rsidRPr="00D656B5">
        <w:rPr>
          <w:sz w:val="22"/>
          <w:szCs w:val="22"/>
          <w:lang w:val="es-ES"/>
        </w:rPr>
        <w:t xml:space="preserve">a) Ayudas para acudir a la guardería o al centro escolar, cuando la situación social o familiar lo requiera. </w:t>
      </w:r>
    </w:p>
    <w:p w14:paraId="4926BB73" w14:textId="77777777" w:rsidR="006E6B7F" w:rsidRPr="00D656B5" w:rsidRDefault="006E6B7F" w:rsidP="00D656B5">
      <w:pPr>
        <w:pStyle w:val="Default"/>
        <w:spacing w:after="17"/>
        <w:jc w:val="both"/>
        <w:rPr>
          <w:sz w:val="22"/>
          <w:szCs w:val="22"/>
          <w:lang w:val="es-ES"/>
        </w:rPr>
      </w:pPr>
      <w:r w:rsidRPr="00D656B5">
        <w:rPr>
          <w:sz w:val="22"/>
          <w:szCs w:val="22"/>
          <w:lang w:val="es-ES"/>
        </w:rPr>
        <w:t xml:space="preserve">b) Ayudas para comedor escolar, material escolar y colonias de verano, cuando la situación social y familiar lo requiera. </w:t>
      </w:r>
    </w:p>
    <w:p w14:paraId="6DF20FB4" w14:textId="77777777" w:rsidR="006E6B7F" w:rsidRPr="00D656B5" w:rsidRDefault="006E6B7F" w:rsidP="00D656B5">
      <w:pPr>
        <w:pStyle w:val="Default"/>
        <w:jc w:val="both"/>
        <w:rPr>
          <w:sz w:val="22"/>
          <w:szCs w:val="22"/>
          <w:lang w:val="es-ES"/>
        </w:rPr>
      </w:pPr>
      <w:r w:rsidRPr="00D656B5">
        <w:rPr>
          <w:sz w:val="22"/>
          <w:szCs w:val="22"/>
          <w:lang w:val="es-ES"/>
        </w:rPr>
        <w:t xml:space="preserve">c) Ayudas para actividades extraescolares (*) y de ocio, cuando la situación social o familiar lo requiera. </w:t>
      </w:r>
    </w:p>
    <w:p w14:paraId="7A515FED" w14:textId="77777777" w:rsidR="006E6B7F" w:rsidRPr="00D656B5" w:rsidRDefault="006E6B7F" w:rsidP="00D656B5">
      <w:pPr>
        <w:pStyle w:val="Default"/>
        <w:jc w:val="both"/>
        <w:rPr>
          <w:sz w:val="22"/>
          <w:szCs w:val="22"/>
          <w:lang w:val="es-ES"/>
        </w:rPr>
      </w:pPr>
    </w:p>
    <w:p w14:paraId="1EDA0AE6" w14:textId="77777777" w:rsidR="006E6B7F" w:rsidRDefault="006E6B7F" w:rsidP="006E6B7F">
      <w:pPr>
        <w:pStyle w:val="Default"/>
        <w:pageBreakBefore/>
        <w:rPr>
          <w:sz w:val="22"/>
          <w:szCs w:val="22"/>
        </w:rPr>
      </w:pPr>
    </w:p>
    <w:p w14:paraId="79FB98FC" w14:textId="77777777" w:rsidR="00160D59" w:rsidRDefault="00160D59" w:rsidP="00AB6382">
      <w:pPr>
        <w:pStyle w:val="Default"/>
        <w:jc w:val="both"/>
        <w:rPr>
          <w:sz w:val="22"/>
          <w:szCs w:val="22"/>
          <w:lang w:val="es-ES"/>
        </w:rPr>
      </w:pPr>
    </w:p>
    <w:p w14:paraId="74B8F633" w14:textId="77777777" w:rsidR="00160D59" w:rsidRDefault="00160D59" w:rsidP="00AB6382">
      <w:pPr>
        <w:pStyle w:val="Default"/>
        <w:jc w:val="both"/>
        <w:rPr>
          <w:sz w:val="22"/>
          <w:szCs w:val="22"/>
          <w:lang w:val="es-ES"/>
        </w:rPr>
      </w:pPr>
    </w:p>
    <w:p w14:paraId="3CBE09CA" w14:textId="77777777" w:rsidR="00160D59" w:rsidRDefault="00160D59" w:rsidP="00AB6382">
      <w:pPr>
        <w:pStyle w:val="Default"/>
        <w:jc w:val="both"/>
        <w:rPr>
          <w:sz w:val="22"/>
          <w:szCs w:val="22"/>
          <w:lang w:val="es-ES"/>
        </w:rPr>
      </w:pPr>
    </w:p>
    <w:p w14:paraId="15A6AB35" w14:textId="77777777" w:rsidR="00160D59" w:rsidRDefault="00160D59" w:rsidP="00AB6382">
      <w:pPr>
        <w:pStyle w:val="Default"/>
        <w:jc w:val="both"/>
        <w:rPr>
          <w:sz w:val="22"/>
          <w:szCs w:val="22"/>
          <w:lang w:val="es-ES"/>
        </w:rPr>
      </w:pPr>
    </w:p>
    <w:p w14:paraId="2DE0E083" w14:textId="618A6738" w:rsidR="006E6B7F" w:rsidRPr="00AB6382" w:rsidRDefault="006E6B7F" w:rsidP="00AB6382">
      <w:pPr>
        <w:pStyle w:val="Default"/>
        <w:jc w:val="both"/>
        <w:rPr>
          <w:sz w:val="22"/>
          <w:szCs w:val="22"/>
          <w:lang w:val="es-ES"/>
        </w:rPr>
      </w:pPr>
      <w:r w:rsidRPr="00AB6382">
        <w:rPr>
          <w:sz w:val="22"/>
          <w:szCs w:val="22"/>
          <w:lang w:val="es-ES"/>
        </w:rPr>
        <w:t xml:space="preserve">d) Ayudas especiales: cualquier otra ayuda, en función del informe de valoración del trabajador o de la trabajadora social municipal, cuando existan situaciones de necesidad o urgencia para las y los menores de edad. </w:t>
      </w:r>
    </w:p>
    <w:p w14:paraId="2338B25A" w14:textId="77777777" w:rsidR="00D656B5" w:rsidRPr="00AB6382" w:rsidRDefault="00D656B5" w:rsidP="00AB6382">
      <w:pPr>
        <w:pStyle w:val="Default"/>
        <w:jc w:val="both"/>
        <w:rPr>
          <w:sz w:val="22"/>
          <w:szCs w:val="22"/>
          <w:lang w:val="es-ES"/>
        </w:rPr>
      </w:pPr>
    </w:p>
    <w:p w14:paraId="2711DBF5" w14:textId="77777777" w:rsidR="006E6B7F" w:rsidRDefault="006E6B7F" w:rsidP="006E6B7F">
      <w:pPr>
        <w:pStyle w:val="Default"/>
        <w:rPr>
          <w:sz w:val="22"/>
          <w:szCs w:val="22"/>
        </w:rPr>
      </w:pPr>
    </w:p>
    <w:p w14:paraId="732FFBBA" w14:textId="2B53713D" w:rsidR="006E6B7F" w:rsidRDefault="006E6B7F" w:rsidP="006E6B7F">
      <w:pPr>
        <w:pStyle w:val="Default"/>
        <w:rPr>
          <w:b/>
          <w:bCs/>
          <w:sz w:val="23"/>
          <w:szCs w:val="23"/>
        </w:rPr>
      </w:pPr>
      <w:r>
        <w:rPr>
          <w:b/>
          <w:bCs/>
          <w:sz w:val="23"/>
          <w:szCs w:val="23"/>
        </w:rPr>
        <w:t>3.-PARTIDA Y PRESUPUESTO PREVISTO PARA 202</w:t>
      </w:r>
      <w:r w:rsidR="00D656B5">
        <w:rPr>
          <w:b/>
          <w:bCs/>
          <w:sz w:val="23"/>
          <w:szCs w:val="23"/>
        </w:rPr>
        <w:t>4</w:t>
      </w:r>
      <w:r>
        <w:rPr>
          <w:b/>
          <w:bCs/>
          <w:sz w:val="23"/>
          <w:szCs w:val="23"/>
        </w:rPr>
        <w:t xml:space="preserve">: </w:t>
      </w:r>
    </w:p>
    <w:p w14:paraId="5811F90D" w14:textId="77777777" w:rsidR="00D656B5" w:rsidRDefault="00D656B5" w:rsidP="006E6B7F">
      <w:pPr>
        <w:pStyle w:val="Default"/>
        <w:rPr>
          <w:sz w:val="23"/>
          <w:szCs w:val="23"/>
        </w:rPr>
      </w:pPr>
    </w:p>
    <w:p w14:paraId="12D8F17B" w14:textId="2D1CECCB" w:rsidR="006E6B7F" w:rsidRPr="00AB6382" w:rsidRDefault="006E6B7F" w:rsidP="006E6B7F">
      <w:pPr>
        <w:pStyle w:val="Default"/>
        <w:rPr>
          <w:sz w:val="23"/>
          <w:szCs w:val="23"/>
          <w:lang w:val="es-ES"/>
        </w:rPr>
      </w:pPr>
      <w:r w:rsidRPr="00AB6382">
        <w:rPr>
          <w:sz w:val="23"/>
          <w:szCs w:val="23"/>
          <w:lang w:val="es-ES"/>
        </w:rPr>
        <w:t>1 1001 480 231 00 04 202</w:t>
      </w:r>
      <w:r w:rsidR="00AB6382" w:rsidRPr="00AB6382">
        <w:rPr>
          <w:sz w:val="23"/>
          <w:szCs w:val="23"/>
          <w:lang w:val="es-ES"/>
        </w:rPr>
        <w:t>4</w:t>
      </w:r>
      <w:r w:rsidRPr="00AB6382">
        <w:rPr>
          <w:sz w:val="23"/>
          <w:szCs w:val="23"/>
          <w:lang w:val="es-ES"/>
        </w:rPr>
        <w:t xml:space="preserve"> Subvenciones Dificultades 30.000 € </w:t>
      </w:r>
    </w:p>
    <w:p w14:paraId="27B4A62B" w14:textId="77777777" w:rsidR="006E6B7F" w:rsidRPr="00AB6382" w:rsidRDefault="006E6B7F" w:rsidP="006E6B7F">
      <w:pPr>
        <w:pStyle w:val="Default"/>
        <w:rPr>
          <w:sz w:val="23"/>
          <w:szCs w:val="23"/>
          <w:lang w:val="es-ES"/>
        </w:rPr>
      </w:pPr>
      <w:r w:rsidRPr="00AB6382">
        <w:rPr>
          <w:sz w:val="23"/>
          <w:szCs w:val="23"/>
          <w:lang w:val="es-ES"/>
        </w:rPr>
        <w:t xml:space="preserve">La partida podría aumentar en función de las necesidades. </w:t>
      </w:r>
    </w:p>
    <w:p w14:paraId="2244A0F8" w14:textId="77777777" w:rsidR="00D656B5" w:rsidRPr="00AB6382" w:rsidRDefault="00D656B5" w:rsidP="006E6B7F">
      <w:pPr>
        <w:pStyle w:val="Default"/>
        <w:rPr>
          <w:sz w:val="23"/>
          <w:szCs w:val="23"/>
          <w:lang w:val="es-ES"/>
        </w:rPr>
      </w:pPr>
    </w:p>
    <w:p w14:paraId="58579916" w14:textId="77777777" w:rsidR="006E6B7F" w:rsidRDefault="006E6B7F" w:rsidP="006E6B7F">
      <w:pPr>
        <w:pStyle w:val="Default"/>
        <w:rPr>
          <w:sz w:val="23"/>
          <w:szCs w:val="23"/>
        </w:rPr>
      </w:pPr>
      <w:r>
        <w:rPr>
          <w:b/>
          <w:bCs/>
          <w:sz w:val="23"/>
          <w:szCs w:val="23"/>
        </w:rPr>
        <w:t xml:space="preserve">4.-PERSONAS BENEFICIARIAS: REQUISITOS Y OBLIGACIONES </w:t>
      </w:r>
    </w:p>
    <w:p w14:paraId="3662AAF3" w14:textId="77777777" w:rsidR="00D656B5" w:rsidRDefault="00D656B5" w:rsidP="006E6B7F">
      <w:pPr>
        <w:pStyle w:val="Default"/>
        <w:rPr>
          <w:b/>
          <w:bCs/>
          <w:sz w:val="23"/>
          <w:szCs w:val="23"/>
        </w:rPr>
      </w:pPr>
    </w:p>
    <w:p w14:paraId="3398B630" w14:textId="2BCEC4DA" w:rsidR="006E6B7F" w:rsidRDefault="006E6B7F" w:rsidP="006E6B7F">
      <w:pPr>
        <w:pStyle w:val="Default"/>
        <w:rPr>
          <w:b/>
          <w:bCs/>
          <w:sz w:val="23"/>
          <w:szCs w:val="23"/>
        </w:rPr>
      </w:pPr>
      <w:r>
        <w:rPr>
          <w:b/>
          <w:bCs/>
          <w:sz w:val="23"/>
          <w:szCs w:val="23"/>
        </w:rPr>
        <w:t xml:space="preserve">REQUISITOS: </w:t>
      </w:r>
    </w:p>
    <w:p w14:paraId="14F33131" w14:textId="77777777" w:rsidR="00D656B5" w:rsidRDefault="00D656B5" w:rsidP="006E6B7F">
      <w:pPr>
        <w:pStyle w:val="Default"/>
        <w:rPr>
          <w:sz w:val="23"/>
          <w:szCs w:val="23"/>
        </w:rPr>
      </w:pPr>
    </w:p>
    <w:p w14:paraId="04921713" w14:textId="77777777" w:rsidR="006E6B7F" w:rsidRPr="00AB6382" w:rsidRDefault="006E6B7F" w:rsidP="00D656B5">
      <w:pPr>
        <w:pStyle w:val="Default"/>
        <w:rPr>
          <w:sz w:val="22"/>
          <w:szCs w:val="22"/>
          <w:lang w:val="es-ES"/>
        </w:rPr>
      </w:pPr>
      <w:r w:rsidRPr="00AB6382">
        <w:rPr>
          <w:sz w:val="22"/>
          <w:szCs w:val="22"/>
          <w:lang w:val="es-ES"/>
        </w:rPr>
        <w:t xml:space="preserve">a) Estar empadronado/a en el municipio de Oiartzun. </w:t>
      </w:r>
    </w:p>
    <w:p w14:paraId="738BD9E3" w14:textId="77777777" w:rsidR="006E6B7F" w:rsidRPr="00AB6382" w:rsidRDefault="006E6B7F" w:rsidP="006E6B7F">
      <w:pPr>
        <w:pStyle w:val="Default"/>
        <w:rPr>
          <w:sz w:val="22"/>
          <w:szCs w:val="22"/>
          <w:lang w:val="es-ES"/>
        </w:rPr>
      </w:pPr>
    </w:p>
    <w:p w14:paraId="5732DD30" w14:textId="77777777" w:rsidR="006E6B7F" w:rsidRPr="00AB6382" w:rsidRDefault="006E6B7F" w:rsidP="00D656B5">
      <w:pPr>
        <w:pStyle w:val="Default"/>
        <w:rPr>
          <w:sz w:val="22"/>
          <w:szCs w:val="22"/>
          <w:lang w:val="es-ES"/>
        </w:rPr>
      </w:pPr>
      <w:r w:rsidRPr="00AB6382">
        <w:rPr>
          <w:sz w:val="22"/>
          <w:szCs w:val="22"/>
          <w:lang w:val="es-ES"/>
        </w:rPr>
        <w:t xml:space="preserve">b) Familias con la necesidad mencionada y miembros menores de 18 años siempre en función del informe previo justificado de los Servicios Sociales. </w:t>
      </w:r>
    </w:p>
    <w:p w14:paraId="555C60DD" w14:textId="77777777" w:rsidR="006E6B7F" w:rsidRPr="00AB6382" w:rsidRDefault="006E6B7F" w:rsidP="006E6B7F">
      <w:pPr>
        <w:pStyle w:val="Default"/>
        <w:rPr>
          <w:sz w:val="22"/>
          <w:szCs w:val="22"/>
          <w:lang w:val="es-ES"/>
        </w:rPr>
      </w:pPr>
    </w:p>
    <w:p w14:paraId="53FCE3BD" w14:textId="77777777" w:rsidR="006E6B7F" w:rsidRPr="00AB6382" w:rsidRDefault="006E6B7F" w:rsidP="00D656B5">
      <w:pPr>
        <w:pStyle w:val="Default"/>
        <w:rPr>
          <w:sz w:val="22"/>
          <w:szCs w:val="22"/>
          <w:lang w:val="es-ES"/>
        </w:rPr>
      </w:pPr>
      <w:r w:rsidRPr="00AB6382">
        <w:rPr>
          <w:sz w:val="22"/>
          <w:szCs w:val="22"/>
          <w:lang w:val="es-ES"/>
        </w:rPr>
        <w:t xml:space="preserve">c) Carecer de recursos suficientes para hacer frente a las necesidades, en función del informe previo justificado de los Servicios Sociales. </w:t>
      </w:r>
    </w:p>
    <w:p w14:paraId="27B9A141" w14:textId="77777777" w:rsidR="006E6B7F" w:rsidRPr="00AB6382" w:rsidRDefault="006E6B7F" w:rsidP="006E6B7F">
      <w:pPr>
        <w:pStyle w:val="Default"/>
        <w:rPr>
          <w:sz w:val="22"/>
          <w:szCs w:val="22"/>
          <w:lang w:val="es-ES"/>
        </w:rPr>
      </w:pPr>
    </w:p>
    <w:p w14:paraId="176BFB0E" w14:textId="77777777" w:rsidR="006E6B7F" w:rsidRPr="00AB6382" w:rsidRDefault="006E6B7F" w:rsidP="00D656B5">
      <w:pPr>
        <w:pStyle w:val="Default"/>
        <w:rPr>
          <w:sz w:val="22"/>
          <w:szCs w:val="22"/>
          <w:lang w:val="es-ES"/>
        </w:rPr>
      </w:pPr>
      <w:r w:rsidRPr="00AB6382">
        <w:rPr>
          <w:sz w:val="22"/>
          <w:szCs w:val="22"/>
          <w:lang w:val="es-ES"/>
        </w:rPr>
        <w:t xml:space="preserve">d) Tener suscrito el proyecto de intervención. </w:t>
      </w:r>
    </w:p>
    <w:p w14:paraId="248B03A8" w14:textId="77777777" w:rsidR="006E6B7F" w:rsidRPr="00AB6382" w:rsidRDefault="006E6B7F" w:rsidP="006E6B7F">
      <w:pPr>
        <w:pStyle w:val="Default"/>
        <w:rPr>
          <w:sz w:val="22"/>
          <w:szCs w:val="22"/>
          <w:lang w:val="es-ES"/>
        </w:rPr>
      </w:pPr>
    </w:p>
    <w:p w14:paraId="04180705" w14:textId="77777777" w:rsidR="006E6B7F" w:rsidRPr="00D656B5" w:rsidRDefault="006E6B7F" w:rsidP="006E6B7F">
      <w:pPr>
        <w:pStyle w:val="Default"/>
        <w:rPr>
          <w:b/>
          <w:bCs/>
          <w:sz w:val="22"/>
          <w:szCs w:val="22"/>
        </w:rPr>
      </w:pPr>
      <w:r w:rsidRPr="00D656B5">
        <w:rPr>
          <w:b/>
          <w:bCs/>
          <w:sz w:val="22"/>
          <w:szCs w:val="22"/>
        </w:rPr>
        <w:t xml:space="preserve">OBLIGACIONES: </w:t>
      </w:r>
    </w:p>
    <w:p w14:paraId="1E292720" w14:textId="77777777" w:rsidR="00D656B5" w:rsidRDefault="00D656B5" w:rsidP="006E6B7F">
      <w:pPr>
        <w:pStyle w:val="Default"/>
        <w:rPr>
          <w:sz w:val="22"/>
          <w:szCs w:val="22"/>
        </w:rPr>
      </w:pPr>
    </w:p>
    <w:p w14:paraId="28D20D21" w14:textId="77777777" w:rsidR="006E6B7F" w:rsidRPr="00AB6382" w:rsidRDefault="006E6B7F" w:rsidP="006E6B7F">
      <w:pPr>
        <w:pStyle w:val="Default"/>
        <w:rPr>
          <w:sz w:val="23"/>
          <w:szCs w:val="23"/>
          <w:lang w:val="es-ES"/>
        </w:rPr>
      </w:pPr>
      <w:r w:rsidRPr="00AB6382">
        <w:rPr>
          <w:sz w:val="23"/>
          <w:szCs w:val="23"/>
          <w:lang w:val="es-ES"/>
        </w:rPr>
        <w:t xml:space="preserve">1. Aplicar las prestaciones recibidas a la finalidad para la que se hubiera otorgado. </w:t>
      </w:r>
    </w:p>
    <w:p w14:paraId="1D4E7B50" w14:textId="77777777" w:rsidR="006E6B7F" w:rsidRPr="00AB6382" w:rsidRDefault="006E6B7F" w:rsidP="006E6B7F">
      <w:pPr>
        <w:pStyle w:val="Default"/>
        <w:rPr>
          <w:sz w:val="23"/>
          <w:szCs w:val="23"/>
          <w:lang w:val="es-ES"/>
        </w:rPr>
      </w:pPr>
    </w:p>
    <w:p w14:paraId="66DD7B1C" w14:textId="77777777" w:rsidR="006E6B7F" w:rsidRPr="00AB6382" w:rsidRDefault="006E6B7F" w:rsidP="006E6B7F">
      <w:pPr>
        <w:pStyle w:val="Default"/>
        <w:rPr>
          <w:sz w:val="23"/>
          <w:szCs w:val="23"/>
          <w:lang w:val="es-ES"/>
        </w:rPr>
      </w:pPr>
      <w:r w:rsidRPr="00AB6382">
        <w:rPr>
          <w:sz w:val="23"/>
          <w:szCs w:val="23"/>
          <w:lang w:val="es-ES"/>
        </w:rPr>
        <w:t xml:space="preserve">2. Comunicar cualquier cambio que se produzca en su situación con relación al cumplimiento de los requisitos que pudieran dar lugar al acceso de las prestaciones. </w:t>
      </w:r>
    </w:p>
    <w:p w14:paraId="59C8D336" w14:textId="77777777" w:rsidR="006E6B7F" w:rsidRPr="00AB6382" w:rsidRDefault="006E6B7F" w:rsidP="006E6B7F">
      <w:pPr>
        <w:pStyle w:val="Default"/>
        <w:rPr>
          <w:sz w:val="23"/>
          <w:szCs w:val="23"/>
          <w:lang w:val="es-ES"/>
        </w:rPr>
      </w:pPr>
    </w:p>
    <w:p w14:paraId="085BA9FE" w14:textId="77777777" w:rsidR="006E6B7F" w:rsidRPr="00AB6382" w:rsidRDefault="006E6B7F" w:rsidP="006E6B7F">
      <w:pPr>
        <w:pStyle w:val="Default"/>
        <w:rPr>
          <w:sz w:val="23"/>
          <w:szCs w:val="23"/>
          <w:lang w:val="es-ES"/>
        </w:rPr>
      </w:pPr>
      <w:r w:rsidRPr="00AB6382">
        <w:rPr>
          <w:sz w:val="23"/>
          <w:szCs w:val="23"/>
          <w:lang w:val="es-ES"/>
        </w:rPr>
        <w:t xml:space="preserve">3. Acordar con el trabajador o la trabajadora social el plan de intervención. </w:t>
      </w:r>
    </w:p>
    <w:p w14:paraId="3F9533EA" w14:textId="77777777" w:rsidR="006E6B7F" w:rsidRPr="00AB6382" w:rsidRDefault="006E6B7F" w:rsidP="006E6B7F">
      <w:pPr>
        <w:pStyle w:val="Default"/>
        <w:rPr>
          <w:sz w:val="23"/>
          <w:szCs w:val="23"/>
          <w:lang w:val="es-ES"/>
        </w:rPr>
      </w:pPr>
    </w:p>
    <w:p w14:paraId="59F56C27" w14:textId="77777777" w:rsidR="006E6B7F" w:rsidRPr="00AB6382" w:rsidRDefault="006E6B7F" w:rsidP="006E6B7F">
      <w:pPr>
        <w:pStyle w:val="Default"/>
        <w:rPr>
          <w:sz w:val="27"/>
          <w:szCs w:val="27"/>
          <w:lang w:val="es-ES"/>
        </w:rPr>
      </w:pPr>
      <w:r w:rsidRPr="00AB6382">
        <w:rPr>
          <w:sz w:val="23"/>
          <w:szCs w:val="23"/>
          <w:lang w:val="es-ES"/>
        </w:rPr>
        <w:t>4. Comunicar los Servicios Sociales cualquier cambio significativo (obtención de trabajo, cambio de situación económica, cambio de domicilio…)</w:t>
      </w:r>
      <w:r w:rsidRPr="00AB6382">
        <w:rPr>
          <w:sz w:val="27"/>
          <w:szCs w:val="27"/>
          <w:lang w:val="es-ES"/>
        </w:rPr>
        <w:t xml:space="preserve">. </w:t>
      </w:r>
    </w:p>
    <w:p w14:paraId="3742ED55" w14:textId="77777777" w:rsidR="006E6B7F" w:rsidRPr="00AB6382" w:rsidRDefault="006E6B7F" w:rsidP="006E6B7F">
      <w:pPr>
        <w:pStyle w:val="Default"/>
        <w:rPr>
          <w:sz w:val="27"/>
          <w:szCs w:val="27"/>
          <w:lang w:val="es-ES"/>
        </w:rPr>
      </w:pPr>
    </w:p>
    <w:p w14:paraId="1D97B591" w14:textId="77777777" w:rsidR="006E6B7F" w:rsidRPr="00AB6382" w:rsidRDefault="006E6B7F" w:rsidP="006E6B7F">
      <w:pPr>
        <w:pStyle w:val="Default"/>
        <w:rPr>
          <w:sz w:val="23"/>
          <w:szCs w:val="23"/>
          <w:lang w:val="es-ES"/>
        </w:rPr>
      </w:pPr>
      <w:r w:rsidRPr="00AB6382">
        <w:rPr>
          <w:sz w:val="23"/>
          <w:szCs w:val="23"/>
          <w:lang w:val="es-ES"/>
        </w:rPr>
        <w:t xml:space="preserve">5. Realizar un seguimiento trimestral de su situación con los Servicios Sociales. </w:t>
      </w:r>
    </w:p>
    <w:p w14:paraId="601D2D6D" w14:textId="77777777" w:rsidR="006E6B7F" w:rsidRPr="00AB6382" w:rsidRDefault="006E6B7F" w:rsidP="006E6B7F">
      <w:pPr>
        <w:pStyle w:val="Default"/>
        <w:rPr>
          <w:sz w:val="23"/>
          <w:szCs w:val="23"/>
          <w:lang w:val="es-ES"/>
        </w:rPr>
      </w:pPr>
    </w:p>
    <w:p w14:paraId="5A649FD0" w14:textId="77777777" w:rsidR="006E6B7F" w:rsidRPr="00AB6382" w:rsidRDefault="006E6B7F" w:rsidP="006E6B7F">
      <w:pPr>
        <w:pStyle w:val="Default"/>
        <w:rPr>
          <w:sz w:val="23"/>
          <w:szCs w:val="23"/>
          <w:lang w:val="es-ES"/>
        </w:rPr>
      </w:pPr>
      <w:r w:rsidRPr="00AB6382">
        <w:rPr>
          <w:sz w:val="23"/>
          <w:szCs w:val="23"/>
          <w:lang w:val="es-ES"/>
        </w:rPr>
        <w:t xml:space="preserve">6. Reintegrar el importe de las prestaciones indebidamente percibidas o en cuantía indebida. </w:t>
      </w:r>
    </w:p>
    <w:p w14:paraId="6153DA02" w14:textId="77777777" w:rsidR="006E6B7F" w:rsidRPr="00AB6382" w:rsidRDefault="006E6B7F" w:rsidP="006E6B7F">
      <w:pPr>
        <w:pStyle w:val="Default"/>
        <w:rPr>
          <w:sz w:val="23"/>
          <w:szCs w:val="23"/>
          <w:lang w:val="es-ES"/>
        </w:rPr>
      </w:pPr>
    </w:p>
    <w:p w14:paraId="68DF6AB2" w14:textId="77777777" w:rsidR="006E6B7F" w:rsidRPr="00AB6382" w:rsidRDefault="006E6B7F" w:rsidP="006E6B7F">
      <w:pPr>
        <w:pStyle w:val="Default"/>
        <w:rPr>
          <w:sz w:val="23"/>
          <w:szCs w:val="23"/>
          <w:lang w:val="es-ES"/>
        </w:rPr>
      </w:pPr>
      <w:r w:rsidRPr="00AB6382">
        <w:rPr>
          <w:sz w:val="23"/>
          <w:szCs w:val="23"/>
          <w:lang w:val="es-ES"/>
        </w:rPr>
        <w:t xml:space="preserve">7. Las ayudas percibidas deberán justificarse de la siguiente manera: </w:t>
      </w:r>
    </w:p>
    <w:p w14:paraId="5E0D250D" w14:textId="77777777" w:rsidR="006E6B7F" w:rsidRPr="00AB6382" w:rsidRDefault="006E6B7F" w:rsidP="006E6B7F">
      <w:pPr>
        <w:pStyle w:val="Default"/>
        <w:rPr>
          <w:sz w:val="23"/>
          <w:szCs w:val="23"/>
          <w:lang w:val="es-ES"/>
        </w:rPr>
      </w:pPr>
    </w:p>
    <w:p w14:paraId="39533D43" w14:textId="1C1B343A" w:rsidR="006E6B7F" w:rsidRPr="00160D59" w:rsidRDefault="00D656B5" w:rsidP="00160D59">
      <w:pPr>
        <w:pStyle w:val="Default"/>
        <w:pageBreakBefore/>
        <w:jc w:val="both"/>
        <w:rPr>
          <w:sz w:val="23"/>
          <w:szCs w:val="23"/>
          <w:lang w:val="es-ES"/>
        </w:rPr>
      </w:pPr>
      <w:r w:rsidRPr="00160D59">
        <w:rPr>
          <w:sz w:val="23"/>
          <w:szCs w:val="23"/>
          <w:lang w:val="es-ES"/>
        </w:rPr>
        <w:lastRenderedPageBreak/>
        <w:t>8.</w:t>
      </w:r>
      <w:r w:rsidR="006E6B7F" w:rsidRPr="00160D59">
        <w:rPr>
          <w:sz w:val="23"/>
          <w:szCs w:val="23"/>
          <w:lang w:val="es-ES"/>
        </w:rPr>
        <w:t xml:space="preserve">La persona beneficiaria de la ayuda deberá presentar las facturas y/o los certificados originales de los gastos realizados (a final de año). </w:t>
      </w:r>
    </w:p>
    <w:p w14:paraId="49620F80" w14:textId="680B3F5F" w:rsidR="006E6B7F" w:rsidRPr="00160D59" w:rsidRDefault="00D656B5" w:rsidP="00160D59">
      <w:pPr>
        <w:pStyle w:val="Default"/>
        <w:jc w:val="both"/>
        <w:rPr>
          <w:sz w:val="23"/>
          <w:szCs w:val="23"/>
          <w:lang w:val="es-ES"/>
        </w:rPr>
      </w:pPr>
      <w:r w:rsidRPr="00160D59">
        <w:rPr>
          <w:sz w:val="23"/>
          <w:szCs w:val="23"/>
          <w:lang w:val="es-ES"/>
        </w:rPr>
        <w:t>9.</w:t>
      </w:r>
      <w:r w:rsidR="006E6B7F" w:rsidRPr="00160D59">
        <w:rPr>
          <w:sz w:val="23"/>
          <w:szCs w:val="23"/>
          <w:lang w:val="es-ES"/>
        </w:rPr>
        <w:t xml:space="preserve">Los justificantes de realización de los gastos deberán incluir los datos básicos de identificación y localización de la persona física o jurídica emisora, incluido su número de identificación fiscal (NIF) o número de documento nacional de identidad (DNI), el concepto de gasto y la cuantía correspondiente a los mismos. </w:t>
      </w:r>
    </w:p>
    <w:p w14:paraId="2AF4B67F" w14:textId="77777777" w:rsidR="00D656B5" w:rsidRPr="00160D59" w:rsidRDefault="00D656B5" w:rsidP="006E6B7F">
      <w:pPr>
        <w:pStyle w:val="Default"/>
        <w:rPr>
          <w:sz w:val="23"/>
          <w:szCs w:val="23"/>
          <w:lang w:val="es-ES"/>
        </w:rPr>
      </w:pPr>
    </w:p>
    <w:p w14:paraId="51F98B5F" w14:textId="77777777" w:rsidR="006E6B7F" w:rsidRDefault="006E6B7F" w:rsidP="006E6B7F">
      <w:pPr>
        <w:pStyle w:val="Default"/>
        <w:rPr>
          <w:b/>
          <w:bCs/>
          <w:sz w:val="23"/>
          <w:szCs w:val="23"/>
          <w:lang w:val="es-ES"/>
        </w:rPr>
      </w:pPr>
      <w:r w:rsidRPr="00160D59">
        <w:rPr>
          <w:b/>
          <w:bCs/>
          <w:sz w:val="23"/>
          <w:szCs w:val="23"/>
          <w:lang w:val="es-ES"/>
        </w:rPr>
        <w:t xml:space="preserve">5.-PROCEDIMIENTO: </w:t>
      </w:r>
    </w:p>
    <w:p w14:paraId="6A3F4A9D" w14:textId="77777777" w:rsidR="00CC5C9F" w:rsidRDefault="00CC5C9F" w:rsidP="006E6B7F">
      <w:pPr>
        <w:pStyle w:val="Default"/>
        <w:rPr>
          <w:b/>
          <w:bCs/>
          <w:sz w:val="23"/>
          <w:szCs w:val="23"/>
          <w:lang w:val="es-ES"/>
        </w:rPr>
      </w:pPr>
    </w:p>
    <w:p w14:paraId="3AA789A6" w14:textId="2973AD4C" w:rsidR="00CC5C9F" w:rsidRPr="00CC5C9F" w:rsidRDefault="00CC5C9F" w:rsidP="006E6B7F">
      <w:pPr>
        <w:pStyle w:val="Default"/>
        <w:rPr>
          <w:sz w:val="22"/>
          <w:szCs w:val="22"/>
          <w:lang w:val="es-ES"/>
        </w:rPr>
      </w:pPr>
      <w:proofErr w:type="gramStart"/>
      <w:r w:rsidRPr="00CC5C9F">
        <w:rPr>
          <w:sz w:val="22"/>
          <w:szCs w:val="22"/>
          <w:lang w:val="es-ES"/>
        </w:rPr>
        <w:t>Se  deberá</w:t>
      </w:r>
      <w:proofErr w:type="gramEnd"/>
      <w:r w:rsidRPr="00CC5C9F">
        <w:rPr>
          <w:sz w:val="22"/>
          <w:szCs w:val="22"/>
          <w:lang w:val="es-ES"/>
        </w:rPr>
        <w:t xml:space="preserve"> solicitar cita previa para valorar el cumplimiento de los requisitos para el inicio de la tramitación de este servicio.</w:t>
      </w:r>
    </w:p>
    <w:p w14:paraId="0487A905" w14:textId="77777777" w:rsidR="00CC5C9F" w:rsidRPr="00CC5C9F" w:rsidRDefault="00CC5C9F" w:rsidP="006E6B7F">
      <w:pPr>
        <w:pStyle w:val="Default"/>
        <w:rPr>
          <w:sz w:val="22"/>
          <w:szCs w:val="22"/>
          <w:lang w:val="es-ES"/>
        </w:rPr>
      </w:pPr>
    </w:p>
    <w:p w14:paraId="2605B075" w14:textId="77777777" w:rsidR="00CC5C9F" w:rsidRPr="00CC5C9F" w:rsidRDefault="00CC5C9F" w:rsidP="00CC5C9F">
      <w:pPr>
        <w:jc w:val="both"/>
        <w:rPr>
          <w:rFonts w:ascii="Arial" w:hAnsi="Arial" w:cs="Arial"/>
          <w:bCs/>
          <w:sz w:val="22"/>
          <w:szCs w:val="22"/>
        </w:rPr>
      </w:pPr>
      <w:r w:rsidRPr="00CC5C9F">
        <w:rPr>
          <w:rFonts w:ascii="Arial" w:hAnsi="Arial" w:cs="Arial"/>
          <w:bCs/>
          <w:sz w:val="22"/>
          <w:szCs w:val="22"/>
        </w:rPr>
        <w:t xml:space="preserve">En cuanto a la documentación necesaria </w:t>
      </w:r>
      <w:proofErr w:type="gramStart"/>
      <w:r w:rsidRPr="00CC5C9F">
        <w:rPr>
          <w:rFonts w:ascii="Arial" w:hAnsi="Arial" w:cs="Arial"/>
          <w:bCs/>
          <w:sz w:val="22"/>
          <w:szCs w:val="22"/>
        </w:rPr>
        <w:t>para  acreditar</w:t>
      </w:r>
      <w:proofErr w:type="gramEnd"/>
      <w:r w:rsidRPr="00CC5C9F">
        <w:rPr>
          <w:rFonts w:ascii="Arial" w:hAnsi="Arial" w:cs="Arial"/>
          <w:bCs/>
          <w:sz w:val="22"/>
          <w:szCs w:val="22"/>
        </w:rPr>
        <w:t xml:space="preserve"> el cumplimiento de los requisitos, el Ayuntamiento de Oiartzun consultará directamente los documentos a disposición de la administración. </w:t>
      </w:r>
      <w:proofErr w:type="gramStart"/>
      <w:r w:rsidRPr="00CC5C9F">
        <w:rPr>
          <w:rFonts w:ascii="Arial" w:hAnsi="Arial" w:cs="Arial"/>
          <w:bCs/>
          <w:sz w:val="22"/>
          <w:szCs w:val="22"/>
        </w:rPr>
        <w:t>No  obstante</w:t>
      </w:r>
      <w:proofErr w:type="gramEnd"/>
      <w:r w:rsidRPr="00CC5C9F">
        <w:rPr>
          <w:rFonts w:ascii="Arial" w:hAnsi="Arial" w:cs="Arial"/>
          <w:bCs/>
          <w:sz w:val="22"/>
          <w:szCs w:val="22"/>
        </w:rPr>
        <w:t>, el interesado podrá manifestar su oposición a  la recepción directa de dichos datos por parte del Ayuntamiento de Oiartzun, en cuyo caso será preceptiva la presentación de justificantes.</w:t>
      </w:r>
    </w:p>
    <w:p w14:paraId="434F50FF" w14:textId="77777777" w:rsidR="00CC5C9F" w:rsidRPr="00CC5C9F" w:rsidRDefault="00CC5C9F" w:rsidP="00CC5C9F">
      <w:pPr>
        <w:jc w:val="both"/>
        <w:rPr>
          <w:rFonts w:ascii="Arial" w:hAnsi="Arial" w:cs="Arial"/>
          <w:b/>
          <w:sz w:val="22"/>
          <w:szCs w:val="22"/>
        </w:rPr>
      </w:pPr>
    </w:p>
    <w:p w14:paraId="54E30DF8" w14:textId="77777777" w:rsidR="00CC5C9F" w:rsidRPr="00CC5C9F" w:rsidRDefault="00CC5C9F" w:rsidP="00CC5C9F">
      <w:pPr>
        <w:jc w:val="both"/>
        <w:rPr>
          <w:rFonts w:ascii="Arial" w:hAnsi="Arial" w:cs="Arial"/>
          <w:color w:val="000000"/>
          <w:sz w:val="22"/>
          <w:szCs w:val="22"/>
        </w:rPr>
      </w:pPr>
      <w:r w:rsidRPr="00CC5C9F">
        <w:rPr>
          <w:rFonts w:ascii="Arial" w:hAnsi="Arial" w:cs="Arial"/>
          <w:color w:val="000000"/>
          <w:sz w:val="22"/>
          <w:szCs w:val="22"/>
        </w:rPr>
        <w:t xml:space="preserve">La solicitud y documentación se presentará en </w:t>
      </w:r>
      <w:proofErr w:type="gramStart"/>
      <w:r w:rsidRPr="00CC5C9F">
        <w:rPr>
          <w:rFonts w:ascii="Arial" w:hAnsi="Arial" w:cs="Arial"/>
          <w:color w:val="000000"/>
          <w:sz w:val="22"/>
          <w:szCs w:val="22"/>
        </w:rPr>
        <w:t>los  servicios</w:t>
      </w:r>
      <w:proofErr w:type="gramEnd"/>
      <w:r w:rsidRPr="00CC5C9F">
        <w:rPr>
          <w:rFonts w:ascii="Arial" w:hAnsi="Arial" w:cs="Arial"/>
          <w:color w:val="000000"/>
          <w:sz w:val="22"/>
          <w:szCs w:val="22"/>
        </w:rPr>
        <w:t xml:space="preserve"> sociales de Oiartzun,  en cumplimiento de lo establecido en la  Ley 39/2025.A la solicitud se acompañarán, en su caso, los siguientes documentos  acreditativos de la situación de la persona beneficiaria:</w:t>
      </w:r>
    </w:p>
    <w:p w14:paraId="259BB9F0" w14:textId="77777777" w:rsidR="00CC5C9F" w:rsidRPr="00CC5C9F" w:rsidRDefault="00CC5C9F" w:rsidP="00CC5C9F">
      <w:pPr>
        <w:jc w:val="both"/>
        <w:rPr>
          <w:rFonts w:ascii="Arial" w:hAnsi="Arial" w:cs="Arial"/>
          <w:color w:val="000000"/>
          <w:sz w:val="22"/>
          <w:szCs w:val="22"/>
        </w:rPr>
      </w:pPr>
    </w:p>
    <w:p w14:paraId="6238F3AB" w14:textId="77777777" w:rsidR="00CC5C9F" w:rsidRPr="00CC5C9F" w:rsidRDefault="00CC5C9F" w:rsidP="00CC5C9F">
      <w:pPr>
        <w:pStyle w:val="Zerrenda-paragrafoa"/>
        <w:numPr>
          <w:ilvl w:val="0"/>
          <w:numId w:val="14"/>
        </w:numPr>
        <w:contextualSpacing w:val="0"/>
        <w:jc w:val="both"/>
        <w:rPr>
          <w:rFonts w:ascii="Arial" w:hAnsi="Arial" w:cs="Arial"/>
          <w:color w:val="000000"/>
          <w:sz w:val="22"/>
          <w:szCs w:val="22"/>
        </w:rPr>
      </w:pPr>
      <w:proofErr w:type="gramStart"/>
      <w:r w:rsidRPr="00CC5C9F">
        <w:rPr>
          <w:rFonts w:ascii="Arial" w:hAnsi="Arial" w:cs="Arial"/>
          <w:color w:val="000000"/>
          <w:sz w:val="22"/>
          <w:szCs w:val="22"/>
        </w:rPr>
        <w:t>Justificantes  de</w:t>
      </w:r>
      <w:proofErr w:type="gramEnd"/>
      <w:r w:rsidRPr="00CC5C9F">
        <w:rPr>
          <w:rFonts w:ascii="Arial" w:hAnsi="Arial" w:cs="Arial"/>
          <w:color w:val="000000"/>
          <w:sz w:val="22"/>
          <w:szCs w:val="22"/>
        </w:rPr>
        <w:t xml:space="preserve"> ingresos de todos los miembros de la </w:t>
      </w:r>
      <w:proofErr w:type="spellStart"/>
      <w:r w:rsidRPr="00CC5C9F">
        <w:rPr>
          <w:rFonts w:ascii="Arial" w:hAnsi="Arial" w:cs="Arial"/>
          <w:color w:val="000000"/>
          <w:sz w:val="22"/>
          <w:szCs w:val="22"/>
        </w:rPr>
        <w:t>unida</w:t>
      </w:r>
      <w:proofErr w:type="spellEnd"/>
      <w:r w:rsidRPr="00CC5C9F">
        <w:rPr>
          <w:rFonts w:ascii="Arial" w:hAnsi="Arial" w:cs="Arial"/>
          <w:color w:val="000000"/>
          <w:sz w:val="22"/>
          <w:szCs w:val="22"/>
        </w:rPr>
        <w:t xml:space="preserve"> familiar.</w:t>
      </w:r>
    </w:p>
    <w:p w14:paraId="3DE8CBE6" w14:textId="77777777" w:rsidR="00CC5C9F" w:rsidRPr="00CC5C9F" w:rsidRDefault="00CC5C9F" w:rsidP="00CC5C9F">
      <w:pPr>
        <w:pStyle w:val="Zerrenda-paragrafoa"/>
        <w:numPr>
          <w:ilvl w:val="0"/>
          <w:numId w:val="14"/>
        </w:numPr>
        <w:contextualSpacing w:val="0"/>
        <w:jc w:val="both"/>
        <w:rPr>
          <w:rFonts w:ascii="Arial" w:hAnsi="Arial" w:cs="Arial"/>
          <w:color w:val="000000"/>
          <w:sz w:val="22"/>
          <w:szCs w:val="22"/>
        </w:rPr>
      </w:pPr>
      <w:proofErr w:type="gramStart"/>
      <w:r w:rsidRPr="00CC5C9F">
        <w:rPr>
          <w:rFonts w:ascii="Arial" w:hAnsi="Arial" w:cs="Arial"/>
          <w:color w:val="000000"/>
          <w:sz w:val="22"/>
          <w:szCs w:val="22"/>
        </w:rPr>
        <w:t>Documentación  acreditativa</w:t>
      </w:r>
      <w:proofErr w:type="gramEnd"/>
      <w:r w:rsidRPr="00CC5C9F">
        <w:rPr>
          <w:rFonts w:ascii="Arial" w:hAnsi="Arial" w:cs="Arial"/>
          <w:color w:val="000000"/>
          <w:sz w:val="22"/>
          <w:szCs w:val="22"/>
        </w:rPr>
        <w:t xml:space="preserve"> de los bienes muebles e inmuebles del solicitante y, en su caso, de todos los miembros de  la unidad  familiar.</w:t>
      </w:r>
    </w:p>
    <w:p w14:paraId="26E31C29" w14:textId="77777777" w:rsidR="00CC5C9F" w:rsidRPr="00CC5C9F" w:rsidRDefault="00CC5C9F" w:rsidP="00CC5C9F">
      <w:pPr>
        <w:pStyle w:val="Zerrenda-paragrafoa"/>
        <w:numPr>
          <w:ilvl w:val="0"/>
          <w:numId w:val="14"/>
        </w:numPr>
        <w:contextualSpacing w:val="0"/>
        <w:jc w:val="both"/>
        <w:rPr>
          <w:rFonts w:ascii="Arial" w:hAnsi="Arial" w:cs="Arial"/>
          <w:color w:val="000000"/>
          <w:sz w:val="22"/>
          <w:szCs w:val="22"/>
        </w:rPr>
      </w:pPr>
      <w:r w:rsidRPr="00CC5C9F">
        <w:rPr>
          <w:rFonts w:ascii="Arial" w:hAnsi="Arial" w:cs="Arial"/>
          <w:color w:val="000000"/>
          <w:sz w:val="22"/>
          <w:szCs w:val="22"/>
        </w:rPr>
        <w:t xml:space="preserve">Gastos </w:t>
      </w:r>
      <w:proofErr w:type="gramStart"/>
      <w:r w:rsidRPr="00CC5C9F">
        <w:rPr>
          <w:rFonts w:ascii="Arial" w:hAnsi="Arial" w:cs="Arial"/>
          <w:color w:val="000000"/>
          <w:sz w:val="22"/>
          <w:szCs w:val="22"/>
        </w:rPr>
        <w:t>para  los</w:t>
      </w:r>
      <w:proofErr w:type="gramEnd"/>
      <w:r w:rsidRPr="00CC5C9F">
        <w:rPr>
          <w:rFonts w:ascii="Arial" w:hAnsi="Arial" w:cs="Arial"/>
          <w:color w:val="000000"/>
          <w:sz w:val="22"/>
          <w:szCs w:val="22"/>
        </w:rPr>
        <w:t xml:space="preserve">  que se solicita la ayuda; facturas o presupuestos destinados a  dicho gasto.</w:t>
      </w:r>
    </w:p>
    <w:p w14:paraId="71BC100E" w14:textId="15DF849D" w:rsidR="00CC5C9F" w:rsidRPr="00CC5C9F" w:rsidRDefault="00CC5C9F" w:rsidP="00CC5C9F">
      <w:pPr>
        <w:pStyle w:val="Zerrenda-paragrafoa"/>
        <w:numPr>
          <w:ilvl w:val="0"/>
          <w:numId w:val="14"/>
        </w:numPr>
        <w:contextualSpacing w:val="0"/>
        <w:jc w:val="both"/>
        <w:rPr>
          <w:rFonts w:ascii="Arial" w:hAnsi="Arial" w:cs="Arial"/>
          <w:color w:val="000000"/>
          <w:sz w:val="22"/>
          <w:szCs w:val="22"/>
        </w:rPr>
      </w:pPr>
      <w:r w:rsidRPr="00CC5C9F">
        <w:rPr>
          <w:rFonts w:ascii="Arial" w:hAnsi="Arial" w:cs="Arial"/>
          <w:color w:val="000000"/>
          <w:sz w:val="22"/>
          <w:szCs w:val="22"/>
        </w:rPr>
        <w:t xml:space="preserve">Cualquier otro documento que </w:t>
      </w:r>
      <w:proofErr w:type="gramStart"/>
      <w:r w:rsidRPr="00CC5C9F">
        <w:rPr>
          <w:rFonts w:ascii="Arial" w:hAnsi="Arial" w:cs="Arial"/>
          <w:color w:val="000000"/>
          <w:sz w:val="22"/>
          <w:szCs w:val="22"/>
        </w:rPr>
        <w:t>sirva  para</w:t>
      </w:r>
      <w:proofErr w:type="gramEnd"/>
      <w:r w:rsidRPr="00CC5C9F">
        <w:rPr>
          <w:rFonts w:ascii="Arial" w:hAnsi="Arial" w:cs="Arial"/>
          <w:color w:val="000000"/>
          <w:sz w:val="22"/>
          <w:szCs w:val="22"/>
        </w:rPr>
        <w:t xml:space="preserve"> acreditar la necesidad y/o que  el  trabajador social requiera para  acreditarla.</w:t>
      </w:r>
    </w:p>
    <w:p w14:paraId="45541153" w14:textId="77777777" w:rsidR="00CC5C9F" w:rsidRDefault="00CC5C9F" w:rsidP="006E6B7F">
      <w:pPr>
        <w:pStyle w:val="Default"/>
        <w:rPr>
          <w:sz w:val="23"/>
          <w:szCs w:val="23"/>
          <w:lang w:val="es-ES"/>
        </w:rPr>
      </w:pPr>
    </w:p>
    <w:p w14:paraId="6B981F5E" w14:textId="77777777" w:rsidR="00CC5C9F" w:rsidRDefault="00CC5C9F" w:rsidP="006E6B7F">
      <w:pPr>
        <w:pStyle w:val="Default"/>
        <w:rPr>
          <w:sz w:val="23"/>
          <w:szCs w:val="23"/>
          <w:lang w:val="es-ES"/>
        </w:rPr>
      </w:pPr>
    </w:p>
    <w:p w14:paraId="107B2906" w14:textId="77777777" w:rsidR="006E6B7F" w:rsidRDefault="006E6B7F" w:rsidP="006E6B7F">
      <w:pPr>
        <w:pStyle w:val="Default"/>
        <w:rPr>
          <w:b/>
          <w:bCs/>
          <w:sz w:val="23"/>
          <w:szCs w:val="23"/>
          <w:lang w:val="es-ES"/>
        </w:rPr>
      </w:pPr>
      <w:r w:rsidRPr="00160D59">
        <w:rPr>
          <w:b/>
          <w:bCs/>
          <w:sz w:val="23"/>
          <w:szCs w:val="23"/>
          <w:lang w:val="es-ES"/>
        </w:rPr>
        <w:t xml:space="preserve">Instrucción de expediente </w:t>
      </w:r>
    </w:p>
    <w:p w14:paraId="66A0F858" w14:textId="77777777" w:rsidR="00FF36CA" w:rsidRDefault="00FF36CA" w:rsidP="006E6B7F">
      <w:pPr>
        <w:pStyle w:val="Default"/>
        <w:rPr>
          <w:b/>
          <w:bCs/>
          <w:sz w:val="23"/>
          <w:szCs w:val="23"/>
          <w:lang w:val="es-ES"/>
        </w:rPr>
      </w:pPr>
    </w:p>
    <w:p w14:paraId="2D61B72A"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proofErr w:type="gramStart"/>
      <w:r w:rsidRPr="00FF36CA">
        <w:rPr>
          <w:rFonts w:ascii="Arial" w:hAnsi="Arial" w:cs="Arial"/>
          <w:bCs/>
          <w:sz w:val="22"/>
          <w:szCs w:val="22"/>
        </w:rPr>
        <w:t>Pedir  cita</w:t>
      </w:r>
      <w:proofErr w:type="gramEnd"/>
      <w:r w:rsidRPr="00FF36CA">
        <w:rPr>
          <w:rFonts w:ascii="Arial" w:hAnsi="Arial" w:cs="Arial"/>
          <w:bCs/>
          <w:sz w:val="22"/>
          <w:szCs w:val="22"/>
        </w:rPr>
        <w:t>, recibir la documentación y comprobarla.</w:t>
      </w:r>
    </w:p>
    <w:p w14:paraId="18BC9336"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Registrar la solicitud.</w:t>
      </w:r>
    </w:p>
    <w:p w14:paraId="15684700"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 xml:space="preserve">Una vez valorada la solicitud, </w:t>
      </w:r>
      <w:proofErr w:type="gramStart"/>
      <w:r w:rsidRPr="00FF36CA">
        <w:rPr>
          <w:rFonts w:ascii="Arial" w:hAnsi="Arial" w:cs="Arial"/>
          <w:bCs/>
          <w:sz w:val="22"/>
          <w:szCs w:val="22"/>
        </w:rPr>
        <w:t>la  trabajadora</w:t>
      </w:r>
      <w:proofErr w:type="gramEnd"/>
      <w:r w:rsidRPr="00FF36CA">
        <w:rPr>
          <w:rFonts w:ascii="Arial" w:hAnsi="Arial" w:cs="Arial"/>
          <w:bCs/>
          <w:sz w:val="22"/>
          <w:szCs w:val="22"/>
        </w:rPr>
        <w:t xml:space="preserve"> social elaborará el informe con la propuesta técnica.</w:t>
      </w:r>
    </w:p>
    <w:p w14:paraId="4ED7943E"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 xml:space="preserve">La resolución será firmada </w:t>
      </w:r>
      <w:proofErr w:type="gramStart"/>
      <w:r w:rsidRPr="00FF36CA">
        <w:rPr>
          <w:rFonts w:ascii="Arial" w:hAnsi="Arial" w:cs="Arial"/>
          <w:bCs/>
          <w:sz w:val="22"/>
          <w:szCs w:val="22"/>
        </w:rPr>
        <w:t>por  la</w:t>
      </w:r>
      <w:proofErr w:type="gramEnd"/>
      <w:r w:rsidRPr="00FF36CA">
        <w:rPr>
          <w:rFonts w:ascii="Arial" w:hAnsi="Arial" w:cs="Arial"/>
          <w:bCs/>
          <w:sz w:val="22"/>
          <w:szCs w:val="22"/>
        </w:rPr>
        <w:t xml:space="preserve">  concejala de servicios sociales.</w:t>
      </w:r>
    </w:p>
    <w:p w14:paraId="3F5EE01F"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Traslado de la notificación.</w:t>
      </w:r>
    </w:p>
    <w:p w14:paraId="35C8D7AF"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Realización del pago.</w:t>
      </w:r>
    </w:p>
    <w:p w14:paraId="750726EB" w14:textId="77777777" w:rsidR="00FF36CA" w:rsidRPr="00FF36CA" w:rsidRDefault="00FF36CA" w:rsidP="00FF36CA">
      <w:pPr>
        <w:pStyle w:val="Zerrenda-paragrafoa"/>
        <w:numPr>
          <w:ilvl w:val="0"/>
          <w:numId w:val="15"/>
        </w:numPr>
        <w:contextualSpacing w:val="0"/>
        <w:jc w:val="both"/>
        <w:rPr>
          <w:rFonts w:ascii="Arial" w:hAnsi="Arial" w:cs="Arial"/>
          <w:bCs/>
          <w:sz w:val="22"/>
          <w:szCs w:val="22"/>
        </w:rPr>
      </w:pPr>
      <w:r w:rsidRPr="00FF36CA">
        <w:rPr>
          <w:rFonts w:ascii="Arial" w:hAnsi="Arial" w:cs="Arial"/>
          <w:bCs/>
          <w:sz w:val="22"/>
          <w:szCs w:val="22"/>
        </w:rPr>
        <w:t xml:space="preserve">Justificación de </w:t>
      </w:r>
      <w:proofErr w:type="gramStart"/>
      <w:r w:rsidRPr="00FF36CA">
        <w:rPr>
          <w:rFonts w:ascii="Arial" w:hAnsi="Arial" w:cs="Arial"/>
          <w:bCs/>
          <w:sz w:val="22"/>
          <w:szCs w:val="22"/>
        </w:rPr>
        <w:t>la  ayuda</w:t>
      </w:r>
      <w:proofErr w:type="gramEnd"/>
      <w:r w:rsidRPr="00FF36CA">
        <w:rPr>
          <w:rFonts w:ascii="Arial" w:hAnsi="Arial" w:cs="Arial"/>
          <w:bCs/>
          <w:sz w:val="22"/>
          <w:szCs w:val="22"/>
        </w:rPr>
        <w:t xml:space="preserve"> concedida.</w:t>
      </w:r>
    </w:p>
    <w:p w14:paraId="2E6CF71D" w14:textId="77777777" w:rsidR="00FF36CA" w:rsidRPr="00FF36CA" w:rsidRDefault="00FF36CA" w:rsidP="00FF36CA">
      <w:pPr>
        <w:jc w:val="both"/>
        <w:rPr>
          <w:rFonts w:ascii="Arial" w:hAnsi="Arial" w:cs="Arial"/>
          <w:b/>
          <w:sz w:val="22"/>
          <w:szCs w:val="22"/>
        </w:rPr>
      </w:pPr>
    </w:p>
    <w:p w14:paraId="72BF3BB0" w14:textId="77777777" w:rsidR="00FF36CA" w:rsidRPr="00FF36CA" w:rsidRDefault="00FF36CA" w:rsidP="006E6B7F">
      <w:pPr>
        <w:pStyle w:val="Default"/>
        <w:rPr>
          <w:b/>
          <w:bCs/>
          <w:sz w:val="23"/>
          <w:szCs w:val="23"/>
          <w:lang w:val="es-ES"/>
        </w:rPr>
      </w:pPr>
    </w:p>
    <w:p w14:paraId="02D56201" w14:textId="77777777" w:rsidR="00160D59" w:rsidRPr="00160D59" w:rsidRDefault="00160D59" w:rsidP="006E6B7F">
      <w:pPr>
        <w:pStyle w:val="Default"/>
        <w:rPr>
          <w:sz w:val="23"/>
          <w:szCs w:val="23"/>
          <w:lang w:val="es-ES"/>
        </w:rPr>
      </w:pPr>
    </w:p>
    <w:p w14:paraId="0F63ECCA" w14:textId="77777777" w:rsidR="006E6B7F" w:rsidRPr="00160D59" w:rsidRDefault="006E6B7F" w:rsidP="006E6B7F">
      <w:pPr>
        <w:pStyle w:val="Default"/>
        <w:pageBreakBefore/>
        <w:rPr>
          <w:sz w:val="23"/>
          <w:szCs w:val="23"/>
          <w:lang w:val="es-ES"/>
        </w:rPr>
      </w:pPr>
      <w:r w:rsidRPr="00160D59">
        <w:rPr>
          <w:b/>
          <w:bCs/>
          <w:sz w:val="23"/>
          <w:szCs w:val="23"/>
          <w:lang w:val="es-ES"/>
        </w:rPr>
        <w:t xml:space="preserve">6.- EL PAGO, LA JUSTIFICACIÓN, LA SUSPENSIÓN Y EL REINTEGRO. </w:t>
      </w:r>
    </w:p>
    <w:p w14:paraId="5675DF03" w14:textId="77777777" w:rsidR="00160D59" w:rsidRPr="00160D59" w:rsidRDefault="00160D59" w:rsidP="006E6B7F">
      <w:pPr>
        <w:pStyle w:val="Default"/>
        <w:rPr>
          <w:b/>
          <w:bCs/>
          <w:sz w:val="23"/>
          <w:szCs w:val="23"/>
          <w:lang w:val="es-ES"/>
        </w:rPr>
      </w:pPr>
    </w:p>
    <w:p w14:paraId="04E48E46" w14:textId="77777777" w:rsidR="00160D59" w:rsidRPr="00160D59" w:rsidRDefault="006E6B7F" w:rsidP="00160D59">
      <w:pPr>
        <w:pStyle w:val="Default"/>
        <w:jc w:val="both"/>
        <w:rPr>
          <w:b/>
          <w:bCs/>
          <w:sz w:val="23"/>
          <w:szCs w:val="23"/>
          <w:lang w:val="es-ES"/>
        </w:rPr>
      </w:pPr>
      <w:r w:rsidRPr="00160D59">
        <w:rPr>
          <w:b/>
          <w:bCs/>
          <w:sz w:val="23"/>
          <w:szCs w:val="23"/>
          <w:lang w:val="es-ES"/>
        </w:rPr>
        <w:t xml:space="preserve">El Pago: </w:t>
      </w:r>
    </w:p>
    <w:p w14:paraId="077FB8FC" w14:textId="05937462" w:rsidR="006E6B7F" w:rsidRPr="00160D59" w:rsidRDefault="006E6B7F" w:rsidP="00160D59">
      <w:pPr>
        <w:pStyle w:val="Default"/>
        <w:jc w:val="both"/>
        <w:rPr>
          <w:sz w:val="23"/>
          <w:szCs w:val="23"/>
          <w:lang w:val="es-ES"/>
        </w:rPr>
      </w:pPr>
      <w:r w:rsidRPr="00160D59">
        <w:rPr>
          <w:sz w:val="23"/>
          <w:szCs w:val="23"/>
          <w:lang w:val="es-ES"/>
        </w:rPr>
        <w:t xml:space="preserve">Se realizará conforme a lo establecido en la resolución de concesión de la ayuda. El pago podrá realizarse directamente a las personas y/o entidades prestadoras del bien o servicio para el que se concede la ayuda, previa autorización de la persona interesada y con la conformidad del responsable de caso. </w:t>
      </w:r>
    </w:p>
    <w:p w14:paraId="34CF08DA" w14:textId="77777777" w:rsidR="00160D59" w:rsidRPr="00160D59" w:rsidRDefault="00160D59" w:rsidP="00160D59">
      <w:pPr>
        <w:pStyle w:val="Default"/>
        <w:jc w:val="both"/>
        <w:rPr>
          <w:sz w:val="23"/>
          <w:szCs w:val="23"/>
          <w:lang w:val="es-ES"/>
        </w:rPr>
      </w:pPr>
    </w:p>
    <w:p w14:paraId="6B501514" w14:textId="77777777" w:rsidR="00160D59" w:rsidRPr="00160D59" w:rsidRDefault="006E6B7F" w:rsidP="00160D59">
      <w:pPr>
        <w:pStyle w:val="Default"/>
        <w:jc w:val="both"/>
        <w:rPr>
          <w:b/>
          <w:bCs/>
          <w:sz w:val="23"/>
          <w:szCs w:val="23"/>
          <w:lang w:val="es-ES"/>
        </w:rPr>
      </w:pPr>
      <w:r w:rsidRPr="00160D59">
        <w:rPr>
          <w:b/>
          <w:bCs/>
          <w:sz w:val="23"/>
          <w:szCs w:val="23"/>
          <w:lang w:val="es-ES"/>
        </w:rPr>
        <w:t xml:space="preserve">Justificación: </w:t>
      </w:r>
    </w:p>
    <w:p w14:paraId="49E8467B" w14:textId="4F32CF86" w:rsidR="006E6B7F" w:rsidRPr="00160D59" w:rsidRDefault="006E6B7F" w:rsidP="00160D59">
      <w:pPr>
        <w:pStyle w:val="Default"/>
        <w:jc w:val="both"/>
        <w:rPr>
          <w:sz w:val="23"/>
          <w:szCs w:val="23"/>
          <w:lang w:val="es-ES"/>
        </w:rPr>
      </w:pPr>
      <w:r w:rsidRPr="00160D59">
        <w:rPr>
          <w:sz w:val="23"/>
          <w:szCs w:val="23"/>
          <w:lang w:val="es-ES"/>
        </w:rPr>
        <w:t xml:space="preserve">La obligación de justificación del cumplimiento de las condiciones impuestas y de la consecución de los objetivos previstos en el acto de concesión de la subvención se establecerá para cada ayuda en la resolución de concesión de ésta. </w:t>
      </w:r>
    </w:p>
    <w:p w14:paraId="5A106573" w14:textId="77777777" w:rsidR="00160D59" w:rsidRPr="00160D59" w:rsidRDefault="00160D59" w:rsidP="00160D59">
      <w:pPr>
        <w:pStyle w:val="Default"/>
        <w:jc w:val="both"/>
        <w:rPr>
          <w:sz w:val="23"/>
          <w:szCs w:val="23"/>
          <w:lang w:val="es-ES"/>
        </w:rPr>
      </w:pPr>
    </w:p>
    <w:p w14:paraId="191367E6" w14:textId="77777777" w:rsidR="00160D59" w:rsidRPr="00160D59" w:rsidRDefault="006E6B7F" w:rsidP="00160D59">
      <w:pPr>
        <w:pStyle w:val="Default"/>
        <w:jc w:val="both"/>
        <w:rPr>
          <w:b/>
          <w:bCs/>
          <w:sz w:val="23"/>
          <w:szCs w:val="23"/>
          <w:lang w:val="es-ES"/>
        </w:rPr>
      </w:pPr>
      <w:r w:rsidRPr="00160D59">
        <w:rPr>
          <w:b/>
          <w:bCs/>
          <w:sz w:val="23"/>
          <w:szCs w:val="23"/>
          <w:lang w:val="es-ES"/>
        </w:rPr>
        <w:t>Suspensión de las ayudas:</w:t>
      </w:r>
    </w:p>
    <w:p w14:paraId="461E5189" w14:textId="77777777" w:rsidR="00160D59" w:rsidRPr="00160D59" w:rsidRDefault="00160D59" w:rsidP="00160D59">
      <w:pPr>
        <w:pStyle w:val="Default"/>
        <w:jc w:val="both"/>
        <w:rPr>
          <w:b/>
          <w:bCs/>
          <w:sz w:val="23"/>
          <w:szCs w:val="23"/>
          <w:lang w:val="es-ES"/>
        </w:rPr>
      </w:pPr>
    </w:p>
    <w:p w14:paraId="6EE4B998" w14:textId="4210C99D" w:rsidR="006E6B7F" w:rsidRDefault="006E6B7F" w:rsidP="00160D59">
      <w:pPr>
        <w:pStyle w:val="Default"/>
        <w:jc w:val="both"/>
        <w:rPr>
          <w:sz w:val="23"/>
          <w:szCs w:val="23"/>
          <w:lang w:val="es-ES"/>
        </w:rPr>
      </w:pPr>
      <w:r w:rsidRPr="00160D59">
        <w:rPr>
          <w:b/>
          <w:bCs/>
          <w:sz w:val="23"/>
          <w:szCs w:val="23"/>
          <w:lang w:val="es-ES"/>
        </w:rPr>
        <w:t xml:space="preserve"> </w:t>
      </w:r>
      <w:r w:rsidRPr="00160D59">
        <w:rPr>
          <w:sz w:val="23"/>
          <w:szCs w:val="23"/>
          <w:lang w:val="es-ES"/>
        </w:rPr>
        <w:t xml:space="preserve">En el caso de las subvenciones que se hagan efectivas en varios pagos de forma periódica, podrá procederse, previa audiencia al beneficiario/a </w:t>
      </w:r>
      <w:proofErr w:type="spellStart"/>
      <w:r w:rsidRPr="00160D59">
        <w:rPr>
          <w:sz w:val="23"/>
          <w:szCs w:val="23"/>
          <w:lang w:val="es-ES"/>
        </w:rPr>
        <w:t>a</w:t>
      </w:r>
      <w:proofErr w:type="spellEnd"/>
      <w:r w:rsidRPr="00160D59">
        <w:rPr>
          <w:sz w:val="23"/>
          <w:szCs w:val="23"/>
          <w:lang w:val="es-ES"/>
        </w:rPr>
        <w:t xml:space="preserve"> revisar la subvención concedida y a aminorarla en el importe de la suma de los pagos pendientes de realizar cuando concurra alguna de las siguientes circunstancias antes de que finalice el término previsto para el último pago: </w:t>
      </w:r>
    </w:p>
    <w:p w14:paraId="116E10D7" w14:textId="77777777" w:rsidR="00482E5C" w:rsidRPr="00160D59" w:rsidRDefault="00482E5C" w:rsidP="00160D59">
      <w:pPr>
        <w:pStyle w:val="Default"/>
        <w:jc w:val="both"/>
        <w:rPr>
          <w:sz w:val="23"/>
          <w:szCs w:val="23"/>
          <w:lang w:val="es-ES"/>
        </w:rPr>
      </w:pPr>
    </w:p>
    <w:p w14:paraId="57B0DF0C" w14:textId="77777777" w:rsidR="006E6B7F" w:rsidRPr="00160D59" w:rsidRDefault="006E6B7F" w:rsidP="00160D59">
      <w:pPr>
        <w:pStyle w:val="Default"/>
        <w:jc w:val="both"/>
        <w:rPr>
          <w:sz w:val="23"/>
          <w:szCs w:val="23"/>
          <w:lang w:val="es-ES"/>
        </w:rPr>
      </w:pPr>
      <w:r w:rsidRPr="00160D59">
        <w:rPr>
          <w:sz w:val="23"/>
          <w:szCs w:val="23"/>
          <w:lang w:val="es-ES"/>
        </w:rPr>
        <w:t xml:space="preserve">1.- Fallecimiento de quien suscribe el plan de intervención. </w:t>
      </w:r>
    </w:p>
    <w:p w14:paraId="3769BFAD" w14:textId="77777777" w:rsidR="006E6B7F" w:rsidRPr="00160D59" w:rsidRDefault="006E6B7F" w:rsidP="00160D59">
      <w:pPr>
        <w:pStyle w:val="Default"/>
        <w:jc w:val="both"/>
        <w:rPr>
          <w:sz w:val="23"/>
          <w:szCs w:val="23"/>
          <w:lang w:val="es-ES"/>
        </w:rPr>
      </w:pPr>
      <w:r w:rsidRPr="00160D59">
        <w:rPr>
          <w:sz w:val="23"/>
          <w:szCs w:val="23"/>
          <w:lang w:val="es-ES"/>
        </w:rPr>
        <w:t>2.- Renuncia al importe no pagado de la ayuda por parte del/</w:t>
      </w:r>
      <w:proofErr w:type="gramStart"/>
      <w:r w:rsidRPr="00160D59">
        <w:rPr>
          <w:sz w:val="23"/>
          <w:szCs w:val="23"/>
          <w:lang w:val="es-ES"/>
        </w:rPr>
        <w:t>de la beneficiario</w:t>
      </w:r>
      <w:proofErr w:type="gramEnd"/>
      <w:r w:rsidRPr="00160D59">
        <w:rPr>
          <w:sz w:val="23"/>
          <w:szCs w:val="23"/>
          <w:lang w:val="es-ES"/>
        </w:rPr>
        <w:t xml:space="preserve">/a. </w:t>
      </w:r>
    </w:p>
    <w:p w14:paraId="6EEB3466" w14:textId="77777777" w:rsidR="006E6B7F" w:rsidRPr="00160D59" w:rsidRDefault="006E6B7F" w:rsidP="00160D59">
      <w:pPr>
        <w:pStyle w:val="Default"/>
        <w:jc w:val="both"/>
        <w:rPr>
          <w:sz w:val="23"/>
          <w:szCs w:val="23"/>
          <w:lang w:val="es-ES"/>
        </w:rPr>
      </w:pPr>
      <w:r w:rsidRPr="00160D59">
        <w:rPr>
          <w:sz w:val="23"/>
          <w:szCs w:val="23"/>
          <w:lang w:val="es-ES"/>
        </w:rPr>
        <w:t xml:space="preserve">3.- Pérdida de alguno de los requisitos exigidos para la concesión de la ayuda. </w:t>
      </w:r>
    </w:p>
    <w:p w14:paraId="5046241D" w14:textId="77777777" w:rsidR="006E6B7F" w:rsidRPr="00160D59" w:rsidRDefault="006E6B7F" w:rsidP="00160D59">
      <w:pPr>
        <w:pStyle w:val="Default"/>
        <w:jc w:val="both"/>
        <w:rPr>
          <w:sz w:val="23"/>
          <w:szCs w:val="23"/>
          <w:lang w:val="es-ES"/>
        </w:rPr>
      </w:pPr>
      <w:r w:rsidRPr="00160D59">
        <w:rPr>
          <w:sz w:val="23"/>
          <w:szCs w:val="23"/>
          <w:lang w:val="es-ES"/>
        </w:rPr>
        <w:t xml:space="preserve">4.- Incumplimiento del plan de intervención. </w:t>
      </w:r>
    </w:p>
    <w:p w14:paraId="2DE45E81" w14:textId="77777777" w:rsidR="006E6B7F" w:rsidRPr="00160D59" w:rsidRDefault="006E6B7F" w:rsidP="00160D59">
      <w:pPr>
        <w:pStyle w:val="Default"/>
        <w:jc w:val="both"/>
        <w:rPr>
          <w:sz w:val="23"/>
          <w:szCs w:val="23"/>
          <w:lang w:val="es-ES"/>
        </w:rPr>
      </w:pPr>
      <w:r w:rsidRPr="00160D59">
        <w:rPr>
          <w:sz w:val="23"/>
          <w:szCs w:val="23"/>
          <w:lang w:val="es-ES"/>
        </w:rPr>
        <w:t xml:space="preserve">5.-Comisión de fraude. </w:t>
      </w:r>
    </w:p>
    <w:p w14:paraId="2D0A38E8" w14:textId="77777777" w:rsidR="006E6B7F" w:rsidRDefault="006E6B7F" w:rsidP="00160D59">
      <w:pPr>
        <w:pStyle w:val="Default"/>
        <w:jc w:val="both"/>
        <w:rPr>
          <w:sz w:val="23"/>
          <w:szCs w:val="23"/>
          <w:lang w:val="es-ES"/>
        </w:rPr>
      </w:pPr>
      <w:r w:rsidRPr="00160D59">
        <w:rPr>
          <w:sz w:val="23"/>
          <w:szCs w:val="23"/>
          <w:lang w:val="es-ES"/>
        </w:rPr>
        <w:t xml:space="preserve">7.- No destinar la ayuda aprobada a los objetivos acordados. </w:t>
      </w:r>
    </w:p>
    <w:p w14:paraId="05DEDCD3" w14:textId="77777777" w:rsidR="00482E5C" w:rsidRPr="00160D59" w:rsidRDefault="00482E5C" w:rsidP="00160D59">
      <w:pPr>
        <w:pStyle w:val="Default"/>
        <w:jc w:val="both"/>
        <w:rPr>
          <w:sz w:val="23"/>
          <w:szCs w:val="23"/>
          <w:lang w:val="es-ES"/>
        </w:rPr>
      </w:pPr>
    </w:p>
    <w:p w14:paraId="7C35DF0A" w14:textId="77777777" w:rsidR="006E6B7F" w:rsidRPr="00160D59" w:rsidRDefault="006E6B7F" w:rsidP="00160D59">
      <w:pPr>
        <w:pStyle w:val="Default"/>
        <w:jc w:val="both"/>
        <w:rPr>
          <w:sz w:val="23"/>
          <w:szCs w:val="23"/>
          <w:lang w:val="es-ES"/>
        </w:rPr>
      </w:pPr>
      <w:r w:rsidRPr="00160D59">
        <w:rPr>
          <w:sz w:val="23"/>
          <w:szCs w:val="23"/>
          <w:lang w:val="es-ES"/>
        </w:rPr>
        <w:t xml:space="preserve">Serán retenidos un mes los pagos a realizar, a propuesta del responsable de caso, previa incoación del expediente de revisión de la subvención, y no se realizará ningún pago hasta que se corrijan los motivos para su retención. Si transcurridos 12 meses la situación no se motiva, se extinguirá el derecho a percibir la prestación. </w:t>
      </w:r>
    </w:p>
    <w:p w14:paraId="39BA7CC4" w14:textId="77777777" w:rsidR="006E6B7F" w:rsidRPr="00160D59" w:rsidRDefault="006E6B7F" w:rsidP="00160D59">
      <w:pPr>
        <w:pStyle w:val="Default"/>
        <w:jc w:val="both"/>
        <w:rPr>
          <w:sz w:val="23"/>
          <w:szCs w:val="23"/>
          <w:lang w:val="es-ES"/>
        </w:rPr>
      </w:pPr>
      <w:r w:rsidRPr="00160D59">
        <w:rPr>
          <w:sz w:val="23"/>
          <w:szCs w:val="23"/>
          <w:lang w:val="es-ES"/>
        </w:rPr>
        <w:t xml:space="preserve">En caso de fraude, se suspenderá solicitud de ayuda. </w:t>
      </w:r>
    </w:p>
    <w:p w14:paraId="5BD314CC" w14:textId="77777777" w:rsidR="00160D59" w:rsidRPr="00160D59" w:rsidRDefault="006E6B7F" w:rsidP="00160D59">
      <w:pPr>
        <w:pStyle w:val="Default"/>
        <w:jc w:val="both"/>
        <w:rPr>
          <w:sz w:val="23"/>
          <w:szCs w:val="23"/>
          <w:lang w:val="es-ES"/>
        </w:rPr>
      </w:pPr>
      <w:r w:rsidRPr="00160D59">
        <w:rPr>
          <w:sz w:val="23"/>
          <w:szCs w:val="23"/>
          <w:lang w:val="es-ES"/>
        </w:rPr>
        <w:t>Ante una situación de emergencia, este plazo podrá ser revisado.</w:t>
      </w:r>
    </w:p>
    <w:p w14:paraId="4251480A" w14:textId="1885B08F" w:rsidR="006E6B7F" w:rsidRPr="00160D59" w:rsidRDefault="006E6B7F" w:rsidP="00160D59">
      <w:pPr>
        <w:pStyle w:val="Default"/>
        <w:jc w:val="both"/>
        <w:rPr>
          <w:sz w:val="23"/>
          <w:szCs w:val="23"/>
          <w:lang w:val="es-ES"/>
        </w:rPr>
      </w:pPr>
      <w:r w:rsidRPr="00160D59">
        <w:rPr>
          <w:sz w:val="23"/>
          <w:szCs w:val="23"/>
          <w:lang w:val="es-ES"/>
        </w:rPr>
        <w:t xml:space="preserve"> </w:t>
      </w:r>
    </w:p>
    <w:p w14:paraId="4345837F" w14:textId="77777777" w:rsidR="006E6B7F" w:rsidRDefault="006E6B7F" w:rsidP="00160D59">
      <w:pPr>
        <w:pStyle w:val="Default"/>
        <w:jc w:val="both"/>
        <w:rPr>
          <w:b/>
          <w:bCs/>
          <w:sz w:val="23"/>
          <w:szCs w:val="23"/>
          <w:lang w:val="es-ES"/>
        </w:rPr>
      </w:pPr>
      <w:r w:rsidRPr="00160D59">
        <w:rPr>
          <w:b/>
          <w:bCs/>
          <w:sz w:val="23"/>
          <w:szCs w:val="23"/>
          <w:lang w:val="es-ES"/>
        </w:rPr>
        <w:t xml:space="preserve">Reintegro: </w:t>
      </w:r>
    </w:p>
    <w:p w14:paraId="54B8E0F0" w14:textId="77777777" w:rsidR="00482E5C" w:rsidRPr="00160D59" w:rsidRDefault="00482E5C" w:rsidP="00160D59">
      <w:pPr>
        <w:pStyle w:val="Default"/>
        <w:jc w:val="both"/>
        <w:rPr>
          <w:sz w:val="23"/>
          <w:szCs w:val="23"/>
          <w:lang w:val="es-ES"/>
        </w:rPr>
      </w:pPr>
    </w:p>
    <w:p w14:paraId="5CD26D23" w14:textId="77777777" w:rsidR="006E6B7F" w:rsidRDefault="006E6B7F" w:rsidP="00160D59">
      <w:pPr>
        <w:pStyle w:val="Default"/>
        <w:jc w:val="both"/>
        <w:rPr>
          <w:sz w:val="23"/>
          <w:szCs w:val="23"/>
          <w:lang w:val="es-ES"/>
        </w:rPr>
      </w:pPr>
      <w:r w:rsidRPr="00160D59">
        <w:rPr>
          <w:sz w:val="23"/>
          <w:szCs w:val="23"/>
          <w:lang w:val="es-ES"/>
        </w:rPr>
        <w:t xml:space="preserve">- El Ayuntamiento notificará a la persona beneficiaria la incoación </w:t>
      </w:r>
      <w:proofErr w:type="gramStart"/>
      <w:r w:rsidRPr="00160D59">
        <w:rPr>
          <w:sz w:val="23"/>
          <w:szCs w:val="23"/>
          <w:lang w:val="es-ES"/>
        </w:rPr>
        <w:t>del mismo</w:t>
      </w:r>
      <w:proofErr w:type="gramEnd"/>
      <w:r w:rsidRPr="00160D59">
        <w:rPr>
          <w:sz w:val="23"/>
          <w:szCs w:val="23"/>
          <w:lang w:val="es-ES"/>
        </w:rPr>
        <w:t xml:space="preserve">, las causas que lo fundamentan y sus posibles consecuencias económicas, así como el plazo para la resolución y notificación y los efectos del silencio administrativo. Las personas interesadas, en un plazo máximo de un mes, podrán formular las alegaciones que estimen pertinentes. </w:t>
      </w:r>
    </w:p>
    <w:p w14:paraId="5F34D5BF" w14:textId="77777777" w:rsidR="00482E5C" w:rsidRPr="00160D59" w:rsidRDefault="00482E5C" w:rsidP="00160D59">
      <w:pPr>
        <w:pStyle w:val="Default"/>
        <w:jc w:val="both"/>
        <w:rPr>
          <w:sz w:val="23"/>
          <w:szCs w:val="23"/>
          <w:lang w:val="es-ES"/>
        </w:rPr>
      </w:pPr>
    </w:p>
    <w:p w14:paraId="0FB1B4EE" w14:textId="77777777" w:rsidR="006E6B7F" w:rsidRDefault="006E6B7F" w:rsidP="00160D59">
      <w:pPr>
        <w:pStyle w:val="Default"/>
        <w:jc w:val="both"/>
        <w:rPr>
          <w:sz w:val="23"/>
          <w:szCs w:val="23"/>
          <w:lang w:val="es-ES"/>
        </w:rPr>
      </w:pPr>
      <w:r w:rsidRPr="00160D59">
        <w:rPr>
          <w:sz w:val="23"/>
          <w:szCs w:val="23"/>
          <w:lang w:val="es-ES"/>
        </w:rPr>
        <w:t xml:space="preserve">- Recibidas las alegaciones o transcurrido el plazo señalado sin que se hubiesen formulado, el órgano competente del Ayuntamiento dictará, en el plazo máximo de un mes, la correspondiente resolución declaratoria o no de la situación de percepción indebida, o en cuantía indebida, de la prestación, la cual deberá estar motivada. </w:t>
      </w:r>
    </w:p>
    <w:p w14:paraId="4EBEAA65" w14:textId="77777777" w:rsidR="00482E5C" w:rsidRPr="00160D59" w:rsidRDefault="00482E5C" w:rsidP="00160D59">
      <w:pPr>
        <w:pStyle w:val="Default"/>
        <w:jc w:val="both"/>
        <w:rPr>
          <w:sz w:val="23"/>
          <w:szCs w:val="23"/>
          <w:lang w:val="es-ES"/>
        </w:rPr>
      </w:pPr>
    </w:p>
    <w:p w14:paraId="2F76C070" w14:textId="77777777" w:rsidR="006E6B7F" w:rsidRPr="00160D59" w:rsidRDefault="006E6B7F" w:rsidP="00160D59">
      <w:pPr>
        <w:pStyle w:val="Default"/>
        <w:jc w:val="both"/>
        <w:rPr>
          <w:sz w:val="23"/>
          <w:szCs w:val="23"/>
          <w:lang w:val="es-ES"/>
        </w:rPr>
      </w:pPr>
      <w:r w:rsidRPr="00160D59">
        <w:rPr>
          <w:sz w:val="23"/>
          <w:szCs w:val="23"/>
          <w:lang w:val="es-ES"/>
        </w:rPr>
        <w:t xml:space="preserve">- En el caso de que se estime la existencia de una situación de percepción indebida, o en cuantía indebida, la resolución prevista en el párrafo anterior declarará la obligación de reintegrar las cantidades que procedan, fijando en la misma el plazo máximo del que dispondrá la persona interesada para hacer efectiva dicha obligación </w:t>
      </w:r>
    </w:p>
    <w:p w14:paraId="49E29C7D" w14:textId="77777777" w:rsidR="00482E5C" w:rsidRDefault="006E6B7F" w:rsidP="00482E5C">
      <w:pPr>
        <w:pStyle w:val="Default"/>
        <w:jc w:val="both"/>
        <w:rPr>
          <w:sz w:val="23"/>
          <w:szCs w:val="23"/>
          <w:lang w:val="es-ES"/>
        </w:rPr>
      </w:pPr>
      <w:r w:rsidRPr="00160D59">
        <w:rPr>
          <w:sz w:val="23"/>
          <w:szCs w:val="23"/>
          <w:lang w:val="es-ES"/>
        </w:rPr>
        <w:lastRenderedPageBreak/>
        <w:t>así como el número y cuantía de las devoluciones de carácter mensual a realizar. En el supuesto de incumplimiento de la obligación citada, se procederá por el procedimiento de apremio.</w:t>
      </w:r>
      <w:r w:rsidR="00482E5C" w:rsidRPr="00482E5C">
        <w:rPr>
          <w:sz w:val="23"/>
          <w:szCs w:val="23"/>
          <w:lang w:val="es-ES"/>
        </w:rPr>
        <w:t xml:space="preserve"> </w:t>
      </w:r>
    </w:p>
    <w:p w14:paraId="5A66FEAE" w14:textId="77777777" w:rsidR="00482E5C" w:rsidRDefault="00482E5C" w:rsidP="00482E5C">
      <w:pPr>
        <w:pStyle w:val="Default"/>
        <w:jc w:val="both"/>
        <w:rPr>
          <w:sz w:val="23"/>
          <w:szCs w:val="23"/>
          <w:lang w:val="es-ES"/>
        </w:rPr>
      </w:pPr>
    </w:p>
    <w:p w14:paraId="6EE9F28A" w14:textId="6B8AE0E5" w:rsidR="00482E5C" w:rsidRDefault="00482E5C" w:rsidP="00482E5C">
      <w:pPr>
        <w:pStyle w:val="Default"/>
        <w:jc w:val="both"/>
        <w:rPr>
          <w:sz w:val="23"/>
          <w:szCs w:val="23"/>
          <w:lang w:val="es-ES"/>
        </w:rPr>
      </w:pPr>
      <w:r w:rsidRPr="00160D59">
        <w:rPr>
          <w:sz w:val="23"/>
          <w:szCs w:val="23"/>
          <w:lang w:val="es-ES"/>
        </w:rPr>
        <w:t xml:space="preserve">- A los efectos previstos en el párrafo anterior, el Ayuntamiento podrá recurrir de oficio a la compensación o descuento de prestaciones en vigor, correspondientes a cualquiera de los miembros de la unidad de convivencia de la persona beneficiaria. Esta compensación o descuento se llevará a cabo por el ayuntamiento estableciendo plazos, número y cuantía. </w:t>
      </w:r>
    </w:p>
    <w:p w14:paraId="459C0D34" w14:textId="77777777" w:rsidR="00482E5C" w:rsidRPr="00160D59" w:rsidRDefault="00482E5C" w:rsidP="00482E5C">
      <w:pPr>
        <w:pStyle w:val="Default"/>
        <w:jc w:val="both"/>
        <w:rPr>
          <w:sz w:val="23"/>
          <w:szCs w:val="23"/>
          <w:lang w:val="es-ES"/>
        </w:rPr>
      </w:pPr>
    </w:p>
    <w:p w14:paraId="200A8528" w14:textId="77777777" w:rsidR="00482E5C" w:rsidRDefault="00482E5C" w:rsidP="00482E5C">
      <w:pPr>
        <w:pStyle w:val="Default"/>
        <w:jc w:val="both"/>
        <w:rPr>
          <w:sz w:val="23"/>
          <w:szCs w:val="23"/>
          <w:lang w:val="es-ES"/>
        </w:rPr>
      </w:pPr>
      <w:r w:rsidRPr="00160D59">
        <w:rPr>
          <w:sz w:val="23"/>
          <w:szCs w:val="23"/>
          <w:lang w:val="es-ES"/>
        </w:rPr>
        <w:t xml:space="preserve">- Plazo del procedimiento de reintegro. </w:t>
      </w:r>
    </w:p>
    <w:p w14:paraId="14F40005" w14:textId="77777777" w:rsidR="00482E5C" w:rsidRPr="00160D59" w:rsidRDefault="00482E5C" w:rsidP="00482E5C">
      <w:pPr>
        <w:pStyle w:val="Default"/>
        <w:jc w:val="both"/>
        <w:rPr>
          <w:sz w:val="23"/>
          <w:szCs w:val="23"/>
          <w:lang w:val="es-ES"/>
        </w:rPr>
      </w:pPr>
    </w:p>
    <w:p w14:paraId="4EA32506" w14:textId="77777777" w:rsidR="00482E5C" w:rsidRDefault="00482E5C" w:rsidP="00482E5C">
      <w:pPr>
        <w:pStyle w:val="Default"/>
        <w:jc w:val="both"/>
        <w:rPr>
          <w:sz w:val="23"/>
          <w:szCs w:val="23"/>
          <w:lang w:val="es-ES"/>
        </w:rPr>
      </w:pPr>
      <w:r w:rsidRPr="00160D59">
        <w:rPr>
          <w:sz w:val="23"/>
          <w:szCs w:val="23"/>
          <w:lang w:val="es-ES"/>
        </w:rPr>
        <w:t xml:space="preserve">El plazo máximo para resolver y notificar la resolución del procedimiento de reintegro será de seis meses desde la fecha de incoación </w:t>
      </w:r>
      <w:proofErr w:type="gramStart"/>
      <w:r w:rsidRPr="00160D59">
        <w:rPr>
          <w:sz w:val="23"/>
          <w:szCs w:val="23"/>
          <w:lang w:val="es-ES"/>
        </w:rPr>
        <w:t>del mismo</w:t>
      </w:r>
      <w:proofErr w:type="gramEnd"/>
      <w:r w:rsidRPr="00160D59">
        <w:rPr>
          <w:sz w:val="23"/>
          <w:szCs w:val="23"/>
          <w:lang w:val="es-ES"/>
        </w:rPr>
        <w:t xml:space="preserve">. Vencido dicho plazo sin que se haya dictado y notificado resolución expresa se producirá la caducidad del procedimiento, y la resolución que la declare ordenará el archivo de las actuaciones. En los supuestos en que el procedimiento se hubiera paralizado por causa imputable a la persona interesada se interrumpirá el cómputo del plazo para resolver y notificar la resolución. </w:t>
      </w:r>
    </w:p>
    <w:p w14:paraId="05281B5B" w14:textId="77777777" w:rsidR="00482E5C" w:rsidRPr="00160D59" w:rsidRDefault="00482E5C" w:rsidP="00482E5C">
      <w:pPr>
        <w:pStyle w:val="Default"/>
        <w:jc w:val="both"/>
        <w:rPr>
          <w:sz w:val="23"/>
          <w:szCs w:val="23"/>
          <w:lang w:val="es-ES"/>
        </w:rPr>
      </w:pPr>
    </w:p>
    <w:p w14:paraId="63D03AAF" w14:textId="77777777" w:rsidR="00482E5C" w:rsidRDefault="00482E5C" w:rsidP="00482E5C">
      <w:pPr>
        <w:pStyle w:val="Default"/>
        <w:jc w:val="both"/>
        <w:rPr>
          <w:sz w:val="23"/>
          <w:szCs w:val="23"/>
          <w:lang w:val="es-ES"/>
        </w:rPr>
      </w:pPr>
      <w:r w:rsidRPr="00160D59">
        <w:rPr>
          <w:sz w:val="23"/>
          <w:szCs w:val="23"/>
          <w:lang w:val="es-ES"/>
        </w:rPr>
        <w:t xml:space="preserve">(*) Criterios y cuantías máximas de </w:t>
      </w:r>
      <w:proofErr w:type="gramStart"/>
      <w:r w:rsidRPr="00160D59">
        <w:rPr>
          <w:sz w:val="23"/>
          <w:szCs w:val="23"/>
          <w:lang w:val="es-ES"/>
        </w:rPr>
        <w:t>la clases</w:t>
      </w:r>
      <w:proofErr w:type="gramEnd"/>
      <w:r w:rsidRPr="00160D59">
        <w:rPr>
          <w:sz w:val="23"/>
          <w:szCs w:val="23"/>
          <w:lang w:val="es-ES"/>
        </w:rPr>
        <w:t xml:space="preserve"> de apoyo extraescolar </w:t>
      </w:r>
    </w:p>
    <w:p w14:paraId="2702EB8D" w14:textId="77777777" w:rsidR="00482E5C" w:rsidRPr="00160D59" w:rsidRDefault="00482E5C" w:rsidP="00482E5C">
      <w:pPr>
        <w:pStyle w:val="Default"/>
        <w:jc w:val="both"/>
        <w:rPr>
          <w:sz w:val="23"/>
          <w:szCs w:val="23"/>
          <w:lang w:val="es-ES"/>
        </w:rPr>
      </w:pPr>
    </w:p>
    <w:p w14:paraId="46682DCE" w14:textId="77777777" w:rsidR="00482E5C" w:rsidRPr="00160D59" w:rsidRDefault="00482E5C" w:rsidP="00482E5C">
      <w:pPr>
        <w:pStyle w:val="Default"/>
        <w:spacing w:after="42"/>
        <w:jc w:val="both"/>
        <w:rPr>
          <w:sz w:val="22"/>
          <w:szCs w:val="22"/>
          <w:lang w:val="es-ES"/>
        </w:rPr>
      </w:pPr>
      <w:r w:rsidRPr="00160D59">
        <w:rPr>
          <w:sz w:val="22"/>
          <w:szCs w:val="22"/>
          <w:lang w:val="es-ES"/>
        </w:rPr>
        <w:t xml:space="preserve">• Se priorizarán en la medida de lo posible las clases de apoyo extraescolar en grupo. </w:t>
      </w:r>
    </w:p>
    <w:p w14:paraId="25B216B2" w14:textId="77777777" w:rsidR="00482E5C" w:rsidRPr="00160D59" w:rsidRDefault="00482E5C" w:rsidP="00482E5C">
      <w:pPr>
        <w:pStyle w:val="Default"/>
        <w:jc w:val="both"/>
        <w:rPr>
          <w:sz w:val="22"/>
          <w:szCs w:val="22"/>
          <w:lang w:val="es-ES"/>
        </w:rPr>
      </w:pPr>
      <w:r w:rsidRPr="00160D59">
        <w:rPr>
          <w:sz w:val="22"/>
          <w:szCs w:val="22"/>
          <w:lang w:val="es-ES"/>
        </w:rPr>
        <w:t xml:space="preserve">• En este concepto se abonarán un máximo de 20€/ hora. </w:t>
      </w:r>
    </w:p>
    <w:p w14:paraId="3C1D82DB" w14:textId="77777777" w:rsidR="00482E5C" w:rsidRPr="00160D59" w:rsidRDefault="00482E5C" w:rsidP="00482E5C">
      <w:pPr>
        <w:pStyle w:val="Default"/>
        <w:jc w:val="both"/>
        <w:rPr>
          <w:sz w:val="22"/>
          <w:szCs w:val="22"/>
          <w:lang w:val="es-ES"/>
        </w:rPr>
      </w:pPr>
    </w:p>
    <w:p w14:paraId="5331DD61" w14:textId="4CA3DDEA" w:rsidR="00482E5C" w:rsidRPr="00C879C7" w:rsidRDefault="00482E5C" w:rsidP="00482E5C">
      <w:pPr>
        <w:jc w:val="center"/>
        <w:rPr>
          <w:rFonts w:ascii="Arial" w:hAnsi="Arial" w:cs="Arial"/>
        </w:rPr>
      </w:pPr>
      <w:r w:rsidRPr="00C879C7">
        <w:rPr>
          <w:rFonts w:ascii="Arial" w:hAnsi="Arial" w:cs="Arial"/>
          <w:sz w:val="23"/>
          <w:szCs w:val="23"/>
        </w:rPr>
        <w:t>En Oiartzun a 1</w:t>
      </w:r>
      <w:r w:rsidRPr="00C879C7">
        <w:rPr>
          <w:rFonts w:ascii="Arial" w:hAnsi="Arial" w:cs="Arial"/>
          <w:sz w:val="23"/>
          <w:szCs w:val="23"/>
        </w:rPr>
        <w:t>1</w:t>
      </w:r>
      <w:r w:rsidRPr="00C879C7">
        <w:rPr>
          <w:rFonts w:ascii="Arial" w:hAnsi="Arial" w:cs="Arial"/>
          <w:sz w:val="23"/>
          <w:szCs w:val="23"/>
        </w:rPr>
        <w:t xml:space="preserve"> de </w:t>
      </w:r>
      <w:r w:rsidRPr="00C879C7">
        <w:rPr>
          <w:rFonts w:ascii="Arial" w:hAnsi="Arial" w:cs="Arial"/>
          <w:sz w:val="23"/>
          <w:szCs w:val="23"/>
        </w:rPr>
        <w:t>diciembre</w:t>
      </w:r>
      <w:r w:rsidRPr="00C879C7">
        <w:rPr>
          <w:rFonts w:ascii="Arial" w:hAnsi="Arial" w:cs="Arial"/>
          <w:sz w:val="23"/>
          <w:szCs w:val="23"/>
        </w:rPr>
        <w:t xml:space="preserve"> de 202</w:t>
      </w:r>
      <w:r w:rsidRPr="00C879C7">
        <w:rPr>
          <w:rFonts w:ascii="Arial" w:hAnsi="Arial" w:cs="Arial"/>
          <w:sz w:val="23"/>
          <w:szCs w:val="23"/>
        </w:rPr>
        <w:t>4</w:t>
      </w:r>
      <w:r w:rsidRPr="00C879C7">
        <w:rPr>
          <w:rFonts w:ascii="Arial" w:hAnsi="Arial" w:cs="Arial"/>
          <w:sz w:val="23"/>
          <w:szCs w:val="23"/>
        </w:rPr>
        <w:t>.</w:t>
      </w:r>
    </w:p>
    <w:p w14:paraId="0279D970" w14:textId="3B06B991" w:rsidR="00482E5C" w:rsidRDefault="00482E5C" w:rsidP="00160D59">
      <w:pPr>
        <w:pStyle w:val="Default"/>
        <w:pageBreakBefore/>
        <w:jc w:val="both"/>
        <w:rPr>
          <w:sz w:val="23"/>
          <w:szCs w:val="23"/>
          <w:lang w:val="es-ES"/>
        </w:rPr>
      </w:pPr>
    </w:p>
    <w:p w14:paraId="020AAF0B" w14:textId="77777777" w:rsidR="00482E5C" w:rsidRDefault="00482E5C" w:rsidP="00160D59">
      <w:pPr>
        <w:pStyle w:val="Default"/>
        <w:pageBreakBefore/>
        <w:jc w:val="both"/>
        <w:rPr>
          <w:sz w:val="23"/>
          <w:szCs w:val="23"/>
          <w:lang w:val="es-ES"/>
        </w:rPr>
      </w:pPr>
    </w:p>
    <w:p w14:paraId="39E7A5BC" w14:textId="77777777" w:rsidR="00482E5C" w:rsidRDefault="00482E5C" w:rsidP="00160D59">
      <w:pPr>
        <w:pStyle w:val="Default"/>
        <w:pageBreakBefore/>
        <w:jc w:val="both"/>
        <w:rPr>
          <w:sz w:val="23"/>
          <w:szCs w:val="23"/>
          <w:lang w:val="es-ES"/>
        </w:rPr>
      </w:pPr>
    </w:p>
    <w:p w14:paraId="22E8956B" w14:textId="77777777" w:rsidR="00482E5C" w:rsidRDefault="00482E5C" w:rsidP="00160D59">
      <w:pPr>
        <w:pStyle w:val="Default"/>
        <w:pageBreakBefore/>
        <w:jc w:val="both"/>
        <w:rPr>
          <w:sz w:val="23"/>
          <w:szCs w:val="23"/>
          <w:lang w:val="es-ES"/>
        </w:rPr>
      </w:pPr>
    </w:p>
    <w:p w14:paraId="3B919986" w14:textId="77777777" w:rsidR="00482E5C" w:rsidRDefault="00482E5C" w:rsidP="00160D59">
      <w:pPr>
        <w:pStyle w:val="Default"/>
        <w:pageBreakBefore/>
        <w:jc w:val="both"/>
        <w:rPr>
          <w:sz w:val="23"/>
          <w:szCs w:val="23"/>
          <w:lang w:val="es-ES"/>
        </w:rPr>
      </w:pPr>
    </w:p>
    <w:p w14:paraId="402D9F78" w14:textId="77777777" w:rsidR="00482E5C" w:rsidRDefault="00482E5C" w:rsidP="00160D59">
      <w:pPr>
        <w:pStyle w:val="Default"/>
        <w:pageBreakBefore/>
        <w:jc w:val="both"/>
        <w:rPr>
          <w:sz w:val="23"/>
          <w:szCs w:val="23"/>
          <w:lang w:val="es-ES"/>
        </w:rPr>
      </w:pPr>
    </w:p>
    <w:p w14:paraId="79C16871" w14:textId="686B9682" w:rsidR="006E6B7F" w:rsidRPr="00160D59" w:rsidRDefault="006E6B7F" w:rsidP="00160D59">
      <w:pPr>
        <w:pStyle w:val="Default"/>
        <w:pageBreakBefore/>
        <w:jc w:val="both"/>
        <w:rPr>
          <w:sz w:val="23"/>
          <w:szCs w:val="23"/>
          <w:lang w:val="es-ES"/>
        </w:rPr>
      </w:pPr>
      <w:r w:rsidRPr="00160D59">
        <w:rPr>
          <w:sz w:val="23"/>
          <w:szCs w:val="23"/>
          <w:lang w:val="es-ES"/>
        </w:rPr>
        <w:t xml:space="preserve"> </w:t>
      </w:r>
    </w:p>
    <w:sectPr w:rsidR="006E6B7F" w:rsidRPr="00160D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C21B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FC563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9DF87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24CF8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161CB5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021EC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8DBECB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AF3684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0D4205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9F003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038170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DCB6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E081535"/>
    <w:multiLevelType w:val="hybridMultilevel"/>
    <w:tmpl w:val="2D34AAF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32CB50F0"/>
    <w:multiLevelType w:val="hybridMultilevel"/>
    <w:tmpl w:val="E9C826B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62B6F31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3383880">
    <w:abstractNumId w:val="6"/>
  </w:num>
  <w:num w:numId="2" w16cid:durableId="2036540648">
    <w:abstractNumId w:val="8"/>
  </w:num>
  <w:num w:numId="3" w16cid:durableId="86394273">
    <w:abstractNumId w:val="2"/>
  </w:num>
  <w:num w:numId="4" w16cid:durableId="1804537513">
    <w:abstractNumId w:val="0"/>
  </w:num>
  <w:num w:numId="5" w16cid:durableId="553779868">
    <w:abstractNumId w:val="14"/>
  </w:num>
  <w:num w:numId="6" w16cid:durableId="1089810682">
    <w:abstractNumId w:val="1"/>
  </w:num>
  <w:num w:numId="7" w16cid:durableId="359014587">
    <w:abstractNumId w:val="10"/>
  </w:num>
  <w:num w:numId="8" w16cid:durableId="1569262597">
    <w:abstractNumId w:val="9"/>
  </w:num>
  <w:num w:numId="9" w16cid:durableId="1074551310">
    <w:abstractNumId w:val="4"/>
  </w:num>
  <w:num w:numId="10" w16cid:durableId="447897312">
    <w:abstractNumId w:val="3"/>
  </w:num>
  <w:num w:numId="11" w16cid:durableId="232202524">
    <w:abstractNumId w:val="5"/>
  </w:num>
  <w:num w:numId="12" w16cid:durableId="1828476526">
    <w:abstractNumId w:val="7"/>
  </w:num>
  <w:num w:numId="13" w16cid:durableId="1932278018">
    <w:abstractNumId w:val="11"/>
  </w:num>
  <w:num w:numId="14" w16cid:durableId="306785809">
    <w:abstractNumId w:val="13"/>
  </w:num>
  <w:num w:numId="15" w16cid:durableId="10019350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7F"/>
    <w:rsid w:val="00160D59"/>
    <w:rsid w:val="002D71B7"/>
    <w:rsid w:val="004251F3"/>
    <w:rsid w:val="00482E5C"/>
    <w:rsid w:val="006E6B7F"/>
    <w:rsid w:val="00AB6382"/>
    <w:rsid w:val="00C879C7"/>
    <w:rsid w:val="00CC5C9F"/>
    <w:rsid w:val="00D656B5"/>
    <w:rsid w:val="00E05B6A"/>
    <w:rsid w:val="00FF36C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43331"/>
  <w15:chartTrackingRefBased/>
  <w15:docId w15:val="{FBB36D7D-2B7D-4C9D-9D0F-D3B96F2C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CC5C9F"/>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1izenburua">
    <w:name w:val="heading 1"/>
    <w:basedOn w:val="Normala"/>
    <w:next w:val="Normala"/>
    <w:link w:val="1izenburuaKar"/>
    <w:uiPriority w:val="9"/>
    <w:qFormat/>
    <w:rsid w:val="006E6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izenburua">
    <w:name w:val="heading 2"/>
    <w:basedOn w:val="Normala"/>
    <w:next w:val="Normala"/>
    <w:link w:val="2izenburuaKar"/>
    <w:uiPriority w:val="9"/>
    <w:semiHidden/>
    <w:unhideWhenUsed/>
    <w:qFormat/>
    <w:rsid w:val="006E6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izenburua">
    <w:name w:val="heading 3"/>
    <w:basedOn w:val="Normala"/>
    <w:next w:val="Normala"/>
    <w:link w:val="3izenburuaKar"/>
    <w:uiPriority w:val="9"/>
    <w:semiHidden/>
    <w:unhideWhenUsed/>
    <w:qFormat/>
    <w:rsid w:val="006E6B7F"/>
    <w:pPr>
      <w:keepNext/>
      <w:keepLines/>
      <w:spacing w:before="160" w:after="80"/>
      <w:outlineLvl w:val="2"/>
    </w:pPr>
    <w:rPr>
      <w:rFonts w:eastAsiaTheme="majorEastAsia" w:cstheme="majorBidi"/>
      <w:color w:val="0F4761" w:themeColor="accent1" w:themeShade="BF"/>
      <w:sz w:val="28"/>
      <w:szCs w:val="28"/>
    </w:rPr>
  </w:style>
  <w:style w:type="paragraph" w:styleId="4izenburua">
    <w:name w:val="heading 4"/>
    <w:basedOn w:val="Normala"/>
    <w:next w:val="Normala"/>
    <w:link w:val="4izenburuaKar"/>
    <w:uiPriority w:val="9"/>
    <w:semiHidden/>
    <w:unhideWhenUsed/>
    <w:qFormat/>
    <w:rsid w:val="006E6B7F"/>
    <w:pPr>
      <w:keepNext/>
      <w:keepLines/>
      <w:spacing w:before="80" w:after="40"/>
      <w:outlineLvl w:val="3"/>
    </w:pPr>
    <w:rPr>
      <w:rFonts w:eastAsiaTheme="majorEastAsia" w:cstheme="majorBidi"/>
      <w:i/>
      <w:iCs/>
      <w:color w:val="0F4761" w:themeColor="accent1" w:themeShade="BF"/>
    </w:rPr>
  </w:style>
  <w:style w:type="paragraph" w:styleId="5izenburua">
    <w:name w:val="heading 5"/>
    <w:basedOn w:val="Normala"/>
    <w:next w:val="Normala"/>
    <w:link w:val="5izenburuaKar"/>
    <w:uiPriority w:val="9"/>
    <w:semiHidden/>
    <w:unhideWhenUsed/>
    <w:qFormat/>
    <w:rsid w:val="006E6B7F"/>
    <w:pPr>
      <w:keepNext/>
      <w:keepLines/>
      <w:spacing w:before="80" w:after="40"/>
      <w:outlineLvl w:val="4"/>
    </w:pPr>
    <w:rPr>
      <w:rFonts w:eastAsiaTheme="majorEastAsia" w:cstheme="majorBidi"/>
      <w:color w:val="0F4761" w:themeColor="accent1" w:themeShade="BF"/>
    </w:rPr>
  </w:style>
  <w:style w:type="paragraph" w:styleId="6izenburua">
    <w:name w:val="heading 6"/>
    <w:basedOn w:val="Normala"/>
    <w:next w:val="Normala"/>
    <w:link w:val="6izenburuaKar"/>
    <w:uiPriority w:val="9"/>
    <w:semiHidden/>
    <w:unhideWhenUsed/>
    <w:qFormat/>
    <w:rsid w:val="006E6B7F"/>
    <w:pPr>
      <w:keepNext/>
      <w:keepLines/>
      <w:spacing w:before="40"/>
      <w:outlineLvl w:val="5"/>
    </w:pPr>
    <w:rPr>
      <w:rFonts w:eastAsiaTheme="majorEastAsia" w:cstheme="majorBidi"/>
      <w:i/>
      <w:iCs/>
      <w:color w:val="595959" w:themeColor="text1" w:themeTint="A6"/>
    </w:rPr>
  </w:style>
  <w:style w:type="paragraph" w:styleId="7izenburua">
    <w:name w:val="heading 7"/>
    <w:basedOn w:val="Normala"/>
    <w:next w:val="Normala"/>
    <w:link w:val="7izenburuaKar"/>
    <w:uiPriority w:val="9"/>
    <w:semiHidden/>
    <w:unhideWhenUsed/>
    <w:qFormat/>
    <w:rsid w:val="006E6B7F"/>
    <w:pPr>
      <w:keepNext/>
      <w:keepLines/>
      <w:spacing w:before="40"/>
      <w:outlineLvl w:val="6"/>
    </w:pPr>
    <w:rPr>
      <w:rFonts w:eastAsiaTheme="majorEastAsia" w:cstheme="majorBidi"/>
      <w:color w:val="595959" w:themeColor="text1" w:themeTint="A6"/>
    </w:rPr>
  </w:style>
  <w:style w:type="paragraph" w:styleId="8izenburua">
    <w:name w:val="heading 8"/>
    <w:basedOn w:val="Normala"/>
    <w:next w:val="Normala"/>
    <w:link w:val="8izenburuaKar"/>
    <w:uiPriority w:val="9"/>
    <w:semiHidden/>
    <w:unhideWhenUsed/>
    <w:qFormat/>
    <w:rsid w:val="006E6B7F"/>
    <w:pPr>
      <w:keepNext/>
      <w:keepLines/>
      <w:outlineLvl w:val="7"/>
    </w:pPr>
    <w:rPr>
      <w:rFonts w:eastAsiaTheme="majorEastAsia" w:cstheme="majorBidi"/>
      <w:i/>
      <w:iCs/>
      <w:color w:val="272727" w:themeColor="text1" w:themeTint="D8"/>
    </w:rPr>
  </w:style>
  <w:style w:type="paragraph" w:styleId="9izenburua">
    <w:name w:val="heading 9"/>
    <w:basedOn w:val="Normala"/>
    <w:next w:val="Normala"/>
    <w:link w:val="9izenburuaKar"/>
    <w:uiPriority w:val="9"/>
    <w:semiHidden/>
    <w:unhideWhenUsed/>
    <w:qFormat/>
    <w:rsid w:val="006E6B7F"/>
    <w:pPr>
      <w:keepNext/>
      <w:keepLines/>
      <w:outlineLvl w:val="8"/>
    </w:pPr>
    <w:rPr>
      <w:rFonts w:eastAsiaTheme="majorEastAsia" w:cstheme="majorBidi"/>
      <w:color w:val="272727" w:themeColor="text1" w:themeTint="D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6E6B7F"/>
    <w:rPr>
      <w:rFonts w:asciiTheme="majorHAnsi" w:eastAsiaTheme="majorEastAsia" w:hAnsiTheme="majorHAnsi" w:cstheme="majorBidi"/>
      <w:color w:val="0F4761" w:themeColor="accent1" w:themeShade="BF"/>
      <w:sz w:val="40"/>
      <w:szCs w:val="40"/>
    </w:rPr>
  </w:style>
  <w:style w:type="character" w:customStyle="1" w:styleId="2izenburuaKar">
    <w:name w:val="2. izenburua Kar"/>
    <w:basedOn w:val="Paragrafoarenletra-tipolehenetsia"/>
    <w:link w:val="2izenburua"/>
    <w:uiPriority w:val="9"/>
    <w:semiHidden/>
    <w:rsid w:val="006E6B7F"/>
    <w:rPr>
      <w:rFonts w:asciiTheme="majorHAnsi" w:eastAsiaTheme="majorEastAsia" w:hAnsiTheme="majorHAnsi" w:cstheme="majorBidi"/>
      <w:color w:val="0F4761" w:themeColor="accent1" w:themeShade="BF"/>
      <w:sz w:val="32"/>
      <w:szCs w:val="32"/>
    </w:rPr>
  </w:style>
  <w:style w:type="character" w:customStyle="1" w:styleId="3izenburuaKar">
    <w:name w:val="3. izenburua Kar"/>
    <w:basedOn w:val="Paragrafoarenletra-tipolehenetsia"/>
    <w:link w:val="3izenburua"/>
    <w:uiPriority w:val="9"/>
    <w:semiHidden/>
    <w:rsid w:val="006E6B7F"/>
    <w:rPr>
      <w:rFonts w:eastAsiaTheme="majorEastAsia" w:cstheme="majorBidi"/>
      <w:color w:val="0F4761" w:themeColor="accent1" w:themeShade="BF"/>
      <w:sz w:val="28"/>
      <w:szCs w:val="28"/>
    </w:rPr>
  </w:style>
  <w:style w:type="character" w:customStyle="1" w:styleId="4izenburuaKar">
    <w:name w:val="4. izenburua Kar"/>
    <w:basedOn w:val="Paragrafoarenletra-tipolehenetsia"/>
    <w:link w:val="4izenburua"/>
    <w:uiPriority w:val="9"/>
    <w:semiHidden/>
    <w:rsid w:val="006E6B7F"/>
    <w:rPr>
      <w:rFonts w:eastAsiaTheme="majorEastAsia" w:cstheme="majorBidi"/>
      <w:i/>
      <w:iCs/>
      <w:color w:val="0F4761" w:themeColor="accent1" w:themeShade="BF"/>
    </w:rPr>
  </w:style>
  <w:style w:type="character" w:customStyle="1" w:styleId="5izenburuaKar">
    <w:name w:val="5. izenburua Kar"/>
    <w:basedOn w:val="Paragrafoarenletra-tipolehenetsia"/>
    <w:link w:val="5izenburua"/>
    <w:uiPriority w:val="9"/>
    <w:semiHidden/>
    <w:rsid w:val="006E6B7F"/>
    <w:rPr>
      <w:rFonts w:eastAsiaTheme="majorEastAsia" w:cstheme="majorBidi"/>
      <w:color w:val="0F4761" w:themeColor="accent1" w:themeShade="BF"/>
    </w:rPr>
  </w:style>
  <w:style w:type="character" w:customStyle="1" w:styleId="6izenburuaKar">
    <w:name w:val="6. izenburua Kar"/>
    <w:basedOn w:val="Paragrafoarenletra-tipolehenetsia"/>
    <w:link w:val="6izenburua"/>
    <w:uiPriority w:val="9"/>
    <w:semiHidden/>
    <w:rsid w:val="006E6B7F"/>
    <w:rPr>
      <w:rFonts w:eastAsiaTheme="majorEastAsia" w:cstheme="majorBidi"/>
      <w:i/>
      <w:iCs/>
      <w:color w:val="595959" w:themeColor="text1" w:themeTint="A6"/>
    </w:rPr>
  </w:style>
  <w:style w:type="character" w:customStyle="1" w:styleId="7izenburuaKar">
    <w:name w:val="7. izenburua Kar"/>
    <w:basedOn w:val="Paragrafoarenletra-tipolehenetsia"/>
    <w:link w:val="7izenburua"/>
    <w:uiPriority w:val="9"/>
    <w:semiHidden/>
    <w:rsid w:val="006E6B7F"/>
    <w:rPr>
      <w:rFonts w:eastAsiaTheme="majorEastAsia" w:cstheme="majorBidi"/>
      <w:color w:val="595959" w:themeColor="text1" w:themeTint="A6"/>
    </w:rPr>
  </w:style>
  <w:style w:type="character" w:customStyle="1" w:styleId="8izenburuaKar">
    <w:name w:val="8. izenburua Kar"/>
    <w:basedOn w:val="Paragrafoarenletra-tipolehenetsia"/>
    <w:link w:val="8izenburua"/>
    <w:uiPriority w:val="9"/>
    <w:semiHidden/>
    <w:rsid w:val="006E6B7F"/>
    <w:rPr>
      <w:rFonts w:eastAsiaTheme="majorEastAsia" w:cstheme="majorBidi"/>
      <w:i/>
      <w:iCs/>
      <w:color w:val="272727" w:themeColor="text1" w:themeTint="D8"/>
    </w:rPr>
  </w:style>
  <w:style w:type="character" w:customStyle="1" w:styleId="9izenburuaKar">
    <w:name w:val="9. izenburua Kar"/>
    <w:basedOn w:val="Paragrafoarenletra-tipolehenetsia"/>
    <w:link w:val="9izenburua"/>
    <w:uiPriority w:val="9"/>
    <w:semiHidden/>
    <w:rsid w:val="006E6B7F"/>
    <w:rPr>
      <w:rFonts w:eastAsiaTheme="majorEastAsia" w:cstheme="majorBidi"/>
      <w:color w:val="272727" w:themeColor="text1" w:themeTint="D8"/>
    </w:rPr>
  </w:style>
  <w:style w:type="paragraph" w:styleId="Titulua">
    <w:name w:val="Title"/>
    <w:basedOn w:val="Normala"/>
    <w:next w:val="Normala"/>
    <w:link w:val="TituluaKar"/>
    <w:uiPriority w:val="10"/>
    <w:qFormat/>
    <w:rsid w:val="006E6B7F"/>
    <w:pPr>
      <w:spacing w:after="80"/>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6E6B7F"/>
    <w:rPr>
      <w:rFonts w:asciiTheme="majorHAnsi" w:eastAsiaTheme="majorEastAsia" w:hAnsiTheme="majorHAnsi" w:cstheme="majorBidi"/>
      <w:spacing w:val="-10"/>
      <w:kern w:val="28"/>
      <w:sz w:val="56"/>
      <w:szCs w:val="56"/>
    </w:rPr>
  </w:style>
  <w:style w:type="paragraph" w:styleId="Azpititulua">
    <w:name w:val="Subtitle"/>
    <w:basedOn w:val="Normala"/>
    <w:next w:val="Normala"/>
    <w:link w:val="AzpitituluaKar"/>
    <w:uiPriority w:val="11"/>
    <w:qFormat/>
    <w:rsid w:val="006E6B7F"/>
    <w:pPr>
      <w:numPr>
        <w:ilvl w:val="1"/>
      </w:numPr>
    </w:pPr>
    <w:rPr>
      <w:rFonts w:eastAsiaTheme="majorEastAsia" w:cstheme="majorBidi"/>
      <w:color w:val="595959" w:themeColor="text1" w:themeTint="A6"/>
      <w:spacing w:val="15"/>
      <w:sz w:val="28"/>
      <w:szCs w:val="28"/>
    </w:rPr>
  </w:style>
  <w:style w:type="character" w:customStyle="1" w:styleId="AzpitituluaKar">
    <w:name w:val="Azpititulua Kar"/>
    <w:basedOn w:val="Paragrafoarenletra-tipolehenetsia"/>
    <w:link w:val="Azpititulua"/>
    <w:uiPriority w:val="11"/>
    <w:rsid w:val="006E6B7F"/>
    <w:rPr>
      <w:rFonts w:eastAsiaTheme="majorEastAsia" w:cstheme="majorBidi"/>
      <w:color w:val="595959" w:themeColor="text1" w:themeTint="A6"/>
      <w:spacing w:val="15"/>
      <w:sz w:val="28"/>
      <w:szCs w:val="28"/>
    </w:rPr>
  </w:style>
  <w:style w:type="paragraph" w:styleId="Aipua">
    <w:name w:val="Quote"/>
    <w:basedOn w:val="Normala"/>
    <w:next w:val="Normala"/>
    <w:link w:val="AipuaKar"/>
    <w:uiPriority w:val="29"/>
    <w:qFormat/>
    <w:rsid w:val="006E6B7F"/>
    <w:pPr>
      <w:spacing w:before="160"/>
      <w:jc w:val="center"/>
    </w:pPr>
    <w:rPr>
      <w:i/>
      <w:iCs/>
      <w:color w:val="404040" w:themeColor="text1" w:themeTint="BF"/>
    </w:rPr>
  </w:style>
  <w:style w:type="character" w:customStyle="1" w:styleId="AipuaKar">
    <w:name w:val="Aipua Kar"/>
    <w:basedOn w:val="Paragrafoarenletra-tipolehenetsia"/>
    <w:link w:val="Aipua"/>
    <w:uiPriority w:val="29"/>
    <w:rsid w:val="006E6B7F"/>
    <w:rPr>
      <w:i/>
      <w:iCs/>
      <w:color w:val="404040" w:themeColor="text1" w:themeTint="BF"/>
    </w:rPr>
  </w:style>
  <w:style w:type="paragraph" w:styleId="Zerrenda-paragrafoa">
    <w:name w:val="List Paragraph"/>
    <w:basedOn w:val="Normala"/>
    <w:uiPriority w:val="99"/>
    <w:qFormat/>
    <w:rsid w:val="006E6B7F"/>
    <w:pPr>
      <w:ind w:left="720"/>
      <w:contextualSpacing/>
    </w:pPr>
  </w:style>
  <w:style w:type="character" w:styleId="Enfasibizia">
    <w:name w:val="Intense Emphasis"/>
    <w:basedOn w:val="Paragrafoarenletra-tipolehenetsia"/>
    <w:uiPriority w:val="21"/>
    <w:qFormat/>
    <w:rsid w:val="006E6B7F"/>
    <w:rPr>
      <w:i/>
      <w:iCs/>
      <w:color w:val="0F4761" w:themeColor="accent1" w:themeShade="BF"/>
    </w:rPr>
  </w:style>
  <w:style w:type="paragraph" w:styleId="Aipamenhandia">
    <w:name w:val="Intense Quote"/>
    <w:basedOn w:val="Normala"/>
    <w:next w:val="Normala"/>
    <w:link w:val="AipamenhandiaKar"/>
    <w:uiPriority w:val="30"/>
    <w:qFormat/>
    <w:rsid w:val="006E6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ipamenhandiaKar">
    <w:name w:val="Aipamen handia Kar"/>
    <w:basedOn w:val="Paragrafoarenletra-tipolehenetsia"/>
    <w:link w:val="Aipamenhandia"/>
    <w:uiPriority w:val="30"/>
    <w:rsid w:val="006E6B7F"/>
    <w:rPr>
      <w:i/>
      <w:iCs/>
      <w:color w:val="0F4761" w:themeColor="accent1" w:themeShade="BF"/>
    </w:rPr>
  </w:style>
  <w:style w:type="character" w:styleId="Erreferentziabizia">
    <w:name w:val="Intense Reference"/>
    <w:basedOn w:val="Paragrafoarenletra-tipolehenetsia"/>
    <w:uiPriority w:val="32"/>
    <w:qFormat/>
    <w:rsid w:val="006E6B7F"/>
    <w:rPr>
      <w:b/>
      <w:bCs/>
      <w:smallCaps/>
      <w:color w:val="0F4761" w:themeColor="accent1" w:themeShade="BF"/>
      <w:spacing w:val="5"/>
    </w:rPr>
  </w:style>
  <w:style w:type="paragraph" w:customStyle="1" w:styleId="Default">
    <w:name w:val="Default"/>
    <w:rsid w:val="006E6B7F"/>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1505</Words>
  <Characters>8579</Characters>
  <Application>Microsoft Office Word</Application>
  <DocSecurity>0</DocSecurity>
  <Lines>71</Lines>
  <Paragraphs>20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Goikoetxea</dc:creator>
  <cp:keywords/>
  <dc:description/>
  <cp:lastModifiedBy>Myriam Goikoetxea</cp:lastModifiedBy>
  <cp:revision>11</cp:revision>
  <cp:lastPrinted>2024-05-14T14:55:00Z</cp:lastPrinted>
  <dcterms:created xsi:type="dcterms:W3CDTF">2024-05-14T14:50:00Z</dcterms:created>
  <dcterms:modified xsi:type="dcterms:W3CDTF">2024-05-14T15:25:00Z</dcterms:modified>
</cp:coreProperties>
</file>