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BDDFF" w14:textId="77777777" w:rsidR="00013123" w:rsidRDefault="00013123" w:rsidP="00AC784F">
      <w:pPr>
        <w:spacing w:line="360" w:lineRule="auto"/>
        <w:jc w:val="right"/>
        <w:rPr>
          <w:b/>
          <w:bCs/>
        </w:rPr>
      </w:pPr>
    </w:p>
    <w:p w14:paraId="5C117170" w14:textId="200564E6" w:rsidR="00234474" w:rsidRPr="00234474" w:rsidRDefault="006D0EEF" w:rsidP="00234474">
      <w:pPr>
        <w:jc w:val="center"/>
        <w:rPr>
          <w:rFonts w:ascii="Arial" w:hAnsi="Arial" w:cs="Arial"/>
          <w:b/>
          <w:sz w:val="22"/>
          <w:szCs w:val="22"/>
          <w:lang w:eastAsia="es-ES"/>
        </w:rPr>
      </w:pPr>
      <w:r w:rsidRPr="00234474">
        <w:rPr>
          <w:rFonts w:ascii="Arial" w:hAnsi="Arial" w:cs="Arial"/>
          <w:b/>
          <w:sz w:val="22"/>
          <w:szCs w:val="22"/>
          <w:lang w:eastAsia="es-ES"/>
        </w:rPr>
        <w:t xml:space="preserve">GIZARTE BAZTERKETA ETA EKONOMI LARRITASUN EGOEREI AURRE EGITEKO NORBANAKO ETA FAMILIENTZAKO </w:t>
      </w:r>
      <w:r w:rsidR="001038FE">
        <w:rPr>
          <w:rFonts w:ascii="Arial" w:hAnsi="Arial" w:cs="Arial"/>
          <w:b/>
          <w:sz w:val="22"/>
          <w:szCs w:val="22"/>
          <w:lang w:eastAsia="es-ES"/>
        </w:rPr>
        <w:t xml:space="preserve"> UDAL DIRU</w:t>
      </w:r>
      <w:r w:rsidRPr="00234474">
        <w:rPr>
          <w:rFonts w:ascii="Arial" w:hAnsi="Arial" w:cs="Arial"/>
          <w:b/>
          <w:sz w:val="22"/>
          <w:szCs w:val="22"/>
          <w:lang w:eastAsia="es-ES"/>
        </w:rPr>
        <w:t>LAGUNTZAK</w:t>
      </w:r>
    </w:p>
    <w:p w14:paraId="2439AC3B" w14:textId="170264F5" w:rsidR="00234474" w:rsidRPr="00234474" w:rsidRDefault="006D0EEF" w:rsidP="00234474">
      <w:pPr>
        <w:jc w:val="center"/>
        <w:rPr>
          <w:rFonts w:ascii="Arial" w:hAnsi="Arial" w:cs="Arial"/>
          <w:b/>
          <w:sz w:val="22"/>
          <w:szCs w:val="22"/>
          <w:lang w:eastAsia="es-ES"/>
        </w:rPr>
      </w:pPr>
      <w:r w:rsidRPr="00234474">
        <w:rPr>
          <w:rFonts w:ascii="Arial" w:hAnsi="Arial" w:cs="Arial"/>
          <w:b/>
          <w:sz w:val="22"/>
          <w:szCs w:val="22"/>
          <w:lang w:eastAsia="es-ES"/>
        </w:rPr>
        <w:t>202</w:t>
      </w:r>
      <w:r w:rsidR="003B10E2">
        <w:rPr>
          <w:rFonts w:ascii="Arial" w:hAnsi="Arial" w:cs="Arial"/>
          <w:b/>
          <w:sz w:val="22"/>
          <w:szCs w:val="22"/>
          <w:lang w:eastAsia="es-ES"/>
        </w:rPr>
        <w:t>4</w:t>
      </w:r>
      <w:r w:rsidRPr="00234474">
        <w:rPr>
          <w:rFonts w:ascii="Arial" w:hAnsi="Arial" w:cs="Arial"/>
          <w:b/>
          <w:sz w:val="22"/>
          <w:szCs w:val="22"/>
          <w:lang w:eastAsia="es-ES"/>
        </w:rPr>
        <w:t>. URTEA</w:t>
      </w:r>
    </w:p>
    <w:p w14:paraId="53912567" w14:textId="77777777" w:rsidR="00234474" w:rsidRPr="00234474" w:rsidRDefault="006D0EEF" w:rsidP="00234474">
      <w:pPr>
        <w:jc w:val="center"/>
        <w:rPr>
          <w:rFonts w:ascii="Arial" w:hAnsi="Arial" w:cs="Arial"/>
          <w:b/>
          <w:sz w:val="22"/>
          <w:szCs w:val="22"/>
          <w:lang w:eastAsia="es-ES"/>
        </w:rPr>
      </w:pPr>
      <w:r w:rsidRPr="00234474">
        <w:rPr>
          <w:rFonts w:ascii="Arial" w:hAnsi="Arial" w:cs="Arial"/>
          <w:b/>
          <w:sz w:val="22"/>
          <w:szCs w:val="22"/>
          <w:lang w:eastAsia="es-ES"/>
        </w:rPr>
        <w:t>OINARRIAK</w:t>
      </w:r>
    </w:p>
    <w:p w14:paraId="0254D5AF" w14:textId="77777777" w:rsidR="00234474" w:rsidRPr="00234474" w:rsidRDefault="00234474" w:rsidP="00234474">
      <w:pPr>
        <w:jc w:val="both"/>
        <w:rPr>
          <w:rFonts w:ascii="Arial" w:hAnsi="Arial" w:cs="Arial"/>
          <w:sz w:val="22"/>
          <w:szCs w:val="22"/>
          <w:lang w:eastAsia="es-ES"/>
        </w:rPr>
      </w:pPr>
    </w:p>
    <w:p w14:paraId="0B965852"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1.- LAGUNTZEN HELBURUA:</w:t>
      </w:r>
    </w:p>
    <w:p w14:paraId="21C6E8AE" w14:textId="77777777" w:rsidR="00234474" w:rsidRPr="00234474" w:rsidRDefault="00234474" w:rsidP="00234474">
      <w:pPr>
        <w:jc w:val="both"/>
        <w:rPr>
          <w:rFonts w:ascii="Arial" w:hAnsi="Arial" w:cs="Arial"/>
          <w:sz w:val="22"/>
          <w:szCs w:val="22"/>
          <w:lang w:eastAsia="es-ES"/>
        </w:rPr>
      </w:pPr>
    </w:p>
    <w:p w14:paraId="66D93018" w14:textId="753FCD74"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Oiartzungo biztanleen giza bazterketa arriskuak edo bazterketa eta larritasun ekonomiko egoerak saihestea dituzte helburu laguntza hauek.</w:t>
      </w:r>
    </w:p>
    <w:p w14:paraId="3516F1F5" w14:textId="77777777" w:rsidR="00234474" w:rsidRPr="00234474" w:rsidRDefault="00234474" w:rsidP="00234474">
      <w:pPr>
        <w:jc w:val="both"/>
        <w:rPr>
          <w:rFonts w:ascii="Arial" w:hAnsi="Arial" w:cs="Arial"/>
          <w:sz w:val="22"/>
          <w:szCs w:val="22"/>
          <w:lang w:eastAsia="es-ES"/>
        </w:rPr>
      </w:pPr>
    </w:p>
    <w:p w14:paraId="4C4D0F15"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2.- PRINTZIPIO NAGUSIAK</w:t>
      </w:r>
    </w:p>
    <w:p w14:paraId="4348729E" w14:textId="77777777" w:rsidR="00234474" w:rsidRPr="00234474" w:rsidRDefault="00234474" w:rsidP="00234474">
      <w:pPr>
        <w:jc w:val="both"/>
        <w:rPr>
          <w:rFonts w:ascii="Arial" w:hAnsi="Arial" w:cs="Arial"/>
          <w:sz w:val="22"/>
          <w:szCs w:val="22"/>
          <w:lang w:eastAsia="es-ES"/>
        </w:rPr>
      </w:pPr>
    </w:p>
    <w:p w14:paraId="4D61F702" w14:textId="2B115ADA"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Beti gizarteratze prozesu eta esku hartze egitasmo bati loturik egongo diren laguntzak izango dira eta gizarteratze hitzarmen</w:t>
      </w:r>
      <w:r w:rsidR="00171DF0" w:rsidRPr="00171DF0">
        <w:rPr>
          <w:rFonts w:ascii="Arial" w:hAnsi="Arial" w:cs="Arial"/>
          <w:sz w:val="22"/>
          <w:szCs w:val="22"/>
          <w:lang w:eastAsia="es-ES"/>
        </w:rPr>
        <w:t xml:space="preserve"> </w:t>
      </w:r>
      <w:r w:rsidR="00171DF0" w:rsidRPr="00234474">
        <w:rPr>
          <w:rFonts w:ascii="Arial" w:hAnsi="Arial" w:cs="Arial"/>
          <w:sz w:val="22"/>
          <w:szCs w:val="22"/>
          <w:lang w:eastAsia="es-ES"/>
        </w:rPr>
        <w:t>edo esku hartze egitasmoa</w:t>
      </w:r>
      <w:r w:rsidRPr="00234474">
        <w:rPr>
          <w:rFonts w:ascii="Arial" w:hAnsi="Arial" w:cs="Arial"/>
          <w:sz w:val="22"/>
          <w:szCs w:val="22"/>
          <w:lang w:eastAsia="es-ES"/>
        </w:rPr>
        <w:t xml:space="preserve"> baten bitartez konpromisoak zehaztuko dira.</w:t>
      </w:r>
    </w:p>
    <w:p w14:paraId="424DD8E0" w14:textId="77777777" w:rsidR="00234474" w:rsidRPr="00234474" w:rsidRDefault="00234474" w:rsidP="00234474">
      <w:pPr>
        <w:jc w:val="both"/>
        <w:rPr>
          <w:rFonts w:ascii="Arial" w:hAnsi="Arial" w:cs="Arial"/>
          <w:sz w:val="22"/>
          <w:szCs w:val="22"/>
          <w:lang w:eastAsia="es-ES"/>
        </w:rPr>
      </w:pPr>
    </w:p>
    <w:p w14:paraId="3F85D85A" w14:textId="77777777"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Izaera subsidiarioa dute eta hala dagokionean, indarrean dagoen legerian aurreikusita dauden, eta onuradunari edota bizikidetza-unitateko edozein kideri dagokien arlo ekonomikoko gizarte baliabide eta prestazioen osagarri dira.</w:t>
      </w:r>
    </w:p>
    <w:p w14:paraId="0CC9B968" w14:textId="77777777" w:rsidR="00234474" w:rsidRPr="00234474" w:rsidRDefault="00234474" w:rsidP="00234474">
      <w:pPr>
        <w:jc w:val="both"/>
        <w:rPr>
          <w:rFonts w:ascii="Arial" w:hAnsi="Arial" w:cs="Arial"/>
          <w:sz w:val="22"/>
          <w:szCs w:val="22"/>
          <w:lang w:eastAsia="es-ES"/>
        </w:rPr>
      </w:pPr>
    </w:p>
    <w:p w14:paraId="31DA93EA" w14:textId="77777777"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Laguntza puntualak edo epe bati lotutakoak dira (maileguen kasuan gehienez bost urteko iraupena izango dute)</w:t>
      </w:r>
    </w:p>
    <w:p w14:paraId="29693646" w14:textId="77777777" w:rsidR="00234474" w:rsidRPr="00234474" w:rsidRDefault="00234474" w:rsidP="00234474">
      <w:pPr>
        <w:jc w:val="both"/>
        <w:rPr>
          <w:rFonts w:ascii="Arial" w:hAnsi="Arial" w:cs="Arial"/>
          <w:sz w:val="22"/>
          <w:szCs w:val="22"/>
          <w:lang w:eastAsia="es-ES"/>
        </w:rPr>
      </w:pPr>
    </w:p>
    <w:p w14:paraId="4453F319" w14:textId="4502B016"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 xml:space="preserve">Lehentasuna izango dute babesgabe gera daitezkeen egoerak (adingabeak, mendekotasun egoerak, genero indarkeriaren biktimak, etxerik gabekoak, familia </w:t>
      </w:r>
      <w:proofErr w:type="spellStart"/>
      <w:r w:rsidRPr="00234474">
        <w:rPr>
          <w:rFonts w:ascii="Arial" w:hAnsi="Arial" w:cs="Arial"/>
          <w:sz w:val="22"/>
          <w:szCs w:val="22"/>
          <w:lang w:eastAsia="es-ES"/>
        </w:rPr>
        <w:t>mono</w:t>
      </w:r>
      <w:r w:rsidR="003D49D8">
        <w:rPr>
          <w:rFonts w:ascii="Arial" w:hAnsi="Arial" w:cs="Arial"/>
          <w:sz w:val="22"/>
          <w:szCs w:val="22"/>
          <w:lang w:eastAsia="es-ES"/>
        </w:rPr>
        <w:t>p</w:t>
      </w:r>
      <w:r w:rsidRPr="00234474">
        <w:rPr>
          <w:rFonts w:ascii="Arial" w:hAnsi="Arial" w:cs="Arial"/>
          <w:sz w:val="22"/>
          <w:szCs w:val="22"/>
          <w:lang w:eastAsia="es-ES"/>
        </w:rPr>
        <w:t>arentalak</w:t>
      </w:r>
      <w:proofErr w:type="spellEnd"/>
      <w:r w:rsidRPr="00234474">
        <w:rPr>
          <w:rFonts w:ascii="Arial" w:hAnsi="Arial" w:cs="Arial"/>
          <w:sz w:val="22"/>
          <w:szCs w:val="22"/>
          <w:lang w:eastAsia="es-ES"/>
        </w:rPr>
        <w:t xml:space="preserve">, </w:t>
      </w:r>
      <w:proofErr w:type="spellStart"/>
      <w:r w:rsidRPr="00234474">
        <w:rPr>
          <w:rFonts w:ascii="Arial" w:hAnsi="Arial" w:cs="Arial"/>
          <w:sz w:val="22"/>
          <w:szCs w:val="22"/>
          <w:lang w:eastAsia="es-ES"/>
        </w:rPr>
        <w:t>et</w:t>
      </w:r>
      <w:r w:rsidR="00843394">
        <w:rPr>
          <w:rFonts w:ascii="Arial" w:hAnsi="Arial" w:cs="Arial"/>
          <w:sz w:val="22"/>
          <w:szCs w:val="22"/>
          <w:lang w:eastAsia="es-ES"/>
        </w:rPr>
        <w:t>a</w:t>
      </w:r>
      <w:r w:rsidRPr="00234474">
        <w:rPr>
          <w:rFonts w:ascii="Arial" w:hAnsi="Arial" w:cs="Arial"/>
          <w:sz w:val="22"/>
          <w:szCs w:val="22"/>
          <w:lang w:eastAsia="es-ES"/>
        </w:rPr>
        <w:t>b</w:t>
      </w:r>
      <w:proofErr w:type="spellEnd"/>
      <w:r w:rsidRPr="00234474">
        <w:rPr>
          <w:rFonts w:ascii="Arial" w:hAnsi="Arial" w:cs="Arial"/>
          <w:sz w:val="22"/>
          <w:szCs w:val="22"/>
          <w:lang w:eastAsia="es-ES"/>
        </w:rPr>
        <w:t>…)</w:t>
      </w:r>
    </w:p>
    <w:p w14:paraId="63A1CD7D" w14:textId="77777777" w:rsidR="00234474" w:rsidRPr="00234474" w:rsidRDefault="00234474" w:rsidP="00234474">
      <w:pPr>
        <w:ind w:left="708"/>
        <w:rPr>
          <w:rFonts w:ascii="Arial" w:hAnsi="Arial" w:cs="Arial"/>
          <w:sz w:val="22"/>
          <w:szCs w:val="22"/>
          <w:lang w:eastAsia="es-ES"/>
        </w:rPr>
      </w:pPr>
    </w:p>
    <w:p w14:paraId="51551238" w14:textId="77777777"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Beste ezinak dira eta, beraz, ezin izango dira betebeharren berme gisa eskaini; ez da lagatzerik egongo, ez osoki, ez partzialki; eta ez da konpentsatzerik ez deskontatzerik egongo, bidegabeki jasotako prestazioak itzultzeko izan ezik. Ez da atxikitzerik edo bahitzerik izango, ezartzekoa den Estatuko lege orokorrean aurreikusitako muga izan ezik.</w:t>
      </w:r>
    </w:p>
    <w:p w14:paraId="47A8D811" w14:textId="77777777" w:rsidR="00234474" w:rsidRPr="00234474" w:rsidRDefault="00234474" w:rsidP="00234474">
      <w:pPr>
        <w:jc w:val="both"/>
        <w:rPr>
          <w:rFonts w:ascii="Arial" w:hAnsi="Arial" w:cs="Arial"/>
          <w:sz w:val="22"/>
          <w:szCs w:val="22"/>
          <w:lang w:eastAsia="es-ES"/>
        </w:rPr>
      </w:pPr>
    </w:p>
    <w:p w14:paraId="3375E954" w14:textId="77777777"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Laguntza hauek emateko, horretarako den kreditua egon behar du esleitua udal aurrekontuetan.</w:t>
      </w:r>
    </w:p>
    <w:p w14:paraId="4D851D99" w14:textId="77777777" w:rsidR="00234474" w:rsidRPr="00234474" w:rsidRDefault="00234474" w:rsidP="00234474">
      <w:pPr>
        <w:jc w:val="both"/>
        <w:rPr>
          <w:rFonts w:ascii="Arial" w:hAnsi="Arial" w:cs="Arial"/>
          <w:sz w:val="22"/>
          <w:szCs w:val="22"/>
          <w:lang w:eastAsia="es-ES"/>
        </w:rPr>
      </w:pPr>
    </w:p>
    <w:p w14:paraId="06CD4782" w14:textId="77777777" w:rsidR="00234474" w:rsidRPr="00234474" w:rsidRDefault="006D0EEF"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Laguntzek behar hauei erantzuteko izango dira:</w:t>
      </w:r>
    </w:p>
    <w:p w14:paraId="0C3D004D" w14:textId="77777777" w:rsidR="00234474" w:rsidRPr="00234474" w:rsidRDefault="00234474" w:rsidP="00234474">
      <w:pPr>
        <w:ind w:left="708"/>
        <w:rPr>
          <w:rFonts w:ascii="Arial" w:hAnsi="Arial" w:cs="Arial"/>
          <w:sz w:val="22"/>
          <w:szCs w:val="22"/>
          <w:lang w:eastAsia="es-ES"/>
        </w:rPr>
      </w:pPr>
    </w:p>
    <w:p w14:paraId="1B4134AF" w14:textId="77777777" w:rsidR="00234474" w:rsidRPr="00234474" w:rsidRDefault="006D0EEF"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Ohiko etxebizitza edo bizitokia erabiltzeko eta mantentzeko beharrezko gastuak, hala nola ( alokairuaren gastuak, gizarte-larrialdiko egoera izan aurretik, ohiko etxebizitza edo bizilekua eskuratzeko eskatutako maileguen interes eta amortizazioek eragindako gastuak).Beste mantentze-gastuak, etxebizitza eskuratzeko lehenengo gastuak ( fidantza-gastuak, agentzia gastuak), logela eskuratzeko lehengo gastuak (fidantza gastuak eta lehenengo hileko ordainketa)</w:t>
      </w:r>
    </w:p>
    <w:p w14:paraId="2F8EE595" w14:textId="77777777" w:rsidR="00234474" w:rsidRPr="00234474" w:rsidRDefault="00234474" w:rsidP="00234474">
      <w:pPr>
        <w:ind w:left="1134"/>
        <w:jc w:val="both"/>
        <w:rPr>
          <w:rFonts w:ascii="Arial" w:hAnsi="Arial" w:cs="Arial"/>
          <w:b/>
          <w:sz w:val="22"/>
          <w:szCs w:val="22"/>
          <w:lang w:eastAsia="es-ES"/>
        </w:rPr>
      </w:pPr>
    </w:p>
    <w:p w14:paraId="180A4DF6" w14:textId="77777777" w:rsidR="00234474" w:rsidRPr="00234474" w:rsidRDefault="006D0EEF"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 xml:space="preserve">Ohiko etxebizitzan edo bizilekuan bizi ahal izateko eta bertan oinarrizko osagaiak edukitzeko beharrezko gastuak: altzarietarako gastuak, linea zuriko etxetresna , </w:t>
      </w:r>
      <w:r w:rsidRPr="00234474">
        <w:rPr>
          <w:rFonts w:ascii="Arial" w:hAnsi="Arial" w:cs="Arial"/>
          <w:sz w:val="22"/>
          <w:szCs w:val="22"/>
          <w:lang w:eastAsia="es-ES"/>
        </w:rPr>
        <w:lastRenderedPageBreak/>
        <w:t xml:space="preserve">etxebizitza egokitzeko edo konpontzeko gastuak, etxebizitzan oinarrizko instalazioak jartzeko gastuak. </w:t>
      </w:r>
    </w:p>
    <w:p w14:paraId="5E5D9F1F" w14:textId="77777777" w:rsidR="00234474" w:rsidRPr="00234474" w:rsidRDefault="00234474" w:rsidP="00234474">
      <w:pPr>
        <w:ind w:left="1134"/>
        <w:jc w:val="both"/>
        <w:rPr>
          <w:rFonts w:ascii="Arial" w:hAnsi="Arial" w:cs="Arial"/>
          <w:sz w:val="22"/>
          <w:szCs w:val="22"/>
          <w:lang w:eastAsia="es-ES"/>
        </w:rPr>
      </w:pPr>
    </w:p>
    <w:p w14:paraId="48AE5069" w14:textId="77777777" w:rsidR="00234474" w:rsidRPr="00234474" w:rsidRDefault="006D0EEF"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 xml:space="preserve">Lehen mailako beharretarako gastuak:  elikadura, jantzia, garraioa eta gainerako sistema publikoek bere gain hartzen ez dituzten beharrak, hezkuntza, prestakuntza, gizarteratzeko prozesu eta osasun-zaintzaren arlokoak. </w:t>
      </w:r>
    </w:p>
    <w:p w14:paraId="624FB86A" w14:textId="77777777" w:rsidR="00234474" w:rsidRPr="00234474" w:rsidRDefault="00234474" w:rsidP="00234474">
      <w:pPr>
        <w:ind w:left="1134"/>
        <w:jc w:val="both"/>
        <w:rPr>
          <w:rFonts w:ascii="Arial" w:hAnsi="Arial" w:cs="Arial"/>
          <w:sz w:val="22"/>
          <w:szCs w:val="22"/>
          <w:lang w:eastAsia="es-ES"/>
        </w:rPr>
      </w:pPr>
    </w:p>
    <w:p w14:paraId="2762A668" w14:textId="77777777" w:rsidR="00234474" w:rsidRPr="00234474" w:rsidRDefault="006D0EEF"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 xml:space="preserve">a) eta b) ataletako kontzeptuek eragindako zorpetze-gastuak edo oinarrizko beste beharren batek eragindako zorpetze-gastuak. </w:t>
      </w:r>
    </w:p>
    <w:p w14:paraId="0E96ACD7" w14:textId="77777777" w:rsidR="00234474" w:rsidRPr="00234474" w:rsidRDefault="00234474" w:rsidP="00234474">
      <w:pPr>
        <w:ind w:left="1134"/>
        <w:jc w:val="both"/>
        <w:rPr>
          <w:rFonts w:ascii="Arial" w:hAnsi="Arial" w:cs="Arial"/>
          <w:sz w:val="22"/>
          <w:szCs w:val="22"/>
          <w:lang w:eastAsia="es-ES"/>
        </w:rPr>
      </w:pPr>
    </w:p>
    <w:p w14:paraId="45716B67" w14:textId="77777777" w:rsidR="00234474" w:rsidRPr="00234474" w:rsidRDefault="006D0EEF"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Mendeko pertsonen (adingabekoak, zaharrak edo ezintasuna dutenak) zaintzak eragiten dituen gastuak, babes gabezia egoerak saihesteko.</w:t>
      </w:r>
    </w:p>
    <w:p w14:paraId="2B322A35" w14:textId="77777777" w:rsidR="00234474" w:rsidRPr="00234474" w:rsidRDefault="00234474" w:rsidP="00234474">
      <w:pPr>
        <w:ind w:left="1134"/>
        <w:jc w:val="both"/>
        <w:rPr>
          <w:rFonts w:ascii="Arial" w:hAnsi="Arial" w:cs="Arial"/>
          <w:sz w:val="22"/>
          <w:szCs w:val="22"/>
          <w:lang w:eastAsia="es-ES"/>
        </w:rPr>
      </w:pPr>
    </w:p>
    <w:p w14:paraId="3E89FA49" w14:textId="77777777" w:rsidR="00234474" w:rsidRPr="00234474" w:rsidRDefault="006D0EEF"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Beste  diru  laguntzen ebazpenak bideratzen diren bitarteko aurrerapenak, beti itzulpen  konpromiso bati  lotuak badaude.</w:t>
      </w:r>
    </w:p>
    <w:p w14:paraId="4E53A3DA" w14:textId="77777777" w:rsidR="00234474" w:rsidRPr="00234474" w:rsidRDefault="00234474" w:rsidP="00234474">
      <w:pPr>
        <w:ind w:left="360"/>
        <w:jc w:val="both"/>
        <w:rPr>
          <w:rFonts w:ascii="Arial" w:hAnsi="Arial" w:cs="Arial"/>
          <w:color w:val="FF0000"/>
          <w:sz w:val="22"/>
          <w:szCs w:val="22"/>
          <w:lang w:eastAsia="es-ES"/>
        </w:rPr>
      </w:pPr>
    </w:p>
    <w:p w14:paraId="79C1BA28" w14:textId="77777777" w:rsidR="00234474" w:rsidRPr="00234474" w:rsidRDefault="00234474" w:rsidP="00234474">
      <w:pPr>
        <w:ind w:left="360"/>
        <w:jc w:val="both"/>
        <w:rPr>
          <w:rFonts w:ascii="Arial" w:hAnsi="Arial" w:cs="Arial"/>
          <w:sz w:val="22"/>
          <w:szCs w:val="22"/>
          <w:lang w:eastAsia="es-ES"/>
        </w:rPr>
      </w:pPr>
    </w:p>
    <w:p w14:paraId="180F9A2D" w14:textId="61D52261" w:rsidR="00234474" w:rsidRPr="00234474" w:rsidRDefault="006D0EEF" w:rsidP="00234474">
      <w:pPr>
        <w:ind w:left="360"/>
        <w:jc w:val="both"/>
        <w:rPr>
          <w:rFonts w:ascii="Arial" w:hAnsi="Arial" w:cs="Arial"/>
          <w:b/>
          <w:sz w:val="22"/>
          <w:szCs w:val="22"/>
          <w:lang w:eastAsia="es-ES"/>
        </w:rPr>
      </w:pPr>
      <w:r w:rsidRPr="00234474">
        <w:rPr>
          <w:rFonts w:ascii="Arial" w:hAnsi="Arial" w:cs="Arial"/>
          <w:b/>
          <w:sz w:val="22"/>
          <w:szCs w:val="22"/>
          <w:lang w:eastAsia="es-ES"/>
        </w:rPr>
        <w:t>3.-DIRU ATALA ETA  202</w:t>
      </w:r>
      <w:r w:rsidR="00291095">
        <w:rPr>
          <w:rFonts w:ascii="Arial" w:hAnsi="Arial" w:cs="Arial"/>
          <w:b/>
          <w:sz w:val="22"/>
          <w:szCs w:val="22"/>
          <w:lang w:eastAsia="es-ES"/>
        </w:rPr>
        <w:t>4</w:t>
      </w:r>
      <w:r w:rsidRPr="00234474">
        <w:rPr>
          <w:rFonts w:ascii="Arial" w:hAnsi="Arial" w:cs="Arial"/>
          <w:b/>
          <w:sz w:val="22"/>
          <w:szCs w:val="22"/>
          <w:lang w:eastAsia="es-ES"/>
        </w:rPr>
        <w:t>. URTERAKO  AURREIKUSITAKO  AURREKONTUA:</w:t>
      </w:r>
    </w:p>
    <w:p w14:paraId="299A7DC0" w14:textId="77777777" w:rsidR="00234474" w:rsidRPr="00234474" w:rsidRDefault="00234474" w:rsidP="00234474">
      <w:pPr>
        <w:jc w:val="both"/>
        <w:rPr>
          <w:rFonts w:ascii="Arial" w:hAnsi="Arial" w:cs="Arial"/>
          <w:sz w:val="22"/>
          <w:szCs w:val="22"/>
          <w:u w:val="single"/>
          <w:lang w:eastAsia="es-ES"/>
        </w:rPr>
      </w:pPr>
    </w:p>
    <w:p w14:paraId="26D6FA94" w14:textId="518B2BA8" w:rsidR="00234474" w:rsidRPr="00234474" w:rsidRDefault="006D0EEF" w:rsidP="00234474">
      <w:pPr>
        <w:ind w:left="720"/>
        <w:jc w:val="both"/>
        <w:rPr>
          <w:rFonts w:ascii="Arial" w:hAnsi="Arial" w:cs="Arial"/>
          <w:sz w:val="22"/>
          <w:szCs w:val="22"/>
          <w:lang w:eastAsia="es-ES"/>
        </w:rPr>
      </w:pPr>
      <w:r w:rsidRPr="00C93191">
        <w:rPr>
          <w:rFonts w:ascii="Arial" w:hAnsi="Arial" w:cs="Arial"/>
          <w:sz w:val="22"/>
          <w:szCs w:val="22"/>
          <w:lang w:eastAsia="es-ES"/>
        </w:rPr>
        <w:t>1</w:t>
      </w:r>
      <w:r w:rsidR="00A9013A">
        <w:rPr>
          <w:rFonts w:ascii="Arial" w:hAnsi="Arial" w:cs="Arial"/>
          <w:sz w:val="22"/>
          <w:szCs w:val="22"/>
          <w:lang w:eastAsia="es-ES"/>
        </w:rPr>
        <w:t xml:space="preserve"> 0341</w:t>
      </w:r>
      <w:r w:rsidRPr="00C93191">
        <w:rPr>
          <w:rFonts w:ascii="Arial" w:hAnsi="Arial" w:cs="Arial"/>
          <w:sz w:val="22"/>
          <w:szCs w:val="22"/>
          <w:lang w:eastAsia="es-ES"/>
        </w:rPr>
        <w:t xml:space="preserve"> 480 231 00 02 202</w:t>
      </w:r>
      <w:r w:rsidR="00291095">
        <w:rPr>
          <w:rFonts w:ascii="Arial" w:hAnsi="Arial" w:cs="Arial"/>
          <w:sz w:val="22"/>
          <w:szCs w:val="22"/>
          <w:lang w:eastAsia="es-ES"/>
        </w:rPr>
        <w:t>4</w:t>
      </w:r>
      <w:r w:rsidRPr="00C93191">
        <w:rPr>
          <w:rFonts w:ascii="Arial" w:hAnsi="Arial" w:cs="Arial"/>
          <w:sz w:val="22"/>
          <w:szCs w:val="22"/>
          <w:lang w:eastAsia="es-ES"/>
        </w:rPr>
        <w:t xml:space="preserve"> Familiei laguntzak  115.000€</w:t>
      </w:r>
    </w:p>
    <w:p w14:paraId="2057D2B7" w14:textId="77777777" w:rsidR="00234474" w:rsidRPr="00234474" w:rsidRDefault="00234474" w:rsidP="00234474">
      <w:pPr>
        <w:jc w:val="both"/>
        <w:rPr>
          <w:rFonts w:ascii="Arial" w:hAnsi="Arial" w:cs="Arial"/>
          <w:sz w:val="22"/>
          <w:szCs w:val="22"/>
          <w:lang w:eastAsia="es-ES"/>
        </w:rPr>
      </w:pPr>
    </w:p>
    <w:p w14:paraId="643B6CE0" w14:textId="77777777" w:rsidR="00234474" w:rsidRPr="00234474" w:rsidRDefault="00234474" w:rsidP="00234474">
      <w:pPr>
        <w:ind w:left="1440"/>
        <w:jc w:val="both"/>
        <w:rPr>
          <w:rFonts w:ascii="Arial" w:hAnsi="Arial" w:cs="Arial"/>
          <w:sz w:val="22"/>
          <w:szCs w:val="22"/>
          <w:lang w:eastAsia="es-ES"/>
        </w:rPr>
      </w:pPr>
    </w:p>
    <w:p w14:paraId="56CCC8A2" w14:textId="77777777" w:rsidR="00234474" w:rsidRPr="00234474" w:rsidRDefault="006D0EEF" w:rsidP="00234474">
      <w:pPr>
        <w:ind w:left="360"/>
        <w:jc w:val="both"/>
        <w:rPr>
          <w:rFonts w:ascii="Arial" w:hAnsi="Arial" w:cs="Arial"/>
          <w:b/>
          <w:sz w:val="22"/>
          <w:szCs w:val="22"/>
          <w:lang w:eastAsia="es-ES"/>
        </w:rPr>
      </w:pPr>
      <w:r w:rsidRPr="00234474">
        <w:rPr>
          <w:rFonts w:ascii="Arial" w:hAnsi="Arial" w:cs="Arial"/>
          <w:b/>
          <w:sz w:val="22"/>
          <w:szCs w:val="22"/>
          <w:lang w:eastAsia="es-ES"/>
        </w:rPr>
        <w:t>4.-ONURADUNAK: BALDINTZAK ETA BETEBEHARRAK</w:t>
      </w:r>
    </w:p>
    <w:p w14:paraId="0939C0FA" w14:textId="77777777" w:rsidR="00234474" w:rsidRPr="00234474" w:rsidRDefault="00234474" w:rsidP="00234474">
      <w:pPr>
        <w:ind w:left="360"/>
        <w:jc w:val="both"/>
        <w:rPr>
          <w:rFonts w:ascii="Arial" w:hAnsi="Arial" w:cs="Arial"/>
          <w:b/>
          <w:sz w:val="22"/>
          <w:szCs w:val="22"/>
          <w:lang w:eastAsia="es-ES"/>
        </w:rPr>
      </w:pPr>
    </w:p>
    <w:p w14:paraId="07ACED4C" w14:textId="77777777" w:rsidR="00234474" w:rsidRPr="00234474" w:rsidRDefault="006D0EEF" w:rsidP="00234474">
      <w:pPr>
        <w:ind w:left="360"/>
        <w:jc w:val="both"/>
        <w:rPr>
          <w:rFonts w:ascii="Arial" w:hAnsi="Arial" w:cs="Arial"/>
          <w:b/>
          <w:sz w:val="22"/>
          <w:szCs w:val="22"/>
          <w:lang w:eastAsia="es-ES"/>
        </w:rPr>
      </w:pPr>
      <w:r w:rsidRPr="00234474">
        <w:rPr>
          <w:rFonts w:ascii="Arial" w:hAnsi="Arial" w:cs="Arial"/>
          <w:b/>
          <w:sz w:val="22"/>
          <w:szCs w:val="22"/>
          <w:lang w:eastAsia="es-ES"/>
        </w:rPr>
        <w:t>BALDINTZAK:</w:t>
      </w:r>
    </w:p>
    <w:p w14:paraId="1018321D" w14:textId="77777777" w:rsidR="00234474" w:rsidRPr="00234474" w:rsidRDefault="00234474" w:rsidP="00234474">
      <w:pPr>
        <w:ind w:left="360"/>
        <w:jc w:val="both"/>
        <w:rPr>
          <w:rFonts w:ascii="Arial" w:hAnsi="Arial" w:cs="Arial"/>
          <w:b/>
          <w:sz w:val="22"/>
          <w:szCs w:val="22"/>
          <w:lang w:eastAsia="es-ES"/>
        </w:rPr>
      </w:pPr>
    </w:p>
    <w:p w14:paraId="0B472A2D" w14:textId="77777777" w:rsidR="00234474" w:rsidRPr="00234474" w:rsidRDefault="006D0EEF" w:rsidP="00234474">
      <w:pPr>
        <w:numPr>
          <w:ilvl w:val="0"/>
          <w:numId w:val="10"/>
        </w:numPr>
        <w:ind w:left="426"/>
        <w:rPr>
          <w:rFonts w:ascii="Arial" w:hAnsi="Arial" w:cs="Arial"/>
          <w:sz w:val="22"/>
          <w:szCs w:val="22"/>
          <w:lang w:eastAsia="es-ES"/>
        </w:rPr>
      </w:pPr>
      <w:r w:rsidRPr="00234474">
        <w:rPr>
          <w:rFonts w:ascii="Arial" w:hAnsi="Arial" w:cs="Arial"/>
          <w:sz w:val="22"/>
          <w:szCs w:val="22"/>
          <w:lang w:eastAsia="es-ES"/>
        </w:rPr>
        <w:t>Adinez nagusia edo adingabeko emantzipatua izatea.</w:t>
      </w:r>
    </w:p>
    <w:p w14:paraId="4429B732" w14:textId="77777777" w:rsidR="00234474" w:rsidRPr="00234474" w:rsidRDefault="00234474" w:rsidP="00234474">
      <w:pPr>
        <w:ind w:left="460"/>
        <w:rPr>
          <w:rFonts w:ascii="Arial" w:hAnsi="Arial" w:cs="Arial"/>
          <w:sz w:val="22"/>
          <w:szCs w:val="22"/>
          <w:lang w:eastAsia="es-ES"/>
        </w:rPr>
      </w:pPr>
    </w:p>
    <w:p w14:paraId="0F65D182" w14:textId="77777777" w:rsidR="00234474" w:rsidRPr="00234474" w:rsidRDefault="006D0EEF" w:rsidP="00234474">
      <w:pPr>
        <w:rPr>
          <w:rFonts w:ascii="Arial" w:hAnsi="Arial" w:cs="Arial"/>
          <w:sz w:val="22"/>
          <w:szCs w:val="22"/>
          <w:lang w:eastAsia="es-ES"/>
        </w:rPr>
      </w:pPr>
      <w:r w:rsidRPr="00234474">
        <w:rPr>
          <w:rFonts w:ascii="Arial" w:hAnsi="Arial" w:cs="Arial"/>
          <w:sz w:val="22"/>
          <w:szCs w:val="22"/>
          <w:lang w:eastAsia="es-ES"/>
        </w:rPr>
        <w:t xml:space="preserve"> b) Oiartzungo udalerrian erroldatua egotea.</w:t>
      </w:r>
    </w:p>
    <w:p w14:paraId="5023219F" w14:textId="77777777" w:rsidR="00234474" w:rsidRPr="00234474" w:rsidRDefault="00234474" w:rsidP="00234474">
      <w:pPr>
        <w:rPr>
          <w:rFonts w:ascii="Arial" w:hAnsi="Arial" w:cs="Arial"/>
          <w:sz w:val="22"/>
          <w:szCs w:val="22"/>
          <w:lang w:eastAsia="es-ES"/>
        </w:rPr>
      </w:pPr>
    </w:p>
    <w:p w14:paraId="6ECDAFD8" w14:textId="19EEE871"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 c) Oinarrizko beharrei  aurre egiteko baliabide  ekonomiko nahikorik ez izatea , hau da kide  kopuruaren arabera</w:t>
      </w:r>
      <w:r w:rsidR="00350BDF">
        <w:rPr>
          <w:rFonts w:ascii="Arial" w:hAnsi="Arial" w:cs="Arial"/>
          <w:sz w:val="22"/>
          <w:szCs w:val="22"/>
          <w:lang w:eastAsia="es-ES"/>
        </w:rPr>
        <w:t xml:space="preserve"> hileko </w:t>
      </w:r>
      <w:r w:rsidRPr="00234474">
        <w:rPr>
          <w:rFonts w:ascii="Arial" w:hAnsi="Arial" w:cs="Arial"/>
          <w:sz w:val="22"/>
          <w:szCs w:val="22"/>
          <w:lang w:eastAsia="es-ES"/>
        </w:rPr>
        <w:t xml:space="preserve"> sarrerak  ezin izango  dute muga  hauek gainditu.</w:t>
      </w:r>
    </w:p>
    <w:p w14:paraId="63DFDE90" w14:textId="77777777" w:rsidR="00234474" w:rsidRPr="00234474" w:rsidRDefault="00234474" w:rsidP="00234474">
      <w:pPr>
        <w:jc w:val="both"/>
        <w:rPr>
          <w:rFonts w:ascii="Arial" w:hAnsi="Arial" w:cs="Arial"/>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gridCol w:w="2356"/>
        <w:gridCol w:w="1860"/>
      </w:tblGrid>
      <w:tr w:rsidR="00C93191" w14:paraId="361B7041" w14:textId="58CFDA9E" w:rsidTr="00C93191">
        <w:tc>
          <w:tcPr>
            <w:tcW w:w="2161" w:type="dxa"/>
          </w:tcPr>
          <w:p w14:paraId="1E6A2623" w14:textId="77777777" w:rsidR="00C93191" w:rsidRPr="00C93191" w:rsidRDefault="00C93191" w:rsidP="00234474">
            <w:pPr>
              <w:jc w:val="center"/>
              <w:rPr>
                <w:rFonts w:ascii="Arial" w:hAnsi="Arial" w:cs="Arial"/>
                <w:sz w:val="22"/>
                <w:szCs w:val="22"/>
                <w:lang w:eastAsia="es-ES"/>
              </w:rPr>
            </w:pPr>
            <w:r w:rsidRPr="00C93191">
              <w:rPr>
                <w:rFonts w:ascii="Arial" w:hAnsi="Arial" w:cs="Arial"/>
                <w:sz w:val="22"/>
                <w:szCs w:val="22"/>
                <w:lang w:eastAsia="es-ES"/>
              </w:rPr>
              <w:t>KIDE KOPURUA</w:t>
            </w:r>
          </w:p>
        </w:tc>
        <w:tc>
          <w:tcPr>
            <w:tcW w:w="2161" w:type="dxa"/>
          </w:tcPr>
          <w:p w14:paraId="6945CECD" w14:textId="7CFD1074" w:rsidR="00C93191" w:rsidRPr="00C93191" w:rsidRDefault="00C93191" w:rsidP="00234474">
            <w:pPr>
              <w:jc w:val="center"/>
              <w:rPr>
                <w:rFonts w:ascii="Arial" w:hAnsi="Arial" w:cs="Arial"/>
                <w:sz w:val="22"/>
                <w:szCs w:val="22"/>
                <w:lang w:eastAsia="es-ES"/>
              </w:rPr>
            </w:pPr>
            <w:r>
              <w:rPr>
                <w:rFonts w:ascii="Arial" w:hAnsi="Arial" w:cs="Arial"/>
                <w:sz w:val="22"/>
                <w:szCs w:val="22"/>
                <w:lang w:eastAsia="es-ES"/>
              </w:rPr>
              <w:t>KOPURUA</w:t>
            </w:r>
          </w:p>
        </w:tc>
        <w:tc>
          <w:tcPr>
            <w:tcW w:w="2310" w:type="dxa"/>
            <w:shd w:val="clear" w:color="auto" w:fill="auto"/>
          </w:tcPr>
          <w:p w14:paraId="42056551" w14:textId="4F9FBDED" w:rsidR="00C93191" w:rsidRPr="00C93191" w:rsidRDefault="00C93191">
            <w:pPr>
              <w:rPr>
                <w:rFonts w:ascii="Arial" w:hAnsi="Arial" w:cs="Arial"/>
                <w:sz w:val="22"/>
                <w:szCs w:val="22"/>
              </w:rPr>
            </w:pPr>
            <w:r w:rsidRPr="00C93191">
              <w:rPr>
                <w:rFonts w:ascii="Arial" w:hAnsi="Arial" w:cs="Arial"/>
                <w:sz w:val="22"/>
                <w:szCs w:val="22"/>
              </w:rPr>
              <w:t>MONOPARENTALAK</w:t>
            </w:r>
          </w:p>
        </w:tc>
        <w:tc>
          <w:tcPr>
            <w:tcW w:w="1860" w:type="dxa"/>
            <w:shd w:val="clear" w:color="auto" w:fill="auto"/>
          </w:tcPr>
          <w:p w14:paraId="3902B1AC" w14:textId="53D73167" w:rsidR="00C93191" w:rsidRPr="00C93191" w:rsidRDefault="00C93191">
            <w:pPr>
              <w:rPr>
                <w:rFonts w:ascii="Arial" w:hAnsi="Arial" w:cs="Arial"/>
                <w:sz w:val="22"/>
                <w:szCs w:val="22"/>
              </w:rPr>
            </w:pPr>
            <w:r>
              <w:rPr>
                <w:rFonts w:ascii="Arial" w:hAnsi="Arial" w:cs="Arial"/>
                <w:sz w:val="22"/>
                <w:szCs w:val="22"/>
              </w:rPr>
              <w:t>KOPURUA</w:t>
            </w:r>
          </w:p>
        </w:tc>
      </w:tr>
      <w:tr w:rsidR="00C93191" w14:paraId="65BDFAA7" w14:textId="3766D7E5" w:rsidTr="00C93191">
        <w:tc>
          <w:tcPr>
            <w:tcW w:w="2161" w:type="dxa"/>
          </w:tcPr>
          <w:p w14:paraId="55AE4906" w14:textId="77777777" w:rsidR="00C93191" w:rsidRPr="00C93191" w:rsidRDefault="00C93191" w:rsidP="00234474">
            <w:pPr>
              <w:jc w:val="center"/>
              <w:rPr>
                <w:rFonts w:ascii="Arial" w:hAnsi="Arial" w:cs="Arial"/>
                <w:sz w:val="22"/>
                <w:szCs w:val="22"/>
                <w:lang w:eastAsia="es-ES"/>
              </w:rPr>
            </w:pPr>
            <w:r w:rsidRPr="00C93191">
              <w:rPr>
                <w:rFonts w:ascii="Arial" w:hAnsi="Arial" w:cs="Arial"/>
                <w:sz w:val="22"/>
                <w:szCs w:val="22"/>
                <w:lang w:eastAsia="es-ES"/>
              </w:rPr>
              <w:t>1</w:t>
            </w:r>
          </w:p>
        </w:tc>
        <w:tc>
          <w:tcPr>
            <w:tcW w:w="2161" w:type="dxa"/>
          </w:tcPr>
          <w:p w14:paraId="1A345C19" w14:textId="664DC253" w:rsidR="00C93191" w:rsidRPr="00C93191" w:rsidRDefault="00F16AFB" w:rsidP="00234474">
            <w:pPr>
              <w:jc w:val="center"/>
              <w:rPr>
                <w:rFonts w:ascii="Arial" w:hAnsi="Arial" w:cs="Arial"/>
                <w:sz w:val="22"/>
                <w:szCs w:val="22"/>
                <w:lang w:eastAsia="es-ES"/>
              </w:rPr>
            </w:pPr>
            <w:r>
              <w:rPr>
                <w:rFonts w:ascii="Arial" w:hAnsi="Arial" w:cs="Arial"/>
                <w:sz w:val="22"/>
                <w:szCs w:val="22"/>
                <w:lang w:eastAsia="es-ES"/>
              </w:rPr>
              <w:t>1.200,42€</w:t>
            </w:r>
          </w:p>
        </w:tc>
        <w:tc>
          <w:tcPr>
            <w:tcW w:w="2310" w:type="dxa"/>
            <w:shd w:val="clear" w:color="auto" w:fill="7F7F7F" w:themeFill="text1" w:themeFillTint="80"/>
          </w:tcPr>
          <w:p w14:paraId="52CBB7CD" w14:textId="7695591F" w:rsidR="00C93191" w:rsidRPr="00C93191" w:rsidRDefault="00C93191" w:rsidP="00C93191">
            <w:pPr>
              <w:jc w:val="center"/>
              <w:rPr>
                <w:rFonts w:ascii="Arial" w:hAnsi="Arial" w:cs="Arial"/>
                <w:sz w:val="22"/>
                <w:szCs w:val="22"/>
              </w:rPr>
            </w:pPr>
          </w:p>
        </w:tc>
        <w:tc>
          <w:tcPr>
            <w:tcW w:w="1860" w:type="dxa"/>
            <w:shd w:val="clear" w:color="auto" w:fill="7F7F7F" w:themeFill="text1" w:themeFillTint="80"/>
          </w:tcPr>
          <w:p w14:paraId="7F753FCF" w14:textId="77777777" w:rsidR="00C93191" w:rsidRPr="00C93191" w:rsidRDefault="00C93191" w:rsidP="00C93191">
            <w:pPr>
              <w:jc w:val="center"/>
              <w:rPr>
                <w:rFonts w:ascii="Arial" w:hAnsi="Arial" w:cs="Arial"/>
                <w:sz w:val="22"/>
                <w:szCs w:val="22"/>
              </w:rPr>
            </w:pPr>
          </w:p>
        </w:tc>
      </w:tr>
      <w:tr w:rsidR="00C93191" w14:paraId="2168C86F" w14:textId="501DDD50" w:rsidTr="00C93191">
        <w:tc>
          <w:tcPr>
            <w:tcW w:w="2161" w:type="dxa"/>
          </w:tcPr>
          <w:p w14:paraId="4445D520" w14:textId="77777777" w:rsidR="00C93191" w:rsidRPr="00C93191" w:rsidRDefault="00C93191" w:rsidP="00234474">
            <w:pPr>
              <w:jc w:val="center"/>
              <w:rPr>
                <w:rFonts w:ascii="Arial" w:hAnsi="Arial" w:cs="Arial"/>
                <w:sz w:val="22"/>
                <w:szCs w:val="22"/>
                <w:lang w:eastAsia="es-ES"/>
              </w:rPr>
            </w:pPr>
            <w:r w:rsidRPr="00C93191">
              <w:rPr>
                <w:rFonts w:ascii="Arial" w:hAnsi="Arial" w:cs="Arial"/>
                <w:sz w:val="22"/>
                <w:szCs w:val="22"/>
                <w:lang w:eastAsia="es-ES"/>
              </w:rPr>
              <w:t>2</w:t>
            </w:r>
          </w:p>
        </w:tc>
        <w:tc>
          <w:tcPr>
            <w:tcW w:w="2161" w:type="dxa"/>
          </w:tcPr>
          <w:p w14:paraId="460DFB26" w14:textId="0DB5918E" w:rsidR="00C93191" w:rsidRPr="00C93191" w:rsidRDefault="00D068E4" w:rsidP="00234474">
            <w:pPr>
              <w:jc w:val="center"/>
              <w:rPr>
                <w:rFonts w:ascii="Arial" w:hAnsi="Arial" w:cs="Arial"/>
                <w:sz w:val="22"/>
                <w:szCs w:val="22"/>
                <w:lang w:eastAsia="es-ES"/>
              </w:rPr>
            </w:pPr>
            <w:r>
              <w:rPr>
                <w:rFonts w:ascii="Arial" w:hAnsi="Arial" w:cs="Arial"/>
                <w:sz w:val="22"/>
                <w:szCs w:val="22"/>
                <w:lang w:eastAsia="es-ES"/>
              </w:rPr>
              <w:t>1.600,56</w:t>
            </w:r>
            <w:r w:rsidR="003D49D8">
              <w:rPr>
                <w:rFonts w:ascii="Arial" w:hAnsi="Arial" w:cs="Arial"/>
                <w:sz w:val="22"/>
                <w:szCs w:val="22"/>
                <w:lang w:eastAsia="es-ES"/>
              </w:rPr>
              <w:t>€</w:t>
            </w:r>
          </w:p>
        </w:tc>
        <w:tc>
          <w:tcPr>
            <w:tcW w:w="2310" w:type="dxa"/>
            <w:shd w:val="clear" w:color="auto" w:fill="auto"/>
          </w:tcPr>
          <w:p w14:paraId="632DA1A7" w14:textId="224BAF46" w:rsidR="00C93191" w:rsidRPr="00C93191" w:rsidRDefault="00C93191" w:rsidP="00C93191">
            <w:pPr>
              <w:jc w:val="center"/>
              <w:rPr>
                <w:rFonts w:ascii="Arial" w:hAnsi="Arial" w:cs="Arial"/>
                <w:sz w:val="22"/>
                <w:szCs w:val="22"/>
              </w:rPr>
            </w:pPr>
            <w:r>
              <w:rPr>
                <w:rFonts w:ascii="Arial" w:hAnsi="Arial" w:cs="Arial"/>
                <w:sz w:val="22"/>
                <w:szCs w:val="22"/>
              </w:rPr>
              <w:t>2</w:t>
            </w:r>
          </w:p>
        </w:tc>
        <w:tc>
          <w:tcPr>
            <w:tcW w:w="1860" w:type="dxa"/>
            <w:shd w:val="clear" w:color="auto" w:fill="auto"/>
          </w:tcPr>
          <w:p w14:paraId="24C01C4F" w14:textId="1978D1F7" w:rsidR="00C93191" w:rsidRPr="00C93191" w:rsidRDefault="00D068E4" w:rsidP="00C93191">
            <w:pPr>
              <w:jc w:val="center"/>
              <w:rPr>
                <w:rFonts w:ascii="Arial" w:hAnsi="Arial" w:cs="Arial"/>
                <w:sz w:val="22"/>
                <w:szCs w:val="22"/>
              </w:rPr>
            </w:pPr>
            <w:r>
              <w:rPr>
                <w:rFonts w:ascii="Arial" w:hAnsi="Arial" w:cs="Arial"/>
                <w:sz w:val="22"/>
                <w:szCs w:val="22"/>
              </w:rPr>
              <w:t>1.640,58€</w:t>
            </w:r>
          </w:p>
        </w:tc>
      </w:tr>
      <w:tr w:rsidR="00C93191" w14:paraId="3FE26E22" w14:textId="790AB8CB" w:rsidTr="00C93191">
        <w:tc>
          <w:tcPr>
            <w:tcW w:w="2161" w:type="dxa"/>
          </w:tcPr>
          <w:p w14:paraId="4BDE05D1" w14:textId="77777777" w:rsidR="00C93191" w:rsidRPr="00C93191" w:rsidRDefault="00C93191" w:rsidP="00234474">
            <w:pPr>
              <w:jc w:val="center"/>
              <w:rPr>
                <w:rFonts w:ascii="Arial" w:hAnsi="Arial" w:cs="Arial"/>
                <w:sz w:val="22"/>
                <w:szCs w:val="22"/>
                <w:lang w:eastAsia="es-ES"/>
              </w:rPr>
            </w:pPr>
            <w:r w:rsidRPr="00C93191">
              <w:rPr>
                <w:rFonts w:ascii="Arial" w:hAnsi="Arial" w:cs="Arial"/>
                <w:sz w:val="22"/>
                <w:szCs w:val="22"/>
                <w:lang w:eastAsia="es-ES"/>
              </w:rPr>
              <w:t>3 EDO GEHIAGO</w:t>
            </w:r>
          </w:p>
        </w:tc>
        <w:tc>
          <w:tcPr>
            <w:tcW w:w="2161" w:type="dxa"/>
          </w:tcPr>
          <w:p w14:paraId="1F92054F" w14:textId="4BDDF147" w:rsidR="00C93191" w:rsidRPr="00C93191" w:rsidRDefault="00D068E4" w:rsidP="00234474">
            <w:pPr>
              <w:jc w:val="center"/>
              <w:rPr>
                <w:rFonts w:ascii="Arial" w:hAnsi="Arial" w:cs="Arial"/>
                <w:sz w:val="22"/>
                <w:szCs w:val="22"/>
                <w:lang w:eastAsia="es-ES"/>
              </w:rPr>
            </w:pPr>
            <w:r>
              <w:rPr>
                <w:rFonts w:ascii="Arial" w:hAnsi="Arial" w:cs="Arial"/>
                <w:sz w:val="22"/>
                <w:szCs w:val="22"/>
                <w:lang w:eastAsia="es-ES"/>
              </w:rPr>
              <w:t>1.840,65</w:t>
            </w:r>
            <w:r w:rsidR="003D49D8">
              <w:rPr>
                <w:rFonts w:ascii="Arial" w:hAnsi="Arial" w:cs="Arial"/>
                <w:sz w:val="22"/>
                <w:szCs w:val="22"/>
                <w:lang w:eastAsia="es-ES"/>
              </w:rPr>
              <w:t>€</w:t>
            </w:r>
          </w:p>
        </w:tc>
        <w:tc>
          <w:tcPr>
            <w:tcW w:w="2310" w:type="dxa"/>
            <w:shd w:val="clear" w:color="auto" w:fill="auto"/>
          </w:tcPr>
          <w:p w14:paraId="4A3C9790" w14:textId="7555C5E2" w:rsidR="00C93191" w:rsidRPr="00C93191" w:rsidRDefault="00C93191" w:rsidP="00C93191">
            <w:pPr>
              <w:jc w:val="center"/>
              <w:rPr>
                <w:rFonts w:ascii="Arial" w:hAnsi="Arial" w:cs="Arial"/>
                <w:sz w:val="22"/>
                <w:szCs w:val="22"/>
              </w:rPr>
            </w:pPr>
            <w:r w:rsidRPr="00C93191">
              <w:rPr>
                <w:rFonts w:ascii="Arial" w:hAnsi="Arial" w:cs="Arial"/>
                <w:sz w:val="22"/>
                <w:szCs w:val="22"/>
                <w:lang w:eastAsia="es-ES"/>
              </w:rPr>
              <w:t>3 EDO GEHIAGO</w:t>
            </w:r>
          </w:p>
        </w:tc>
        <w:tc>
          <w:tcPr>
            <w:tcW w:w="1860" w:type="dxa"/>
            <w:shd w:val="clear" w:color="auto" w:fill="auto"/>
          </w:tcPr>
          <w:p w14:paraId="2B60497F" w14:textId="166DC813" w:rsidR="00C93191" w:rsidRPr="00C93191" w:rsidRDefault="00C93191" w:rsidP="00C93191">
            <w:pPr>
              <w:jc w:val="center"/>
              <w:rPr>
                <w:rFonts w:ascii="Arial" w:hAnsi="Arial" w:cs="Arial"/>
                <w:sz w:val="22"/>
                <w:szCs w:val="22"/>
              </w:rPr>
            </w:pPr>
            <w:r>
              <w:rPr>
                <w:rFonts w:ascii="Arial" w:hAnsi="Arial" w:cs="Arial"/>
                <w:sz w:val="22"/>
                <w:szCs w:val="22"/>
              </w:rPr>
              <w:t>1.</w:t>
            </w:r>
            <w:r w:rsidR="00D068E4">
              <w:rPr>
                <w:rFonts w:ascii="Arial" w:hAnsi="Arial" w:cs="Arial"/>
                <w:sz w:val="22"/>
                <w:szCs w:val="22"/>
              </w:rPr>
              <w:t>880,65€</w:t>
            </w:r>
          </w:p>
        </w:tc>
      </w:tr>
    </w:tbl>
    <w:p w14:paraId="6CA7DE4C" w14:textId="77777777" w:rsidR="00234474" w:rsidRPr="00234474" w:rsidRDefault="00234474" w:rsidP="00234474">
      <w:pPr>
        <w:ind w:left="360"/>
        <w:jc w:val="both"/>
        <w:rPr>
          <w:rFonts w:ascii="Arial" w:hAnsi="Arial" w:cs="Arial"/>
          <w:sz w:val="22"/>
          <w:szCs w:val="22"/>
          <w:lang w:eastAsia="es-ES"/>
        </w:rPr>
      </w:pPr>
    </w:p>
    <w:p w14:paraId="7F08028A" w14:textId="77777777" w:rsidR="00234474" w:rsidRPr="00234474" w:rsidRDefault="00234474" w:rsidP="00234474">
      <w:pPr>
        <w:ind w:left="360"/>
        <w:jc w:val="both"/>
        <w:rPr>
          <w:rFonts w:ascii="Arial" w:hAnsi="Arial" w:cs="Arial"/>
          <w:sz w:val="22"/>
          <w:szCs w:val="22"/>
          <w:lang w:eastAsia="es-ES"/>
        </w:rPr>
      </w:pPr>
    </w:p>
    <w:p w14:paraId="71566EED" w14:textId="77777777" w:rsidR="00234474" w:rsidRPr="00234474" w:rsidRDefault="006D0EEF" w:rsidP="00234474">
      <w:pPr>
        <w:ind w:left="360"/>
        <w:jc w:val="both"/>
        <w:rPr>
          <w:rFonts w:ascii="Arial" w:hAnsi="Arial" w:cs="Arial"/>
          <w:sz w:val="22"/>
          <w:szCs w:val="22"/>
          <w:lang w:eastAsia="es-ES"/>
        </w:rPr>
      </w:pPr>
      <w:r w:rsidRPr="00234474">
        <w:rPr>
          <w:rFonts w:ascii="Arial" w:hAnsi="Arial" w:cs="Arial"/>
          <w:sz w:val="22"/>
          <w:szCs w:val="22"/>
          <w:lang w:eastAsia="es-ES"/>
        </w:rPr>
        <w:t xml:space="preserve"> (*) Mugako egoeretan (gaixotasun fisiko eta psikikoa, adin txikikoen babesa arriskuan dagoenean, genero indarkeriaren biktimak edo gizarte bazterketa egoera larrietan) baremo hau egoeraren baitan egokituko da, beti ere aldez aurretik gizarte zerbitzuen arrazoibidezko txostena eginda.</w:t>
      </w:r>
    </w:p>
    <w:p w14:paraId="1BEA719C" w14:textId="77777777" w:rsidR="00234474" w:rsidRPr="00234474" w:rsidRDefault="00234474" w:rsidP="00234474">
      <w:pPr>
        <w:ind w:left="360"/>
        <w:jc w:val="both"/>
        <w:rPr>
          <w:rFonts w:ascii="Arial" w:hAnsi="Arial" w:cs="Arial"/>
          <w:sz w:val="22"/>
          <w:szCs w:val="22"/>
          <w:lang w:eastAsia="es-ES"/>
        </w:rPr>
      </w:pPr>
    </w:p>
    <w:p w14:paraId="14566DF9" w14:textId="5D27E26A" w:rsidR="004A1107" w:rsidRDefault="006D0EEF" w:rsidP="00234474">
      <w:pPr>
        <w:jc w:val="both"/>
        <w:rPr>
          <w:rFonts w:ascii="Arial" w:hAnsi="Arial" w:cs="Arial"/>
          <w:sz w:val="22"/>
          <w:szCs w:val="22"/>
          <w:lang w:eastAsia="es-ES"/>
        </w:rPr>
      </w:pPr>
      <w:r w:rsidRPr="00234474">
        <w:rPr>
          <w:rFonts w:ascii="Arial" w:hAnsi="Arial" w:cs="Arial"/>
          <w:sz w:val="22"/>
          <w:szCs w:val="22"/>
          <w:lang w:eastAsia="es-ES"/>
        </w:rPr>
        <w:t>d) Gizarteratze hitzarmena sinatua izatea eta /edo esku hartze egitasmoa .</w:t>
      </w:r>
    </w:p>
    <w:p w14:paraId="00FA3BD2" w14:textId="1AD59CCA" w:rsidR="004A1107" w:rsidRDefault="004A1107" w:rsidP="00234474">
      <w:pPr>
        <w:jc w:val="both"/>
        <w:rPr>
          <w:rFonts w:ascii="Arial" w:hAnsi="Arial" w:cs="Arial"/>
          <w:sz w:val="22"/>
          <w:szCs w:val="22"/>
          <w:lang w:eastAsia="es-ES"/>
        </w:rPr>
      </w:pPr>
    </w:p>
    <w:p w14:paraId="0FECBF63" w14:textId="77777777" w:rsidR="004A1107" w:rsidRPr="00234474" w:rsidRDefault="004A1107" w:rsidP="00234474">
      <w:pPr>
        <w:jc w:val="both"/>
        <w:rPr>
          <w:rFonts w:ascii="Arial" w:hAnsi="Arial" w:cs="Arial"/>
          <w:sz w:val="22"/>
          <w:szCs w:val="22"/>
          <w:lang w:eastAsia="es-ES"/>
        </w:rPr>
      </w:pPr>
    </w:p>
    <w:p w14:paraId="03661501" w14:textId="77777777" w:rsidR="0024360B" w:rsidRPr="00502D77" w:rsidRDefault="006D0EEF" w:rsidP="0024360B">
      <w:pPr>
        <w:jc w:val="both"/>
        <w:rPr>
          <w:rFonts w:ascii="Arial" w:hAnsi="Arial" w:cs="Arial"/>
          <w:color w:val="000000" w:themeColor="text1"/>
          <w:sz w:val="22"/>
          <w:szCs w:val="22"/>
        </w:rPr>
      </w:pPr>
      <w:r w:rsidRPr="00502D77">
        <w:rPr>
          <w:rFonts w:ascii="Arial" w:hAnsi="Arial" w:cs="Arial"/>
          <w:sz w:val="22"/>
          <w:szCs w:val="22"/>
          <w:lang w:eastAsia="es-ES"/>
        </w:rPr>
        <w:t xml:space="preserve">e) </w:t>
      </w:r>
      <w:r w:rsidR="0024360B" w:rsidRPr="00502D77">
        <w:rPr>
          <w:rFonts w:ascii="Arial" w:hAnsi="Arial" w:cs="Arial"/>
          <w:color w:val="000000" w:themeColor="text1"/>
          <w:sz w:val="22"/>
          <w:szCs w:val="22"/>
        </w:rPr>
        <w:t>Ondarea zenbatzean, jabetza- edo gozamen-titulua duten ondasun higigarri eta higiezin guztiak sartuko dira, bai eta horien erabilera eta gozamena ahalbidetzen duen beste edozein ondasun ere.</w:t>
      </w:r>
    </w:p>
    <w:p w14:paraId="7D21098D" w14:textId="3FAA0F52" w:rsidR="004A1107" w:rsidRPr="00502D77" w:rsidRDefault="0024360B" w:rsidP="0024360B">
      <w:pPr>
        <w:jc w:val="both"/>
        <w:rPr>
          <w:rFonts w:ascii="Arial" w:hAnsi="Arial" w:cs="Arial"/>
          <w:color w:val="000000" w:themeColor="text1"/>
          <w:sz w:val="22"/>
          <w:szCs w:val="22"/>
          <w:lang w:eastAsia="es-ES"/>
        </w:rPr>
      </w:pPr>
      <w:r w:rsidRPr="00502D77">
        <w:rPr>
          <w:rFonts w:ascii="Arial" w:hAnsi="Arial" w:cs="Arial"/>
          <w:color w:val="000000" w:themeColor="text1"/>
          <w:sz w:val="22"/>
          <w:szCs w:val="22"/>
        </w:rPr>
        <w:lastRenderedPageBreak/>
        <w:br/>
        <w:t>Ez dira ondare gisa hartzen ohiko bizileku den etxebizitza edo bizitokia eta lan-jarduerarako erabilitako higiezina, salbu eta jabetzako etxebizitzak aparteko balioa badu.</w:t>
      </w:r>
      <w:r w:rsidRPr="00502D77">
        <w:rPr>
          <w:rFonts w:ascii="Arial" w:hAnsi="Arial" w:cs="Arial"/>
          <w:color w:val="000000" w:themeColor="text1"/>
          <w:sz w:val="22"/>
          <w:szCs w:val="22"/>
        </w:rPr>
        <w:br/>
        <w:t>Bizikidetza-unitatearen gehieneko ondarea ezin da izan bizikidetza-unitateari urtebe</w:t>
      </w:r>
      <w:r w:rsidR="00502D77">
        <w:rPr>
          <w:rFonts w:ascii="Arial" w:hAnsi="Arial" w:cs="Arial"/>
          <w:color w:val="000000" w:themeColor="text1"/>
          <w:sz w:val="22"/>
          <w:szCs w:val="22"/>
        </w:rPr>
        <w:t>tez legokio</w:t>
      </w:r>
      <w:r w:rsidRPr="00502D77">
        <w:rPr>
          <w:rFonts w:ascii="Arial" w:hAnsi="Arial" w:cs="Arial"/>
          <w:color w:val="000000" w:themeColor="text1"/>
          <w:sz w:val="22"/>
          <w:szCs w:val="22"/>
        </w:rPr>
        <w:t xml:space="preserve">keen bermatutako gehieneko </w:t>
      </w:r>
      <w:r w:rsidRPr="00502D77">
        <w:rPr>
          <w:rFonts w:ascii="Arial" w:hAnsi="Arial" w:cs="Arial"/>
          <w:b/>
          <w:color w:val="000000" w:themeColor="text1"/>
          <w:sz w:val="22"/>
          <w:szCs w:val="22"/>
        </w:rPr>
        <w:t>errentaren zenbatekoa halako bost edo handiagoa</w:t>
      </w:r>
    </w:p>
    <w:p w14:paraId="5ED08E6F" w14:textId="77777777" w:rsidR="004A1107" w:rsidRPr="00502D77" w:rsidRDefault="004A1107" w:rsidP="00234474">
      <w:pPr>
        <w:jc w:val="both"/>
        <w:rPr>
          <w:rFonts w:ascii="Arial" w:hAnsi="Arial" w:cs="Arial"/>
          <w:color w:val="000000" w:themeColor="text1"/>
          <w:sz w:val="22"/>
          <w:szCs w:val="22"/>
          <w:lang w:eastAsia="es-ES"/>
        </w:rPr>
      </w:pPr>
    </w:p>
    <w:p w14:paraId="31D7E628" w14:textId="77777777" w:rsidR="004A1107" w:rsidRDefault="004A1107" w:rsidP="00234474">
      <w:pPr>
        <w:jc w:val="both"/>
        <w:rPr>
          <w:rFonts w:ascii="Arial" w:hAnsi="Arial" w:cs="Arial"/>
          <w:sz w:val="22"/>
          <w:szCs w:val="22"/>
          <w:lang w:eastAsia="es-ES"/>
        </w:rPr>
      </w:pPr>
    </w:p>
    <w:tbl>
      <w:tblPr>
        <w:tblStyle w:val="Saretaduntaula"/>
        <w:tblW w:w="0" w:type="auto"/>
        <w:tblLook w:val="04A0" w:firstRow="1" w:lastRow="0" w:firstColumn="1" w:lastColumn="0" w:noHBand="0" w:noVBand="1"/>
      </w:tblPr>
      <w:tblGrid>
        <w:gridCol w:w="4170"/>
        <w:gridCol w:w="4820"/>
      </w:tblGrid>
      <w:tr w:rsidR="004A1107" w14:paraId="2CD7C897" w14:textId="77777777" w:rsidTr="004A1107">
        <w:tc>
          <w:tcPr>
            <w:tcW w:w="8990" w:type="dxa"/>
            <w:gridSpan w:val="2"/>
            <w:tcBorders>
              <w:bottom w:val="single" w:sz="4" w:space="0" w:color="auto"/>
            </w:tcBorders>
          </w:tcPr>
          <w:p w14:paraId="4E584EE7" w14:textId="11A80393" w:rsidR="004A1107" w:rsidRDefault="004A1107" w:rsidP="004A1107">
            <w:pPr>
              <w:jc w:val="center"/>
              <w:rPr>
                <w:rFonts w:ascii="Arial" w:hAnsi="Arial" w:cs="Arial"/>
                <w:sz w:val="22"/>
                <w:szCs w:val="22"/>
                <w:lang w:eastAsia="es-ES"/>
              </w:rPr>
            </w:pPr>
            <w:r>
              <w:rPr>
                <w:rFonts w:ascii="Arial" w:hAnsi="Arial" w:cs="Arial"/>
                <w:sz w:val="22"/>
                <w:szCs w:val="22"/>
                <w:lang w:eastAsia="es-ES"/>
              </w:rPr>
              <w:t>BAIMENDUTAKO GEHIENEKO ONDAREA</w:t>
            </w:r>
          </w:p>
        </w:tc>
      </w:tr>
      <w:tr w:rsidR="004A1107" w14:paraId="40EE3B61" w14:textId="66DBA7E8" w:rsidTr="004A1107">
        <w:tblPrEx>
          <w:tblLook w:val="0000" w:firstRow="0" w:lastRow="0" w:firstColumn="0" w:lastColumn="0" w:noHBand="0" w:noVBand="0"/>
        </w:tblPrEx>
        <w:trPr>
          <w:trHeight w:val="405"/>
        </w:trPr>
        <w:tc>
          <w:tcPr>
            <w:tcW w:w="4170" w:type="dxa"/>
          </w:tcPr>
          <w:p w14:paraId="5DFCA90D" w14:textId="60417523" w:rsidR="004A1107" w:rsidRDefault="004A1107" w:rsidP="004A1107">
            <w:pPr>
              <w:jc w:val="center"/>
              <w:rPr>
                <w:rFonts w:ascii="Arial" w:hAnsi="Arial" w:cs="Arial"/>
                <w:sz w:val="22"/>
                <w:szCs w:val="22"/>
                <w:lang w:eastAsia="es-ES"/>
              </w:rPr>
            </w:pPr>
            <w:r>
              <w:rPr>
                <w:rFonts w:ascii="Arial" w:hAnsi="Arial" w:cs="Arial"/>
                <w:sz w:val="22"/>
                <w:szCs w:val="22"/>
                <w:lang w:eastAsia="es-ES"/>
              </w:rPr>
              <w:t>KIDE  KOPURUA</w:t>
            </w:r>
          </w:p>
        </w:tc>
        <w:tc>
          <w:tcPr>
            <w:tcW w:w="4820" w:type="dxa"/>
          </w:tcPr>
          <w:p w14:paraId="13C55902" w14:textId="4302F161" w:rsidR="004A1107" w:rsidRDefault="004A1107" w:rsidP="004A1107">
            <w:pPr>
              <w:jc w:val="center"/>
              <w:rPr>
                <w:rFonts w:ascii="Arial" w:hAnsi="Arial" w:cs="Arial"/>
                <w:sz w:val="22"/>
                <w:szCs w:val="22"/>
                <w:lang w:eastAsia="es-ES"/>
              </w:rPr>
            </w:pPr>
            <w:r>
              <w:rPr>
                <w:rFonts w:ascii="Arial" w:hAnsi="Arial" w:cs="Arial"/>
                <w:sz w:val="22"/>
                <w:szCs w:val="22"/>
                <w:lang w:eastAsia="es-ES"/>
              </w:rPr>
              <w:t>KOPURUA</w:t>
            </w:r>
          </w:p>
        </w:tc>
      </w:tr>
      <w:tr w:rsidR="004A1107" w14:paraId="7B49BDF9" w14:textId="1374D2DF" w:rsidTr="004A1107">
        <w:tblPrEx>
          <w:tblLook w:val="0000" w:firstRow="0" w:lastRow="0" w:firstColumn="0" w:lastColumn="0" w:noHBand="0" w:noVBand="0"/>
        </w:tblPrEx>
        <w:trPr>
          <w:trHeight w:val="315"/>
        </w:trPr>
        <w:tc>
          <w:tcPr>
            <w:tcW w:w="4170" w:type="dxa"/>
          </w:tcPr>
          <w:p w14:paraId="63E8F69D" w14:textId="4DB82A31" w:rsidR="004A1107" w:rsidRDefault="004A1107" w:rsidP="004A1107">
            <w:pPr>
              <w:jc w:val="center"/>
              <w:rPr>
                <w:rFonts w:ascii="Arial" w:hAnsi="Arial" w:cs="Arial"/>
                <w:sz w:val="22"/>
                <w:szCs w:val="22"/>
                <w:lang w:eastAsia="es-ES"/>
              </w:rPr>
            </w:pPr>
            <w:r>
              <w:rPr>
                <w:rFonts w:ascii="Arial" w:hAnsi="Arial" w:cs="Arial"/>
                <w:sz w:val="22"/>
                <w:szCs w:val="22"/>
                <w:lang w:eastAsia="es-ES"/>
              </w:rPr>
              <w:t>1</w:t>
            </w:r>
          </w:p>
        </w:tc>
        <w:tc>
          <w:tcPr>
            <w:tcW w:w="4820" w:type="dxa"/>
          </w:tcPr>
          <w:p w14:paraId="03CA7D06" w14:textId="7622A28E" w:rsidR="004A1107" w:rsidRPr="00123BE3" w:rsidRDefault="00291095" w:rsidP="00123BE3">
            <w:pPr>
              <w:jc w:val="center"/>
              <w:rPr>
                <w:rFonts w:ascii="Arial" w:hAnsi="Arial" w:cs="Arial"/>
                <w:color w:val="000000" w:themeColor="text1"/>
                <w:sz w:val="22"/>
                <w:szCs w:val="22"/>
                <w:lang w:eastAsia="es-ES"/>
              </w:rPr>
            </w:pPr>
            <w:r w:rsidRPr="00123BE3">
              <w:rPr>
                <w:rFonts w:ascii="Arial" w:hAnsi="Arial" w:cs="Arial"/>
                <w:color w:val="000000" w:themeColor="text1"/>
                <w:sz w:val="22"/>
                <w:szCs w:val="22"/>
                <w:lang w:eastAsia="es-ES"/>
              </w:rPr>
              <w:t>48.016,80€</w:t>
            </w:r>
          </w:p>
        </w:tc>
      </w:tr>
      <w:tr w:rsidR="004A1107" w14:paraId="43E41918" w14:textId="77777777" w:rsidTr="004A1107">
        <w:tblPrEx>
          <w:tblLook w:val="0000" w:firstRow="0" w:lastRow="0" w:firstColumn="0" w:lastColumn="0" w:noHBand="0" w:noVBand="0"/>
        </w:tblPrEx>
        <w:trPr>
          <w:trHeight w:val="300"/>
        </w:trPr>
        <w:tc>
          <w:tcPr>
            <w:tcW w:w="4170" w:type="dxa"/>
          </w:tcPr>
          <w:p w14:paraId="0D77C59A" w14:textId="2D3787F2" w:rsidR="004A1107" w:rsidRDefault="004A1107" w:rsidP="004A1107">
            <w:pPr>
              <w:jc w:val="center"/>
              <w:rPr>
                <w:rFonts w:ascii="Arial" w:hAnsi="Arial" w:cs="Arial"/>
                <w:sz w:val="22"/>
                <w:szCs w:val="22"/>
                <w:lang w:eastAsia="es-ES"/>
              </w:rPr>
            </w:pPr>
            <w:r>
              <w:rPr>
                <w:rFonts w:ascii="Arial" w:hAnsi="Arial" w:cs="Arial"/>
                <w:sz w:val="22"/>
                <w:szCs w:val="22"/>
                <w:lang w:eastAsia="es-ES"/>
              </w:rPr>
              <w:t>2</w:t>
            </w:r>
          </w:p>
        </w:tc>
        <w:tc>
          <w:tcPr>
            <w:tcW w:w="4820" w:type="dxa"/>
          </w:tcPr>
          <w:p w14:paraId="46E46ADA" w14:textId="6A9F5F88" w:rsidR="004A1107" w:rsidRPr="00123BE3" w:rsidRDefault="00291095" w:rsidP="00123BE3">
            <w:pPr>
              <w:jc w:val="center"/>
              <w:rPr>
                <w:rFonts w:ascii="Arial" w:hAnsi="Arial" w:cs="Arial"/>
                <w:color w:val="000000" w:themeColor="text1"/>
                <w:sz w:val="22"/>
                <w:szCs w:val="22"/>
                <w:lang w:eastAsia="es-ES"/>
              </w:rPr>
            </w:pPr>
            <w:r w:rsidRPr="00123BE3">
              <w:rPr>
                <w:rFonts w:ascii="Arial" w:hAnsi="Arial" w:cs="Arial"/>
                <w:color w:val="000000" w:themeColor="text1"/>
                <w:sz w:val="22"/>
                <w:szCs w:val="22"/>
                <w:lang w:eastAsia="es-ES"/>
              </w:rPr>
              <w:t>64.022,40€</w:t>
            </w:r>
          </w:p>
        </w:tc>
      </w:tr>
      <w:tr w:rsidR="004A1107" w14:paraId="660410C9" w14:textId="77777777" w:rsidTr="004A1107">
        <w:tblPrEx>
          <w:tblLook w:val="0000" w:firstRow="0" w:lastRow="0" w:firstColumn="0" w:lastColumn="0" w:noHBand="0" w:noVBand="0"/>
        </w:tblPrEx>
        <w:trPr>
          <w:trHeight w:val="300"/>
        </w:trPr>
        <w:tc>
          <w:tcPr>
            <w:tcW w:w="4170" w:type="dxa"/>
          </w:tcPr>
          <w:p w14:paraId="2262E7A5" w14:textId="4A3AF5DE" w:rsidR="004A1107" w:rsidRDefault="004A1107" w:rsidP="004A1107">
            <w:pPr>
              <w:jc w:val="center"/>
              <w:rPr>
                <w:rFonts w:ascii="Arial" w:hAnsi="Arial" w:cs="Arial"/>
                <w:sz w:val="22"/>
                <w:szCs w:val="22"/>
                <w:lang w:eastAsia="es-ES"/>
              </w:rPr>
            </w:pPr>
            <w:r>
              <w:rPr>
                <w:rFonts w:ascii="Arial" w:hAnsi="Arial" w:cs="Arial"/>
                <w:sz w:val="22"/>
                <w:szCs w:val="22"/>
                <w:lang w:eastAsia="es-ES"/>
              </w:rPr>
              <w:t>3 EDO GEHIAGO</w:t>
            </w:r>
          </w:p>
        </w:tc>
        <w:tc>
          <w:tcPr>
            <w:tcW w:w="4820" w:type="dxa"/>
          </w:tcPr>
          <w:p w14:paraId="475D6BF9" w14:textId="0F3D1907" w:rsidR="004A1107" w:rsidRPr="00123BE3" w:rsidRDefault="00291095" w:rsidP="00123BE3">
            <w:pPr>
              <w:jc w:val="center"/>
              <w:rPr>
                <w:rFonts w:ascii="Arial" w:hAnsi="Arial" w:cs="Arial"/>
                <w:color w:val="000000" w:themeColor="text1"/>
                <w:sz w:val="22"/>
                <w:szCs w:val="22"/>
                <w:lang w:eastAsia="es-ES"/>
              </w:rPr>
            </w:pPr>
            <w:r w:rsidRPr="00123BE3">
              <w:rPr>
                <w:rFonts w:ascii="Arial" w:hAnsi="Arial" w:cs="Arial"/>
                <w:color w:val="000000" w:themeColor="text1"/>
                <w:sz w:val="22"/>
                <w:szCs w:val="22"/>
                <w:lang w:eastAsia="es-ES"/>
              </w:rPr>
              <w:t>73.626,00€</w:t>
            </w:r>
          </w:p>
        </w:tc>
      </w:tr>
    </w:tbl>
    <w:p w14:paraId="265817B0" w14:textId="77777777" w:rsidR="002D0CF0" w:rsidRDefault="002D0CF0" w:rsidP="00234474">
      <w:pPr>
        <w:jc w:val="both"/>
        <w:rPr>
          <w:rFonts w:ascii="Arial" w:hAnsi="Arial" w:cs="Arial"/>
          <w:sz w:val="22"/>
          <w:szCs w:val="22"/>
          <w:lang w:eastAsia="es-ES"/>
        </w:rPr>
      </w:pPr>
    </w:p>
    <w:p w14:paraId="77E8873C" w14:textId="77777777" w:rsidR="002D0CF0" w:rsidRDefault="002D0CF0" w:rsidP="00234474">
      <w:pPr>
        <w:jc w:val="both"/>
        <w:rPr>
          <w:rFonts w:ascii="Arial" w:hAnsi="Arial" w:cs="Arial"/>
          <w:sz w:val="22"/>
          <w:szCs w:val="22"/>
          <w:lang w:eastAsia="es-ES"/>
        </w:rPr>
      </w:pPr>
    </w:p>
    <w:p w14:paraId="6A76D979" w14:textId="2439D08E" w:rsid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Ondarea baloratzerakoan ibilgailu </w:t>
      </w:r>
      <w:r w:rsidRPr="00F507FC">
        <w:rPr>
          <w:rFonts w:ascii="Arial" w:hAnsi="Arial" w:cs="Arial"/>
          <w:sz w:val="22"/>
          <w:szCs w:val="22"/>
          <w:lang w:eastAsia="es-ES"/>
        </w:rPr>
        <w:t>motordunen kasuan (osorik hartuta), ez dira kontutan izango jarraian adierazten diren zenbatekoak (mugak):</w:t>
      </w:r>
    </w:p>
    <w:p w14:paraId="59029D91" w14:textId="77777777" w:rsidR="00F507FC" w:rsidRPr="00F507FC" w:rsidRDefault="00F507FC" w:rsidP="00234474">
      <w:pPr>
        <w:jc w:val="both"/>
        <w:rPr>
          <w:rFonts w:ascii="Arial" w:hAnsi="Arial" w:cs="Arial"/>
          <w:sz w:val="22"/>
          <w:szCs w:val="22"/>
          <w:lang w:eastAsia="es-ES"/>
        </w:rPr>
      </w:pPr>
    </w:p>
    <w:p w14:paraId="4CE04083" w14:textId="77777777" w:rsidR="00234474" w:rsidRPr="00F507FC" w:rsidRDefault="006D0EEF" w:rsidP="00234474">
      <w:pPr>
        <w:numPr>
          <w:ilvl w:val="0"/>
          <w:numId w:val="4"/>
        </w:numPr>
        <w:jc w:val="both"/>
        <w:rPr>
          <w:rFonts w:ascii="Arial" w:hAnsi="Arial" w:cs="Arial"/>
          <w:color w:val="000000"/>
          <w:sz w:val="22"/>
          <w:szCs w:val="22"/>
          <w:lang w:eastAsia="es-ES"/>
        </w:rPr>
      </w:pPr>
      <w:r w:rsidRPr="00F507FC">
        <w:rPr>
          <w:rFonts w:ascii="Arial" w:hAnsi="Arial" w:cs="Arial"/>
          <w:color w:val="000000"/>
          <w:sz w:val="22"/>
          <w:szCs w:val="22"/>
          <w:lang w:eastAsia="es-ES"/>
        </w:rPr>
        <w:t>6.000 € arte, oro har.</w:t>
      </w:r>
    </w:p>
    <w:p w14:paraId="5217BAD4" w14:textId="77777777" w:rsidR="00234474" w:rsidRPr="00F507FC" w:rsidRDefault="006D0EEF" w:rsidP="00234474">
      <w:pPr>
        <w:numPr>
          <w:ilvl w:val="0"/>
          <w:numId w:val="4"/>
        </w:numPr>
        <w:jc w:val="both"/>
        <w:rPr>
          <w:rFonts w:ascii="Arial" w:hAnsi="Arial" w:cs="Arial"/>
          <w:color w:val="000000"/>
          <w:sz w:val="22"/>
          <w:szCs w:val="22"/>
          <w:lang w:eastAsia="es-ES"/>
        </w:rPr>
      </w:pPr>
      <w:r w:rsidRPr="00F507FC">
        <w:rPr>
          <w:rFonts w:ascii="Arial" w:hAnsi="Arial" w:cs="Arial"/>
          <w:color w:val="000000"/>
          <w:sz w:val="22"/>
          <w:szCs w:val="22"/>
          <w:lang w:eastAsia="es-ES"/>
        </w:rPr>
        <w:t>20.000€ arte, desgaituentzat egokitutako ibilgailuen kasuan.</w:t>
      </w:r>
    </w:p>
    <w:p w14:paraId="73673DAA" w14:textId="77777777" w:rsidR="00234474" w:rsidRPr="00F507FC" w:rsidRDefault="006D0EEF" w:rsidP="00234474">
      <w:pPr>
        <w:numPr>
          <w:ilvl w:val="0"/>
          <w:numId w:val="4"/>
        </w:numPr>
        <w:jc w:val="both"/>
        <w:rPr>
          <w:rFonts w:ascii="Arial" w:hAnsi="Arial" w:cs="Arial"/>
          <w:color w:val="000000"/>
          <w:sz w:val="22"/>
          <w:szCs w:val="22"/>
          <w:lang w:eastAsia="es-ES"/>
        </w:rPr>
      </w:pPr>
      <w:r w:rsidRPr="00F507FC">
        <w:rPr>
          <w:rFonts w:ascii="Arial" w:hAnsi="Arial" w:cs="Arial"/>
          <w:color w:val="000000"/>
          <w:sz w:val="22"/>
          <w:szCs w:val="22"/>
          <w:lang w:eastAsia="es-ES"/>
        </w:rPr>
        <w:t>20.000€ arte, lanbide jarduerari lotutako kamioien kasuan.</w:t>
      </w:r>
    </w:p>
    <w:p w14:paraId="5AB59D1D" w14:textId="77777777" w:rsidR="00234474" w:rsidRPr="00F507FC" w:rsidRDefault="006D0EEF" w:rsidP="00234474">
      <w:pPr>
        <w:numPr>
          <w:ilvl w:val="0"/>
          <w:numId w:val="4"/>
        </w:numPr>
        <w:jc w:val="both"/>
        <w:rPr>
          <w:rFonts w:ascii="Arial" w:hAnsi="Arial" w:cs="Arial"/>
          <w:color w:val="000000"/>
          <w:sz w:val="22"/>
          <w:szCs w:val="22"/>
          <w:lang w:eastAsia="es-ES"/>
        </w:rPr>
      </w:pPr>
      <w:r w:rsidRPr="00F507FC">
        <w:rPr>
          <w:rFonts w:ascii="Arial" w:hAnsi="Arial" w:cs="Arial"/>
          <w:color w:val="000000"/>
          <w:sz w:val="22"/>
          <w:szCs w:val="22"/>
          <w:lang w:eastAsia="es-ES"/>
        </w:rPr>
        <w:t>6.000€ arte, lanbide jarduerari lotutako furgoneten  kasuan</w:t>
      </w:r>
    </w:p>
    <w:p w14:paraId="71D9BA6B" w14:textId="77777777" w:rsidR="00234474" w:rsidRPr="00234474" w:rsidRDefault="00234474" w:rsidP="00234474">
      <w:pPr>
        <w:ind w:left="525"/>
        <w:jc w:val="both"/>
        <w:rPr>
          <w:rFonts w:ascii="Arial" w:hAnsi="Arial" w:cs="Arial"/>
          <w:sz w:val="22"/>
          <w:szCs w:val="22"/>
          <w:lang w:eastAsia="es-ES"/>
        </w:rPr>
      </w:pPr>
    </w:p>
    <w:p w14:paraId="48D1947B"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Merkatuko prezioa hartuko da kontuan, eta salbuetsia dauden zenbatekotik gorakoa bakarrik konputatuko da.</w:t>
      </w:r>
    </w:p>
    <w:p w14:paraId="2B3A0508" w14:textId="77777777" w:rsidR="00234474" w:rsidRPr="00234474" w:rsidRDefault="00234474" w:rsidP="00234474">
      <w:pPr>
        <w:jc w:val="both"/>
        <w:rPr>
          <w:rFonts w:ascii="Arial" w:hAnsi="Arial" w:cs="Arial"/>
          <w:sz w:val="22"/>
          <w:szCs w:val="22"/>
          <w:lang w:eastAsia="es-ES"/>
        </w:rPr>
      </w:pPr>
    </w:p>
    <w:p w14:paraId="6BDFCF48" w14:textId="77777777" w:rsidR="00234474" w:rsidRPr="00234474" w:rsidRDefault="006D0EEF" w:rsidP="00234474">
      <w:pPr>
        <w:jc w:val="both"/>
        <w:rPr>
          <w:rFonts w:ascii="Arial" w:hAnsi="Arial" w:cs="Arial"/>
          <w:b/>
          <w:sz w:val="22"/>
          <w:szCs w:val="22"/>
          <w:lang w:eastAsia="es-ES"/>
        </w:rPr>
      </w:pPr>
      <w:r w:rsidRPr="00234474">
        <w:rPr>
          <w:rFonts w:ascii="Arial" w:hAnsi="Arial" w:cs="Arial"/>
          <w:b/>
          <w:sz w:val="22"/>
          <w:szCs w:val="22"/>
          <w:lang w:eastAsia="es-ES"/>
        </w:rPr>
        <w:t>BETEBEHARRAK:</w:t>
      </w:r>
    </w:p>
    <w:p w14:paraId="041FF306" w14:textId="77777777" w:rsidR="00234474" w:rsidRPr="00234474" w:rsidRDefault="00234474" w:rsidP="00234474">
      <w:pPr>
        <w:ind w:left="284"/>
        <w:jc w:val="both"/>
        <w:rPr>
          <w:rFonts w:ascii="Arial" w:hAnsi="Arial" w:cs="Arial"/>
          <w:b/>
          <w:sz w:val="22"/>
          <w:szCs w:val="22"/>
          <w:lang w:eastAsia="es-ES"/>
        </w:rPr>
      </w:pPr>
    </w:p>
    <w:p w14:paraId="58BAD604"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38/2003 legearen 13. artikuluaren baitan:</w:t>
      </w:r>
    </w:p>
    <w:p w14:paraId="12B13112" w14:textId="77777777" w:rsidR="00234474" w:rsidRPr="00234474" w:rsidRDefault="00234474" w:rsidP="00234474">
      <w:pPr>
        <w:jc w:val="both"/>
        <w:rPr>
          <w:rFonts w:ascii="Arial" w:hAnsi="Arial" w:cs="Arial"/>
          <w:sz w:val="22"/>
          <w:szCs w:val="22"/>
          <w:lang w:eastAsia="es-ES"/>
        </w:rPr>
      </w:pPr>
    </w:p>
    <w:p w14:paraId="32B43C4F" w14:textId="77777777" w:rsidR="00234474" w:rsidRPr="00234474" w:rsidRDefault="006D0EEF"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2.e) Zerga obligazioak eta gizarte Segurantzaren betebeharrak</w:t>
      </w:r>
    </w:p>
    <w:p w14:paraId="477A6217" w14:textId="77777777" w:rsidR="00234474" w:rsidRPr="00234474" w:rsidRDefault="006D0EEF"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egunean izatea.</w:t>
      </w:r>
    </w:p>
    <w:p w14:paraId="3D11D975" w14:textId="77777777" w:rsidR="00234474" w:rsidRPr="00234474" w:rsidRDefault="006D0EEF"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2.g) Diru laguntzak itzultzeko betebeharrak egunean izatea.</w:t>
      </w:r>
    </w:p>
    <w:p w14:paraId="70D033D2" w14:textId="77777777" w:rsidR="00234474" w:rsidRPr="00234474" w:rsidRDefault="006D0EEF"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w:t>
      </w:r>
    </w:p>
    <w:p w14:paraId="7E60E2B7"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Etxebide programan eskaera bideratua izana, alokairuan daudenen kasuan eta beti ere legeak ipinitako baldintzak betetzen diren kasuetan.</w:t>
      </w:r>
    </w:p>
    <w:p w14:paraId="65E6882E" w14:textId="77777777" w:rsidR="00234474" w:rsidRPr="00234474" w:rsidRDefault="00234474" w:rsidP="00234474">
      <w:pPr>
        <w:jc w:val="both"/>
        <w:rPr>
          <w:rFonts w:ascii="Arial" w:hAnsi="Arial" w:cs="Arial"/>
          <w:sz w:val="22"/>
          <w:szCs w:val="22"/>
          <w:lang w:eastAsia="es-ES"/>
        </w:rPr>
      </w:pPr>
    </w:p>
    <w:p w14:paraId="580336BC"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Jasotako diru-laguntzak eskatutako helburuetarako erabili behar dira. </w:t>
      </w:r>
    </w:p>
    <w:p w14:paraId="0E57A4F7" w14:textId="77777777" w:rsidR="00234474" w:rsidRPr="00234474" w:rsidRDefault="00234474" w:rsidP="00234474">
      <w:pPr>
        <w:jc w:val="both"/>
        <w:rPr>
          <w:rFonts w:ascii="Arial" w:hAnsi="Arial" w:cs="Arial"/>
          <w:sz w:val="22"/>
          <w:szCs w:val="22"/>
          <w:lang w:eastAsia="es-ES"/>
        </w:rPr>
      </w:pPr>
    </w:p>
    <w:p w14:paraId="536042F7"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Diru-laguntzak eskuratzeko bete beharreko baldintzei buruzko aldaketen berri  eman</w:t>
      </w:r>
    </w:p>
    <w:p w14:paraId="2EF5D027" w14:textId="77777777" w:rsidR="00234474" w:rsidRPr="00234474" w:rsidRDefault="00234474" w:rsidP="00234474">
      <w:pPr>
        <w:ind w:left="885"/>
        <w:jc w:val="both"/>
        <w:rPr>
          <w:rFonts w:ascii="Arial" w:hAnsi="Arial" w:cs="Arial"/>
          <w:sz w:val="22"/>
          <w:szCs w:val="22"/>
          <w:lang w:eastAsia="es-ES"/>
        </w:rPr>
      </w:pPr>
    </w:p>
    <w:p w14:paraId="273F3A84"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Esku hartzeko plana eta /edo gizarteratze hitzarmena  gizarte langilearekin batera  adostea.</w:t>
      </w:r>
    </w:p>
    <w:p w14:paraId="3FB4A555" w14:textId="77777777" w:rsidR="00234474" w:rsidRPr="00234474" w:rsidRDefault="00234474" w:rsidP="00234474">
      <w:pPr>
        <w:ind w:left="360"/>
        <w:jc w:val="both"/>
        <w:rPr>
          <w:rFonts w:ascii="Arial" w:hAnsi="Arial" w:cs="Arial"/>
          <w:sz w:val="22"/>
          <w:szCs w:val="22"/>
          <w:lang w:eastAsia="es-ES"/>
        </w:rPr>
      </w:pPr>
    </w:p>
    <w:p w14:paraId="10377D62"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Edozein  aldaketa esanguratsu jakinarazi beharko dio Gizarte  Zerbitzuari (lanaren lorpena, egoera ekonomikoaren aldaketa, bizileku aldaketa…) </w:t>
      </w:r>
    </w:p>
    <w:p w14:paraId="3BD1C15D" w14:textId="77777777" w:rsidR="00234474" w:rsidRPr="00234474" w:rsidRDefault="00234474" w:rsidP="00234474">
      <w:pPr>
        <w:jc w:val="both"/>
        <w:rPr>
          <w:rFonts w:ascii="Arial" w:hAnsi="Arial" w:cs="Arial"/>
          <w:sz w:val="22"/>
          <w:szCs w:val="22"/>
          <w:lang w:eastAsia="es-ES"/>
        </w:rPr>
      </w:pPr>
    </w:p>
    <w:p w14:paraId="78F3DF6E" w14:textId="457156D5" w:rsidR="00234474" w:rsidRPr="00396876"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 </w:t>
      </w:r>
      <w:r w:rsidRPr="00396876">
        <w:rPr>
          <w:rFonts w:ascii="Arial" w:hAnsi="Arial" w:cs="Arial"/>
          <w:sz w:val="22"/>
          <w:szCs w:val="22"/>
          <w:lang w:eastAsia="es-ES"/>
        </w:rPr>
        <w:t xml:space="preserve">Hiru hilero  egoeraren jarraipena  egin </w:t>
      </w:r>
      <w:r w:rsidR="00843394" w:rsidRPr="00396876">
        <w:rPr>
          <w:rFonts w:ascii="Arial" w:hAnsi="Arial" w:cs="Arial"/>
          <w:sz w:val="22"/>
          <w:szCs w:val="22"/>
          <w:lang w:eastAsia="es-ES"/>
        </w:rPr>
        <w:t xml:space="preserve"> beharko da </w:t>
      </w:r>
      <w:r w:rsidRPr="00396876">
        <w:rPr>
          <w:rFonts w:ascii="Arial" w:hAnsi="Arial" w:cs="Arial"/>
          <w:sz w:val="22"/>
          <w:szCs w:val="22"/>
          <w:lang w:eastAsia="es-ES"/>
        </w:rPr>
        <w:t xml:space="preserve"> Gizarte zerbitzuekin batera</w:t>
      </w:r>
    </w:p>
    <w:p w14:paraId="3ECF6636" w14:textId="77777777" w:rsidR="00234474" w:rsidRPr="00234474" w:rsidRDefault="00234474" w:rsidP="00234474">
      <w:pPr>
        <w:jc w:val="both"/>
        <w:rPr>
          <w:rFonts w:ascii="Arial" w:hAnsi="Arial" w:cs="Arial"/>
          <w:sz w:val="22"/>
          <w:szCs w:val="22"/>
          <w:lang w:eastAsia="es-ES"/>
        </w:rPr>
      </w:pPr>
    </w:p>
    <w:p w14:paraId="35910B25"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Bidegabeki jasotako diru-laguntzak edota oker jasotako kopuruak itzultzea. </w:t>
      </w:r>
    </w:p>
    <w:p w14:paraId="18656901" w14:textId="77777777" w:rsidR="00234474" w:rsidRPr="00234474" w:rsidRDefault="00234474" w:rsidP="00234474">
      <w:pPr>
        <w:jc w:val="both"/>
        <w:rPr>
          <w:rFonts w:ascii="Arial" w:hAnsi="Arial" w:cs="Arial"/>
          <w:sz w:val="22"/>
          <w:szCs w:val="22"/>
          <w:lang w:eastAsia="es-ES"/>
        </w:rPr>
      </w:pPr>
    </w:p>
    <w:p w14:paraId="057A07AF" w14:textId="77777777" w:rsidR="00234474" w:rsidRPr="00234474" w:rsidRDefault="006D0EEF"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Jasotako laguntzak modu honetan justifikatu beharko dira :</w:t>
      </w:r>
    </w:p>
    <w:p w14:paraId="35858085" w14:textId="77777777" w:rsidR="00234474" w:rsidRPr="00234474" w:rsidRDefault="00234474" w:rsidP="00234474">
      <w:pPr>
        <w:ind w:left="885"/>
        <w:jc w:val="both"/>
        <w:rPr>
          <w:rFonts w:ascii="Arial" w:hAnsi="Arial" w:cs="Arial"/>
          <w:sz w:val="22"/>
          <w:szCs w:val="22"/>
          <w:lang w:eastAsia="es-ES"/>
        </w:rPr>
      </w:pPr>
    </w:p>
    <w:p w14:paraId="5DA02DC7" w14:textId="77777777" w:rsidR="00234474" w:rsidRPr="00234474" w:rsidRDefault="006D0EEF" w:rsidP="00234474">
      <w:pPr>
        <w:ind w:left="525"/>
        <w:jc w:val="both"/>
        <w:rPr>
          <w:rFonts w:ascii="Arial" w:hAnsi="Arial" w:cs="Arial"/>
          <w:sz w:val="22"/>
          <w:szCs w:val="22"/>
          <w:lang w:eastAsia="es-ES"/>
        </w:rPr>
      </w:pPr>
      <w:r w:rsidRPr="00234474">
        <w:rPr>
          <w:rFonts w:ascii="Arial" w:hAnsi="Arial" w:cs="Arial"/>
          <w:sz w:val="22"/>
          <w:szCs w:val="22"/>
          <w:lang w:eastAsia="es-ES"/>
        </w:rPr>
        <w:t xml:space="preserve">-Laguntzaren onuradunak ezinbestean aurkeztu beharko ditu egindako gastuen fakturak edo/eta jatorrizko ziurtagiriak (urte bukaeran). </w:t>
      </w:r>
    </w:p>
    <w:p w14:paraId="650925B9" w14:textId="77777777" w:rsidR="00234474" w:rsidRPr="00234474" w:rsidRDefault="00234474" w:rsidP="00234474">
      <w:pPr>
        <w:ind w:left="525"/>
        <w:jc w:val="both"/>
        <w:rPr>
          <w:rFonts w:ascii="Arial" w:hAnsi="Arial" w:cs="Arial"/>
          <w:sz w:val="22"/>
          <w:szCs w:val="22"/>
          <w:lang w:eastAsia="es-ES"/>
        </w:rPr>
      </w:pPr>
    </w:p>
    <w:p w14:paraId="2AF922C5" w14:textId="77777777" w:rsidR="00234474" w:rsidRPr="00234474" w:rsidRDefault="006D0EEF" w:rsidP="00234474">
      <w:pPr>
        <w:ind w:left="525"/>
        <w:jc w:val="both"/>
        <w:rPr>
          <w:rFonts w:ascii="Arial" w:hAnsi="Arial" w:cs="Arial"/>
          <w:sz w:val="22"/>
          <w:szCs w:val="22"/>
          <w:lang w:eastAsia="es-ES"/>
        </w:rPr>
      </w:pPr>
      <w:r w:rsidRPr="00234474">
        <w:rPr>
          <w:rFonts w:ascii="Arial" w:hAnsi="Arial" w:cs="Arial"/>
          <w:sz w:val="22"/>
          <w:szCs w:val="22"/>
          <w:lang w:eastAsia="es-ES"/>
        </w:rPr>
        <w:t>-Alokairu-gastuak edota maileguen interesen eta amortizazioaren ondoriozko gastuak ordaintzeko kasuetan, onuradunak sei hilean behin ohiko etxebizitzaren edo bizitokiaren alokairu gastuen ziurtagiriak, ordainagiri pribatuak, fakturak nahiz banku-ordainketako ziurtagiriak Gizarte Zerbitzu sailean aurkeztu behar ditu</w:t>
      </w:r>
      <w:r w:rsidRPr="00234474">
        <w:rPr>
          <w:rFonts w:ascii="Arial" w:hAnsi="Arial" w:cs="Arial"/>
          <w:color w:val="FF0000"/>
          <w:sz w:val="22"/>
          <w:szCs w:val="22"/>
          <w:lang w:eastAsia="es-ES"/>
        </w:rPr>
        <w:t xml:space="preserve">. </w:t>
      </w:r>
      <w:r w:rsidRPr="00234474">
        <w:rPr>
          <w:rFonts w:ascii="Arial" w:hAnsi="Arial" w:cs="Arial"/>
          <w:sz w:val="22"/>
          <w:szCs w:val="22"/>
          <w:lang w:eastAsia="es-ES"/>
        </w:rPr>
        <w:t>Jatorrizko ziurtagiriak eta fakturak izango dira.</w:t>
      </w:r>
    </w:p>
    <w:p w14:paraId="32B79D02" w14:textId="77777777" w:rsidR="00234474" w:rsidRPr="00234474" w:rsidRDefault="00234474" w:rsidP="00234474">
      <w:pPr>
        <w:ind w:left="525"/>
        <w:jc w:val="both"/>
        <w:rPr>
          <w:rFonts w:ascii="Arial" w:hAnsi="Arial" w:cs="Arial"/>
          <w:sz w:val="22"/>
          <w:szCs w:val="22"/>
          <w:lang w:eastAsia="es-ES"/>
        </w:rPr>
      </w:pPr>
    </w:p>
    <w:p w14:paraId="490F2D78" w14:textId="77777777" w:rsidR="00234474" w:rsidRPr="00234474" w:rsidRDefault="006D0EEF" w:rsidP="00234474">
      <w:pPr>
        <w:ind w:left="525"/>
        <w:jc w:val="both"/>
        <w:rPr>
          <w:rFonts w:ascii="Arial" w:hAnsi="Arial" w:cs="Arial"/>
          <w:sz w:val="22"/>
          <w:szCs w:val="22"/>
          <w:lang w:eastAsia="es-ES"/>
        </w:rPr>
      </w:pPr>
      <w:r w:rsidRPr="00234474">
        <w:rPr>
          <w:rFonts w:ascii="Arial" w:hAnsi="Arial" w:cs="Arial"/>
          <w:sz w:val="22"/>
          <w:szCs w:val="22"/>
          <w:lang w:eastAsia="es-ES"/>
        </w:rPr>
        <w:t>-Gastuak egin izanaren frogagiriek pertsona fisiko edo juridiko igorlearen identifikazioko eta lokalizazioko oinarrizko datuak, haren identifikazio fiskaleko zenbakia (IFZ) edo nortasun-agiri nazionala (NAN), gastu-kontzeptua eta horiek dagokien zenbatekoa jaso beharko ditu.</w:t>
      </w:r>
    </w:p>
    <w:p w14:paraId="665022F7" w14:textId="77777777" w:rsidR="00234474" w:rsidRPr="00234474" w:rsidRDefault="00234474" w:rsidP="00234474">
      <w:pPr>
        <w:ind w:left="885"/>
        <w:jc w:val="both"/>
        <w:rPr>
          <w:rFonts w:ascii="Arial" w:hAnsi="Arial" w:cs="Arial"/>
          <w:sz w:val="22"/>
          <w:szCs w:val="22"/>
          <w:lang w:eastAsia="es-ES"/>
        </w:rPr>
      </w:pPr>
    </w:p>
    <w:p w14:paraId="2B5A5DC9" w14:textId="77777777" w:rsidR="00234474" w:rsidRPr="00234474" w:rsidRDefault="00234474" w:rsidP="00234474">
      <w:pPr>
        <w:ind w:left="885"/>
        <w:jc w:val="both"/>
        <w:rPr>
          <w:rFonts w:ascii="Arial" w:hAnsi="Arial" w:cs="Arial"/>
          <w:sz w:val="22"/>
          <w:szCs w:val="22"/>
          <w:lang w:eastAsia="es-ES"/>
        </w:rPr>
      </w:pPr>
    </w:p>
    <w:p w14:paraId="44CCABC1" w14:textId="276B9B08" w:rsidR="00234474" w:rsidRPr="00C744E0" w:rsidRDefault="006D0EEF" w:rsidP="00234474">
      <w:pPr>
        <w:jc w:val="both"/>
        <w:rPr>
          <w:rFonts w:ascii="Arial" w:hAnsi="Arial" w:cs="Arial"/>
          <w:b/>
          <w:sz w:val="22"/>
          <w:szCs w:val="22"/>
          <w:lang w:eastAsia="es-ES"/>
        </w:rPr>
      </w:pPr>
      <w:r w:rsidRPr="00C744E0">
        <w:rPr>
          <w:rFonts w:ascii="Arial" w:hAnsi="Arial" w:cs="Arial"/>
          <w:b/>
          <w:sz w:val="22"/>
          <w:szCs w:val="22"/>
          <w:lang w:eastAsia="es-ES"/>
        </w:rPr>
        <w:t>5.-PROZEDURA</w:t>
      </w:r>
    </w:p>
    <w:p w14:paraId="1965582C" w14:textId="77777777" w:rsidR="009D2866" w:rsidRDefault="009D2866" w:rsidP="00234474">
      <w:pPr>
        <w:jc w:val="both"/>
        <w:rPr>
          <w:rFonts w:ascii="Arial" w:hAnsi="Arial" w:cs="Arial"/>
          <w:sz w:val="22"/>
          <w:szCs w:val="22"/>
          <w:lang w:eastAsia="es-ES"/>
        </w:rPr>
      </w:pPr>
    </w:p>
    <w:p w14:paraId="1DFCC8D2" w14:textId="3A9C8BD7" w:rsidR="009D2866" w:rsidRPr="00502D77" w:rsidRDefault="009D2866" w:rsidP="00502D77">
      <w:pPr>
        <w:pStyle w:val="Normalaweba"/>
        <w:spacing w:before="0" w:beforeAutospacing="0" w:after="150" w:afterAutospacing="0"/>
        <w:jc w:val="both"/>
        <w:rPr>
          <w:rFonts w:ascii="Arial" w:hAnsi="Arial" w:cs="Arial"/>
          <w:color w:val="000000" w:themeColor="text1"/>
          <w:sz w:val="22"/>
          <w:szCs w:val="22"/>
          <w:lang w:val="eu-ES"/>
        </w:rPr>
      </w:pPr>
      <w:r w:rsidRPr="00502D77">
        <w:rPr>
          <w:rFonts w:ascii="Arial" w:hAnsi="Arial" w:cs="Arial"/>
          <w:color w:val="000000" w:themeColor="text1"/>
          <w:sz w:val="22"/>
          <w:szCs w:val="22"/>
          <w:lang w:val="eu-ES"/>
        </w:rPr>
        <w:t>Hitzordua eskatu beharko da, zerbitzu hau tramitatzen hastek</w:t>
      </w:r>
      <w:r w:rsidR="009A22E5">
        <w:rPr>
          <w:rFonts w:ascii="Arial" w:hAnsi="Arial" w:cs="Arial"/>
          <w:color w:val="000000" w:themeColor="text1"/>
          <w:sz w:val="22"/>
          <w:szCs w:val="22"/>
          <w:lang w:val="eu-ES"/>
        </w:rPr>
        <w:t>o baldintzak betetzen ote diren</w:t>
      </w:r>
      <w:r w:rsidRPr="00502D77">
        <w:rPr>
          <w:rFonts w:ascii="Arial" w:hAnsi="Arial" w:cs="Arial"/>
          <w:color w:val="000000" w:themeColor="text1"/>
          <w:sz w:val="22"/>
          <w:szCs w:val="22"/>
          <w:lang w:val="eu-ES"/>
        </w:rPr>
        <w:t xml:space="preserve"> baloratzeko</w:t>
      </w:r>
      <w:r w:rsidR="009A22E5">
        <w:rPr>
          <w:rFonts w:ascii="Arial" w:hAnsi="Arial" w:cs="Arial"/>
          <w:color w:val="000000" w:themeColor="text1"/>
          <w:sz w:val="22"/>
          <w:szCs w:val="22"/>
          <w:lang w:val="eu-ES"/>
        </w:rPr>
        <w:t>.</w:t>
      </w:r>
    </w:p>
    <w:p w14:paraId="7DD3ADE9" w14:textId="77777777" w:rsidR="009A22E5" w:rsidRDefault="009A22E5" w:rsidP="009A22E5">
      <w:pPr>
        <w:jc w:val="both"/>
        <w:rPr>
          <w:rFonts w:ascii="Arial" w:hAnsi="Arial" w:cs="Arial"/>
          <w:sz w:val="22"/>
          <w:szCs w:val="22"/>
          <w:lang w:eastAsia="es-ES"/>
        </w:rPr>
      </w:pPr>
      <w:r>
        <w:rPr>
          <w:rFonts w:ascii="Arial" w:hAnsi="Arial" w:cs="Arial"/>
          <w:sz w:val="22"/>
          <w:szCs w:val="22"/>
          <w:lang w:eastAsia="es-ES"/>
        </w:rPr>
        <w:t>Baldintzak betetze direla egiaztatzeko beharrezkoa den dokumentazioari dagokionez, Oiartzungo Udalak administrazioaren eskura dauden dokumentuak zuzenean kontsultatuko ditu. Hala ere interesdunak, Oiartzungo Udalak datu horiek zuzenean jasotzearen aurka dagoela adierazi dezake eta kasu horretan ezinbestekoa izango da egiaztagiriak aurkeztea.</w:t>
      </w:r>
    </w:p>
    <w:p w14:paraId="0CC9D927" w14:textId="77777777" w:rsidR="00C744E0" w:rsidRDefault="00C744E0" w:rsidP="009A22E5">
      <w:pPr>
        <w:jc w:val="both"/>
        <w:rPr>
          <w:rFonts w:ascii="Arial" w:hAnsi="Arial" w:cs="Arial"/>
          <w:sz w:val="22"/>
          <w:szCs w:val="22"/>
          <w:lang w:eastAsia="es-ES"/>
        </w:rPr>
      </w:pPr>
    </w:p>
    <w:p w14:paraId="33DAF5B8" w14:textId="487976E5" w:rsidR="009A22E5" w:rsidRDefault="009A22E5" w:rsidP="009A22E5">
      <w:pPr>
        <w:jc w:val="both"/>
        <w:rPr>
          <w:rFonts w:ascii="Arial" w:hAnsi="Arial" w:cs="Arial"/>
          <w:sz w:val="22"/>
          <w:szCs w:val="22"/>
          <w:lang w:eastAsia="es-ES"/>
        </w:rPr>
      </w:pPr>
      <w:r w:rsidRPr="009A22E5">
        <w:rPr>
          <w:rFonts w:ascii="Arial" w:hAnsi="Arial" w:cs="Arial"/>
          <w:sz w:val="22"/>
          <w:szCs w:val="22"/>
          <w:lang w:eastAsia="es-ES"/>
        </w:rPr>
        <w:t>Eskaera eta dokumentazioa</w:t>
      </w:r>
      <w:r w:rsidRPr="00234474">
        <w:rPr>
          <w:rFonts w:ascii="Arial" w:hAnsi="Arial" w:cs="Arial"/>
          <w:sz w:val="22"/>
          <w:szCs w:val="22"/>
          <w:lang w:eastAsia="es-ES"/>
        </w:rPr>
        <w:t xml:space="preserve"> Oiartzungo  gizarte zerbitzuetan aurkeztuko da eskaera, 39/2015 Legean ezarritakoa betez. Eskaerarekin batera,</w:t>
      </w:r>
      <w:r w:rsidR="00D16C47">
        <w:rPr>
          <w:rFonts w:ascii="Arial" w:hAnsi="Arial" w:cs="Arial"/>
          <w:sz w:val="22"/>
          <w:szCs w:val="22"/>
          <w:lang w:eastAsia="es-ES"/>
        </w:rPr>
        <w:t xml:space="preserve"> hala badagokio, </w:t>
      </w:r>
      <w:r w:rsidRPr="00234474">
        <w:rPr>
          <w:rFonts w:ascii="Arial" w:hAnsi="Arial" w:cs="Arial"/>
          <w:sz w:val="22"/>
          <w:szCs w:val="22"/>
          <w:lang w:eastAsia="es-ES"/>
        </w:rPr>
        <w:t xml:space="preserve"> dokumentu hauek aurkeztu behar dira, onuradunaren ezaugarriak egiaztatze aldera: </w:t>
      </w:r>
    </w:p>
    <w:p w14:paraId="5F613942" w14:textId="1FF69C74" w:rsidR="00843394" w:rsidRPr="00234474" w:rsidRDefault="001A76DF" w:rsidP="00234474">
      <w:pPr>
        <w:jc w:val="both"/>
        <w:rPr>
          <w:rFonts w:ascii="Arial" w:hAnsi="Arial" w:cs="Arial"/>
          <w:sz w:val="22"/>
          <w:szCs w:val="22"/>
          <w:lang w:eastAsia="es-ES"/>
        </w:rPr>
      </w:pPr>
      <w:r>
        <w:rPr>
          <w:rFonts w:ascii="Arial" w:hAnsi="Arial" w:cs="Arial"/>
          <w:sz w:val="22"/>
          <w:szCs w:val="22"/>
          <w:lang w:eastAsia="es-ES"/>
        </w:rPr>
        <w:tab/>
      </w:r>
    </w:p>
    <w:p w14:paraId="53ABA932" w14:textId="77777777" w:rsidR="00234474" w:rsidRPr="00234474" w:rsidRDefault="00234474" w:rsidP="00234474">
      <w:pPr>
        <w:jc w:val="both"/>
        <w:rPr>
          <w:rFonts w:ascii="Arial" w:hAnsi="Arial" w:cs="Arial"/>
          <w:sz w:val="22"/>
          <w:szCs w:val="22"/>
          <w:lang w:eastAsia="es-ES"/>
        </w:rPr>
      </w:pPr>
    </w:p>
    <w:p w14:paraId="434D36CE" w14:textId="77777777" w:rsidR="00234474" w:rsidRPr="00234474" w:rsidRDefault="006D0EEF"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Familia-unitateko kide guztien dirusarreren egiaztagiriak.</w:t>
      </w:r>
    </w:p>
    <w:p w14:paraId="043C6776" w14:textId="77777777" w:rsidR="00234474" w:rsidRPr="00234474" w:rsidRDefault="00234474" w:rsidP="00234474">
      <w:pPr>
        <w:jc w:val="both"/>
        <w:rPr>
          <w:rFonts w:ascii="Arial" w:hAnsi="Arial" w:cs="Arial"/>
          <w:sz w:val="22"/>
          <w:szCs w:val="22"/>
          <w:lang w:eastAsia="es-ES"/>
        </w:rPr>
      </w:pPr>
    </w:p>
    <w:p w14:paraId="1C59DF8E" w14:textId="77777777" w:rsidR="00234474" w:rsidRPr="00234474" w:rsidRDefault="006D0EEF"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Eskatzailearen ondasun higigarri eta higiezinei buruzko egiaztagiriak, eta beharrezko denean, familia-unitateko kide guztienak.</w:t>
      </w:r>
    </w:p>
    <w:p w14:paraId="3EE1FB37" w14:textId="77777777" w:rsidR="00234474" w:rsidRPr="00234474" w:rsidRDefault="00234474" w:rsidP="00234474">
      <w:pPr>
        <w:ind w:left="460"/>
        <w:jc w:val="both"/>
        <w:rPr>
          <w:rFonts w:ascii="Arial" w:hAnsi="Arial" w:cs="Arial"/>
          <w:sz w:val="22"/>
          <w:szCs w:val="22"/>
          <w:lang w:eastAsia="es-ES"/>
        </w:rPr>
      </w:pPr>
    </w:p>
    <w:p w14:paraId="7E6F4265" w14:textId="77777777" w:rsidR="00234474" w:rsidRPr="00234474" w:rsidRDefault="006D0EEF"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 xml:space="preserve"> Diru-laguntza zein gastuetarako eskatzen den; gastu horretarako diren fakturak edo aurrekontuak. </w:t>
      </w:r>
    </w:p>
    <w:p w14:paraId="0D531F98" w14:textId="77777777" w:rsidR="00234474" w:rsidRPr="00234474" w:rsidRDefault="00234474" w:rsidP="00234474">
      <w:pPr>
        <w:jc w:val="both"/>
        <w:rPr>
          <w:rFonts w:ascii="Arial" w:hAnsi="Arial" w:cs="Arial"/>
          <w:sz w:val="22"/>
          <w:szCs w:val="22"/>
          <w:lang w:eastAsia="es-ES"/>
        </w:rPr>
      </w:pPr>
    </w:p>
    <w:p w14:paraId="48EFCA48" w14:textId="5B5CB017" w:rsidR="00234474" w:rsidRDefault="006D0EEF"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 xml:space="preserve">Beharra egiaztatzeko baliagarria den beste edozein dokumentu eta/edo gizarte langileak beharra egiaztatzeko eskatzen duen dokumentua. </w:t>
      </w:r>
    </w:p>
    <w:p w14:paraId="5995C6F1" w14:textId="77777777" w:rsidR="00396876" w:rsidRDefault="00396876" w:rsidP="00396876">
      <w:pPr>
        <w:pStyle w:val="Zerrenda-paragrafoa"/>
        <w:rPr>
          <w:rFonts w:ascii="Arial" w:hAnsi="Arial" w:cs="Arial"/>
          <w:sz w:val="22"/>
          <w:szCs w:val="22"/>
          <w:lang w:eastAsia="es-ES"/>
        </w:rPr>
      </w:pPr>
    </w:p>
    <w:p w14:paraId="16B53327" w14:textId="5D05BDB9" w:rsidR="00234474" w:rsidRPr="00234474" w:rsidRDefault="00234474" w:rsidP="00396876">
      <w:pPr>
        <w:ind w:left="1900"/>
        <w:jc w:val="both"/>
        <w:rPr>
          <w:rFonts w:ascii="Arial" w:hAnsi="Arial" w:cs="Arial"/>
          <w:sz w:val="22"/>
          <w:szCs w:val="22"/>
          <w:lang w:eastAsia="es-ES"/>
        </w:rPr>
      </w:pPr>
    </w:p>
    <w:p w14:paraId="5CB48FFA" w14:textId="6CA7E8AE" w:rsidR="00234474" w:rsidRPr="00D16C47" w:rsidRDefault="006D0EEF" w:rsidP="00234474">
      <w:pPr>
        <w:jc w:val="both"/>
        <w:rPr>
          <w:rFonts w:ascii="Arial" w:hAnsi="Arial" w:cs="Arial"/>
          <w:b/>
          <w:sz w:val="22"/>
          <w:szCs w:val="22"/>
          <w:lang w:eastAsia="es-ES"/>
        </w:rPr>
      </w:pPr>
      <w:r w:rsidRPr="00D16C47">
        <w:rPr>
          <w:rFonts w:ascii="Arial" w:hAnsi="Arial" w:cs="Arial"/>
          <w:b/>
          <w:sz w:val="22"/>
          <w:szCs w:val="22"/>
          <w:lang w:eastAsia="es-ES"/>
        </w:rPr>
        <w:t>Espedientearen izapidetzea</w:t>
      </w:r>
      <w:r w:rsidR="00485CA4" w:rsidRPr="00D16C47">
        <w:rPr>
          <w:rFonts w:ascii="Arial" w:hAnsi="Arial" w:cs="Arial"/>
          <w:b/>
          <w:sz w:val="22"/>
          <w:szCs w:val="22"/>
          <w:lang w:eastAsia="es-ES"/>
        </w:rPr>
        <w:t xml:space="preserve"> </w:t>
      </w:r>
    </w:p>
    <w:p w14:paraId="16045F9C" w14:textId="77777777" w:rsidR="00234474" w:rsidRPr="00234474" w:rsidRDefault="00234474" w:rsidP="00234474">
      <w:pPr>
        <w:jc w:val="both"/>
        <w:rPr>
          <w:rFonts w:ascii="Arial" w:hAnsi="Arial" w:cs="Arial"/>
          <w:b/>
          <w:sz w:val="22"/>
          <w:szCs w:val="22"/>
          <w:lang w:eastAsia="es-ES"/>
        </w:rPr>
      </w:pPr>
    </w:p>
    <w:p w14:paraId="1D684A37" w14:textId="77777777" w:rsidR="00D16C47" w:rsidRDefault="00D16C47" w:rsidP="00234474">
      <w:pPr>
        <w:numPr>
          <w:ilvl w:val="0"/>
          <w:numId w:val="9"/>
        </w:numPr>
        <w:jc w:val="both"/>
        <w:rPr>
          <w:rFonts w:ascii="Arial" w:hAnsi="Arial" w:cs="Arial"/>
          <w:sz w:val="22"/>
          <w:szCs w:val="22"/>
          <w:lang w:eastAsia="es-ES"/>
        </w:rPr>
      </w:pPr>
      <w:bookmarkStart w:id="0" w:name="_Hlk153189465"/>
      <w:r>
        <w:rPr>
          <w:rFonts w:ascii="Arial" w:hAnsi="Arial" w:cs="Arial"/>
          <w:sz w:val="22"/>
          <w:szCs w:val="22"/>
          <w:lang w:eastAsia="es-ES"/>
        </w:rPr>
        <w:t>Hitzordua eskatu , dokumentazioa jaso eta  egiaztatu.</w:t>
      </w:r>
    </w:p>
    <w:p w14:paraId="6057ACE3" w14:textId="7C77EDB0" w:rsidR="00D16C47" w:rsidRDefault="00D16C47" w:rsidP="00234474">
      <w:pPr>
        <w:numPr>
          <w:ilvl w:val="0"/>
          <w:numId w:val="9"/>
        </w:numPr>
        <w:jc w:val="both"/>
        <w:rPr>
          <w:rFonts w:ascii="Arial" w:hAnsi="Arial" w:cs="Arial"/>
          <w:sz w:val="22"/>
          <w:szCs w:val="22"/>
          <w:lang w:eastAsia="es-ES"/>
        </w:rPr>
      </w:pPr>
      <w:r>
        <w:rPr>
          <w:rFonts w:ascii="Arial" w:hAnsi="Arial" w:cs="Arial"/>
          <w:sz w:val="22"/>
          <w:szCs w:val="22"/>
          <w:lang w:eastAsia="es-ES"/>
        </w:rPr>
        <w:t xml:space="preserve">Eskaera  </w:t>
      </w:r>
      <w:r w:rsidR="00C43F9B">
        <w:rPr>
          <w:rFonts w:ascii="Arial" w:hAnsi="Arial" w:cs="Arial"/>
          <w:sz w:val="22"/>
          <w:szCs w:val="22"/>
          <w:lang w:eastAsia="es-ES"/>
        </w:rPr>
        <w:t>erregistratu</w:t>
      </w:r>
    </w:p>
    <w:p w14:paraId="3A175336" w14:textId="28CA6589" w:rsidR="00D16C47" w:rsidRDefault="00D16C47" w:rsidP="00234474">
      <w:pPr>
        <w:numPr>
          <w:ilvl w:val="0"/>
          <w:numId w:val="9"/>
        </w:numPr>
        <w:jc w:val="both"/>
        <w:rPr>
          <w:rFonts w:ascii="Arial" w:hAnsi="Arial" w:cs="Arial"/>
          <w:sz w:val="22"/>
          <w:szCs w:val="22"/>
          <w:lang w:eastAsia="es-ES"/>
        </w:rPr>
      </w:pPr>
      <w:r>
        <w:rPr>
          <w:rFonts w:ascii="Arial" w:hAnsi="Arial" w:cs="Arial"/>
          <w:sz w:val="22"/>
          <w:szCs w:val="22"/>
          <w:lang w:eastAsia="es-ES"/>
        </w:rPr>
        <w:t>Eskaera baloratu ondoren  gizarte langileak txostena  proposamen teknikoarekin   egingo du.</w:t>
      </w:r>
    </w:p>
    <w:p w14:paraId="3CC6D0C1" w14:textId="77777777" w:rsidR="00D16C47" w:rsidRPr="00C43F9B" w:rsidRDefault="006D0EEF" w:rsidP="00234474">
      <w:pPr>
        <w:numPr>
          <w:ilvl w:val="0"/>
          <w:numId w:val="9"/>
        </w:numPr>
        <w:jc w:val="both"/>
        <w:rPr>
          <w:rFonts w:ascii="Arial" w:hAnsi="Arial" w:cs="Arial"/>
          <w:sz w:val="22"/>
          <w:szCs w:val="22"/>
          <w:lang w:eastAsia="es-ES"/>
        </w:rPr>
      </w:pPr>
      <w:bookmarkStart w:id="1" w:name="_Hlk153189499"/>
      <w:bookmarkEnd w:id="0"/>
      <w:r w:rsidRPr="00C43F9B">
        <w:rPr>
          <w:rFonts w:ascii="Arial" w:hAnsi="Arial" w:cs="Arial"/>
          <w:sz w:val="22"/>
          <w:szCs w:val="22"/>
          <w:lang w:eastAsia="es-ES"/>
        </w:rPr>
        <w:lastRenderedPageBreak/>
        <w:t xml:space="preserve">Ebazpena </w:t>
      </w:r>
      <w:r w:rsidR="00D16C47" w:rsidRPr="00C43F9B">
        <w:rPr>
          <w:rFonts w:ascii="Arial" w:hAnsi="Arial" w:cs="Arial"/>
          <w:sz w:val="22"/>
          <w:szCs w:val="22"/>
          <w:lang w:eastAsia="es-ES"/>
        </w:rPr>
        <w:t>Gizarte Zerbitzuko  zinegotziak sinatuko du.</w:t>
      </w:r>
      <w:r w:rsidR="00D16C47" w:rsidRPr="00C43F9B">
        <w:rPr>
          <w:rFonts w:ascii="Arial" w:hAnsi="Arial" w:cs="Arial"/>
          <w:color w:val="333333"/>
          <w:sz w:val="22"/>
          <w:szCs w:val="22"/>
          <w:shd w:val="clear" w:color="auto" w:fill="FFFFFF"/>
        </w:rPr>
        <w:t xml:space="preserve">  </w:t>
      </w:r>
    </w:p>
    <w:p w14:paraId="226FB951" w14:textId="635FCB61" w:rsidR="00C43F9B" w:rsidRPr="00C43F9B" w:rsidRDefault="00C43F9B" w:rsidP="00234474">
      <w:pPr>
        <w:numPr>
          <w:ilvl w:val="0"/>
          <w:numId w:val="9"/>
        </w:numPr>
        <w:jc w:val="both"/>
        <w:rPr>
          <w:rFonts w:ascii="Arial" w:hAnsi="Arial" w:cs="Arial"/>
          <w:sz w:val="22"/>
          <w:szCs w:val="22"/>
          <w:lang w:eastAsia="es-ES"/>
        </w:rPr>
      </w:pPr>
      <w:r w:rsidRPr="00C43F9B">
        <w:rPr>
          <w:rFonts w:ascii="Arial" w:hAnsi="Arial" w:cs="Arial"/>
          <w:color w:val="333333"/>
          <w:sz w:val="22"/>
          <w:szCs w:val="22"/>
          <w:shd w:val="clear" w:color="auto" w:fill="FFFFFF"/>
        </w:rPr>
        <w:t>Jakinarazpena helarazi.</w:t>
      </w:r>
    </w:p>
    <w:p w14:paraId="3A5124D0" w14:textId="04158585" w:rsidR="00C43F9B" w:rsidRPr="00C43F9B" w:rsidRDefault="00C43F9B" w:rsidP="00234474">
      <w:pPr>
        <w:numPr>
          <w:ilvl w:val="0"/>
          <w:numId w:val="9"/>
        </w:numPr>
        <w:jc w:val="both"/>
        <w:rPr>
          <w:rFonts w:ascii="Arial" w:hAnsi="Arial" w:cs="Arial"/>
          <w:sz w:val="22"/>
          <w:szCs w:val="22"/>
          <w:lang w:eastAsia="es-ES"/>
        </w:rPr>
      </w:pPr>
      <w:r w:rsidRPr="00C43F9B">
        <w:rPr>
          <w:rFonts w:ascii="Arial" w:hAnsi="Arial" w:cs="Arial"/>
          <w:color w:val="333333"/>
          <w:sz w:val="22"/>
          <w:szCs w:val="22"/>
          <w:shd w:val="clear" w:color="auto" w:fill="FFFFFF"/>
        </w:rPr>
        <w:t>Ordainketa  egin</w:t>
      </w:r>
    </w:p>
    <w:p w14:paraId="318DF368" w14:textId="0E2C32B5" w:rsidR="00D16C47" w:rsidRPr="00C43F9B" w:rsidRDefault="00D16C47" w:rsidP="00D16C47">
      <w:pPr>
        <w:numPr>
          <w:ilvl w:val="0"/>
          <w:numId w:val="9"/>
        </w:numPr>
        <w:spacing w:before="100" w:beforeAutospacing="1" w:after="150"/>
        <w:rPr>
          <w:rFonts w:ascii="Arial" w:hAnsi="Arial" w:cs="Arial"/>
          <w:color w:val="333333"/>
          <w:sz w:val="22"/>
          <w:szCs w:val="22"/>
        </w:rPr>
      </w:pPr>
      <w:r w:rsidRPr="00C43F9B">
        <w:rPr>
          <w:rFonts w:ascii="Arial" w:hAnsi="Arial" w:cs="Arial"/>
          <w:color w:val="333333"/>
          <w:sz w:val="22"/>
          <w:szCs w:val="22"/>
        </w:rPr>
        <w:t>Emandako dirulaguntza zuri</w:t>
      </w:r>
      <w:r w:rsidR="00C43F9B" w:rsidRPr="00C43F9B">
        <w:rPr>
          <w:rFonts w:ascii="Arial" w:hAnsi="Arial" w:cs="Arial"/>
          <w:color w:val="333333"/>
          <w:sz w:val="22"/>
          <w:szCs w:val="22"/>
        </w:rPr>
        <w:t>tu.</w:t>
      </w:r>
    </w:p>
    <w:bookmarkEnd w:id="1"/>
    <w:p w14:paraId="59AC76FA" w14:textId="77777777" w:rsidR="00D16C47" w:rsidRPr="00234474" w:rsidRDefault="00D16C47" w:rsidP="00D16C47">
      <w:pPr>
        <w:ind w:left="360"/>
        <w:jc w:val="both"/>
        <w:rPr>
          <w:rFonts w:ascii="Arial" w:hAnsi="Arial" w:cs="Arial"/>
          <w:sz w:val="22"/>
          <w:szCs w:val="22"/>
          <w:lang w:eastAsia="es-ES"/>
        </w:rPr>
      </w:pPr>
    </w:p>
    <w:p w14:paraId="713FED5C" w14:textId="77777777" w:rsidR="00234474" w:rsidRPr="00234474" w:rsidRDefault="006D0EEF" w:rsidP="00234474">
      <w:pPr>
        <w:rPr>
          <w:rFonts w:ascii="Arial" w:hAnsi="Arial" w:cs="Arial"/>
          <w:b/>
          <w:sz w:val="22"/>
          <w:szCs w:val="22"/>
          <w:lang w:eastAsia="es-ES"/>
        </w:rPr>
      </w:pPr>
      <w:r w:rsidRPr="00234474">
        <w:rPr>
          <w:rFonts w:ascii="Arial" w:hAnsi="Arial" w:cs="Arial"/>
          <w:b/>
          <w:sz w:val="22"/>
          <w:szCs w:val="22"/>
          <w:lang w:eastAsia="es-ES"/>
        </w:rPr>
        <w:t>6.- DIRU-LAGUNTZAK ORDAINTZEA, ZURITZEA, BERTAN BEHERA UZTEA ETA ITZULTZEA</w:t>
      </w:r>
    </w:p>
    <w:p w14:paraId="3C81D596" w14:textId="77777777" w:rsidR="00234474" w:rsidRPr="00234474" w:rsidRDefault="00234474" w:rsidP="00234474">
      <w:pPr>
        <w:rPr>
          <w:rFonts w:ascii="Arial" w:hAnsi="Arial" w:cs="Arial"/>
          <w:sz w:val="22"/>
          <w:szCs w:val="22"/>
          <w:lang w:eastAsia="es-ES"/>
        </w:rPr>
      </w:pPr>
    </w:p>
    <w:p w14:paraId="5BEBBC60" w14:textId="77777777" w:rsidR="00234474" w:rsidRPr="00234474" w:rsidRDefault="006D0EEF" w:rsidP="00234474">
      <w:pPr>
        <w:jc w:val="both"/>
        <w:rPr>
          <w:rFonts w:ascii="Arial" w:hAnsi="Arial" w:cs="Arial"/>
          <w:sz w:val="22"/>
          <w:szCs w:val="22"/>
          <w:lang w:eastAsia="es-ES"/>
        </w:rPr>
      </w:pPr>
      <w:r w:rsidRPr="00234474">
        <w:rPr>
          <w:rFonts w:ascii="Arial" w:hAnsi="Arial" w:cs="Arial"/>
          <w:b/>
          <w:sz w:val="22"/>
          <w:szCs w:val="22"/>
          <w:lang w:eastAsia="es-ES"/>
        </w:rPr>
        <w:t>Ordaintzea:</w:t>
      </w:r>
      <w:r w:rsidRPr="00234474">
        <w:rPr>
          <w:rFonts w:ascii="Arial" w:hAnsi="Arial" w:cs="Arial"/>
          <w:sz w:val="22"/>
          <w:szCs w:val="22"/>
          <w:lang w:eastAsia="es-ES"/>
        </w:rPr>
        <w:t xml:space="preserve"> Diru-laguntza emateko ebazpenean ezarritakoa betez egingo da ordainketa. Interesdunak aldez aurretik baimena eman ondoren, eta kasuaren arduradunak adostasuna eman ondoren, ordainketa zuzenean ordain dakieke diru-laguntza xede duen zerbitzu emaileei, pertsonei nahiz entitateei..</w:t>
      </w:r>
    </w:p>
    <w:p w14:paraId="7DA68364" w14:textId="77777777" w:rsidR="00234474" w:rsidRPr="00234474" w:rsidRDefault="00234474" w:rsidP="00234474">
      <w:pPr>
        <w:jc w:val="both"/>
        <w:rPr>
          <w:rFonts w:ascii="Arial" w:hAnsi="Arial" w:cs="Arial"/>
          <w:sz w:val="22"/>
          <w:szCs w:val="22"/>
          <w:lang w:eastAsia="es-ES"/>
        </w:rPr>
      </w:pPr>
    </w:p>
    <w:p w14:paraId="780B8F55" w14:textId="77777777" w:rsidR="00234474" w:rsidRPr="00234474" w:rsidRDefault="006D0EEF" w:rsidP="00234474">
      <w:pPr>
        <w:jc w:val="both"/>
        <w:rPr>
          <w:rFonts w:ascii="Arial" w:hAnsi="Arial" w:cs="Arial"/>
          <w:sz w:val="22"/>
          <w:szCs w:val="22"/>
          <w:lang w:eastAsia="es-ES"/>
        </w:rPr>
      </w:pPr>
      <w:r w:rsidRPr="00861D4B">
        <w:rPr>
          <w:rFonts w:ascii="Arial" w:hAnsi="Arial" w:cs="Arial"/>
          <w:b/>
          <w:sz w:val="22"/>
          <w:szCs w:val="22"/>
          <w:lang w:eastAsia="es-ES"/>
        </w:rPr>
        <w:t>Zuribidea:</w:t>
      </w:r>
      <w:r w:rsidRPr="00861D4B">
        <w:rPr>
          <w:rFonts w:ascii="Arial" w:hAnsi="Arial" w:cs="Arial"/>
          <w:sz w:val="22"/>
          <w:szCs w:val="22"/>
          <w:lang w:eastAsia="es-ES"/>
        </w:rPr>
        <w:t xml:space="preserve"> Diru-laguntza emateko egintzan ezarritako baldintzak eta helburuak betetzen ari direla zuritu beharra dago, eta hala jasoko da diru laguntza emateko ebazpenean. Era berean jasoko dira zuriketa egiteko epeak zeintzuk izango diren.</w:t>
      </w:r>
    </w:p>
    <w:p w14:paraId="6E86A165" w14:textId="77777777" w:rsidR="00234474" w:rsidRPr="00234474" w:rsidRDefault="00234474" w:rsidP="00234474">
      <w:pPr>
        <w:jc w:val="both"/>
        <w:rPr>
          <w:rFonts w:ascii="Arial" w:hAnsi="Arial" w:cs="Arial"/>
          <w:sz w:val="22"/>
          <w:szCs w:val="22"/>
          <w:lang w:eastAsia="es-ES"/>
        </w:rPr>
      </w:pPr>
    </w:p>
    <w:p w14:paraId="3DEA80B9" w14:textId="77777777" w:rsidR="00234474" w:rsidRPr="00234474" w:rsidRDefault="006D0EEF" w:rsidP="00234474">
      <w:pPr>
        <w:jc w:val="both"/>
        <w:rPr>
          <w:rFonts w:ascii="Arial" w:hAnsi="Arial" w:cs="Arial"/>
          <w:sz w:val="22"/>
          <w:szCs w:val="22"/>
          <w:lang w:eastAsia="es-ES"/>
        </w:rPr>
      </w:pPr>
      <w:r w:rsidRPr="00234474">
        <w:rPr>
          <w:rFonts w:ascii="Arial" w:hAnsi="Arial" w:cs="Arial"/>
          <w:b/>
          <w:sz w:val="22"/>
          <w:szCs w:val="22"/>
          <w:lang w:eastAsia="es-ES"/>
        </w:rPr>
        <w:t>Diru-laguntza bertan behera uztea</w:t>
      </w:r>
      <w:r w:rsidRPr="00234474">
        <w:rPr>
          <w:rFonts w:ascii="Arial" w:hAnsi="Arial" w:cs="Arial"/>
          <w:sz w:val="22"/>
          <w:szCs w:val="22"/>
          <w:lang w:eastAsia="es-ES"/>
        </w:rPr>
        <w:t xml:space="preserve">: Diru-laguntza aldian-aldian hainbat ordainketatan egiten denean, aurretik onuradunari entzunaldia eskaini ondoren, berraztertzeko aukera izango da, eta ordaintzeko gelditzen diren kopuruen batura gutxitu ahal izango da, baldin eta azken ordainketa egin aurretik inguruabar hauetako bat gertatzen bada: </w:t>
      </w:r>
    </w:p>
    <w:p w14:paraId="68591BBC" w14:textId="77777777" w:rsidR="00234474" w:rsidRPr="00234474" w:rsidRDefault="00234474" w:rsidP="00234474">
      <w:pPr>
        <w:jc w:val="both"/>
        <w:rPr>
          <w:rFonts w:ascii="Arial" w:hAnsi="Arial" w:cs="Arial"/>
          <w:sz w:val="22"/>
          <w:szCs w:val="22"/>
          <w:lang w:eastAsia="es-ES"/>
        </w:rPr>
      </w:pPr>
    </w:p>
    <w:p w14:paraId="3D89F608"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1.- Esku hartzeko plana sinatu duen interesduna hiltzea. </w:t>
      </w:r>
    </w:p>
    <w:p w14:paraId="70B0589C"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2.- Onuradunak diru-laguntzaren zenbateko ez ordainduari uko egitea. </w:t>
      </w:r>
    </w:p>
    <w:p w14:paraId="3844525B"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3.- Diru-laguntza emateko eskatzen diren baldintzetako bat ez betetzea. </w:t>
      </w:r>
    </w:p>
    <w:p w14:paraId="3018464D"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4.- Esku hartzeko plana edo beste antzekoren bat ez betetzea. </w:t>
      </w:r>
    </w:p>
    <w:p w14:paraId="2E4DB843"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5.- Onuradunak berak edo haren bizikidetza-unitateko kideek jasotzekoak dituzten ekonomia-edukiko eskubideak – jakien eskubideak barne– ez baliaraztea. </w:t>
      </w:r>
    </w:p>
    <w:p w14:paraId="0AF8FC0B" w14:textId="77777777" w:rsidR="00843394" w:rsidRDefault="006D0EEF" w:rsidP="00843394">
      <w:pPr>
        <w:jc w:val="both"/>
        <w:rPr>
          <w:rFonts w:ascii="Arial" w:hAnsi="Arial" w:cs="Arial"/>
          <w:sz w:val="22"/>
          <w:szCs w:val="22"/>
          <w:lang w:eastAsia="es-ES"/>
        </w:rPr>
      </w:pPr>
      <w:r w:rsidRPr="00234474">
        <w:rPr>
          <w:rFonts w:ascii="Arial" w:hAnsi="Arial" w:cs="Arial"/>
          <w:sz w:val="22"/>
          <w:szCs w:val="22"/>
          <w:lang w:eastAsia="es-ES"/>
        </w:rPr>
        <w:t>6.-Iruzur egitea</w:t>
      </w:r>
    </w:p>
    <w:p w14:paraId="34C7B92F" w14:textId="32DAB25A" w:rsidR="00843394" w:rsidRPr="00234474" w:rsidRDefault="00843394" w:rsidP="00843394">
      <w:pPr>
        <w:jc w:val="both"/>
        <w:rPr>
          <w:rFonts w:ascii="Arial" w:hAnsi="Arial" w:cs="Arial"/>
          <w:sz w:val="22"/>
          <w:szCs w:val="22"/>
          <w:lang w:eastAsia="es-ES"/>
        </w:rPr>
      </w:pPr>
      <w:r w:rsidRPr="00234474">
        <w:rPr>
          <w:rFonts w:ascii="Arial" w:hAnsi="Arial" w:cs="Arial"/>
          <w:sz w:val="22"/>
          <w:szCs w:val="22"/>
          <w:lang w:eastAsia="es-ES"/>
        </w:rPr>
        <w:t>7.- Onartutako  diru-laguntza, adostutako helburuak betetzeko ez erabiltzea.</w:t>
      </w:r>
    </w:p>
    <w:p w14:paraId="13335EC7" w14:textId="77777777" w:rsidR="00843394" w:rsidRPr="00234474" w:rsidRDefault="00843394" w:rsidP="00234474">
      <w:pPr>
        <w:jc w:val="both"/>
        <w:rPr>
          <w:rFonts w:ascii="Arial" w:hAnsi="Arial" w:cs="Arial"/>
          <w:sz w:val="22"/>
          <w:szCs w:val="22"/>
          <w:lang w:eastAsia="es-ES"/>
        </w:rPr>
      </w:pPr>
    </w:p>
    <w:p w14:paraId="5365FF85" w14:textId="5C3C564C"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Diru-laguntza berraztertzeko espedienteari ekin ondoren, ordainketak hilabete batez etengo dira, kasuaren arduradunak hala proposatuta  eta  ordainketa eteteko arrazoiak zuzentzen ez diren bitartean ez da ordainketarik egingo</w:t>
      </w:r>
      <w:r w:rsidR="00434A0A">
        <w:rPr>
          <w:rFonts w:ascii="Arial" w:hAnsi="Arial" w:cs="Arial"/>
          <w:sz w:val="22"/>
          <w:szCs w:val="22"/>
          <w:lang w:eastAsia="es-ES"/>
        </w:rPr>
        <w:t>.</w:t>
      </w:r>
      <w:r w:rsidRPr="00234474">
        <w:rPr>
          <w:rFonts w:ascii="Arial" w:hAnsi="Arial" w:cs="Arial"/>
          <w:sz w:val="22"/>
          <w:szCs w:val="22"/>
          <w:lang w:eastAsia="es-ES"/>
        </w:rPr>
        <w:t xml:space="preserve"> 12 hilabete igaro eta egoera arrazoitzen ez bada, iraungi egingo da prestazioa jasotzeko eskubidea.</w:t>
      </w:r>
    </w:p>
    <w:p w14:paraId="31D332DC" w14:textId="3F027481" w:rsidR="005A7DF1" w:rsidRPr="00234474" w:rsidRDefault="006D0EEF" w:rsidP="005A7DF1">
      <w:pPr>
        <w:ind w:left="426" w:hanging="426"/>
        <w:jc w:val="both"/>
        <w:rPr>
          <w:rFonts w:ascii="Arial" w:hAnsi="Arial" w:cs="Arial"/>
          <w:sz w:val="22"/>
          <w:szCs w:val="22"/>
          <w:lang w:eastAsia="es-ES"/>
        </w:rPr>
      </w:pPr>
      <w:r w:rsidRPr="00234474">
        <w:rPr>
          <w:rFonts w:ascii="Arial" w:hAnsi="Arial" w:cs="Arial"/>
          <w:sz w:val="22"/>
          <w:szCs w:val="22"/>
          <w:lang w:eastAsia="es-ES"/>
        </w:rPr>
        <w:t xml:space="preserve">Iruzur kasuetan  laguntza eskaera bertan behera utziko </w:t>
      </w:r>
      <w:r w:rsidR="005A7DF1" w:rsidRPr="00234474">
        <w:rPr>
          <w:rFonts w:ascii="Arial" w:hAnsi="Arial" w:cs="Arial"/>
          <w:sz w:val="22"/>
          <w:szCs w:val="22"/>
          <w:lang w:eastAsia="es-ES"/>
        </w:rPr>
        <w:t xml:space="preserve">da eta  ezin  izango da laguntza </w:t>
      </w:r>
      <w:r w:rsidR="00434A0A">
        <w:rPr>
          <w:rFonts w:ascii="Arial" w:hAnsi="Arial" w:cs="Arial"/>
          <w:sz w:val="22"/>
          <w:szCs w:val="22"/>
          <w:lang w:eastAsia="es-ES"/>
        </w:rPr>
        <w:t>bi urteko  epean eskatu.</w:t>
      </w:r>
    </w:p>
    <w:p w14:paraId="3A5190E4" w14:textId="11C78EDC" w:rsidR="00234474" w:rsidRPr="00234474" w:rsidRDefault="006D0EEF" w:rsidP="00234474">
      <w:pPr>
        <w:ind w:left="426" w:hanging="426"/>
        <w:jc w:val="both"/>
        <w:rPr>
          <w:rFonts w:ascii="Arial" w:hAnsi="Arial" w:cs="Arial"/>
          <w:sz w:val="22"/>
          <w:szCs w:val="22"/>
          <w:lang w:eastAsia="es-ES"/>
        </w:rPr>
      </w:pPr>
      <w:r w:rsidRPr="00234474">
        <w:rPr>
          <w:rFonts w:ascii="Arial" w:hAnsi="Arial" w:cs="Arial"/>
          <w:sz w:val="22"/>
          <w:szCs w:val="22"/>
          <w:lang w:eastAsia="es-ES"/>
        </w:rPr>
        <w:t>Egoera larri baten aurrean  epe hau berrikus daiteke.</w:t>
      </w:r>
    </w:p>
    <w:p w14:paraId="66303CB0" w14:textId="77777777" w:rsidR="00234474" w:rsidRPr="00234474" w:rsidRDefault="00234474" w:rsidP="00234474">
      <w:pPr>
        <w:jc w:val="both"/>
        <w:rPr>
          <w:rFonts w:ascii="Arial" w:hAnsi="Arial" w:cs="Arial"/>
          <w:sz w:val="22"/>
          <w:szCs w:val="22"/>
          <w:lang w:eastAsia="es-ES"/>
        </w:rPr>
      </w:pPr>
    </w:p>
    <w:p w14:paraId="63951F2D" w14:textId="77777777" w:rsidR="00234474" w:rsidRPr="00234474" w:rsidRDefault="006D0EEF" w:rsidP="00234474">
      <w:pPr>
        <w:jc w:val="both"/>
        <w:rPr>
          <w:rFonts w:ascii="Arial" w:hAnsi="Arial" w:cs="Arial"/>
          <w:b/>
          <w:sz w:val="22"/>
          <w:szCs w:val="22"/>
          <w:lang w:eastAsia="es-ES"/>
        </w:rPr>
      </w:pPr>
      <w:r w:rsidRPr="00234474">
        <w:rPr>
          <w:rFonts w:ascii="Arial" w:hAnsi="Arial" w:cs="Arial"/>
          <w:b/>
          <w:sz w:val="22"/>
          <w:szCs w:val="22"/>
          <w:lang w:eastAsia="es-ES"/>
        </w:rPr>
        <w:t>Itzultzea:</w:t>
      </w:r>
    </w:p>
    <w:p w14:paraId="6AD9E91F" w14:textId="77777777" w:rsidR="00234474" w:rsidRPr="00234474" w:rsidRDefault="00234474" w:rsidP="00234474">
      <w:pPr>
        <w:jc w:val="both"/>
        <w:rPr>
          <w:rFonts w:ascii="Arial" w:hAnsi="Arial" w:cs="Arial"/>
          <w:sz w:val="22"/>
          <w:szCs w:val="22"/>
          <w:lang w:eastAsia="es-ES"/>
        </w:rPr>
      </w:pPr>
    </w:p>
    <w:p w14:paraId="44D13A0E"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Udalak honako hau jakinaraziko dio onuradunari: prozedura horri hasiera eman zaiola, zein arrazoietan oinarritzen den, eta zein ondorio ekonomiko izan ditzakeen, baita ebazpena hartzeko eta jakinarazteko epea eta administrazio-isiltasunak eragin ditzakeen ondorioak ere. Interesdunek, hilabeteko gehieneko epean, egokitzat jotzen dituzten alegazioak egin ahalko dituzte.</w:t>
      </w:r>
    </w:p>
    <w:p w14:paraId="29AD053A" w14:textId="77777777" w:rsidR="00234474" w:rsidRPr="00234474" w:rsidRDefault="00234474" w:rsidP="00234474">
      <w:pPr>
        <w:jc w:val="both"/>
        <w:rPr>
          <w:rFonts w:ascii="Arial" w:hAnsi="Arial" w:cs="Arial"/>
          <w:sz w:val="22"/>
          <w:szCs w:val="22"/>
          <w:lang w:eastAsia="es-ES"/>
        </w:rPr>
      </w:pPr>
    </w:p>
    <w:p w14:paraId="6DAE4940"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 Alegazio horiek jaso ondoren, edo horretarako epea amaitu eta oraindik ez bada alegaziorik egin, Udalaren organo eskudunak hilabete bat izango du jaso behar ez ziren prestaziorik jaso </w:t>
      </w:r>
      <w:r w:rsidRPr="00234474">
        <w:rPr>
          <w:rFonts w:ascii="Arial" w:hAnsi="Arial" w:cs="Arial"/>
          <w:sz w:val="22"/>
          <w:szCs w:val="22"/>
          <w:lang w:eastAsia="es-ES"/>
        </w:rPr>
        <w:lastRenderedPageBreak/>
        <w:t>ote den edota ez dagozkion neurrian jaso ote diren erabakitzeko ebazpenaren bitartez. Ebazpen horrek arrazoituta egon beharko du.</w:t>
      </w:r>
    </w:p>
    <w:p w14:paraId="523D0B85" w14:textId="77777777" w:rsidR="00234474" w:rsidRPr="00234474" w:rsidRDefault="00234474" w:rsidP="00234474">
      <w:pPr>
        <w:jc w:val="both"/>
        <w:rPr>
          <w:rFonts w:ascii="Arial" w:hAnsi="Arial" w:cs="Arial"/>
          <w:sz w:val="22"/>
          <w:szCs w:val="22"/>
          <w:lang w:eastAsia="es-ES"/>
        </w:rPr>
      </w:pPr>
    </w:p>
    <w:p w14:paraId="0AEFBD1E" w14:textId="738359A1"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xml:space="preserve">- Jaso behar ez zen prestazioren batekin edo ez dagokion neurrian jasotako prestazioren batekin lotutako egoera dagoela ebazten bada, aurreko paragrafoan aurreikusitako ebazpenean dagozkion kopuruak interesik gabe itzuli behar direla jasoko da, interesdunak betebehar hori gauzatzeko izango duen gehieneko epea zehaztuz, baita egin beharreko hileko itzulketen kopurua </w:t>
      </w:r>
      <w:r w:rsidR="00C61079" w:rsidRPr="00234474">
        <w:rPr>
          <w:rFonts w:ascii="Arial" w:hAnsi="Arial" w:cs="Arial"/>
          <w:sz w:val="22"/>
          <w:szCs w:val="22"/>
          <w:lang w:eastAsia="es-ES"/>
        </w:rPr>
        <w:t>eta zenbatekoa ere</w:t>
      </w:r>
      <w:r w:rsidR="00C61079">
        <w:rPr>
          <w:rFonts w:ascii="Arial" w:hAnsi="Arial" w:cs="Arial"/>
          <w:sz w:val="22"/>
          <w:szCs w:val="22"/>
          <w:lang w:eastAsia="es-ES"/>
        </w:rPr>
        <w:t>.</w:t>
      </w:r>
    </w:p>
    <w:p w14:paraId="2A36EC89" w14:textId="087F83FD"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Aipatutako betebeharra betetzen ez bada, premiamendu prozedurari ekingo zaio, Euskal Autonomia Erkidegoko Ogasun Nagusiaren Dirubilketa Erregelamendua onartzen duen abuztuaren 31ko 212/1998 Dekretuan ezarritakoaren arabera.</w:t>
      </w:r>
    </w:p>
    <w:p w14:paraId="181D05EF" w14:textId="77777777" w:rsidR="00234474" w:rsidRPr="00234474" w:rsidRDefault="00234474" w:rsidP="00234474">
      <w:pPr>
        <w:jc w:val="both"/>
        <w:rPr>
          <w:rFonts w:ascii="Arial" w:hAnsi="Arial" w:cs="Arial"/>
          <w:sz w:val="22"/>
          <w:szCs w:val="22"/>
          <w:lang w:eastAsia="es-ES"/>
        </w:rPr>
      </w:pPr>
    </w:p>
    <w:p w14:paraId="2C796436"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 Aurreko paragrafoan aurreikusitako ondorioetarako, Udalak indarreko  prestazioetatik zati bat ofizioz konpentsatzeko edo kentzeko aukera izango du, horiek onuradunaren bizikidetza-unitateko edozein kideri dagozkiola ere. Konpentsazio edo kenketa hori Udalak egin beharko du, epeak, kopurua eta zenbatekoa ezarriz.</w:t>
      </w:r>
    </w:p>
    <w:p w14:paraId="480642E9" w14:textId="77777777" w:rsidR="00234474" w:rsidRPr="00234474" w:rsidRDefault="00234474" w:rsidP="00234474">
      <w:pPr>
        <w:jc w:val="both"/>
        <w:rPr>
          <w:rFonts w:ascii="Arial" w:hAnsi="Arial" w:cs="Arial"/>
          <w:sz w:val="22"/>
          <w:szCs w:val="22"/>
          <w:lang w:eastAsia="es-ES"/>
        </w:rPr>
      </w:pPr>
    </w:p>
    <w:p w14:paraId="3341AF93" w14:textId="77777777" w:rsidR="00234474" w:rsidRPr="00234474" w:rsidRDefault="006D0EEF" w:rsidP="00234474">
      <w:pPr>
        <w:rPr>
          <w:rFonts w:ascii="Arial" w:hAnsi="Arial" w:cs="Arial"/>
          <w:sz w:val="22"/>
          <w:szCs w:val="22"/>
          <w:lang w:eastAsia="es-ES"/>
        </w:rPr>
      </w:pPr>
      <w:r w:rsidRPr="00234474">
        <w:rPr>
          <w:rFonts w:ascii="Arial" w:hAnsi="Arial" w:cs="Arial"/>
          <w:sz w:val="22"/>
          <w:szCs w:val="22"/>
          <w:lang w:eastAsia="es-ES"/>
        </w:rPr>
        <w:t>- Dirua itzultzeko epea.</w:t>
      </w:r>
    </w:p>
    <w:p w14:paraId="79F96674" w14:textId="77777777" w:rsidR="00234474" w:rsidRPr="00234474" w:rsidRDefault="00234474" w:rsidP="00234474">
      <w:pPr>
        <w:rPr>
          <w:rFonts w:ascii="Arial" w:hAnsi="Arial" w:cs="Arial"/>
          <w:sz w:val="22"/>
          <w:szCs w:val="22"/>
          <w:lang w:eastAsia="es-ES"/>
        </w:rPr>
      </w:pPr>
    </w:p>
    <w:p w14:paraId="6FDC57FD" w14:textId="77777777" w:rsidR="00234474" w:rsidRPr="00234474" w:rsidRDefault="006D0EEF" w:rsidP="00234474">
      <w:pPr>
        <w:jc w:val="both"/>
        <w:rPr>
          <w:rFonts w:ascii="Arial" w:hAnsi="Arial" w:cs="Arial"/>
          <w:sz w:val="22"/>
          <w:szCs w:val="22"/>
          <w:lang w:eastAsia="es-ES"/>
        </w:rPr>
      </w:pPr>
      <w:r w:rsidRPr="00234474">
        <w:rPr>
          <w:rFonts w:ascii="Arial" w:hAnsi="Arial" w:cs="Arial"/>
          <w:sz w:val="22"/>
          <w:szCs w:val="22"/>
          <w:lang w:eastAsia="es-ES"/>
        </w:rPr>
        <w:t>Itzultzeko prozeduraren ebazpena emateko eta jakinarazteko gehieneko epea sei hilabetekoa izango da, prozedurari hasiera ematen zaionetik zenbatzen hasita. Epe horretan inolako esanbidezko ebazpenik ematen eta jakinarazten ez bada, prozedura iraungiko da, eta emandako ebazpenak jardunak artxibatzeko aginduko du. Prozedura pertsona interesdunaren erruz geldiarazten den kasuetan, ebazpena emateko eta jakinarazteko epea ere eten egingo da.</w:t>
      </w:r>
    </w:p>
    <w:p w14:paraId="73287BD2" w14:textId="77777777" w:rsidR="00234474" w:rsidRPr="00234474" w:rsidRDefault="00234474" w:rsidP="00234474">
      <w:pPr>
        <w:jc w:val="both"/>
        <w:rPr>
          <w:rFonts w:ascii="Arial" w:hAnsi="Arial" w:cs="Arial"/>
          <w:sz w:val="22"/>
          <w:szCs w:val="22"/>
          <w:lang w:eastAsia="es-ES"/>
        </w:rPr>
      </w:pPr>
    </w:p>
    <w:p w14:paraId="73230B51" w14:textId="77777777" w:rsidR="00234474" w:rsidRPr="00234474" w:rsidRDefault="006D0EEF" w:rsidP="00234474">
      <w:pPr>
        <w:jc w:val="both"/>
        <w:rPr>
          <w:rFonts w:ascii="Arial" w:hAnsi="Arial" w:cs="Arial"/>
          <w:b/>
          <w:sz w:val="22"/>
          <w:szCs w:val="22"/>
          <w:lang w:eastAsia="es-ES"/>
        </w:rPr>
      </w:pPr>
      <w:r w:rsidRPr="00234474">
        <w:rPr>
          <w:rFonts w:ascii="Arial" w:hAnsi="Arial" w:cs="Arial"/>
          <w:b/>
          <w:sz w:val="22"/>
          <w:szCs w:val="22"/>
          <w:lang w:eastAsia="es-ES"/>
        </w:rPr>
        <w:t>7.-KOPURUAK</w:t>
      </w:r>
    </w:p>
    <w:p w14:paraId="22760F26" w14:textId="77777777" w:rsidR="00234474" w:rsidRPr="00234474" w:rsidRDefault="00234474" w:rsidP="00234474">
      <w:pPr>
        <w:jc w:val="both"/>
        <w:rPr>
          <w:rFonts w:ascii="Arial" w:hAnsi="Arial" w:cs="Arial"/>
          <w:b/>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2E5C1D" w:rsidRPr="00861D4B" w14:paraId="7901A5EA" w14:textId="77777777" w:rsidTr="003D7F13">
        <w:tc>
          <w:tcPr>
            <w:tcW w:w="4322" w:type="dxa"/>
            <w:shd w:val="clear" w:color="auto" w:fill="auto"/>
          </w:tcPr>
          <w:p w14:paraId="262FEDDD" w14:textId="77777777" w:rsidR="00234474" w:rsidRPr="00861D4B" w:rsidRDefault="006D0EEF" w:rsidP="00234474">
            <w:pPr>
              <w:jc w:val="center"/>
              <w:rPr>
                <w:rFonts w:ascii="Arial" w:hAnsi="Arial" w:cs="Arial"/>
                <w:b/>
                <w:sz w:val="22"/>
                <w:szCs w:val="22"/>
                <w:lang w:eastAsia="es-ES"/>
              </w:rPr>
            </w:pPr>
            <w:r w:rsidRPr="00861D4B">
              <w:rPr>
                <w:rFonts w:ascii="Arial" w:hAnsi="Arial" w:cs="Arial"/>
                <w:b/>
                <w:sz w:val="22"/>
                <w:szCs w:val="22"/>
                <w:lang w:eastAsia="es-ES"/>
              </w:rPr>
              <w:t>KONTZEPTUAK</w:t>
            </w:r>
          </w:p>
        </w:tc>
        <w:tc>
          <w:tcPr>
            <w:tcW w:w="4322" w:type="dxa"/>
            <w:shd w:val="clear" w:color="auto" w:fill="auto"/>
          </w:tcPr>
          <w:p w14:paraId="17C4EE96" w14:textId="77777777" w:rsidR="00234474" w:rsidRPr="00861D4B" w:rsidRDefault="006D0EEF" w:rsidP="00234474">
            <w:pPr>
              <w:jc w:val="center"/>
              <w:rPr>
                <w:rFonts w:ascii="Arial" w:hAnsi="Arial" w:cs="Arial"/>
                <w:b/>
                <w:sz w:val="22"/>
                <w:szCs w:val="22"/>
                <w:lang w:eastAsia="es-ES"/>
              </w:rPr>
            </w:pPr>
            <w:r w:rsidRPr="00861D4B">
              <w:rPr>
                <w:rFonts w:ascii="Arial" w:hAnsi="Arial" w:cs="Arial"/>
                <w:b/>
                <w:sz w:val="22"/>
                <w:szCs w:val="22"/>
                <w:lang w:eastAsia="es-ES"/>
              </w:rPr>
              <w:t xml:space="preserve"> GEHIENGO KOPURUAK</w:t>
            </w:r>
          </w:p>
        </w:tc>
      </w:tr>
      <w:tr w:rsidR="002E5C1D" w:rsidRPr="00861D4B" w14:paraId="167754B8" w14:textId="77777777" w:rsidTr="003D7F13">
        <w:tc>
          <w:tcPr>
            <w:tcW w:w="4322" w:type="dxa"/>
            <w:shd w:val="clear" w:color="auto" w:fill="auto"/>
          </w:tcPr>
          <w:p w14:paraId="4F46EF67"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ALOKAIRUA</w:t>
            </w:r>
          </w:p>
        </w:tc>
        <w:tc>
          <w:tcPr>
            <w:tcW w:w="4322" w:type="dxa"/>
            <w:shd w:val="clear" w:color="auto" w:fill="auto"/>
          </w:tcPr>
          <w:p w14:paraId="6F5B23BF" w14:textId="01AB629F"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3</w:t>
            </w:r>
            <w:r w:rsidR="00861D4B">
              <w:rPr>
                <w:rFonts w:ascii="Arial" w:hAnsi="Arial" w:cs="Arial"/>
                <w:sz w:val="22"/>
                <w:szCs w:val="22"/>
                <w:lang w:eastAsia="es-ES"/>
              </w:rPr>
              <w:t>.3</w:t>
            </w:r>
            <w:r w:rsidRPr="00861D4B">
              <w:rPr>
                <w:rFonts w:ascii="Arial" w:hAnsi="Arial" w:cs="Arial"/>
                <w:sz w:val="22"/>
                <w:szCs w:val="22"/>
                <w:lang w:eastAsia="es-ES"/>
              </w:rPr>
              <w:t>00€ / urtean</w:t>
            </w:r>
          </w:p>
        </w:tc>
      </w:tr>
      <w:tr w:rsidR="002E5C1D" w:rsidRPr="00861D4B" w14:paraId="7EB5E368" w14:textId="77777777" w:rsidTr="003D7F13">
        <w:tc>
          <w:tcPr>
            <w:tcW w:w="4322" w:type="dxa"/>
            <w:shd w:val="clear" w:color="auto" w:fill="auto"/>
          </w:tcPr>
          <w:p w14:paraId="7AF9D3E8"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MAILEGUA</w:t>
            </w:r>
          </w:p>
        </w:tc>
        <w:tc>
          <w:tcPr>
            <w:tcW w:w="4322" w:type="dxa"/>
            <w:shd w:val="clear" w:color="auto" w:fill="auto"/>
          </w:tcPr>
          <w:p w14:paraId="5D436CE8" w14:textId="26F325BC"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3</w:t>
            </w:r>
            <w:r w:rsidR="00861D4B">
              <w:rPr>
                <w:rFonts w:ascii="Arial" w:hAnsi="Arial" w:cs="Arial"/>
                <w:sz w:val="22"/>
                <w:szCs w:val="22"/>
                <w:lang w:eastAsia="es-ES"/>
              </w:rPr>
              <w:t>.3</w:t>
            </w:r>
            <w:r w:rsidRPr="00861D4B">
              <w:rPr>
                <w:rFonts w:ascii="Arial" w:hAnsi="Arial" w:cs="Arial"/>
                <w:sz w:val="22"/>
                <w:szCs w:val="22"/>
                <w:lang w:eastAsia="es-ES"/>
              </w:rPr>
              <w:t>00€ / urtean</w:t>
            </w:r>
          </w:p>
        </w:tc>
      </w:tr>
      <w:tr w:rsidR="002E5C1D" w:rsidRPr="00861D4B" w14:paraId="36AC4F17" w14:textId="77777777" w:rsidTr="003D7F13">
        <w:tc>
          <w:tcPr>
            <w:tcW w:w="4322" w:type="dxa"/>
            <w:shd w:val="clear" w:color="auto" w:fill="auto"/>
          </w:tcPr>
          <w:p w14:paraId="22E218E6"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ALOKAIRU SARRERA GASTUAK</w:t>
            </w:r>
          </w:p>
        </w:tc>
        <w:tc>
          <w:tcPr>
            <w:tcW w:w="4322" w:type="dxa"/>
            <w:shd w:val="clear" w:color="auto" w:fill="auto"/>
          </w:tcPr>
          <w:p w14:paraId="56E1FCCE" w14:textId="58FB6B13"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3</w:t>
            </w:r>
            <w:r w:rsidR="00861D4B">
              <w:rPr>
                <w:rFonts w:ascii="Arial" w:hAnsi="Arial" w:cs="Arial"/>
                <w:sz w:val="22"/>
                <w:szCs w:val="22"/>
                <w:lang w:eastAsia="es-ES"/>
              </w:rPr>
              <w:t>.3</w:t>
            </w:r>
            <w:r w:rsidRPr="00861D4B">
              <w:rPr>
                <w:rFonts w:ascii="Arial" w:hAnsi="Arial" w:cs="Arial"/>
                <w:sz w:val="22"/>
                <w:szCs w:val="22"/>
                <w:lang w:eastAsia="es-ES"/>
              </w:rPr>
              <w:t>00€ / urtean</w:t>
            </w:r>
          </w:p>
        </w:tc>
      </w:tr>
      <w:tr w:rsidR="002E5C1D" w:rsidRPr="00861D4B" w14:paraId="7E384729" w14:textId="77777777" w:rsidTr="003D7F13">
        <w:tc>
          <w:tcPr>
            <w:tcW w:w="4322" w:type="dxa"/>
            <w:shd w:val="clear" w:color="auto" w:fill="auto"/>
          </w:tcPr>
          <w:p w14:paraId="0B63008C"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GELA SARRERA GASTUAK</w:t>
            </w:r>
          </w:p>
        </w:tc>
        <w:tc>
          <w:tcPr>
            <w:tcW w:w="4322" w:type="dxa"/>
            <w:shd w:val="clear" w:color="auto" w:fill="auto"/>
          </w:tcPr>
          <w:p w14:paraId="7018B081" w14:textId="40479736"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1</w:t>
            </w:r>
            <w:r w:rsidR="00861D4B">
              <w:rPr>
                <w:rFonts w:ascii="Arial" w:hAnsi="Arial" w:cs="Arial"/>
                <w:sz w:val="22"/>
                <w:szCs w:val="22"/>
                <w:lang w:eastAsia="es-ES"/>
              </w:rPr>
              <w:t>.</w:t>
            </w:r>
            <w:r w:rsidRPr="00861D4B">
              <w:rPr>
                <w:rFonts w:ascii="Arial" w:hAnsi="Arial" w:cs="Arial"/>
                <w:sz w:val="22"/>
                <w:szCs w:val="22"/>
                <w:lang w:eastAsia="es-ES"/>
              </w:rPr>
              <w:t>000€ /urtean</w:t>
            </w:r>
          </w:p>
        </w:tc>
      </w:tr>
      <w:tr w:rsidR="002E5C1D" w:rsidRPr="00861D4B" w14:paraId="46E0EC5F" w14:textId="77777777" w:rsidTr="003D7F13">
        <w:tc>
          <w:tcPr>
            <w:tcW w:w="4322" w:type="dxa"/>
            <w:shd w:val="clear" w:color="auto" w:fill="auto"/>
          </w:tcPr>
          <w:p w14:paraId="500EEB4D"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ALTZARIAK ETA LINEA TXURIKO  ETXETRESNAK</w:t>
            </w:r>
          </w:p>
        </w:tc>
        <w:tc>
          <w:tcPr>
            <w:tcW w:w="4322" w:type="dxa"/>
            <w:shd w:val="clear" w:color="auto" w:fill="auto"/>
          </w:tcPr>
          <w:p w14:paraId="6765C91B" w14:textId="752337DC" w:rsidR="00234474" w:rsidRPr="00861D4B" w:rsidRDefault="00091DCA" w:rsidP="00234474">
            <w:pPr>
              <w:jc w:val="center"/>
              <w:rPr>
                <w:rFonts w:ascii="Arial" w:hAnsi="Arial" w:cs="Arial"/>
                <w:sz w:val="22"/>
                <w:szCs w:val="22"/>
                <w:lang w:eastAsia="es-ES"/>
              </w:rPr>
            </w:pPr>
            <w:r>
              <w:rPr>
                <w:rFonts w:ascii="Arial" w:hAnsi="Arial" w:cs="Arial"/>
                <w:sz w:val="22"/>
                <w:szCs w:val="22"/>
                <w:lang w:eastAsia="es-ES"/>
              </w:rPr>
              <w:t>1.850</w:t>
            </w:r>
            <w:r w:rsidR="006D0EEF" w:rsidRPr="00861D4B">
              <w:rPr>
                <w:rFonts w:ascii="Arial" w:hAnsi="Arial" w:cs="Arial"/>
                <w:sz w:val="22"/>
                <w:szCs w:val="22"/>
                <w:lang w:eastAsia="es-ES"/>
              </w:rPr>
              <w:t>€/urtean</w:t>
            </w:r>
          </w:p>
        </w:tc>
      </w:tr>
      <w:tr w:rsidR="00091DCA" w:rsidRPr="00861D4B" w14:paraId="4DF50EAF" w14:textId="77777777" w:rsidTr="003D7F13">
        <w:tc>
          <w:tcPr>
            <w:tcW w:w="4322" w:type="dxa"/>
            <w:shd w:val="clear" w:color="auto" w:fill="auto"/>
          </w:tcPr>
          <w:p w14:paraId="08FF84A9" w14:textId="11B8891F" w:rsidR="00091DCA" w:rsidRPr="00861D4B" w:rsidRDefault="00091DCA" w:rsidP="00234474">
            <w:pPr>
              <w:jc w:val="both"/>
              <w:rPr>
                <w:rFonts w:ascii="Arial" w:hAnsi="Arial" w:cs="Arial"/>
                <w:sz w:val="22"/>
                <w:szCs w:val="22"/>
                <w:lang w:eastAsia="es-ES"/>
              </w:rPr>
            </w:pPr>
            <w:r>
              <w:rPr>
                <w:rFonts w:ascii="Arial" w:hAnsi="Arial" w:cs="Arial"/>
                <w:sz w:val="22"/>
                <w:szCs w:val="22"/>
                <w:lang w:eastAsia="es-ES"/>
              </w:rPr>
              <w:t>ENERGIA GASTUAK</w:t>
            </w:r>
          </w:p>
        </w:tc>
        <w:tc>
          <w:tcPr>
            <w:tcW w:w="4322" w:type="dxa"/>
            <w:shd w:val="clear" w:color="auto" w:fill="auto"/>
          </w:tcPr>
          <w:p w14:paraId="4D90FADF" w14:textId="12D49002" w:rsidR="00091DCA" w:rsidRDefault="00091DCA" w:rsidP="00234474">
            <w:pPr>
              <w:jc w:val="center"/>
              <w:rPr>
                <w:rFonts w:ascii="Arial" w:hAnsi="Arial" w:cs="Arial"/>
                <w:sz w:val="22"/>
                <w:szCs w:val="22"/>
                <w:lang w:eastAsia="es-ES"/>
              </w:rPr>
            </w:pPr>
            <w:r>
              <w:rPr>
                <w:rFonts w:ascii="Arial" w:hAnsi="Arial" w:cs="Arial"/>
                <w:sz w:val="22"/>
                <w:szCs w:val="22"/>
                <w:lang w:eastAsia="es-ES"/>
              </w:rPr>
              <w:t>1.920€/urtean</w:t>
            </w:r>
          </w:p>
        </w:tc>
      </w:tr>
      <w:tr w:rsidR="002E5C1D" w:rsidRPr="00861D4B" w14:paraId="6A90B581" w14:textId="77777777" w:rsidTr="003D7F13">
        <w:tc>
          <w:tcPr>
            <w:tcW w:w="4322" w:type="dxa"/>
            <w:shd w:val="clear" w:color="auto" w:fill="auto"/>
          </w:tcPr>
          <w:p w14:paraId="3DD8D101"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ETXEBIZITZA KONPONDU ETA EGOKITZEKO</w:t>
            </w:r>
          </w:p>
        </w:tc>
        <w:tc>
          <w:tcPr>
            <w:tcW w:w="4322" w:type="dxa"/>
            <w:shd w:val="clear" w:color="auto" w:fill="auto"/>
          </w:tcPr>
          <w:p w14:paraId="41D6DAB2" w14:textId="09757313"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1</w:t>
            </w:r>
            <w:r w:rsidR="00861D4B">
              <w:rPr>
                <w:rFonts w:ascii="Arial" w:hAnsi="Arial" w:cs="Arial"/>
                <w:sz w:val="22"/>
                <w:szCs w:val="22"/>
                <w:lang w:eastAsia="es-ES"/>
              </w:rPr>
              <w:t>.</w:t>
            </w:r>
            <w:r w:rsidRPr="00861D4B">
              <w:rPr>
                <w:rFonts w:ascii="Arial" w:hAnsi="Arial" w:cs="Arial"/>
                <w:sz w:val="22"/>
                <w:szCs w:val="22"/>
                <w:lang w:eastAsia="es-ES"/>
              </w:rPr>
              <w:t>850€/ urtean</w:t>
            </w:r>
          </w:p>
        </w:tc>
      </w:tr>
      <w:tr w:rsidR="002E5C1D" w:rsidRPr="00861D4B" w14:paraId="158C1603" w14:textId="77777777" w:rsidTr="003D7F13">
        <w:tc>
          <w:tcPr>
            <w:tcW w:w="4322" w:type="dxa"/>
            <w:shd w:val="clear" w:color="auto" w:fill="auto"/>
          </w:tcPr>
          <w:p w14:paraId="4C9003B5"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LEHAN MAILAKO BEHARRAK</w:t>
            </w:r>
          </w:p>
        </w:tc>
        <w:tc>
          <w:tcPr>
            <w:tcW w:w="4322" w:type="dxa"/>
            <w:shd w:val="clear" w:color="auto" w:fill="auto"/>
          </w:tcPr>
          <w:p w14:paraId="4BEB1B88" w14:textId="43D33D97" w:rsidR="00234474" w:rsidRPr="00861D4B" w:rsidRDefault="00091DCA" w:rsidP="00234474">
            <w:pPr>
              <w:jc w:val="center"/>
              <w:rPr>
                <w:rFonts w:ascii="Arial" w:hAnsi="Arial" w:cs="Arial"/>
                <w:sz w:val="22"/>
                <w:szCs w:val="22"/>
                <w:lang w:eastAsia="es-ES"/>
              </w:rPr>
            </w:pPr>
            <w:r w:rsidRPr="00861D4B">
              <w:rPr>
                <w:rFonts w:ascii="Arial" w:hAnsi="Arial" w:cs="Arial"/>
                <w:sz w:val="22"/>
                <w:szCs w:val="22"/>
                <w:lang w:eastAsia="es-ES"/>
              </w:rPr>
              <w:t xml:space="preserve">       </w:t>
            </w:r>
            <w:proofErr w:type="spellStart"/>
            <w:r w:rsidRPr="00861D4B">
              <w:rPr>
                <w:rFonts w:ascii="Arial" w:hAnsi="Arial" w:cs="Arial"/>
                <w:sz w:val="22"/>
                <w:szCs w:val="22"/>
                <w:lang w:eastAsia="es-ES"/>
              </w:rPr>
              <w:t>DBEren</w:t>
            </w:r>
            <w:proofErr w:type="spellEnd"/>
            <w:r w:rsidRPr="00861D4B">
              <w:rPr>
                <w:rFonts w:ascii="Arial" w:hAnsi="Arial" w:cs="Arial"/>
                <w:sz w:val="22"/>
                <w:szCs w:val="22"/>
                <w:lang w:eastAsia="es-ES"/>
              </w:rPr>
              <w:t xml:space="preserve"> kopuruak kideen baitan</w:t>
            </w:r>
          </w:p>
        </w:tc>
      </w:tr>
      <w:tr w:rsidR="002E5C1D" w:rsidRPr="00861D4B" w14:paraId="15A4D6AB" w14:textId="77777777" w:rsidTr="003D7F13">
        <w:tc>
          <w:tcPr>
            <w:tcW w:w="4322" w:type="dxa"/>
            <w:shd w:val="clear" w:color="auto" w:fill="auto"/>
          </w:tcPr>
          <w:p w14:paraId="3A353041"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ZORPETZE GASTUAK</w:t>
            </w:r>
          </w:p>
        </w:tc>
        <w:tc>
          <w:tcPr>
            <w:tcW w:w="4322" w:type="dxa"/>
            <w:shd w:val="clear" w:color="auto" w:fill="auto"/>
          </w:tcPr>
          <w:p w14:paraId="25890C2D" w14:textId="77777777"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Kontzeptu bakoitzari dagokion muga kontutan izango da.</w:t>
            </w:r>
          </w:p>
        </w:tc>
      </w:tr>
      <w:tr w:rsidR="002E5C1D" w:rsidRPr="00861D4B" w14:paraId="114810BA" w14:textId="77777777" w:rsidTr="003D7F13">
        <w:tc>
          <w:tcPr>
            <w:tcW w:w="4322" w:type="dxa"/>
            <w:shd w:val="clear" w:color="auto" w:fill="auto"/>
          </w:tcPr>
          <w:p w14:paraId="6FCC1A10"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ZAINTZA GASTUAK</w:t>
            </w:r>
          </w:p>
        </w:tc>
        <w:tc>
          <w:tcPr>
            <w:tcW w:w="4322" w:type="dxa"/>
            <w:shd w:val="clear" w:color="auto" w:fill="auto"/>
          </w:tcPr>
          <w:p w14:paraId="0410BDA5" w14:textId="226A491E" w:rsidR="00234474" w:rsidRPr="00861D4B" w:rsidRDefault="006D0EEF" w:rsidP="00234474">
            <w:pPr>
              <w:jc w:val="center"/>
              <w:rPr>
                <w:rFonts w:ascii="Arial" w:hAnsi="Arial" w:cs="Arial"/>
                <w:sz w:val="22"/>
                <w:szCs w:val="22"/>
                <w:lang w:eastAsia="es-ES"/>
              </w:rPr>
            </w:pPr>
            <w:r w:rsidRPr="00861D4B">
              <w:rPr>
                <w:rFonts w:ascii="Arial" w:hAnsi="Arial" w:cs="Arial"/>
                <w:sz w:val="22"/>
                <w:szCs w:val="22"/>
                <w:lang w:eastAsia="es-ES"/>
              </w:rPr>
              <w:t>3</w:t>
            </w:r>
            <w:r w:rsidR="00D459C8">
              <w:rPr>
                <w:rFonts w:ascii="Arial" w:hAnsi="Arial" w:cs="Arial"/>
                <w:sz w:val="22"/>
                <w:szCs w:val="22"/>
                <w:lang w:eastAsia="es-ES"/>
              </w:rPr>
              <w:t>.</w:t>
            </w:r>
            <w:r w:rsidRPr="00861D4B">
              <w:rPr>
                <w:rFonts w:ascii="Arial" w:hAnsi="Arial" w:cs="Arial"/>
                <w:sz w:val="22"/>
                <w:szCs w:val="22"/>
                <w:lang w:eastAsia="es-ES"/>
              </w:rPr>
              <w:t>000€ / urtean</w:t>
            </w:r>
          </w:p>
        </w:tc>
      </w:tr>
      <w:tr w:rsidR="002E5C1D" w14:paraId="01A27449" w14:textId="77777777" w:rsidTr="003D7F13">
        <w:tc>
          <w:tcPr>
            <w:tcW w:w="4322" w:type="dxa"/>
            <w:shd w:val="clear" w:color="auto" w:fill="auto"/>
          </w:tcPr>
          <w:p w14:paraId="14B66260"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AURRERAPENAK</w:t>
            </w:r>
          </w:p>
        </w:tc>
        <w:tc>
          <w:tcPr>
            <w:tcW w:w="4322" w:type="dxa"/>
            <w:shd w:val="clear" w:color="auto" w:fill="auto"/>
          </w:tcPr>
          <w:p w14:paraId="33E8B632" w14:textId="77777777" w:rsidR="00234474" w:rsidRPr="00861D4B" w:rsidRDefault="006D0EEF" w:rsidP="00234474">
            <w:pPr>
              <w:jc w:val="both"/>
              <w:rPr>
                <w:rFonts w:ascii="Arial" w:hAnsi="Arial" w:cs="Arial"/>
                <w:sz w:val="22"/>
                <w:szCs w:val="22"/>
                <w:lang w:eastAsia="es-ES"/>
              </w:rPr>
            </w:pPr>
            <w:r w:rsidRPr="00861D4B">
              <w:rPr>
                <w:rFonts w:ascii="Arial" w:hAnsi="Arial" w:cs="Arial"/>
                <w:sz w:val="22"/>
                <w:szCs w:val="22"/>
                <w:lang w:eastAsia="es-ES"/>
              </w:rPr>
              <w:t xml:space="preserve">       </w:t>
            </w:r>
            <w:proofErr w:type="spellStart"/>
            <w:r w:rsidRPr="00861D4B">
              <w:rPr>
                <w:rFonts w:ascii="Arial" w:hAnsi="Arial" w:cs="Arial"/>
                <w:sz w:val="22"/>
                <w:szCs w:val="22"/>
                <w:lang w:eastAsia="es-ES"/>
              </w:rPr>
              <w:t>DBEren</w:t>
            </w:r>
            <w:proofErr w:type="spellEnd"/>
            <w:r w:rsidRPr="00861D4B">
              <w:rPr>
                <w:rFonts w:ascii="Arial" w:hAnsi="Arial" w:cs="Arial"/>
                <w:sz w:val="22"/>
                <w:szCs w:val="22"/>
                <w:lang w:eastAsia="es-ES"/>
              </w:rPr>
              <w:t xml:space="preserve"> kopuruak kideen baitan</w:t>
            </w:r>
          </w:p>
        </w:tc>
      </w:tr>
    </w:tbl>
    <w:p w14:paraId="5053B902" w14:textId="77777777" w:rsidR="00234474" w:rsidRPr="00234474" w:rsidRDefault="00234474" w:rsidP="00234474">
      <w:pPr>
        <w:jc w:val="both"/>
        <w:rPr>
          <w:rFonts w:ascii="Arial" w:hAnsi="Arial" w:cs="Arial"/>
          <w:sz w:val="22"/>
          <w:szCs w:val="22"/>
          <w:lang w:eastAsia="es-ES"/>
        </w:rPr>
      </w:pPr>
    </w:p>
    <w:p w14:paraId="4D82286B" w14:textId="77777777" w:rsidR="00234474" w:rsidRPr="00234474" w:rsidRDefault="00234474" w:rsidP="00234474">
      <w:pPr>
        <w:jc w:val="both"/>
        <w:rPr>
          <w:rFonts w:ascii="Arial" w:hAnsi="Arial" w:cs="Arial"/>
          <w:sz w:val="22"/>
          <w:szCs w:val="22"/>
          <w:lang w:eastAsia="es-ES"/>
        </w:rPr>
      </w:pPr>
    </w:p>
    <w:p w14:paraId="15557F3E" w14:textId="5B5E0FA7" w:rsidR="00234474" w:rsidRPr="00234474" w:rsidRDefault="006D0EEF" w:rsidP="006D0EEF">
      <w:pPr>
        <w:jc w:val="center"/>
        <w:rPr>
          <w:rFonts w:ascii="Arial" w:hAnsi="Arial" w:cs="Arial"/>
          <w:sz w:val="22"/>
          <w:szCs w:val="22"/>
          <w:lang w:eastAsia="es-ES"/>
        </w:rPr>
      </w:pPr>
      <w:r>
        <w:rPr>
          <w:rFonts w:ascii="Arial" w:hAnsi="Arial" w:cs="Arial"/>
          <w:sz w:val="22"/>
          <w:szCs w:val="22"/>
          <w:lang w:eastAsia="es-ES"/>
        </w:rPr>
        <w:t>Oiartzunen, 202</w:t>
      </w:r>
      <w:r w:rsidR="00861D4B">
        <w:rPr>
          <w:rFonts w:ascii="Arial" w:hAnsi="Arial" w:cs="Arial"/>
          <w:sz w:val="22"/>
          <w:szCs w:val="22"/>
          <w:lang w:eastAsia="es-ES"/>
        </w:rPr>
        <w:t>3</w:t>
      </w:r>
      <w:r>
        <w:rPr>
          <w:rFonts w:ascii="Arial" w:hAnsi="Arial" w:cs="Arial"/>
          <w:sz w:val="22"/>
          <w:szCs w:val="22"/>
          <w:lang w:eastAsia="es-ES"/>
        </w:rPr>
        <w:t xml:space="preserve">ko  </w:t>
      </w:r>
      <w:r w:rsidR="00485CA4">
        <w:rPr>
          <w:rFonts w:ascii="Arial" w:hAnsi="Arial" w:cs="Arial"/>
          <w:sz w:val="22"/>
          <w:szCs w:val="22"/>
          <w:lang w:eastAsia="es-ES"/>
        </w:rPr>
        <w:t>abenduaren 11</w:t>
      </w:r>
      <w:r w:rsidR="00861D4B">
        <w:rPr>
          <w:rFonts w:ascii="Arial" w:hAnsi="Arial" w:cs="Arial"/>
          <w:sz w:val="22"/>
          <w:szCs w:val="22"/>
          <w:lang w:eastAsia="es-ES"/>
        </w:rPr>
        <w:t>a</w:t>
      </w:r>
    </w:p>
    <w:sectPr w:rsidR="00234474" w:rsidRPr="00234474" w:rsidSect="007A0CBF">
      <w:headerReference w:type="default" r:id="rId7"/>
      <w:footerReference w:type="default" r:id="rId8"/>
      <w:pgSz w:w="11906" w:h="16838"/>
      <w:pgMar w:top="1985" w:right="1286" w:bottom="1985" w:left="16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8879E" w14:textId="77777777" w:rsidR="00896EBB" w:rsidRDefault="00896EBB">
      <w:r>
        <w:separator/>
      </w:r>
    </w:p>
  </w:endnote>
  <w:endnote w:type="continuationSeparator" w:id="0">
    <w:p w14:paraId="08A7EB63" w14:textId="77777777" w:rsidR="00896EBB" w:rsidRDefault="00896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ADE13" w14:textId="77777777" w:rsidR="007A0CBF" w:rsidRPr="003D01D8" w:rsidRDefault="006D0EEF" w:rsidP="007A0CBF">
    <w:pPr>
      <w:tabs>
        <w:tab w:val="center" w:pos="4252"/>
        <w:tab w:val="right" w:pos="8504"/>
      </w:tabs>
      <w:jc w:val="center"/>
      <w:rPr>
        <w:color w:val="800000"/>
        <w:sz w:val="18"/>
        <w:szCs w:val="18"/>
      </w:rPr>
    </w:pPr>
    <w:r w:rsidRPr="003D01D8">
      <w:rPr>
        <w:color w:val="800000"/>
        <w:sz w:val="18"/>
        <w:szCs w:val="18"/>
      </w:rPr>
      <w:t>Done Eztebe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70B19591" w14:textId="68F543EF" w:rsidR="007F5121" w:rsidRPr="007A0CBF" w:rsidRDefault="002D617B" w:rsidP="007A0CBF">
    <w:pPr>
      <w:tabs>
        <w:tab w:val="center" w:pos="4252"/>
        <w:tab w:val="right" w:pos="8504"/>
      </w:tabs>
      <w:jc w:val="center"/>
      <w:rPr>
        <w:color w:val="800000"/>
        <w:sz w:val="20"/>
        <w:szCs w:val="20"/>
      </w:rPr>
    </w:pPr>
    <w:r>
      <w:rPr>
        <w:noProof/>
        <w:color w:val="800000"/>
        <w:sz w:val="20"/>
        <w:szCs w:val="20"/>
        <w:lang w:val="es-ES_tradnl" w:eastAsia="es-ES_tradnl"/>
      </w:rPr>
      <w:drawing>
        <wp:inline distT="0" distB="0" distL="0" distR="0" wp14:anchorId="4882E5C4" wp14:editId="50124BDD">
          <wp:extent cx="2295525" cy="3810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5525" cy="3810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A2019" w14:textId="77777777" w:rsidR="00896EBB" w:rsidRDefault="00896EBB">
      <w:r>
        <w:separator/>
      </w:r>
    </w:p>
  </w:footnote>
  <w:footnote w:type="continuationSeparator" w:id="0">
    <w:p w14:paraId="2A14FD94" w14:textId="77777777" w:rsidR="00896EBB" w:rsidRDefault="00896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4C4B" w14:textId="64A647E6" w:rsidR="00AC784F" w:rsidRPr="008B1EFB" w:rsidRDefault="002D617B" w:rsidP="00C15A05">
    <w:pPr>
      <w:pStyle w:val="Goiburua"/>
      <w:tabs>
        <w:tab w:val="clear" w:pos="4252"/>
        <w:tab w:val="clear" w:pos="8504"/>
        <w:tab w:val="left" w:pos="-180"/>
        <w:tab w:val="left" w:pos="2805"/>
        <w:tab w:val="right" w:pos="8820"/>
      </w:tabs>
      <w:rPr>
        <w:sz w:val="22"/>
        <w:szCs w:val="22"/>
      </w:rPr>
    </w:pPr>
    <w:r>
      <w:rPr>
        <w:noProof/>
        <w:sz w:val="20"/>
        <w:szCs w:val="20"/>
        <w:lang w:val="es-ES_tradnl" w:eastAsia="es-ES_tradnl"/>
      </w:rPr>
      <w:drawing>
        <wp:anchor distT="0" distB="0" distL="114300" distR="114300" simplePos="0" relativeHeight="251659264" behindDoc="0" locked="0" layoutInCell="1" allowOverlap="1" wp14:anchorId="3A82D567" wp14:editId="50C6EBAC">
          <wp:simplePos x="0" y="0"/>
          <wp:positionH relativeFrom="column">
            <wp:posOffset>2341880</wp:posOffset>
          </wp:positionH>
          <wp:positionV relativeFrom="paragraph">
            <wp:posOffset>-273050</wp:posOffset>
          </wp:positionV>
          <wp:extent cx="1009650" cy="1009650"/>
          <wp:effectExtent l="0" t="0" r="0" b="0"/>
          <wp:wrapSquare wrapText="right"/>
          <wp:docPr id="1025" name="Irudia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_tradnl" w:eastAsia="es-ES_tradnl"/>
      </w:rPr>
      <mc:AlternateContent>
        <mc:Choice Requires="wps">
          <w:drawing>
            <wp:anchor distT="0" distB="0" distL="114300" distR="114300" simplePos="0" relativeHeight="251658240" behindDoc="0" locked="0" layoutInCell="1" allowOverlap="1" wp14:anchorId="542D1E07" wp14:editId="5B240BEB">
              <wp:simplePos x="0" y="0"/>
              <wp:positionH relativeFrom="column">
                <wp:posOffset>0</wp:posOffset>
              </wp:positionH>
              <wp:positionV relativeFrom="paragraph">
                <wp:posOffset>0</wp:posOffset>
              </wp:positionV>
              <wp:extent cx="297815" cy="266700"/>
              <wp:effectExtent l="0" t="0" r="0" b="0"/>
              <wp:wrapSquare wrapText="bothSides"/>
              <wp:docPr id="2"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AD8975" w14:textId="4383A999" w:rsidR="007A0CBF" w:rsidRPr="002B4D86" w:rsidRDefault="007A0CBF" w:rsidP="002B4D86">
                          <w:pPr>
                            <w:pStyle w:val="Goiburua"/>
                            <w:tabs>
                              <w:tab w:val="left" w:pos="-180"/>
                              <w:tab w:val="right" w:pos="8820"/>
                            </w:tabs>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2D1E07" id="_x0000_t202" coordsize="21600,21600" o:spt="202" path="m,l,21600r21600,l21600,xe">
              <v:stroke joinstyle="miter"/>
              <v:path gradientshapeok="t" o:connecttype="rect"/>
            </v:shapetype>
            <v:shape id="Text Box 1026" o:spid="_x0000_s1026" type="#_x0000_t202" style="position:absolute;margin-left:0;margin-top:0;width:23.45pt;height:21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" stroked="f">
              <v:textbox style="mso-fit-shape-to-text:t">
                <w:txbxContent>
                  <w:p w14:paraId="41AD8975" w14:textId="4383A999" w:rsidR="007A0CBF" w:rsidRPr="002B4D86" w:rsidRDefault="007A0CBF" w:rsidP="002B4D86">
                    <w:pPr>
                      <w:pStyle w:val="Goiburua"/>
                      <w:tabs>
                        <w:tab w:val="left" w:pos="-180"/>
                        <w:tab w:val="right" w:pos="8820"/>
                      </w:tabs>
                    </w:pPr>
                  </w:p>
                </w:txbxContent>
              </v:textbox>
              <w10:wrap type="square"/>
            </v:shape>
          </w:pict>
        </mc:Fallback>
      </mc:AlternateContent>
    </w:r>
    <w:r w:rsidR="00F10493" w:rsidRPr="008B1EFB">
      <w:rPr>
        <w:sz w:val="22"/>
        <w:szCs w:val="22"/>
      </w:rPr>
      <w:tab/>
    </w:r>
    <w:r w:rsidR="00C15A05">
      <w:rPr>
        <w:sz w:val="22"/>
        <w:szCs w:val="22"/>
      </w:rPr>
      <w:tab/>
    </w:r>
  </w:p>
  <w:p w14:paraId="76CD926A" w14:textId="127D33B8" w:rsidR="00AC784F" w:rsidRPr="00BA0155" w:rsidRDefault="00AC784F" w:rsidP="00AC784F">
    <w:pPr>
      <w:pStyle w:val="Goiburua"/>
      <w:tabs>
        <w:tab w:val="clear" w:pos="4252"/>
        <w:tab w:val="clear" w:pos="8504"/>
        <w:tab w:val="right" w:pos="9000"/>
      </w:tabs>
      <w:rPr>
        <w:sz w:val="20"/>
        <w:szCs w:val="20"/>
      </w:rPr>
    </w:pPr>
  </w:p>
  <w:p w14:paraId="4776DD0D" w14:textId="77777777" w:rsidR="00AC784F" w:rsidRDefault="00AC78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7BEC93CE">
      <w:start w:val="1"/>
      <w:numFmt w:val="bullet"/>
      <w:lvlText w:val=""/>
      <w:lvlJc w:val="left"/>
      <w:pPr>
        <w:ind w:left="1180" w:hanging="360"/>
      </w:pPr>
      <w:rPr>
        <w:rFonts w:ascii="Symbol" w:hAnsi="Symbol" w:hint="default"/>
      </w:rPr>
    </w:lvl>
    <w:lvl w:ilvl="1" w:tplc="D7F8F42C">
      <w:start w:val="1"/>
      <w:numFmt w:val="bullet"/>
      <w:lvlText w:val="o"/>
      <w:lvlJc w:val="left"/>
      <w:pPr>
        <w:ind w:left="1900" w:hanging="360"/>
      </w:pPr>
      <w:rPr>
        <w:rFonts w:ascii="Courier New" w:hAnsi="Courier New" w:hint="default"/>
      </w:rPr>
    </w:lvl>
    <w:lvl w:ilvl="2" w:tplc="E858F44A" w:tentative="1">
      <w:start w:val="1"/>
      <w:numFmt w:val="bullet"/>
      <w:lvlText w:val=""/>
      <w:lvlJc w:val="left"/>
      <w:pPr>
        <w:ind w:left="2620" w:hanging="360"/>
      </w:pPr>
      <w:rPr>
        <w:rFonts w:ascii="Wingdings" w:hAnsi="Wingdings" w:hint="default"/>
      </w:rPr>
    </w:lvl>
    <w:lvl w:ilvl="3" w:tplc="48A07694" w:tentative="1">
      <w:start w:val="1"/>
      <w:numFmt w:val="bullet"/>
      <w:lvlText w:val=""/>
      <w:lvlJc w:val="left"/>
      <w:pPr>
        <w:ind w:left="3340" w:hanging="360"/>
      </w:pPr>
      <w:rPr>
        <w:rFonts w:ascii="Symbol" w:hAnsi="Symbol" w:hint="default"/>
      </w:rPr>
    </w:lvl>
    <w:lvl w:ilvl="4" w:tplc="9F10AD82" w:tentative="1">
      <w:start w:val="1"/>
      <w:numFmt w:val="bullet"/>
      <w:lvlText w:val="o"/>
      <w:lvlJc w:val="left"/>
      <w:pPr>
        <w:ind w:left="4060" w:hanging="360"/>
      </w:pPr>
      <w:rPr>
        <w:rFonts w:ascii="Courier New" w:hAnsi="Courier New" w:hint="default"/>
      </w:rPr>
    </w:lvl>
    <w:lvl w:ilvl="5" w:tplc="DC8A1CFE" w:tentative="1">
      <w:start w:val="1"/>
      <w:numFmt w:val="bullet"/>
      <w:lvlText w:val=""/>
      <w:lvlJc w:val="left"/>
      <w:pPr>
        <w:ind w:left="4780" w:hanging="360"/>
      </w:pPr>
      <w:rPr>
        <w:rFonts w:ascii="Wingdings" w:hAnsi="Wingdings" w:hint="default"/>
      </w:rPr>
    </w:lvl>
    <w:lvl w:ilvl="6" w:tplc="A15A8832" w:tentative="1">
      <w:start w:val="1"/>
      <w:numFmt w:val="bullet"/>
      <w:lvlText w:val=""/>
      <w:lvlJc w:val="left"/>
      <w:pPr>
        <w:ind w:left="5500" w:hanging="360"/>
      </w:pPr>
      <w:rPr>
        <w:rFonts w:ascii="Symbol" w:hAnsi="Symbol" w:hint="default"/>
      </w:rPr>
    </w:lvl>
    <w:lvl w:ilvl="7" w:tplc="796ECDCE" w:tentative="1">
      <w:start w:val="1"/>
      <w:numFmt w:val="bullet"/>
      <w:lvlText w:val="o"/>
      <w:lvlJc w:val="left"/>
      <w:pPr>
        <w:ind w:left="6220" w:hanging="360"/>
      </w:pPr>
      <w:rPr>
        <w:rFonts w:ascii="Courier New" w:hAnsi="Courier New" w:hint="default"/>
      </w:rPr>
    </w:lvl>
    <w:lvl w:ilvl="8" w:tplc="DA6E3518" w:tentative="1">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E397D"/>
    <w:multiLevelType w:val="hybridMultilevel"/>
    <w:tmpl w:val="77FA3E4C"/>
    <w:lvl w:ilvl="0" w:tplc="ECBA5FCA">
      <w:start w:val="1"/>
      <w:numFmt w:val="decimal"/>
      <w:lvlText w:val="%1."/>
      <w:lvlJc w:val="left"/>
      <w:pPr>
        <w:ind w:left="885" w:hanging="360"/>
      </w:pPr>
      <w:rPr>
        <w:rFonts w:hint="default"/>
      </w:rPr>
    </w:lvl>
    <w:lvl w:ilvl="1" w:tplc="5B5A1D56">
      <w:start w:val="1"/>
      <w:numFmt w:val="lowerLetter"/>
      <w:lvlText w:val="%2)"/>
      <w:lvlJc w:val="left"/>
      <w:pPr>
        <w:ind w:left="1845" w:hanging="600"/>
      </w:pPr>
      <w:rPr>
        <w:rFonts w:hint="default"/>
      </w:rPr>
    </w:lvl>
    <w:lvl w:ilvl="2" w:tplc="C0D2ACEA" w:tentative="1">
      <w:start w:val="1"/>
      <w:numFmt w:val="lowerRoman"/>
      <w:lvlText w:val="%3."/>
      <w:lvlJc w:val="right"/>
      <w:pPr>
        <w:tabs>
          <w:tab w:val="num" w:pos="2325"/>
        </w:tabs>
        <w:ind w:left="2325" w:hanging="180"/>
      </w:pPr>
    </w:lvl>
    <w:lvl w:ilvl="3" w:tplc="3DBE1876" w:tentative="1">
      <w:start w:val="1"/>
      <w:numFmt w:val="decimal"/>
      <w:lvlText w:val="%4."/>
      <w:lvlJc w:val="left"/>
      <w:pPr>
        <w:tabs>
          <w:tab w:val="num" w:pos="3045"/>
        </w:tabs>
        <w:ind w:left="3045" w:hanging="360"/>
      </w:pPr>
    </w:lvl>
    <w:lvl w:ilvl="4" w:tplc="C0CCDD64" w:tentative="1">
      <w:start w:val="1"/>
      <w:numFmt w:val="lowerLetter"/>
      <w:lvlText w:val="%5."/>
      <w:lvlJc w:val="left"/>
      <w:pPr>
        <w:tabs>
          <w:tab w:val="num" w:pos="3765"/>
        </w:tabs>
        <w:ind w:left="3765" w:hanging="360"/>
      </w:pPr>
    </w:lvl>
    <w:lvl w:ilvl="5" w:tplc="DDC8EAB4" w:tentative="1">
      <w:start w:val="1"/>
      <w:numFmt w:val="lowerRoman"/>
      <w:lvlText w:val="%6."/>
      <w:lvlJc w:val="right"/>
      <w:pPr>
        <w:tabs>
          <w:tab w:val="num" w:pos="4485"/>
        </w:tabs>
        <w:ind w:left="4485" w:hanging="180"/>
      </w:pPr>
    </w:lvl>
    <w:lvl w:ilvl="6" w:tplc="8F4267F6" w:tentative="1">
      <w:start w:val="1"/>
      <w:numFmt w:val="decimal"/>
      <w:lvlText w:val="%7."/>
      <w:lvlJc w:val="left"/>
      <w:pPr>
        <w:tabs>
          <w:tab w:val="num" w:pos="5205"/>
        </w:tabs>
        <w:ind w:left="5205" w:hanging="360"/>
      </w:pPr>
    </w:lvl>
    <w:lvl w:ilvl="7" w:tplc="C542329E" w:tentative="1">
      <w:start w:val="1"/>
      <w:numFmt w:val="lowerLetter"/>
      <w:lvlText w:val="%8."/>
      <w:lvlJc w:val="left"/>
      <w:pPr>
        <w:tabs>
          <w:tab w:val="num" w:pos="5925"/>
        </w:tabs>
        <w:ind w:left="5925" w:hanging="360"/>
      </w:pPr>
    </w:lvl>
    <w:lvl w:ilvl="8" w:tplc="6930ED00" w:tentative="1">
      <w:start w:val="1"/>
      <w:numFmt w:val="lowerRoman"/>
      <w:lvlText w:val="%9."/>
      <w:lvlJc w:val="right"/>
      <w:pPr>
        <w:tabs>
          <w:tab w:val="num" w:pos="6645"/>
        </w:tabs>
        <w:ind w:left="6645" w:hanging="180"/>
      </w:pPr>
    </w:lvl>
  </w:abstractNum>
  <w:abstractNum w:abstractNumId="3" w15:restartNumberingAfterBreak="0">
    <w:nsid w:val="1073352F"/>
    <w:multiLevelType w:val="hybridMultilevel"/>
    <w:tmpl w:val="12A24D48"/>
    <w:lvl w:ilvl="0" w:tplc="09E2A82A">
      <w:start w:val="1"/>
      <w:numFmt w:val="decimal"/>
      <w:lvlText w:val="%1."/>
      <w:lvlJc w:val="left"/>
      <w:pPr>
        <w:tabs>
          <w:tab w:val="num" w:pos="720"/>
        </w:tabs>
        <w:ind w:left="720" w:hanging="360"/>
      </w:pPr>
      <w:rPr>
        <w:rFonts w:hint="default"/>
      </w:rPr>
    </w:lvl>
    <w:lvl w:ilvl="1" w:tplc="CA9C4FDE">
      <w:start w:val="1"/>
      <w:numFmt w:val="lowerLetter"/>
      <w:lvlText w:val="%2."/>
      <w:lvlJc w:val="left"/>
      <w:pPr>
        <w:tabs>
          <w:tab w:val="num" w:pos="1440"/>
        </w:tabs>
        <w:ind w:left="1440" w:hanging="360"/>
      </w:pPr>
    </w:lvl>
    <w:lvl w:ilvl="2" w:tplc="7214F04A" w:tentative="1">
      <w:start w:val="1"/>
      <w:numFmt w:val="lowerRoman"/>
      <w:lvlText w:val="%3."/>
      <w:lvlJc w:val="right"/>
      <w:pPr>
        <w:tabs>
          <w:tab w:val="num" w:pos="2160"/>
        </w:tabs>
        <w:ind w:left="2160" w:hanging="180"/>
      </w:pPr>
    </w:lvl>
    <w:lvl w:ilvl="3" w:tplc="02446452" w:tentative="1">
      <w:start w:val="1"/>
      <w:numFmt w:val="decimal"/>
      <w:lvlText w:val="%4."/>
      <w:lvlJc w:val="left"/>
      <w:pPr>
        <w:tabs>
          <w:tab w:val="num" w:pos="2880"/>
        </w:tabs>
        <w:ind w:left="2880" w:hanging="360"/>
      </w:pPr>
    </w:lvl>
    <w:lvl w:ilvl="4" w:tplc="1630A470" w:tentative="1">
      <w:start w:val="1"/>
      <w:numFmt w:val="lowerLetter"/>
      <w:lvlText w:val="%5."/>
      <w:lvlJc w:val="left"/>
      <w:pPr>
        <w:tabs>
          <w:tab w:val="num" w:pos="3600"/>
        </w:tabs>
        <w:ind w:left="3600" w:hanging="360"/>
      </w:pPr>
    </w:lvl>
    <w:lvl w:ilvl="5" w:tplc="D1D09CDA" w:tentative="1">
      <w:start w:val="1"/>
      <w:numFmt w:val="lowerRoman"/>
      <w:lvlText w:val="%6."/>
      <w:lvlJc w:val="right"/>
      <w:pPr>
        <w:tabs>
          <w:tab w:val="num" w:pos="4320"/>
        </w:tabs>
        <w:ind w:left="4320" w:hanging="180"/>
      </w:pPr>
    </w:lvl>
    <w:lvl w:ilvl="6" w:tplc="FB8A5FB2" w:tentative="1">
      <w:start w:val="1"/>
      <w:numFmt w:val="decimal"/>
      <w:lvlText w:val="%7."/>
      <w:lvlJc w:val="left"/>
      <w:pPr>
        <w:tabs>
          <w:tab w:val="num" w:pos="5040"/>
        </w:tabs>
        <w:ind w:left="5040" w:hanging="360"/>
      </w:pPr>
    </w:lvl>
    <w:lvl w:ilvl="7" w:tplc="BBE621AE" w:tentative="1">
      <w:start w:val="1"/>
      <w:numFmt w:val="lowerLetter"/>
      <w:lvlText w:val="%8."/>
      <w:lvlJc w:val="left"/>
      <w:pPr>
        <w:tabs>
          <w:tab w:val="num" w:pos="5760"/>
        </w:tabs>
        <w:ind w:left="5760" w:hanging="360"/>
      </w:pPr>
    </w:lvl>
    <w:lvl w:ilvl="8" w:tplc="94B6AF9A" w:tentative="1">
      <w:start w:val="1"/>
      <w:numFmt w:val="lowerRoman"/>
      <w:lvlText w:val="%9."/>
      <w:lvlJc w:val="right"/>
      <w:pPr>
        <w:tabs>
          <w:tab w:val="num" w:pos="6480"/>
        </w:tabs>
        <w:ind w:left="6480" w:hanging="180"/>
      </w:pPr>
    </w:lvl>
  </w:abstractNum>
  <w:abstractNum w:abstractNumId="4" w15:restartNumberingAfterBreak="0">
    <w:nsid w:val="28017556"/>
    <w:multiLevelType w:val="multilevel"/>
    <w:tmpl w:val="671AC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BA11E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BC06D6"/>
    <w:multiLevelType w:val="hybridMultilevel"/>
    <w:tmpl w:val="0870EF3A"/>
    <w:lvl w:ilvl="0" w:tplc="AA98FC9E">
      <w:start w:val="1"/>
      <w:numFmt w:val="decimal"/>
      <w:lvlText w:val="%1."/>
      <w:lvlJc w:val="left"/>
      <w:pPr>
        <w:ind w:left="885" w:hanging="360"/>
      </w:pPr>
      <w:rPr>
        <w:rFonts w:hint="default"/>
      </w:rPr>
    </w:lvl>
    <w:lvl w:ilvl="1" w:tplc="C3C84D4E" w:tentative="1">
      <w:start w:val="1"/>
      <w:numFmt w:val="lowerLetter"/>
      <w:lvlText w:val="%2."/>
      <w:lvlJc w:val="left"/>
      <w:pPr>
        <w:tabs>
          <w:tab w:val="num" w:pos="1605"/>
        </w:tabs>
        <w:ind w:left="1605" w:hanging="360"/>
      </w:pPr>
    </w:lvl>
    <w:lvl w:ilvl="2" w:tplc="033422FA" w:tentative="1">
      <w:start w:val="1"/>
      <w:numFmt w:val="lowerRoman"/>
      <w:lvlText w:val="%3."/>
      <w:lvlJc w:val="right"/>
      <w:pPr>
        <w:tabs>
          <w:tab w:val="num" w:pos="2325"/>
        </w:tabs>
        <w:ind w:left="2325" w:hanging="180"/>
      </w:pPr>
    </w:lvl>
    <w:lvl w:ilvl="3" w:tplc="24648F58" w:tentative="1">
      <w:start w:val="1"/>
      <w:numFmt w:val="decimal"/>
      <w:lvlText w:val="%4."/>
      <w:lvlJc w:val="left"/>
      <w:pPr>
        <w:tabs>
          <w:tab w:val="num" w:pos="3045"/>
        </w:tabs>
        <w:ind w:left="3045" w:hanging="360"/>
      </w:pPr>
    </w:lvl>
    <w:lvl w:ilvl="4" w:tplc="A10A8682" w:tentative="1">
      <w:start w:val="1"/>
      <w:numFmt w:val="lowerLetter"/>
      <w:lvlText w:val="%5."/>
      <w:lvlJc w:val="left"/>
      <w:pPr>
        <w:tabs>
          <w:tab w:val="num" w:pos="3765"/>
        </w:tabs>
        <w:ind w:left="3765" w:hanging="360"/>
      </w:pPr>
    </w:lvl>
    <w:lvl w:ilvl="5" w:tplc="AFA03CB8" w:tentative="1">
      <w:start w:val="1"/>
      <w:numFmt w:val="lowerRoman"/>
      <w:lvlText w:val="%6."/>
      <w:lvlJc w:val="right"/>
      <w:pPr>
        <w:tabs>
          <w:tab w:val="num" w:pos="4485"/>
        </w:tabs>
        <w:ind w:left="4485" w:hanging="180"/>
      </w:pPr>
    </w:lvl>
    <w:lvl w:ilvl="6" w:tplc="D624D178" w:tentative="1">
      <w:start w:val="1"/>
      <w:numFmt w:val="decimal"/>
      <w:lvlText w:val="%7."/>
      <w:lvlJc w:val="left"/>
      <w:pPr>
        <w:tabs>
          <w:tab w:val="num" w:pos="5205"/>
        </w:tabs>
        <w:ind w:left="5205" w:hanging="360"/>
      </w:pPr>
    </w:lvl>
    <w:lvl w:ilvl="7" w:tplc="699034CA" w:tentative="1">
      <w:start w:val="1"/>
      <w:numFmt w:val="lowerLetter"/>
      <w:lvlText w:val="%8."/>
      <w:lvlJc w:val="left"/>
      <w:pPr>
        <w:tabs>
          <w:tab w:val="num" w:pos="5925"/>
        </w:tabs>
        <w:ind w:left="5925" w:hanging="360"/>
      </w:pPr>
    </w:lvl>
    <w:lvl w:ilvl="8" w:tplc="9FDAED48" w:tentative="1">
      <w:start w:val="1"/>
      <w:numFmt w:val="lowerRoman"/>
      <w:lvlText w:val="%9."/>
      <w:lvlJc w:val="right"/>
      <w:pPr>
        <w:tabs>
          <w:tab w:val="num" w:pos="6645"/>
        </w:tabs>
        <w:ind w:left="6645" w:hanging="180"/>
      </w:pPr>
    </w:lvl>
  </w:abstractNum>
  <w:abstractNum w:abstractNumId="7" w15:restartNumberingAfterBreak="0">
    <w:nsid w:val="51353240"/>
    <w:multiLevelType w:val="hybridMultilevel"/>
    <w:tmpl w:val="A7480E32"/>
    <w:lvl w:ilvl="0" w:tplc="D0C82C2A">
      <w:start w:val="1"/>
      <w:numFmt w:val="lowerLetter"/>
      <w:lvlText w:val="%1)"/>
      <w:lvlJc w:val="left"/>
      <w:pPr>
        <w:ind w:left="1800" w:hanging="360"/>
      </w:pPr>
    </w:lvl>
    <w:lvl w:ilvl="1" w:tplc="C3B8E82E" w:tentative="1">
      <w:start w:val="1"/>
      <w:numFmt w:val="lowerLetter"/>
      <w:lvlText w:val="%2."/>
      <w:lvlJc w:val="left"/>
      <w:pPr>
        <w:ind w:left="2520" w:hanging="360"/>
      </w:pPr>
    </w:lvl>
    <w:lvl w:ilvl="2" w:tplc="B34A8D80" w:tentative="1">
      <w:start w:val="1"/>
      <w:numFmt w:val="lowerRoman"/>
      <w:lvlText w:val="%3."/>
      <w:lvlJc w:val="right"/>
      <w:pPr>
        <w:ind w:left="3240" w:hanging="180"/>
      </w:pPr>
    </w:lvl>
    <w:lvl w:ilvl="3" w:tplc="E7C4D9D2" w:tentative="1">
      <w:start w:val="1"/>
      <w:numFmt w:val="decimal"/>
      <w:lvlText w:val="%4."/>
      <w:lvlJc w:val="left"/>
      <w:pPr>
        <w:ind w:left="3960" w:hanging="360"/>
      </w:pPr>
    </w:lvl>
    <w:lvl w:ilvl="4" w:tplc="EAFEC170" w:tentative="1">
      <w:start w:val="1"/>
      <w:numFmt w:val="lowerLetter"/>
      <w:lvlText w:val="%5."/>
      <w:lvlJc w:val="left"/>
      <w:pPr>
        <w:ind w:left="4680" w:hanging="360"/>
      </w:pPr>
    </w:lvl>
    <w:lvl w:ilvl="5" w:tplc="9F6A4560" w:tentative="1">
      <w:start w:val="1"/>
      <w:numFmt w:val="lowerRoman"/>
      <w:lvlText w:val="%6."/>
      <w:lvlJc w:val="right"/>
      <w:pPr>
        <w:ind w:left="5400" w:hanging="180"/>
      </w:pPr>
    </w:lvl>
    <w:lvl w:ilvl="6" w:tplc="F0209BFC" w:tentative="1">
      <w:start w:val="1"/>
      <w:numFmt w:val="decimal"/>
      <w:lvlText w:val="%7."/>
      <w:lvlJc w:val="left"/>
      <w:pPr>
        <w:ind w:left="6120" w:hanging="360"/>
      </w:pPr>
    </w:lvl>
    <w:lvl w:ilvl="7" w:tplc="BC86FFD4" w:tentative="1">
      <w:start w:val="1"/>
      <w:numFmt w:val="lowerLetter"/>
      <w:lvlText w:val="%8."/>
      <w:lvlJc w:val="left"/>
      <w:pPr>
        <w:ind w:left="6840" w:hanging="360"/>
      </w:pPr>
    </w:lvl>
    <w:lvl w:ilvl="8" w:tplc="27380C12" w:tentative="1">
      <w:start w:val="1"/>
      <w:numFmt w:val="lowerRoman"/>
      <w:lvlText w:val="%9."/>
      <w:lvlJc w:val="right"/>
      <w:pPr>
        <w:ind w:left="7560" w:hanging="180"/>
      </w:pPr>
    </w:lvl>
  </w:abstractNum>
  <w:abstractNum w:abstractNumId="8" w15:restartNumberingAfterBreak="0">
    <w:nsid w:val="5B2263C8"/>
    <w:multiLevelType w:val="hybridMultilevel"/>
    <w:tmpl w:val="6C4E8E14"/>
    <w:lvl w:ilvl="0" w:tplc="48E4DDDA">
      <w:start w:val="1"/>
      <w:numFmt w:val="decimal"/>
      <w:lvlText w:val="%1."/>
      <w:lvlJc w:val="left"/>
      <w:pPr>
        <w:tabs>
          <w:tab w:val="num" w:pos="720"/>
        </w:tabs>
        <w:ind w:left="720" w:hanging="360"/>
      </w:pPr>
      <w:rPr>
        <w:rFonts w:hint="default"/>
      </w:rPr>
    </w:lvl>
    <w:lvl w:ilvl="1" w:tplc="A8A68DBE">
      <w:start w:val="1"/>
      <w:numFmt w:val="lowerLetter"/>
      <w:lvlText w:val="%2."/>
      <w:lvlJc w:val="left"/>
      <w:pPr>
        <w:tabs>
          <w:tab w:val="num" w:pos="1440"/>
        </w:tabs>
        <w:ind w:left="1440" w:hanging="360"/>
      </w:pPr>
    </w:lvl>
    <w:lvl w:ilvl="2" w:tplc="58344084">
      <w:start w:val="1"/>
      <w:numFmt w:val="lowerRoman"/>
      <w:lvlText w:val="%3."/>
      <w:lvlJc w:val="right"/>
      <w:pPr>
        <w:tabs>
          <w:tab w:val="num" w:pos="2160"/>
        </w:tabs>
        <w:ind w:left="2160" w:hanging="180"/>
      </w:pPr>
    </w:lvl>
    <w:lvl w:ilvl="3" w:tplc="646ABA4C" w:tentative="1">
      <w:start w:val="1"/>
      <w:numFmt w:val="decimal"/>
      <w:lvlText w:val="%4."/>
      <w:lvlJc w:val="left"/>
      <w:pPr>
        <w:tabs>
          <w:tab w:val="num" w:pos="2880"/>
        </w:tabs>
        <w:ind w:left="2880" w:hanging="360"/>
      </w:pPr>
    </w:lvl>
    <w:lvl w:ilvl="4" w:tplc="A6B28138" w:tentative="1">
      <w:start w:val="1"/>
      <w:numFmt w:val="lowerLetter"/>
      <w:lvlText w:val="%5."/>
      <w:lvlJc w:val="left"/>
      <w:pPr>
        <w:tabs>
          <w:tab w:val="num" w:pos="3600"/>
        </w:tabs>
        <w:ind w:left="3600" w:hanging="360"/>
      </w:pPr>
    </w:lvl>
    <w:lvl w:ilvl="5" w:tplc="DBEA3A10" w:tentative="1">
      <w:start w:val="1"/>
      <w:numFmt w:val="lowerRoman"/>
      <w:lvlText w:val="%6."/>
      <w:lvlJc w:val="right"/>
      <w:pPr>
        <w:tabs>
          <w:tab w:val="num" w:pos="4320"/>
        </w:tabs>
        <w:ind w:left="4320" w:hanging="180"/>
      </w:pPr>
    </w:lvl>
    <w:lvl w:ilvl="6" w:tplc="F5FC75FC" w:tentative="1">
      <w:start w:val="1"/>
      <w:numFmt w:val="decimal"/>
      <w:lvlText w:val="%7."/>
      <w:lvlJc w:val="left"/>
      <w:pPr>
        <w:tabs>
          <w:tab w:val="num" w:pos="5040"/>
        </w:tabs>
        <w:ind w:left="5040" w:hanging="360"/>
      </w:pPr>
    </w:lvl>
    <w:lvl w:ilvl="7" w:tplc="C9C6672C" w:tentative="1">
      <w:start w:val="1"/>
      <w:numFmt w:val="lowerLetter"/>
      <w:lvlText w:val="%8."/>
      <w:lvlJc w:val="left"/>
      <w:pPr>
        <w:tabs>
          <w:tab w:val="num" w:pos="5760"/>
        </w:tabs>
        <w:ind w:left="5760" w:hanging="360"/>
      </w:pPr>
    </w:lvl>
    <w:lvl w:ilvl="8" w:tplc="7A44053E" w:tentative="1">
      <w:start w:val="1"/>
      <w:numFmt w:val="lowerRoman"/>
      <w:lvlText w:val="%9."/>
      <w:lvlJc w:val="right"/>
      <w:pPr>
        <w:tabs>
          <w:tab w:val="num" w:pos="6480"/>
        </w:tabs>
        <w:ind w:left="6480" w:hanging="180"/>
      </w:pPr>
    </w:lvl>
  </w:abstractNum>
  <w:abstractNum w:abstractNumId="9" w15:restartNumberingAfterBreak="0">
    <w:nsid w:val="61AB37EC"/>
    <w:multiLevelType w:val="hybridMultilevel"/>
    <w:tmpl w:val="1D6037C2"/>
    <w:lvl w:ilvl="0" w:tplc="6BE6C108">
      <w:start w:val="1"/>
      <w:numFmt w:val="bullet"/>
      <w:lvlText w:val=""/>
      <w:lvlJc w:val="left"/>
      <w:pPr>
        <w:ind w:left="720" w:hanging="360"/>
      </w:pPr>
      <w:rPr>
        <w:rFonts w:ascii="Symbol" w:hAnsi="Symbol" w:hint="default"/>
      </w:rPr>
    </w:lvl>
    <w:lvl w:ilvl="1" w:tplc="C65C4158" w:tentative="1">
      <w:start w:val="1"/>
      <w:numFmt w:val="bullet"/>
      <w:lvlText w:val="o"/>
      <w:lvlJc w:val="left"/>
      <w:pPr>
        <w:ind w:left="1440" w:hanging="360"/>
      </w:pPr>
      <w:rPr>
        <w:rFonts w:ascii="Courier New" w:hAnsi="Courier New" w:cs="Courier New" w:hint="default"/>
      </w:rPr>
    </w:lvl>
    <w:lvl w:ilvl="2" w:tplc="1C4CF316" w:tentative="1">
      <w:start w:val="1"/>
      <w:numFmt w:val="bullet"/>
      <w:lvlText w:val=""/>
      <w:lvlJc w:val="left"/>
      <w:pPr>
        <w:ind w:left="2160" w:hanging="360"/>
      </w:pPr>
      <w:rPr>
        <w:rFonts w:ascii="Wingdings" w:hAnsi="Wingdings" w:hint="default"/>
      </w:rPr>
    </w:lvl>
    <w:lvl w:ilvl="3" w:tplc="4DAC1FC0" w:tentative="1">
      <w:start w:val="1"/>
      <w:numFmt w:val="bullet"/>
      <w:lvlText w:val=""/>
      <w:lvlJc w:val="left"/>
      <w:pPr>
        <w:ind w:left="2880" w:hanging="360"/>
      </w:pPr>
      <w:rPr>
        <w:rFonts w:ascii="Symbol" w:hAnsi="Symbol" w:hint="default"/>
      </w:rPr>
    </w:lvl>
    <w:lvl w:ilvl="4" w:tplc="70AAC33E" w:tentative="1">
      <w:start w:val="1"/>
      <w:numFmt w:val="bullet"/>
      <w:lvlText w:val="o"/>
      <w:lvlJc w:val="left"/>
      <w:pPr>
        <w:ind w:left="3600" w:hanging="360"/>
      </w:pPr>
      <w:rPr>
        <w:rFonts w:ascii="Courier New" w:hAnsi="Courier New" w:cs="Courier New" w:hint="default"/>
      </w:rPr>
    </w:lvl>
    <w:lvl w:ilvl="5" w:tplc="A8A2DD7C" w:tentative="1">
      <w:start w:val="1"/>
      <w:numFmt w:val="bullet"/>
      <w:lvlText w:val=""/>
      <w:lvlJc w:val="left"/>
      <w:pPr>
        <w:ind w:left="4320" w:hanging="360"/>
      </w:pPr>
      <w:rPr>
        <w:rFonts w:ascii="Wingdings" w:hAnsi="Wingdings" w:hint="default"/>
      </w:rPr>
    </w:lvl>
    <w:lvl w:ilvl="6" w:tplc="6C6E4620" w:tentative="1">
      <w:start w:val="1"/>
      <w:numFmt w:val="bullet"/>
      <w:lvlText w:val=""/>
      <w:lvlJc w:val="left"/>
      <w:pPr>
        <w:ind w:left="5040" w:hanging="360"/>
      </w:pPr>
      <w:rPr>
        <w:rFonts w:ascii="Symbol" w:hAnsi="Symbol" w:hint="default"/>
      </w:rPr>
    </w:lvl>
    <w:lvl w:ilvl="7" w:tplc="BD3AFF6A" w:tentative="1">
      <w:start w:val="1"/>
      <w:numFmt w:val="bullet"/>
      <w:lvlText w:val="o"/>
      <w:lvlJc w:val="left"/>
      <w:pPr>
        <w:ind w:left="5760" w:hanging="360"/>
      </w:pPr>
      <w:rPr>
        <w:rFonts w:ascii="Courier New" w:hAnsi="Courier New" w:cs="Courier New" w:hint="default"/>
      </w:rPr>
    </w:lvl>
    <w:lvl w:ilvl="8" w:tplc="4A7016B0" w:tentative="1">
      <w:start w:val="1"/>
      <w:numFmt w:val="bullet"/>
      <w:lvlText w:val=""/>
      <w:lvlJc w:val="left"/>
      <w:pPr>
        <w:ind w:left="6480" w:hanging="360"/>
      </w:pPr>
      <w:rPr>
        <w:rFonts w:ascii="Wingdings" w:hAnsi="Wingdings" w:hint="default"/>
      </w:rPr>
    </w:lvl>
  </w:abstractNum>
  <w:abstractNum w:abstractNumId="10" w15:restartNumberingAfterBreak="0">
    <w:nsid w:val="795B5FC2"/>
    <w:multiLevelType w:val="hybridMultilevel"/>
    <w:tmpl w:val="5F34B7B0"/>
    <w:lvl w:ilvl="0" w:tplc="5C14D0C8">
      <w:start w:val="1"/>
      <w:numFmt w:val="lowerLetter"/>
      <w:lvlText w:val="%1)"/>
      <w:lvlJc w:val="left"/>
      <w:pPr>
        <w:ind w:left="720" w:hanging="360"/>
      </w:pPr>
      <w:rPr>
        <w:rFonts w:hint="default"/>
      </w:rPr>
    </w:lvl>
    <w:lvl w:ilvl="1" w:tplc="03B82C58" w:tentative="1">
      <w:start w:val="1"/>
      <w:numFmt w:val="lowerLetter"/>
      <w:lvlText w:val="%2."/>
      <w:lvlJc w:val="left"/>
      <w:pPr>
        <w:ind w:left="1440" w:hanging="360"/>
      </w:pPr>
    </w:lvl>
    <w:lvl w:ilvl="2" w:tplc="BAF24DA2" w:tentative="1">
      <w:start w:val="1"/>
      <w:numFmt w:val="lowerRoman"/>
      <w:lvlText w:val="%3."/>
      <w:lvlJc w:val="right"/>
      <w:pPr>
        <w:ind w:left="2160" w:hanging="180"/>
      </w:pPr>
    </w:lvl>
    <w:lvl w:ilvl="3" w:tplc="AA08727A" w:tentative="1">
      <w:start w:val="1"/>
      <w:numFmt w:val="decimal"/>
      <w:lvlText w:val="%4."/>
      <w:lvlJc w:val="left"/>
      <w:pPr>
        <w:ind w:left="2880" w:hanging="360"/>
      </w:pPr>
    </w:lvl>
    <w:lvl w:ilvl="4" w:tplc="2384EED6" w:tentative="1">
      <w:start w:val="1"/>
      <w:numFmt w:val="lowerLetter"/>
      <w:lvlText w:val="%5."/>
      <w:lvlJc w:val="left"/>
      <w:pPr>
        <w:ind w:left="3600" w:hanging="360"/>
      </w:pPr>
    </w:lvl>
    <w:lvl w:ilvl="5" w:tplc="4E684A1E" w:tentative="1">
      <w:start w:val="1"/>
      <w:numFmt w:val="lowerRoman"/>
      <w:lvlText w:val="%6."/>
      <w:lvlJc w:val="right"/>
      <w:pPr>
        <w:ind w:left="4320" w:hanging="180"/>
      </w:pPr>
    </w:lvl>
    <w:lvl w:ilvl="6" w:tplc="C826D382" w:tentative="1">
      <w:start w:val="1"/>
      <w:numFmt w:val="decimal"/>
      <w:lvlText w:val="%7."/>
      <w:lvlJc w:val="left"/>
      <w:pPr>
        <w:ind w:left="5040" w:hanging="360"/>
      </w:pPr>
    </w:lvl>
    <w:lvl w:ilvl="7" w:tplc="DD14F844" w:tentative="1">
      <w:start w:val="1"/>
      <w:numFmt w:val="lowerLetter"/>
      <w:lvlText w:val="%8."/>
      <w:lvlJc w:val="left"/>
      <w:pPr>
        <w:ind w:left="5760" w:hanging="360"/>
      </w:pPr>
    </w:lvl>
    <w:lvl w:ilvl="8" w:tplc="E8EAF0A0" w:tentative="1">
      <w:start w:val="1"/>
      <w:numFmt w:val="lowerRoman"/>
      <w:lvlText w:val="%9."/>
      <w:lvlJc w:val="right"/>
      <w:pPr>
        <w:ind w:left="6480" w:hanging="180"/>
      </w:pPr>
    </w:lvl>
  </w:abstractNum>
  <w:num w:numId="1" w16cid:durableId="36928641">
    <w:abstractNumId w:val="8"/>
  </w:num>
  <w:num w:numId="2" w16cid:durableId="1540582219">
    <w:abstractNumId w:val="3"/>
  </w:num>
  <w:num w:numId="3" w16cid:durableId="129518025">
    <w:abstractNumId w:val="9"/>
  </w:num>
  <w:num w:numId="4" w16cid:durableId="689337711">
    <w:abstractNumId w:val="6"/>
  </w:num>
  <w:num w:numId="5" w16cid:durableId="2100325544">
    <w:abstractNumId w:val="7"/>
  </w:num>
  <w:num w:numId="6" w16cid:durableId="2146119498">
    <w:abstractNumId w:val="2"/>
  </w:num>
  <w:num w:numId="7" w16cid:durableId="1195315063">
    <w:abstractNumId w:val="0"/>
  </w:num>
  <w:num w:numId="8" w16cid:durableId="30812705">
    <w:abstractNumId w:val="1"/>
  </w:num>
  <w:num w:numId="9" w16cid:durableId="148787167">
    <w:abstractNumId w:val="5"/>
  </w:num>
  <w:num w:numId="10" w16cid:durableId="193884608">
    <w:abstractNumId w:val="10"/>
  </w:num>
  <w:num w:numId="11" w16cid:durableId="14784558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59BB"/>
    <w:rsid w:val="00013123"/>
    <w:rsid w:val="00084F10"/>
    <w:rsid w:val="00091DCA"/>
    <w:rsid w:val="001038FE"/>
    <w:rsid w:val="00123BE3"/>
    <w:rsid w:val="00171DF0"/>
    <w:rsid w:val="001A76DF"/>
    <w:rsid w:val="00234474"/>
    <w:rsid w:val="0024360B"/>
    <w:rsid w:val="0024556C"/>
    <w:rsid w:val="00291095"/>
    <w:rsid w:val="002B4D86"/>
    <w:rsid w:val="002C398F"/>
    <w:rsid w:val="002D0CF0"/>
    <w:rsid w:val="002D617B"/>
    <w:rsid w:val="002E5C1D"/>
    <w:rsid w:val="00311295"/>
    <w:rsid w:val="00350BDF"/>
    <w:rsid w:val="003627E0"/>
    <w:rsid w:val="00396876"/>
    <w:rsid w:val="003B10E2"/>
    <w:rsid w:val="003D01D8"/>
    <w:rsid w:val="003D49D8"/>
    <w:rsid w:val="00431E84"/>
    <w:rsid w:val="00434A0A"/>
    <w:rsid w:val="00485CA4"/>
    <w:rsid w:val="004A1107"/>
    <w:rsid w:val="004D672C"/>
    <w:rsid w:val="004E29A6"/>
    <w:rsid w:val="00502D77"/>
    <w:rsid w:val="00512C7F"/>
    <w:rsid w:val="005718E6"/>
    <w:rsid w:val="005747B3"/>
    <w:rsid w:val="005A7DF1"/>
    <w:rsid w:val="00620DEC"/>
    <w:rsid w:val="00666595"/>
    <w:rsid w:val="006D0EEF"/>
    <w:rsid w:val="00717CDC"/>
    <w:rsid w:val="00741BCA"/>
    <w:rsid w:val="00751C2C"/>
    <w:rsid w:val="00795745"/>
    <w:rsid w:val="007A0CBF"/>
    <w:rsid w:val="007F5121"/>
    <w:rsid w:val="00843394"/>
    <w:rsid w:val="00856B2A"/>
    <w:rsid w:val="00861D4B"/>
    <w:rsid w:val="00896EBB"/>
    <w:rsid w:val="008B1EFB"/>
    <w:rsid w:val="008B5743"/>
    <w:rsid w:val="00932B0A"/>
    <w:rsid w:val="00935731"/>
    <w:rsid w:val="00936773"/>
    <w:rsid w:val="009A22E5"/>
    <w:rsid w:val="009D2866"/>
    <w:rsid w:val="00A77B3E"/>
    <w:rsid w:val="00A9013A"/>
    <w:rsid w:val="00AA0BAA"/>
    <w:rsid w:val="00AC784F"/>
    <w:rsid w:val="00BA0155"/>
    <w:rsid w:val="00BC0B63"/>
    <w:rsid w:val="00C15A05"/>
    <w:rsid w:val="00C21E91"/>
    <w:rsid w:val="00C3613C"/>
    <w:rsid w:val="00C43F9B"/>
    <w:rsid w:val="00C61079"/>
    <w:rsid w:val="00C744E0"/>
    <w:rsid w:val="00C92AAA"/>
    <w:rsid w:val="00C93191"/>
    <w:rsid w:val="00D068E4"/>
    <w:rsid w:val="00D16C47"/>
    <w:rsid w:val="00D459C8"/>
    <w:rsid w:val="00D57006"/>
    <w:rsid w:val="00D64348"/>
    <w:rsid w:val="00DD448E"/>
    <w:rsid w:val="00E0165D"/>
    <w:rsid w:val="00E2463F"/>
    <w:rsid w:val="00E307B0"/>
    <w:rsid w:val="00E923CE"/>
    <w:rsid w:val="00EC7FDD"/>
    <w:rsid w:val="00F10493"/>
    <w:rsid w:val="00F16AFB"/>
    <w:rsid w:val="00F507FC"/>
    <w:rsid w:val="00FE5314"/>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298E7CE"/>
  <w15:docId w15:val="{FC581052-7400-43C1-B4C0-25E55524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06882"/>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9E130F"/>
    <w:pPr>
      <w:tabs>
        <w:tab w:val="center" w:pos="4252"/>
        <w:tab w:val="right" w:pos="8504"/>
      </w:tabs>
    </w:pPr>
  </w:style>
  <w:style w:type="paragraph" w:styleId="Orri-oina">
    <w:name w:val="footer"/>
    <w:basedOn w:val="Normala"/>
    <w:rsid w:val="009E130F"/>
    <w:pPr>
      <w:tabs>
        <w:tab w:val="center" w:pos="4252"/>
        <w:tab w:val="right" w:pos="8504"/>
      </w:tabs>
    </w:pPr>
  </w:style>
  <w:style w:type="paragraph" w:styleId="Gorputz-testua">
    <w:name w:val="Body Text"/>
    <w:basedOn w:val="Normala"/>
    <w:link w:val="Gorputz-testuaKar"/>
    <w:unhideWhenUsed/>
    <w:rsid w:val="005718E6"/>
    <w:pPr>
      <w:jc w:val="both"/>
    </w:pPr>
    <w:rPr>
      <w:lang w:eastAsia="es-ES"/>
    </w:rPr>
  </w:style>
  <w:style w:type="character" w:customStyle="1" w:styleId="Gorputz-testuaKar">
    <w:name w:val="Gorputz-testua Kar"/>
    <w:link w:val="Gorputz-testua"/>
    <w:rsid w:val="005718E6"/>
    <w:rPr>
      <w:sz w:val="24"/>
      <w:szCs w:val="24"/>
      <w:lang w:eastAsia="es-ES"/>
    </w:rPr>
  </w:style>
  <w:style w:type="paragraph" w:customStyle="1" w:styleId="alert--info">
    <w:name w:val="alert--info"/>
    <w:basedOn w:val="Normala"/>
    <w:rsid w:val="00717CDC"/>
    <w:pPr>
      <w:spacing w:before="100" w:beforeAutospacing="1" w:after="100" w:afterAutospacing="1"/>
    </w:pPr>
  </w:style>
  <w:style w:type="table" w:styleId="Saretaduntaula">
    <w:name w:val="Table Grid"/>
    <w:basedOn w:val="Taulanormala"/>
    <w:rsid w:val="004A1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396876"/>
    <w:pPr>
      <w:ind w:left="720"/>
      <w:contextualSpacing/>
    </w:pPr>
  </w:style>
  <w:style w:type="paragraph" w:styleId="Normalaweba">
    <w:name w:val="Normal (Web)"/>
    <w:basedOn w:val="Normala"/>
    <w:uiPriority w:val="99"/>
    <w:unhideWhenUsed/>
    <w:rsid w:val="009D2866"/>
    <w:pPr>
      <w:spacing w:before="100" w:beforeAutospacing="1" w:after="100" w:afterAutospacing="1"/>
    </w:pPr>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5377">
      <w:bodyDiv w:val="1"/>
      <w:marLeft w:val="0"/>
      <w:marRight w:val="0"/>
      <w:marTop w:val="0"/>
      <w:marBottom w:val="0"/>
      <w:divBdr>
        <w:top w:val="none" w:sz="0" w:space="0" w:color="auto"/>
        <w:left w:val="none" w:sz="0" w:space="0" w:color="auto"/>
        <w:bottom w:val="none" w:sz="0" w:space="0" w:color="auto"/>
        <w:right w:val="none" w:sz="0" w:space="0" w:color="auto"/>
      </w:divBdr>
    </w:div>
    <w:div w:id="906845552">
      <w:bodyDiv w:val="1"/>
      <w:marLeft w:val="0"/>
      <w:marRight w:val="0"/>
      <w:marTop w:val="0"/>
      <w:marBottom w:val="0"/>
      <w:divBdr>
        <w:top w:val="none" w:sz="0" w:space="0" w:color="auto"/>
        <w:left w:val="none" w:sz="0" w:space="0" w:color="auto"/>
        <w:bottom w:val="none" w:sz="0" w:space="0" w:color="auto"/>
        <w:right w:val="none" w:sz="0" w:space="0" w:color="auto"/>
      </w:divBdr>
    </w:div>
    <w:div w:id="1521504487">
      <w:bodyDiv w:val="1"/>
      <w:marLeft w:val="0"/>
      <w:marRight w:val="0"/>
      <w:marTop w:val="0"/>
      <w:marBottom w:val="0"/>
      <w:divBdr>
        <w:top w:val="none" w:sz="0" w:space="0" w:color="auto"/>
        <w:left w:val="none" w:sz="0" w:space="0" w:color="auto"/>
        <w:bottom w:val="none" w:sz="0" w:space="0" w:color="auto"/>
        <w:right w:val="none" w:sz="0" w:space="0" w:color="auto"/>
      </w:divBdr>
    </w:div>
    <w:div w:id="2134474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1537</Words>
  <Characters>11232</Characters>
  <Application>Microsoft Office Word</Application>
  <DocSecurity>0</DocSecurity>
  <Lines>93</Lines>
  <Paragraphs>25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 Goikoetxea</dc:creator>
  <cp:lastModifiedBy>Myriam Goikoetxea</cp:lastModifiedBy>
  <cp:revision>6</cp:revision>
  <dcterms:created xsi:type="dcterms:W3CDTF">2023-12-11T09:17:00Z</dcterms:created>
  <dcterms:modified xsi:type="dcterms:W3CDTF">2023-12-12T13:57:00Z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mgoikoetxea</vt:lpwstr>
  </property>
  <property fmtid="{D5CDD505-2E9C-101B-9397-08002B2CF9AE}" pid="3" name="cgsCodigoCatalogo">
    <vt:lpwstr> </vt:lpwstr>
  </property>
  <property fmtid="{D5CDD505-2E9C-101B-9397-08002B2CF9AE}" pid="4" name="cgsCodigoExpediente">
    <vt:lpwstr>2021GI16000001</vt:lpwstr>
  </property>
  <property fmtid="{D5CDD505-2E9C-101B-9397-08002B2CF9AE}" pid="5" name="cgsGenerador">
    <vt:lpwstr>MUNIGEX</vt:lpwstr>
  </property>
  <property fmtid="{D5CDD505-2E9C-101B-9397-08002B2CF9AE}" pid="6" name="cgsIDGlobalDoc">
    <vt:lpwstr>202413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108299</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