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3B8731"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bCs/>
          <w:color w:val="202124"/>
          <w:lang w:val="es-ES" w:eastAsia="ca-ES"/>
        </w:rPr>
      </w:pPr>
      <w:r w:rsidRPr="0088474F">
        <w:rPr>
          <w:rFonts w:ascii="Arial" w:eastAsia="Times New Roman" w:hAnsi="Arial" w:cs="Arial"/>
          <w:b/>
          <w:bCs/>
          <w:color w:val="202124"/>
          <w:lang w:val="es-ES" w:eastAsia="ca-ES"/>
        </w:rPr>
        <w:t>DECRETO DE LA ALCALDÍA</w:t>
      </w:r>
    </w:p>
    <w:p w14:paraId="68BE47A7"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bCs/>
          <w:color w:val="202124"/>
          <w:lang w:val="es-ES" w:eastAsia="ca-ES"/>
        </w:rPr>
      </w:pPr>
    </w:p>
    <w:p w14:paraId="66CFBE3D"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88474F">
        <w:rPr>
          <w:rFonts w:ascii="Arial" w:eastAsia="Times New Roman" w:hAnsi="Arial" w:cs="Arial"/>
          <w:b/>
          <w:bCs/>
          <w:color w:val="202124"/>
          <w:lang w:val="es-ES" w:eastAsia="ca-ES"/>
        </w:rPr>
        <w:t>APROBACIÓN DEL CONVENIO ENTRE EL AYUNTAMIENTO DE SANT CUGAT SESGARRIGUES Y LA ASOCIACIÓN DE ASISTENCIA SOCIAL “SANT ADJUTORI” DE SANT CUGAT SESGARRIGUES, PARA LA CESIÓN DE USO DE VIVIENDA Y OTORGAMIENTO DE SUBVENCIÓN</w:t>
      </w:r>
    </w:p>
    <w:p w14:paraId="4AC20B91"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p>
    <w:p w14:paraId="42E577D5"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88474F">
        <w:rPr>
          <w:rFonts w:ascii="Arial" w:eastAsia="Times New Roman" w:hAnsi="Arial" w:cs="Arial"/>
          <w:color w:val="202124"/>
          <w:lang w:val="es-ES" w:eastAsia="ca-ES"/>
        </w:rPr>
        <w:t>La Asociación de Asistencia Social “Sant Adjutori” es una entidad sin ánimo de lucro, declarada de utilidad pública por la Generalitat de Catalunya y el Gobierno de España. La entidad tiene por objetivo la acogida y apoyo de las personas y familias en situación de riesgo de exclusión sociolaboral de la comarca del Alt Penedès, así como la promoción del voluntariado social y la solidaridad vecinal.</w:t>
      </w:r>
    </w:p>
    <w:p w14:paraId="68F6AF39"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Son líneas de actuación de Sant Adjutori:</w:t>
      </w:r>
    </w:p>
    <w:p w14:paraId="5AAD1E35"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3E6CC4CD"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sym w:font="Symbol" w:char="F0D8"/>
      </w:r>
      <w:r w:rsidRPr="0088474F">
        <w:rPr>
          <w:rFonts w:ascii="Arial" w:eastAsia="Times New Roman" w:hAnsi="Arial" w:cs="Arial"/>
          <w:color w:val="202124"/>
          <w:lang w:val="es-ES" w:eastAsia="ca-ES"/>
        </w:rPr>
        <w:t xml:space="preserve"> Programa de viviendas temporales:</w:t>
      </w:r>
    </w:p>
    <w:p w14:paraId="6DC6B560"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Acoger a personas con necesidad de vivienda social. Los pisos propiedad de la Asociación se gestionan siguiendo unos criterios de admisión que forman parte de un plan de mejora de las personas o familias con riesgo de exclusión social, en coordinación con el Equipo de Servicios Sociales Básicos del Ayuntamiento de Sant Cugat Sesgarrigues.</w:t>
      </w:r>
    </w:p>
    <w:p w14:paraId="7B2919F5"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sym w:font="Symbol" w:char="F0D8"/>
      </w:r>
      <w:r w:rsidRPr="0088474F">
        <w:rPr>
          <w:rFonts w:ascii="Arial" w:eastAsia="Times New Roman" w:hAnsi="Arial" w:cs="Arial"/>
          <w:color w:val="202124"/>
          <w:lang w:val="es-ES" w:eastAsia="ca-ES"/>
        </w:rPr>
        <w:t xml:space="preserve"> Apoyo a las familias e infancia:</w:t>
      </w:r>
    </w:p>
    <w:p w14:paraId="72D5D665"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En coordinación con el Equipo de Servicios Sociales Básicos del Ayuntamiento de Sant Cugat Sesgarrigues, luchar contra la pobreza y la exclusión social, apoyando a las familias en la cobertura de las necesidades básicas.</w:t>
      </w:r>
    </w:p>
    <w:p w14:paraId="108ECD6A"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sym w:font="Symbol" w:char="F0D8"/>
      </w:r>
      <w:r w:rsidRPr="0088474F">
        <w:rPr>
          <w:rFonts w:ascii="Arial" w:eastAsia="Times New Roman" w:hAnsi="Arial" w:cs="Arial"/>
          <w:color w:val="202124"/>
          <w:lang w:val="es-ES" w:eastAsia="ca-ES"/>
        </w:rPr>
        <w:t xml:space="preserve"> Apoyo a la formación y la autoestima:</w:t>
      </w:r>
    </w:p>
    <w:p w14:paraId="516B2490"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Apoyar la formación profesional y de intermediación entre el tejido social y empresarial.</w:t>
      </w:r>
    </w:p>
    <w:p w14:paraId="166685FA"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Colaborar con el Ayuntamiento de Sant Cugat Sesgarrigues en varios proyectos como:</w:t>
      </w:r>
    </w:p>
    <w:p w14:paraId="762E7D3E"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 Proyecto Sant Cugat Inclusión, destinado a la formación de trabajo para adultos, para fomentar la reinserción laboral de personas con dificultades socioeconómicas del municipio de Sant Cugat.</w:t>
      </w:r>
    </w:p>
    <w:p w14:paraId="7087A0EB"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 Proyecto de refuerzo escolar y acompañamiento por niños y jóvenes del pueblo de enseñanza de primaria y secundaria.</w:t>
      </w:r>
    </w:p>
    <w:p w14:paraId="1E3538B5"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sym w:font="Symbol" w:char="F0D8"/>
      </w:r>
      <w:r w:rsidRPr="0088474F">
        <w:rPr>
          <w:rFonts w:ascii="Arial" w:eastAsia="Times New Roman" w:hAnsi="Arial" w:cs="Arial"/>
          <w:color w:val="202124"/>
          <w:lang w:val="es-ES" w:eastAsia="ca-ES"/>
        </w:rPr>
        <w:t xml:space="preserve"> Apoyo a la gente mayor:</w:t>
      </w:r>
    </w:p>
    <w:p w14:paraId="7C6C1DEE" w14:textId="592B8161" w:rsid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88474F">
        <w:rPr>
          <w:rFonts w:ascii="Arial" w:eastAsia="Times New Roman" w:hAnsi="Arial" w:cs="Arial"/>
          <w:color w:val="202124"/>
          <w:lang w:val="es-ES" w:eastAsia="ca-ES"/>
        </w:rPr>
        <w:t>Acompañar el día a día de las personas mayores a través del voluntariado.</w:t>
      </w:r>
    </w:p>
    <w:p w14:paraId="67FFAF92"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0CBD4697" w14:textId="77777777" w:rsid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lang w:val="es-ES" w:eastAsia="ca-ES"/>
        </w:rPr>
      </w:pPr>
      <w:r w:rsidRPr="0088474F">
        <w:rPr>
          <w:rFonts w:ascii="Arial" w:eastAsia="Times New Roman" w:hAnsi="Arial" w:cs="Arial"/>
          <w:color w:val="202124"/>
          <w:lang w:val="es-ES" w:eastAsia="ca-ES"/>
        </w:rPr>
        <w:t xml:space="preserve">Es voluntad del Ayuntamiento apoyar a la mencionada Asociación, para que pueda continuar con los proyectos de ayuda a personas en situación de necesidad y en situación de riesgo de exclusión social del municipio, así como conveniar con esta entidad la cesión de uso del estudio propiedad de la Asociación Sant Adjutori situado en la planta </w:t>
      </w:r>
      <w:proofErr w:type="gramStart"/>
      <w:r w:rsidRPr="0088474F">
        <w:rPr>
          <w:rFonts w:ascii="Arial" w:eastAsia="Times New Roman" w:hAnsi="Arial" w:cs="Arial"/>
          <w:color w:val="202124"/>
          <w:lang w:val="es-ES" w:eastAsia="ca-ES"/>
        </w:rPr>
        <w:t>bajo-cubierta</w:t>
      </w:r>
      <w:proofErr w:type="gramEnd"/>
      <w:r w:rsidRPr="0088474F">
        <w:rPr>
          <w:rFonts w:ascii="Arial" w:eastAsia="Times New Roman" w:hAnsi="Arial" w:cs="Arial"/>
          <w:color w:val="202124"/>
          <w:lang w:val="es-ES" w:eastAsia="ca-ES"/>
        </w:rPr>
        <w:t xml:space="preserve"> del edificio de la calle de Les Creus, núm. 8 bis de Sant Cugat Sesgarrigues, para destinarlo a vivienda social.</w:t>
      </w:r>
    </w:p>
    <w:p w14:paraId="1CEDF04F" w14:textId="77777777" w:rsid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lang w:val="es-ES" w:eastAsia="ca-ES"/>
        </w:rPr>
      </w:pPr>
    </w:p>
    <w:p w14:paraId="278D8FDF"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Visto lo que disponen los artículos 303 a 311 del Decreto 179/1995, de 13 de junio, por el que se aprueba el Reglamento de obras, actividades y servicios de los entes locales y 47 a 53 de la Ley 40/2015, de 1 de octubre, de Régimen Jurídico del Sector Público.</w:t>
      </w:r>
    </w:p>
    <w:p w14:paraId="7CD525A4"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811F74C"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88474F">
        <w:rPr>
          <w:rFonts w:ascii="Arial" w:eastAsia="Times New Roman" w:hAnsi="Arial" w:cs="Arial"/>
          <w:color w:val="202124"/>
          <w:lang w:val="es-ES" w:eastAsia="ca-ES"/>
        </w:rPr>
        <w:t xml:space="preserve">Por todo ello, </w:t>
      </w:r>
      <w:r w:rsidRPr="0088474F">
        <w:rPr>
          <w:rFonts w:ascii="Arial" w:eastAsia="Times New Roman" w:hAnsi="Arial" w:cs="Arial"/>
          <w:b/>
          <w:bCs/>
          <w:color w:val="202124"/>
          <w:lang w:val="es-ES" w:eastAsia="ca-ES"/>
        </w:rPr>
        <w:t>RESUELVO:</w:t>
      </w:r>
    </w:p>
    <w:p w14:paraId="0448D5B0"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93A6174" w14:textId="5F27BE8A" w:rsidR="0088474F" w:rsidRDefault="005641C0"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FE63B1">
        <w:rPr>
          <w:rFonts w:ascii="Arial" w:eastAsia="Times New Roman" w:hAnsi="Arial" w:cs="Arial"/>
          <w:b/>
          <w:bCs/>
          <w:color w:val="202124"/>
          <w:lang w:val="es-ES" w:eastAsia="ca-ES"/>
        </w:rPr>
        <w:t>Primero. -</w:t>
      </w:r>
      <w:r w:rsidR="0088474F" w:rsidRPr="0088474F">
        <w:rPr>
          <w:rFonts w:ascii="Arial" w:eastAsia="Times New Roman" w:hAnsi="Arial" w:cs="Arial"/>
          <w:color w:val="202124"/>
          <w:lang w:val="es-ES" w:eastAsia="ca-ES"/>
        </w:rPr>
        <w:t xml:space="preserve"> Aprobar el convenio de colaboración entre el Ayuntamiento de Sant Cugat Sesgarrigues y la Asociación de Asistencia Social “Sant Adjutori” de Sant Cugat Sesgarrigues, para la cesión de uso de vivienda y otorgamiento de subvención, cuyo contenido se transcribe literalmente a continuación:</w:t>
      </w:r>
    </w:p>
    <w:p w14:paraId="4FF16132" w14:textId="77777777" w:rsid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36EDF6CF" w14:textId="7FDF4E8A"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88474F">
        <w:rPr>
          <w:rFonts w:ascii="Arial" w:eastAsia="Times New Roman" w:hAnsi="Arial" w:cs="Arial"/>
          <w:b/>
          <w:bCs/>
          <w:color w:val="202124"/>
          <w:lang w:val="es-ES" w:eastAsia="ca-ES"/>
        </w:rPr>
        <w:t xml:space="preserve">“CONVENIO ENTRE EL AYUNTAMIENTO DE SANT CUGAT SESGARRIGUES Y LA ASOCIACIÓN DE ASISTENCIA SOCIAL “SANT ADJUTORI” DE SANT CUGAT </w:t>
      </w:r>
      <w:r w:rsidRPr="0088474F">
        <w:rPr>
          <w:rFonts w:ascii="Arial" w:eastAsia="Times New Roman" w:hAnsi="Arial" w:cs="Arial"/>
          <w:b/>
          <w:bCs/>
          <w:color w:val="202124"/>
          <w:lang w:val="es-ES" w:eastAsia="ca-ES"/>
        </w:rPr>
        <w:lastRenderedPageBreak/>
        <w:t>SESGARRIGUES, PARA LA CESIÓN DE USO DE VIVIENDA Y OTORGAMIENTO DE SUBVENCIÓN</w:t>
      </w:r>
      <w:r w:rsidR="00094517">
        <w:rPr>
          <w:rFonts w:ascii="Arial" w:eastAsia="Times New Roman" w:hAnsi="Arial" w:cs="Arial"/>
          <w:b/>
          <w:bCs/>
          <w:color w:val="202124"/>
          <w:lang w:val="es-ES" w:eastAsia="ca-ES"/>
        </w:rPr>
        <w:t>”</w:t>
      </w:r>
    </w:p>
    <w:p w14:paraId="62223731"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55AC4464"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88474F">
        <w:rPr>
          <w:rFonts w:ascii="Arial" w:eastAsia="Times New Roman" w:hAnsi="Arial" w:cs="Arial"/>
          <w:b/>
          <w:bCs/>
          <w:color w:val="202124"/>
          <w:lang w:val="es-ES" w:eastAsia="ca-ES"/>
        </w:rPr>
        <w:t>Sant Cugat Sesgarrigues, a fecha de firma electrónica.</w:t>
      </w:r>
    </w:p>
    <w:p w14:paraId="4CC89841"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685CCFB" w14:textId="03243A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Pr>
          <w:rFonts w:ascii="Arial" w:eastAsia="Times New Roman" w:hAnsi="Arial" w:cs="Arial"/>
          <w:b/>
          <w:bCs/>
          <w:color w:val="202124"/>
          <w:lang w:val="es-ES" w:eastAsia="ca-ES"/>
        </w:rPr>
        <w:tab/>
      </w:r>
      <w:r>
        <w:rPr>
          <w:rFonts w:ascii="Arial" w:eastAsia="Times New Roman" w:hAnsi="Arial" w:cs="Arial"/>
          <w:b/>
          <w:bCs/>
          <w:color w:val="202124"/>
          <w:lang w:val="es-ES" w:eastAsia="ca-ES"/>
        </w:rPr>
        <w:tab/>
      </w:r>
      <w:r>
        <w:rPr>
          <w:rFonts w:ascii="Arial" w:eastAsia="Times New Roman" w:hAnsi="Arial" w:cs="Arial"/>
          <w:b/>
          <w:bCs/>
          <w:color w:val="202124"/>
          <w:lang w:val="es-ES" w:eastAsia="ca-ES"/>
        </w:rPr>
        <w:tab/>
      </w:r>
      <w:r>
        <w:rPr>
          <w:rFonts w:ascii="Arial" w:eastAsia="Times New Roman" w:hAnsi="Arial" w:cs="Arial"/>
          <w:b/>
          <w:bCs/>
          <w:color w:val="202124"/>
          <w:lang w:val="es-ES" w:eastAsia="ca-ES"/>
        </w:rPr>
        <w:tab/>
      </w:r>
      <w:r w:rsidRPr="0088474F">
        <w:rPr>
          <w:rFonts w:ascii="Arial" w:eastAsia="Times New Roman" w:hAnsi="Arial" w:cs="Arial"/>
          <w:b/>
          <w:bCs/>
          <w:color w:val="202124"/>
          <w:lang w:val="es-ES" w:eastAsia="ca-ES"/>
        </w:rPr>
        <w:t>REUNIDOS/AS</w:t>
      </w:r>
    </w:p>
    <w:p w14:paraId="16158B15"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53856C8F" w14:textId="77777777" w:rsid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88474F">
        <w:rPr>
          <w:rFonts w:ascii="Arial" w:eastAsia="Times New Roman" w:hAnsi="Arial" w:cs="Arial"/>
          <w:color w:val="202124"/>
          <w:lang w:val="es-ES" w:eastAsia="ca-ES"/>
        </w:rPr>
        <w:t xml:space="preserve">Por un lado, el sr. Jordi Ferré Verge, </w:t>
      </w:r>
      <w:proofErr w:type="gramStart"/>
      <w:r w:rsidRPr="0088474F">
        <w:rPr>
          <w:rFonts w:ascii="Arial" w:eastAsia="Times New Roman" w:hAnsi="Arial" w:cs="Arial"/>
          <w:color w:val="202124"/>
          <w:lang w:val="es-ES" w:eastAsia="ca-ES"/>
        </w:rPr>
        <w:t>Alcalde</w:t>
      </w:r>
      <w:proofErr w:type="gramEnd"/>
      <w:r w:rsidRPr="0088474F">
        <w:rPr>
          <w:rFonts w:ascii="Arial" w:eastAsia="Times New Roman" w:hAnsi="Arial" w:cs="Arial"/>
          <w:color w:val="202124"/>
          <w:lang w:val="es-ES" w:eastAsia="ca-ES"/>
        </w:rPr>
        <w:t xml:space="preserve"> del Ayuntamiento de Sant Cugat Sesgarrigues, quien actúa en nombre y representación de este Ayuntamiento, en uso de las facultades de representación que le confiere el artículo 53 del Decreto Legislativo 2/2003, de 28 d abril, por el que se aprueba el Texto refundido de la Ley municipal y de régimen local de Cataluña.</w:t>
      </w:r>
    </w:p>
    <w:p w14:paraId="7A8D5999" w14:textId="77777777" w:rsid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39FA2B48" w14:textId="0A2AD5AC"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xml:space="preserve">Por otra parte, el sr. Jaume </w:t>
      </w:r>
      <w:r w:rsidR="005641C0">
        <w:rPr>
          <w:rFonts w:ascii="Arial" w:eastAsia="Times New Roman" w:hAnsi="Arial" w:cs="Arial"/>
          <w:color w:val="202124"/>
          <w:lang w:val="es-ES" w:eastAsia="ca-ES"/>
        </w:rPr>
        <w:t>C</w:t>
      </w:r>
      <w:r w:rsidRPr="00B015F5">
        <w:rPr>
          <w:rFonts w:ascii="Arial" w:eastAsia="Times New Roman" w:hAnsi="Arial" w:cs="Arial"/>
          <w:color w:val="202124"/>
          <w:lang w:val="es-ES" w:eastAsia="ca-ES"/>
        </w:rPr>
        <w:t xml:space="preserve">los Arall, mayor de edad, el cual actúa como </w:t>
      </w:r>
      <w:proofErr w:type="gramStart"/>
      <w:r w:rsidRPr="00B015F5">
        <w:rPr>
          <w:rFonts w:ascii="Arial" w:eastAsia="Times New Roman" w:hAnsi="Arial" w:cs="Arial"/>
          <w:color w:val="202124"/>
          <w:lang w:val="es-ES" w:eastAsia="ca-ES"/>
        </w:rPr>
        <w:t>Presidente</w:t>
      </w:r>
      <w:proofErr w:type="gramEnd"/>
      <w:r w:rsidRPr="00B015F5">
        <w:rPr>
          <w:rFonts w:ascii="Arial" w:eastAsia="Times New Roman" w:hAnsi="Arial" w:cs="Arial"/>
          <w:color w:val="202124"/>
          <w:lang w:val="es-ES" w:eastAsia="ca-ES"/>
        </w:rPr>
        <w:t xml:space="preserve"> de la Asociación de Asistencia Social “Sant Adjutori” (en adelante Asociación), con NIF G61350054, con núm. 19384-J/1 del Registro de Asociaciones de la Generalidad de Cataluña y con domicilio social en la calle de Les Creus, núm. 8 bis de Sant Cugat Sesgarrigues (08798).</w:t>
      </w:r>
    </w:p>
    <w:p w14:paraId="4D5B416C"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0E9A506"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Y, el señor Arcadi Corominas Baig, secretario accidental del Ayuntamiento, para dar fe de la firma del presente convenio, en el ejercicio de la función prevista en el artículo 92 bis de la Ley 7/1985, de 2 de abril, reguladora de las bases del régimen local, y en consonancia en el artículo 3 del Real Decreto 128/2018, de 16 de marzo, por el que se regula el régimen jurídico de los funcionarios de la Administración Local con habilitación de carácter nacional.</w:t>
      </w:r>
    </w:p>
    <w:p w14:paraId="5E6CBA62"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C372E53" w14:textId="77777777" w:rsid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Las partes, en sus respectivas representaciones</w:t>
      </w:r>
    </w:p>
    <w:p w14:paraId="295714AE"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2A996996" w14:textId="23CDEB12"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Pr>
          <w:rFonts w:ascii="Arial" w:eastAsia="Times New Roman" w:hAnsi="Arial" w:cs="Arial"/>
          <w:color w:val="202124"/>
          <w:lang w:val="es-ES" w:eastAsia="ca-ES"/>
        </w:rPr>
        <w:tab/>
      </w:r>
      <w:r>
        <w:rPr>
          <w:rFonts w:ascii="Arial" w:eastAsia="Times New Roman" w:hAnsi="Arial" w:cs="Arial"/>
          <w:color w:val="202124"/>
          <w:lang w:val="es-ES" w:eastAsia="ca-ES"/>
        </w:rPr>
        <w:tab/>
      </w:r>
      <w:r>
        <w:rPr>
          <w:rFonts w:ascii="Arial" w:eastAsia="Times New Roman" w:hAnsi="Arial" w:cs="Arial"/>
          <w:color w:val="202124"/>
          <w:lang w:val="es-ES" w:eastAsia="ca-ES"/>
        </w:rPr>
        <w:tab/>
      </w:r>
      <w:r>
        <w:rPr>
          <w:rFonts w:ascii="Arial" w:eastAsia="Times New Roman" w:hAnsi="Arial" w:cs="Arial"/>
          <w:color w:val="202124"/>
          <w:lang w:val="es-ES" w:eastAsia="ca-ES"/>
        </w:rPr>
        <w:tab/>
      </w:r>
      <w:r w:rsidR="00B015F5" w:rsidRPr="00B015F5">
        <w:rPr>
          <w:rFonts w:ascii="Arial" w:eastAsia="Times New Roman" w:hAnsi="Arial" w:cs="Arial"/>
          <w:b/>
          <w:bCs/>
          <w:color w:val="202124"/>
          <w:lang w:val="es-ES" w:eastAsia="ca-ES"/>
        </w:rPr>
        <w:t>MANIFIESTAN</w:t>
      </w:r>
    </w:p>
    <w:p w14:paraId="5A745CDB"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3D1B34B2"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I. La Asociación de Asistencia Social “Sant Adjutori” es una entidad sin ánimo de lucro, declarada de utilidad pública por la Generalitat de Catalunya y el Gobierno de España. La entidad tiene por objetivo la acogida y apoyo de las personas y familias en situación de riesgo de exclusión sociolaboral de la comarca del Alt Penedès, así como la promoción del voluntariado social y la solidaridad vecinal.</w:t>
      </w:r>
    </w:p>
    <w:p w14:paraId="57C16329"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3105F536"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II. Son líneas de actuación de Sant Adjutori:</w:t>
      </w:r>
    </w:p>
    <w:p w14:paraId="4C9CDFE0"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39456440"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sym w:font="Symbol" w:char="F0D8"/>
      </w:r>
      <w:r w:rsidRPr="00B015F5">
        <w:rPr>
          <w:rFonts w:ascii="Arial" w:eastAsia="Times New Roman" w:hAnsi="Arial" w:cs="Arial"/>
          <w:color w:val="202124"/>
          <w:lang w:val="es-ES" w:eastAsia="ca-ES"/>
        </w:rPr>
        <w:t xml:space="preserve"> Programa de viviendas temporales:</w:t>
      </w:r>
    </w:p>
    <w:p w14:paraId="3623B6DB"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Acoger a personas con necesidad de vivienda social. Los pisos propiedad de la Asociación se gestionan siguiendo unos criterios de admisión que forman parte de un plan de mejora de las personas o familias con riesgo de exclusión social, en coordinación con el Equipo de Servicios Sociales Básicos del Ayuntamiento de Sant Cugat Sesgarrigues.</w:t>
      </w:r>
    </w:p>
    <w:p w14:paraId="132AAD9A"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sym w:font="Symbol" w:char="F0D8"/>
      </w:r>
      <w:r w:rsidRPr="00B015F5">
        <w:rPr>
          <w:rFonts w:ascii="Arial" w:eastAsia="Times New Roman" w:hAnsi="Arial" w:cs="Arial"/>
          <w:color w:val="202124"/>
          <w:lang w:val="es-ES" w:eastAsia="ca-ES"/>
        </w:rPr>
        <w:t xml:space="preserve"> Apoyo a las familias e infancia:</w:t>
      </w:r>
    </w:p>
    <w:p w14:paraId="6752AFB4"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En coordinación con el Equipo de Servicios Sociales Básicos del Ayuntamiento de Sant Cugat Sesgarrigues, luchar contra la pobreza y la exclusión social, apoyando a las familias en la cobertura de las necesidades básicas.</w:t>
      </w:r>
    </w:p>
    <w:p w14:paraId="6A2B8686"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sym w:font="Symbol" w:char="F0D8"/>
      </w:r>
      <w:r w:rsidRPr="00B015F5">
        <w:rPr>
          <w:rFonts w:ascii="Arial" w:eastAsia="Times New Roman" w:hAnsi="Arial" w:cs="Arial"/>
          <w:color w:val="202124"/>
          <w:lang w:val="es-ES" w:eastAsia="ca-ES"/>
        </w:rPr>
        <w:t xml:space="preserve"> Apoyo a la formación y la autoestima:</w:t>
      </w:r>
    </w:p>
    <w:p w14:paraId="22D49F5E"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Apoyar la formación profesional y de intermediación entre el tejido social y empresarial.</w:t>
      </w:r>
    </w:p>
    <w:p w14:paraId="51F2A71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Colaborar con el Ayuntamiento de Sant Cugat Sesgarrigues en varios proyectos como:</w:t>
      </w:r>
    </w:p>
    <w:p w14:paraId="65005A25"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Proyecto Sant Cugat Inclusión, destinado a la formación de trabajo para adultos, para fomentar la reinserción laboral de personas con dificultades socioeconómicas del municipio de Sant Cugat.</w:t>
      </w:r>
    </w:p>
    <w:p w14:paraId="598F19E7"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lastRenderedPageBreak/>
        <w:t>- Proyecto de refuerzo escolar y acompañamiento por niños y jóvenes del pueblo de enseñanza de primaria y secundaria.</w:t>
      </w:r>
    </w:p>
    <w:p w14:paraId="61E1924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sym w:font="Symbol" w:char="F0D8"/>
      </w:r>
      <w:r w:rsidRPr="00B015F5">
        <w:rPr>
          <w:rFonts w:ascii="Arial" w:eastAsia="Times New Roman" w:hAnsi="Arial" w:cs="Arial"/>
          <w:color w:val="202124"/>
          <w:lang w:val="es-ES" w:eastAsia="ca-ES"/>
        </w:rPr>
        <w:t xml:space="preserve"> Apoyo a la gente mayor:</w:t>
      </w:r>
    </w:p>
    <w:p w14:paraId="25B67695"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Acompañar el día a día de las personas mayores a través del voluntariado.</w:t>
      </w:r>
    </w:p>
    <w:p w14:paraId="63EFE71A"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581BA66"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B015F5">
        <w:rPr>
          <w:rFonts w:ascii="Arial" w:eastAsia="Times New Roman" w:hAnsi="Arial" w:cs="Arial"/>
          <w:color w:val="202124"/>
          <w:lang w:val="es-ES" w:eastAsia="ca-ES"/>
        </w:rPr>
        <w:t>III. Es voluntad del Ayuntamiento apoyar a la mencionada Asociación, para que pueda continuar con los proyectos de ayuda a personas en situación de necesidad y en situación de riesgo de exclusión social del municipio.</w:t>
      </w:r>
    </w:p>
    <w:p w14:paraId="43C5F0D8"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2964CE2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Con estos antecedentes, ambas partes, libremente y reconociéndose mutuamente capacitado para el presente acto, convienen los siguientes:</w:t>
      </w:r>
    </w:p>
    <w:p w14:paraId="1B44CF89"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F2571A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B015F5">
        <w:rPr>
          <w:rFonts w:ascii="Arial" w:eastAsia="Times New Roman" w:hAnsi="Arial" w:cs="Arial"/>
          <w:b/>
          <w:bCs/>
          <w:color w:val="202124"/>
          <w:lang w:val="es-ES" w:eastAsia="ca-ES"/>
        </w:rPr>
        <w:t>PACTOS</w:t>
      </w:r>
    </w:p>
    <w:p w14:paraId="2A85206E"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p>
    <w:p w14:paraId="5039E7DD" w14:textId="7BC7079D"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5641C0">
        <w:rPr>
          <w:rFonts w:ascii="Arial" w:eastAsia="Times New Roman" w:hAnsi="Arial" w:cs="Arial"/>
          <w:b/>
          <w:bCs/>
          <w:color w:val="202124"/>
          <w:lang w:val="es-ES" w:eastAsia="ca-ES"/>
        </w:rPr>
        <w:t>Primero. -</w:t>
      </w:r>
      <w:r w:rsidR="00B015F5" w:rsidRPr="00B015F5">
        <w:rPr>
          <w:rFonts w:ascii="Arial" w:eastAsia="Times New Roman" w:hAnsi="Arial" w:cs="Arial"/>
          <w:b/>
          <w:bCs/>
          <w:color w:val="202124"/>
          <w:lang w:val="es-ES" w:eastAsia="ca-ES"/>
        </w:rPr>
        <w:t xml:space="preserve"> Objeto</w:t>
      </w:r>
    </w:p>
    <w:p w14:paraId="5880E33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398F42A"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xml:space="preserve">El objeto del presente convenio es regular la cesión de uso del estudio propiedad de la Asociación Sant Adjutori situado en la planta </w:t>
      </w:r>
      <w:proofErr w:type="gramStart"/>
      <w:r w:rsidRPr="00B015F5">
        <w:rPr>
          <w:rFonts w:ascii="Arial" w:eastAsia="Times New Roman" w:hAnsi="Arial" w:cs="Arial"/>
          <w:color w:val="202124"/>
          <w:lang w:val="es-ES" w:eastAsia="ca-ES"/>
        </w:rPr>
        <w:t>bajo-cubierta</w:t>
      </w:r>
      <w:proofErr w:type="gramEnd"/>
      <w:r w:rsidRPr="00B015F5">
        <w:rPr>
          <w:rFonts w:ascii="Arial" w:eastAsia="Times New Roman" w:hAnsi="Arial" w:cs="Arial"/>
          <w:color w:val="202124"/>
          <w:lang w:val="es-ES" w:eastAsia="ca-ES"/>
        </w:rPr>
        <w:t xml:space="preserve"> del edificio de la calle Les Creus, núm. 8 bis de Sant Cugat Sesgarrigues.</w:t>
      </w:r>
    </w:p>
    <w:p w14:paraId="7DDBEAE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8CEFB6D" w14:textId="3DC2E9AA"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xml:space="preserve">Igualmente, dados los fines de la Asociación y la naturaleza del presente Convenio, ya que apoya a las familias y la infancia en las necesidades básicas que se realiza es de vital importancia en el contexto de crisis </w:t>
      </w:r>
      <w:r w:rsidR="005641C0" w:rsidRPr="00B015F5">
        <w:rPr>
          <w:rFonts w:ascii="Arial" w:eastAsia="Times New Roman" w:hAnsi="Arial" w:cs="Arial"/>
          <w:color w:val="202124"/>
          <w:lang w:val="es-ES" w:eastAsia="ca-ES"/>
        </w:rPr>
        <w:t>socioeconómica</w:t>
      </w:r>
      <w:r w:rsidRPr="00B015F5">
        <w:rPr>
          <w:rFonts w:ascii="Arial" w:eastAsia="Times New Roman" w:hAnsi="Arial" w:cs="Arial"/>
          <w:color w:val="202124"/>
          <w:lang w:val="es-ES" w:eastAsia="ca-ES"/>
        </w:rPr>
        <w:t>, el Ayuntamiento realiza una aportación anual para colaborar en impulsarla.</w:t>
      </w:r>
    </w:p>
    <w:p w14:paraId="37907345"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1F14049" w14:textId="303DAD94"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5641C0">
        <w:rPr>
          <w:rFonts w:ascii="Arial" w:eastAsia="Times New Roman" w:hAnsi="Arial" w:cs="Arial"/>
          <w:b/>
          <w:bCs/>
          <w:color w:val="202124"/>
          <w:lang w:val="es-ES" w:eastAsia="ca-ES"/>
        </w:rPr>
        <w:t>Segundo. -</w:t>
      </w:r>
      <w:r w:rsidR="00B015F5" w:rsidRPr="00B015F5">
        <w:rPr>
          <w:rFonts w:ascii="Arial" w:eastAsia="Times New Roman" w:hAnsi="Arial" w:cs="Arial"/>
          <w:b/>
          <w:bCs/>
          <w:color w:val="202124"/>
          <w:lang w:val="es-ES" w:eastAsia="ca-ES"/>
        </w:rPr>
        <w:t xml:space="preserve"> Compromisos</w:t>
      </w:r>
    </w:p>
    <w:p w14:paraId="4F3C160C"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F26A8FE" w14:textId="77777777" w:rsid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El Ayuntamiento de Sant Cugat Sesgarrigues, asume las siguientes obligaciones:</w:t>
      </w:r>
    </w:p>
    <w:p w14:paraId="41774D26"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03D23F6"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Alquilar el estudio con finalidad social a propuesta de los servicios sociales básicos del ayuntamiento, teniendo en cuenta los informes, el seguimiento de cada situación y el Plan de Mejora de la situación de necesidad de las personas usuarias.</w:t>
      </w:r>
    </w:p>
    <w:p w14:paraId="249982B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Comunicar a la asociación a las personas usuarias del estudio.</w:t>
      </w:r>
    </w:p>
    <w:p w14:paraId="3039557E"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Abonar 217€ mensuales para la cesión del estudio (2.604€ anuales) y 190€ anuales que corresponden a los gastos generales ocasionados por el Estudio.</w:t>
      </w:r>
    </w:p>
    <w:p w14:paraId="22918B88"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Pagar semestralmente el importe de la cesión del estudio. En uno de los pagos semestrales se incluirá el importe anual de los gastos generales. Este importe sólo incluye el alquiler del estudio en la entidad, y se contempla totalmente separado de la subvención que la entidad pueda recibir por sus actividades en favor del municipio.</w:t>
      </w:r>
    </w:p>
    <w:p w14:paraId="44A2A231"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Asumir los gastos derivados de los suministros eléctrico, gas, agua.</w:t>
      </w:r>
    </w:p>
    <w:p w14:paraId="2E351E1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No efectuar ninguna obra o modificación en la estructura y/o instalaciones sin autorización previa por parte de la Asociación.</w:t>
      </w:r>
    </w:p>
    <w:p w14:paraId="46CF8470"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Adoptar las medidas necesarias para la protección y seguridad del bien cedido, responsabilizándose de su conservación y mantenimiento en condiciones óptimas.</w:t>
      </w:r>
    </w:p>
    <w:p w14:paraId="221885BF"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Devolver el objeto de la cesión en las mismas condiciones que se encontraba en el momento de la entrega y en el plazo pactado.</w:t>
      </w:r>
    </w:p>
    <w:p w14:paraId="21CFA7B0"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Poner a disposición de la Asociación al arquitecto/a municipal, para cualquier cuestión que afecte al mantenimiento y mejora de los pisos propiedad de la Asociación.</w:t>
      </w:r>
    </w:p>
    <w:p w14:paraId="3660C05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B015F5">
        <w:rPr>
          <w:rFonts w:ascii="Arial" w:eastAsia="Times New Roman" w:hAnsi="Arial" w:cs="Arial"/>
          <w:color w:val="202124"/>
          <w:lang w:val="es-ES" w:eastAsia="ca-ES"/>
        </w:rPr>
        <w:t>• Subvencionar a la Asociación con el importe de 1.000 € anuales en concepto de la labor de voluntaria social y apoyo a las familias y la infancia en las necesidades básicas. El pago se realizará en un único pago que se efectuará durante el mes de marzo de cada anualidad, siempre y cuando se haya aportado la memoria del año anterior y la justificación documental del gasto. Para el año 2022, la aportación económica se realizará en el plazo de uno más desde la firma del presente convenio.</w:t>
      </w:r>
    </w:p>
    <w:p w14:paraId="1DBDEE7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7761F3A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lastRenderedPageBreak/>
        <w:t>Asociación Sant Adjutori, asume las siguientes obligaciones:</w:t>
      </w:r>
    </w:p>
    <w:p w14:paraId="03CE22D2"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61A8638"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Ceder el uso al Ayuntamiento de Sant Cugat Sesgarrigues del estudio situado en la buhardilla del edificio de la calle de Les Creus, núm. 8 bis de Sant Cugat Sesgarrigues</w:t>
      </w:r>
    </w:p>
    <w:p w14:paraId="129BC11A"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Hacer seguimiento del estado del estudio y de la persona arrendataria por parte del Ayuntamiento.</w:t>
      </w:r>
    </w:p>
    <w:p w14:paraId="7C4BC31B" w14:textId="3372C13F"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xml:space="preserve">• Presentar una Memoria anual en relación con el Apoyo a las familias y la infancia en las necesidades </w:t>
      </w:r>
      <w:r w:rsidR="005641C0" w:rsidRPr="00B015F5">
        <w:rPr>
          <w:rFonts w:ascii="Arial" w:eastAsia="Times New Roman" w:hAnsi="Arial" w:cs="Arial"/>
          <w:color w:val="202124"/>
          <w:lang w:val="es-ES" w:eastAsia="ca-ES"/>
        </w:rPr>
        <w:t>básicas,</w:t>
      </w:r>
      <w:r w:rsidRPr="00B015F5">
        <w:rPr>
          <w:rFonts w:ascii="Arial" w:eastAsia="Times New Roman" w:hAnsi="Arial" w:cs="Arial"/>
          <w:color w:val="202124"/>
          <w:lang w:val="es-ES" w:eastAsia="ca-ES"/>
        </w:rPr>
        <w:t xml:space="preserve"> así como de la justificación de la cantidad económica aportada por el ayuntamiento en el proyecto. Necesariamente se informará del impacto social y público que tiene con el número de usuarios.</w:t>
      </w:r>
    </w:p>
    <w:p w14:paraId="0188D9A6"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La Justificación del gasto se podrá realizar hasta el último día del mes de febrero del año posterior al ejercicio al que se refiere.</w:t>
      </w:r>
    </w:p>
    <w:p w14:paraId="7A126C1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La justificación de la aportación económica se realizará en base a la legislación vigente en materia de subvenciones y de las Ordenanzas y Reglamentos que tenga vigentes o apruebe el Ayuntamiento.</w:t>
      </w:r>
    </w:p>
    <w:p w14:paraId="2FC90CA4"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B015F5">
        <w:rPr>
          <w:rFonts w:ascii="Arial" w:eastAsia="Times New Roman" w:hAnsi="Arial" w:cs="Arial"/>
          <w:color w:val="202124"/>
          <w:lang w:val="es-ES" w:eastAsia="ca-ES"/>
        </w:rPr>
        <w:t>• Reclamar la restitución del bien en cualquier momento anterior a la finalización del plazo de vigencia cuando exista necesidad de utilización del bien o cuando el Ayuntamiento lo destine a un uso diferente al pactado, mediante escrito dirigido al Ayuntamiento de Sant Cugat Arañas, con una antelación mínima de dos meses.</w:t>
      </w:r>
    </w:p>
    <w:p w14:paraId="6FF39E9B" w14:textId="77777777" w:rsidR="0088474F" w:rsidRPr="0088474F" w:rsidRDefault="0088474F"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70005918" w14:textId="465E12BC"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5641C0">
        <w:rPr>
          <w:rFonts w:ascii="Arial" w:eastAsia="Times New Roman" w:hAnsi="Arial" w:cs="Arial"/>
          <w:b/>
          <w:bCs/>
          <w:color w:val="202124"/>
          <w:lang w:val="es-ES" w:eastAsia="ca-ES"/>
        </w:rPr>
        <w:t>Tercero. -</w:t>
      </w:r>
      <w:r w:rsidR="00B015F5" w:rsidRPr="00B015F5">
        <w:rPr>
          <w:rFonts w:ascii="Arial" w:eastAsia="Times New Roman" w:hAnsi="Arial" w:cs="Arial"/>
          <w:b/>
          <w:bCs/>
          <w:color w:val="202124"/>
          <w:lang w:val="es-ES" w:eastAsia="ca-ES"/>
        </w:rPr>
        <w:t xml:space="preserve"> Seguimiento</w:t>
      </w:r>
    </w:p>
    <w:p w14:paraId="5866F0EB"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0354350"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El seguimiento de la ejecución del convenio estará formada por la persona representante del Ayuntamiento en la Junta Directiva de la Asociación y el presidente de la Asociación, con las siguientes funciones:</w:t>
      </w:r>
    </w:p>
    <w:p w14:paraId="166402AC"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Coordinar las relaciones entre ambas entidades.</w:t>
      </w:r>
    </w:p>
    <w:p w14:paraId="15C73337"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Realizar un seguimiento y evaluación de la aplicación de las obligaciones establecidas en el convenio por cada una de las partes.</w:t>
      </w:r>
    </w:p>
    <w:p w14:paraId="160485B4"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Identificar propuestas de mejora, proponer las acciones necesarias para implementarlas y realizar su seguimiento y evaluación.</w:t>
      </w:r>
    </w:p>
    <w:p w14:paraId="468A0351"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37AE1DEA"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DBE5DBF"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b/>
          <w:bCs/>
          <w:color w:val="202124"/>
          <w:lang w:val="es-ES" w:eastAsia="ca-ES"/>
        </w:rPr>
        <w:t>Cuarto.-</w:t>
      </w:r>
      <w:r w:rsidRPr="00B015F5">
        <w:rPr>
          <w:rFonts w:ascii="Arial" w:eastAsia="Times New Roman" w:hAnsi="Arial" w:cs="Arial"/>
          <w:color w:val="202124"/>
          <w:lang w:val="es-ES" w:eastAsia="ca-ES"/>
        </w:rPr>
        <w:t xml:space="preserve"> Las partes firmantes están obligadas al cumplimiento de lo que establece el Reglamento (UE) 2016/679, del Parlamento Europeo y del Consejo, de 27 de abril de 2016, relativo a la protección de las personas físicas en cuanto al tratamiento de datos personales ya la libre circulación de estos datos y por el que se deroga la Directiva 95/46/CE, y en la Ley orgánica 3/2018, de 5 de diciembre, de protección de datos personales y garantía de los derechos digitales, en la normativa de desarrollo y, y en este sentido, se podrán tratar los datos personales facilitados para la realización de las actividades objeto del presente convenio en los términos que en él se establecen y de acuerdo con las instrucciones facilitadas por los responsables de su seguimiento .</w:t>
      </w:r>
    </w:p>
    <w:p w14:paraId="7B1F23A7"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4A7B181" w14:textId="77777777" w:rsid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También se comprometen a no aplicar ni utilizar dichos datos personales para una finalidad distinta que no sea la prestación del servicio objeto del convenio ya establecer las medidas de seguridad de naturaleza técnica y organizativa necesarias para garantizar la seguridad de los datos personales y evitar la su alteración, tratamiento o acceso no autorizado.</w:t>
      </w:r>
    </w:p>
    <w:p w14:paraId="5E1EDC62" w14:textId="77777777" w:rsid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E111BD8" w14:textId="0B9A830A"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5641C0">
        <w:rPr>
          <w:rFonts w:ascii="Arial" w:eastAsia="Times New Roman" w:hAnsi="Arial" w:cs="Arial"/>
          <w:b/>
          <w:bCs/>
          <w:color w:val="202124"/>
          <w:lang w:val="es-ES" w:eastAsia="ca-ES"/>
        </w:rPr>
        <w:t>Quinto. -</w:t>
      </w:r>
      <w:r w:rsidR="00B015F5" w:rsidRPr="00B015F5">
        <w:rPr>
          <w:rFonts w:ascii="Arial" w:eastAsia="Times New Roman" w:hAnsi="Arial" w:cs="Arial"/>
          <w:color w:val="202124"/>
          <w:lang w:val="es-ES" w:eastAsia="ca-ES"/>
        </w:rPr>
        <w:t xml:space="preserve"> La vigencia de este convenio se inicia en el año 2022 y por una duración de cuatro (4) años siendo su finalización el 31 de diciembre de 2026.</w:t>
      </w:r>
    </w:p>
    <w:p w14:paraId="61660210"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169FC6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Antes de la finalización del plazo, las partes unánimemente podrán acordar la prórroga por un período de hasta dos años adicionales o su extinción.</w:t>
      </w:r>
    </w:p>
    <w:p w14:paraId="7A05A88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62029F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5AF62B83" w14:textId="036B66CB"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5641C0">
        <w:rPr>
          <w:rFonts w:ascii="Arial" w:eastAsia="Times New Roman" w:hAnsi="Arial" w:cs="Arial"/>
          <w:b/>
          <w:bCs/>
          <w:color w:val="202124"/>
          <w:lang w:val="es-ES" w:eastAsia="ca-ES"/>
        </w:rPr>
        <w:lastRenderedPageBreak/>
        <w:t>Sexto. -</w:t>
      </w:r>
      <w:r w:rsidR="00B015F5" w:rsidRPr="00B015F5">
        <w:rPr>
          <w:rFonts w:ascii="Arial" w:eastAsia="Times New Roman" w:hAnsi="Arial" w:cs="Arial"/>
          <w:b/>
          <w:bCs/>
          <w:color w:val="202124"/>
          <w:lang w:val="es-ES" w:eastAsia="ca-ES"/>
        </w:rPr>
        <w:t xml:space="preserve"> Son causas de resolución del Convenio:</w:t>
      </w:r>
    </w:p>
    <w:p w14:paraId="30F0316F"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p>
    <w:p w14:paraId="09A537EF"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La finalización prevista del plazo de vigencia.</w:t>
      </w:r>
    </w:p>
    <w:p w14:paraId="225F7FA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El mutuo acuerdo de las partes.</w:t>
      </w:r>
    </w:p>
    <w:p w14:paraId="44B1DDFF"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La denuncia.</w:t>
      </w:r>
    </w:p>
    <w:p w14:paraId="769E6AC8"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El incumplimiento de cualquiera de los acuerdos.</w:t>
      </w:r>
    </w:p>
    <w:p w14:paraId="3673711E"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Cualquier otra determinada en la legislación vigente.</w:t>
      </w:r>
    </w:p>
    <w:p w14:paraId="05C76C7C"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344316D" w14:textId="2EFAE0D8"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5641C0">
        <w:rPr>
          <w:rFonts w:ascii="Arial" w:eastAsia="Times New Roman" w:hAnsi="Arial" w:cs="Arial"/>
          <w:b/>
          <w:bCs/>
          <w:color w:val="202124"/>
          <w:lang w:val="es-ES" w:eastAsia="ca-ES"/>
        </w:rPr>
        <w:t>Séptimo. -</w:t>
      </w:r>
      <w:r w:rsidR="00B015F5" w:rsidRPr="00B015F5">
        <w:rPr>
          <w:rFonts w:ascii="Arial" w:eastAsia="Times New Roman" w:hAnsi="Arial" w:cs="Arial"/>
          <w:b/>
          <w:bCs/>
          <w:color w:val="202124"/>
          <w:lang w:val="es-ES" w:eastAsia="ca-ES"/>
        </w:rPr>
        <w:t xml:space="preserve"> Transparencia</w:t>
      </w:r>
    </w:p>
    <w:p w14:paraId="1A29128B"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p>
    <w:p w14:paraId="34B9205C"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B015F5">
        <w:rPr>
          <w:rFonts w:ascii="Arial" w:eastAsia="Times New Roman" w:hAnsi="Arial" w:cs="Arial"/>
          <w:color w:val="202124"/>
          <w:lang w:val="es-ES" w:eastAsia="ca-ES"/>
        </w:rPr>
        <w:t>De conformidad con lo que establece el artículo 8 b) y f) de la Ley 19/2013, de 9 de diciembre de transparencia, acceso a la información pública y buen gobierno (BOE núm. 295 de 10.12.2013) y el artículo 14 de la Ley 19/2014, de 29 de diciembre, de transparencia, acceso a la información pública y buen gobierno (DOGC núm. 6780 de 31.12.2014), el ayuntamiento, en relación con este convenio, hará pública la información relativa en las partes firmantes, el objeto, la vigencia, las obligaciones que asumen, incluyendo las económicas, y cualquier modificación que se realice.</w:t>
      </w:r>
    </w:p>
    <w:p w14:paraId="5DB0BAFF"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618213CF" w14:textId="4934D932"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5641C0">
        <w:rPr>
          <w:rFonts w:ascii="Arial" w:eastAsia="Times New Roman" w:hAnsi="Arial" w:cs="Arial"/>
          <w:b/>
          <w:bCs/>
          <w:color w:val="202124"/>
          <w:lang w:val="es-ES" w:eastAsia="ca-ES"/>
        </w:rPr>
        <w:t>Octavo. -</w:t>
      </w:r>
      <w:r w:rsidR="00B015F5" w:rsidRPr="00B015F5">
        <w:rPr>
          <w:rFonts w:ascii="Arial" w:eastAsia="Times New Roman" w:hAnsi="Arial" w:cs="Arial"/>
          <w:b/>
          <w:bCs/>
          <w:color w:val="202124"/>
          <w:lang w:val="es-ES" w:eastAsia="ca-ES"/>
        </w:rPr>
        <w:t xml:space="preserve"> Jurisdicción</w:t>
      </w:r>
    </w:p>
    <w:p w14:paraId="563EDD91"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4C6D6B2"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El presente convenio tendrá naturaleza administrativa y las partes signatarias intentarán resolver de mutuo acuerdo tanto las divergencias como aquellas cuestiones que no estén reguladas y que puedan surgir en relación con la aplicación de este convenio.</w:t>
      </w:r>
    </w:p>
    <w:p w14:paraId="1B274E65"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DF74977"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En caso de que esto no sea posible, las partes se someten al orden jurisdiccional contencioso administrativo que es el competente para conocer de las cuestiones que se susciten sobre la interpretación, cumplimiento y ejecución de este convenio.</w:t>
      </w:r>
    </w:p>
    <w:p w14:paraId="22CA2CBB"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122B4E3"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B822FB8"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Y en prueba de conformidad, las partes firman el presente documento electrónico a un solo efecto.”</w:t>
      </w:r>
    </w:p>
    <w:p w14:paraId="7C6D9C14"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4099D62" w14:textId="73DC1065"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5641C0">
        <w:rPr>
          <w:rFonts w:ascii="Arial" w:eastAsia="Times New Roman" w:hAnsi="Arial" w:cs="Arial"/>
          <w:b/>
          <w:bCs/>
          <w:color w:val="202124"/>
          <w:lang w:val="es-ES" w:eastAsia="ca-ES"/>
        </w:rPr>
        <w:t>Segundo. -</w:t>
      </w:r>
      <w:r w:rsidR="00B015F5" w:rsidRPr="00B015F5">
        <w:rPr>
          <w:rFonts w:ascii="Arial" w:eastAsia="Times New Roman" w:hAnsi="Arial" w:cs="Arial"/>
          <w:color w:val="202124"/>
          <w:lang w:val="es-ES" w:eastAsia="ca-ES"/>
        </w:rPr>
        <w:t xml:space="preserve"> Autorizar el gasto de 1.000,00€ de subvención con cargo a la aplicación presupuestaria 231/48902 y dar las órdenes oportunas a Intervención y Tesorería por su pago en el plazo de un mes posterior a la firma del convenio. La Justificación del gasto podrá realizarse hasta el último día del mes de febrero del año 2023 de acuerdo con las previsiones del convenio.</w:t>
      </w:r>
    </w:p>
    <w:p w14:paraId="4FE784A7"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FD8E284" w14:textId="163B7D84"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5641C0">
        <w:rPr>
          <w:rFonts w:ascii="Arial" w:eastAsia="Times New Roman" w:hAnsi="Arial" w:cs="Arial"/>
          <w:b/>
          <w:bCs/>
          <w:color w:val="202124"/>
          <w:lang w:val="es-ES" w:eastAsia="ca-ES"/>
        </w:rPr>
        <w:t>Tercero. -</w:t>
      </w:r>
      <w:r w:rsidR="00B015F5" w:rsidRPr="00B015F5">
        <w:rPr>
          <w:rFonts w:ascii="Arial" w:eastAsia="Times New Roman" w:hAnsi="Arial" w:cs="Arial"/>
          <w:color w:val="202124"/>
          <w:lang w:val="es-ES" w:eastAsia="ca-ES"/>
        </w:rPr>
        <w:t xml:space="preserve"> Autorizar el gasto de 1.302,00€ correspondiente al 1r semestre del año 2022 de la cesión de uso del estudio con cargo a la aplicación presupuestaria 231/48901 y dar las órdenes oportunas a Intervención y Tesorería por el su pago en el plazo de un mes posterior a la firma del convenio.</w:t>
      </w:r>
    </w:p>
    <w:p w14:paraId="3E76D8B7"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064BA92" w14:textId="1F0C268F" w:rsidR="00B015F5" w:rsidRPr="00B015F5"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5641C0">
        <w:rPr>
          <w:rFonts w:ascii="Arial" w:eastAsia="Times New Roman" w:hAnsi="Arial" w:cs="Arial"/>
          <w:b/>
          <w:bCs/>
          <w:color w:val="202124"/>
          <w:lang w:val="es-ES" w:eastAsia="ca-ES"/>
        </w:rPr>
        <w:t>Cuarto. -</w:t>
      </w:r>
      <w:r w:rsidR="00B015F5" w:rsidRPr="00B015F5">
        <w:rPr>
          <w:rFonts w:ascii="Arial" w:eastAsia="Times New Roman" w:hAnsi="Arial" w:cs="Arial"/>
          <w:color w:val="202124"/>
          <w:lang w:val="es-ES" w:eastAsia="ca-ES"/>
        </w:rPr>
        <w:t xml:space="preserve"> Notificar este acuerdo a la entidad interesada.</w:t>
      </w:r>
    </w:p>
    <w:p w14:paraId="635667ED"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4DDD6BA"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B015F5">
        <w:rPr>
          <w:rFonts w:ascii="Arial" w:eastAsia="Times New Roman" w:hAnsi="Arial" w:cs="Arial"/>
          <w:b/>
          <w:bCs/>
          <w:color w:val="202124"/>
          <w:lang w:val="es-ES" w:eastAsia="ca-ES"/>
        </w:rPr>
        <w:t>Sant Cugat Sesgarrigues, a fecha de firma electrónica.</w:t>
      </w:r>
    </w:p>
    <w:p w14:paraId="4D835910"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9FE5710" w14:textId="77777777" w:rsidR="005641C0" w:rsidRDefault="005641C0"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2FC9D32" w14:textId="7009FB65"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015F5">
        <w:rPr>
          <w:rFonts w:ascii="Arial" w:eastAsia="Times New Roman" w:hAnsi="Arial" w:cs="Arial"/>
          <w:color w:val="202124"/>
          <w:lang w:val="es-ES" w:eastAsia="ca-ES"/>
        </w:rPr>
        <w:t xml:space="preserve">EL ALCALDE </w:t>
      </w:r>
      <w:r w:rsidR="005641C0">
        <w:rPr>
          <w:rFonts w:ascii="Arial" w:eastAsia="Times New Roman" w:hAnsi="Arial" w:cs="Arial"/>
          <w:color w:val="202124"/>
          <w:lang w:val="es-ES" w:eastAsia="ca-ES"/>
        </w:rPr>
        <w:tab/>
      </w:r>
      <w:r w:rsidR="005641C0">
        <w:rPr>
          <w:rFonts w:ascii="Arial" w:eastAsia="Times New Roman" w:hAnsi="Arial" w:cs="Arial"/>
          <w:color w:val="202124"/>
          <w:lang w:val="es-ES" w:eastAsia="ca-ES"/>
        </w:rPr>
        <w:tab/>
      </w:r>
      <w:r w:rsidR="005641C0">
        <w:rPr>
          <w:rFonts w:ascii="Arial" w:eastAsia="Times New Roman" w:hAnsi="Arial" w:cs="Arial"/>
          <w:color w:val="202124"/>
          <w:lang w:val="es-ES" w:eastAsia="ca-ES"/>
        </w:rPr>
        <w:tab/>
      </w:r>
      <w:r w:rsidR="005641C0">
        <w:rPr>
          <w:rFonts w:ascii="Arial" w:eastAsia="Times New Roman" w:hAnsi="Arial" w:cs="Arial"/>
          <w:color w:val="202124"/>
          <w:lang w:val="es-ES" w:eastAsia="ca-ES"/>
        </w:rPr>
        <w:tab/>
      </w:r>
      <w:r w:rsidR="005641C0">
        <w:rPr>
          <w:rFonts w:ascii="Arial" w:eastAsia="Times New Roman" w:hAnsi="Arial" w:cs="Arial"/>
          <w:color w:val="202124"/>
          <w:lang w:val="es-ES" w:eastAsia="ca-ES"/>
        </w:rPr>
        <w:tab/>
      </w:r>
      <w:r w:rsidRPr="00B015F5">
        <w:rPr>
          <w:rFonts w:ascii="Arial" w:eastAsia="Times New Roman" w:hAnsi="Arial" w:cs="Arial"/>
          <w:color w:val="202124"/>
          <w:lang w:val="es-ES" w:eastAsia="ca-ES"/>
        </w:rPr>
        <w:t>ANTE MI</w:t>
      </w:r>
    </w:p>
    <w:p w14:paraId="70274D98" w14:textId="2B121706"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B015F5">
        <w:rPr>
          <w:rFonts w:ascii="Arial" w:eastAsia="Times New Roman" w:hAnsi="Arial" w:cs="Arial"/>
          <w:color w:val="202124"/>
          <w:lang w:val="es-ES" w:eastAsia="ca-ES"/>
        </w:rPr>
        <w:t>JORDI FERRER V</w:t>
      </w:r>
      <w:r w:rsidR="005641C0">
        <w:rPr>
          <w:rFonts w:ascii="Arial" w:eastAsia="Times New Roman" w:hAnsi="Arial" w:cs="Arial"/>
          <w:color w:val="202124"/>
          <w:lang w:val="es-ES" w:eastAsia="ca-ES"/>
        </w:rPr>
        <w:t>ERGE</w:t>
      </w:r>
      <w:r w:rsidR="005641C0">
        <w:rPr>
          <w:rFonts w:ascii="Arial" w:eastAsia="Times New Roman" w:hAnsi="Arial" w:cs="Arial"/>
          <w:color w:val="202124"/>
          <w:lang w:val="es-ES" w:eastAsia="ca-ES"/>
        </w:rPr>
        <w:tab/>
      </w:r>
      <w:r w:rsidR="005641C0">
        <w:rPr>
          <w:rFonts w:ascii="Arial" w:eastAsia="Times New Roman" w:hAnsi="Arial" w:cs="Arial"/>
          <w:color w:val="202124"/>
          <w:lang w:val="es-ES" w:eastAsia="ca-ES"/>
        </w:rPr>
        <w:tab/>
      </w:r>
      <w:r w:rsidR="005641C0">
        <w:rPr>
          <w:rFonts w:ascii="Arial" w:eastAsia="Times New Roman" w:hAnsi="Arial" w:cs="Arial"/>
          <w:color w:val="202124"/>
          <w:lang w:val="es-ES" w:eastAsia="ca-ES"/>
        </w:rPr>
        <w:tab/>
      </w:r>
      <w:r w:rsidR="005641C0">
        <w:rPr>
          <w:rFonts w:ascii="Arial" w:eastAsia="Times New Roman" w:hAnsi="Arial" w:cs="Arial"/>
          <w:color w:val="202124"/>
          <w:lang w:val="es-ES" w:eastAsia="ca-ES"/>
        </w:rPr>
        <w:tab/>
      </w:r>
      <w:r w:rsidRPr="00B015F5">
        <w:rPr>
          <w:rFonts w:ascii="Arial" w:eastAsia="Times New Roman" w:hAnsi="Arial" w:cs="Arial"/>
          <w:color w:val="202124"/>
          <w:lang w:val="es-ES" w:eastAsia="ca-ES"/>
        </w:rPr>
        <w:t>EL SECRETARIO ACCTAL.</w:t>
      </w:r>
    </w:p>
    <w:p w14:paraId="4C8BC480" w14:textId="77777777" w:rsidR="00B015F5" w:rsidRPr="00B015F5" w:rsidRDefault="00B015F5" w:rsidP="00B015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08306563" w14:textId="77777777" w:rsidR="0088474F" w:rsidRPr="0088474F" w:rsidRDefault="0088474F" w:rsidP="00884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56C47A7C" w14:textId="77777777" w:rsidR="0088474F" w:rsidRPr="0088474F" w:rsidRDefault="0088474F" w:rsidP="0088474F">
      <w:pPr>
        <w:spacing w:line="240" w:lineRule="auto"/>
        <w:jc w:val="both"/>
        <w:rPr>
          <w:rFonts w:ascii="Arial" w:hAnsi="Arial" w:cs="Arial"/>
        </w:rPr>
      </w:pPr>
    </w:p>
    <w:sectPr w:rsidR="0088474F" w:rsidRPr="0088474F" w:rsidSect="0088474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B623BF"/>
    <w:multiLevelType w:val="hybridMultilevel"/>
    <w:tmpl w:val="FFFFFFFF"/>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93159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74F"/>
    <w:rsid w:val="00094517"/>
    <w:rsid w:val="001E4FB6"/>
    <w:rsid w:val="002241FF"/>
    <w:rsid w:val="005641C0"/>
    <w:rsid w:val="00617429"/>
    <w:rsid w:val="0088474F"/>
    <w:rsid w:val="00B015F5"/>
    <w:rsid w:val="00EB599F"/>
    <w:rsid w:val="00FE63B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FACD0"/>
  <w15:chartTrackingRefBased/>
  <w15:docId w15:val="{15CCB5AE-DC5A-4BFA-8A76-BAFE88B28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847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847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847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847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847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847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847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847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8474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8474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8474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8474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8474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8474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8474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8474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8474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8474F"/>
    <w:rPr>
      <w:rFonts w:eastAsiaTheme="majorEastAsia" w:cstheme="majorBidi"/>
      <w:color w:val="272727" w:themeColor="text1" w:themeTint="D8"/>
    </w:rPr>
  </w:style>
  <w:style w:type="paragraph" w:styleId="Ttulo">
    <w:name w:val="Title"/>
    <w:basedOn w:val="Normal"/>
    <w:next w:val="Normal"/>
    <w:link w:val="TtuloCar"/>
    <w:uiPriority w:val="10"/>
    <w:qFormat/>
    <w:rsid w:val="008847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847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847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847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8474F"/>
    <w:pPr>
      <w:spacing w:before="160"/>
      <w:jc w:val="center"/>
    </w:pPr>
    <w:rPr>
      <w:i/>
      <w:iCs/>
      <w:color w:val="404040" w:themeColor="text1" w:themeTint="BF"/>
    </w:rPr>
  </w:style>
  <w:style w:type="character" w:customStyle="1" w:styleId="CitaCar">
    <w:name w:val="Cita Car"/>
    <w:basedOn w:val="Fuentedeprrafopredeter"/>
    <w:link w:val="Cita"/>
    <w:uiPriority w:val="29"/>
    <w:rsid w:val="0088474F"/>
    <w:rPr>
      <w:i/>
      <w:iCs/>
      <w:color w:val="404040" w:themeColor="text1" w:themeTint="BF"/>
    </w:rPr>
  </w:style>
  <w:style w:type="paragraph" w:styleId="Prrafodelista">
    <w:name w:val="List Paragraph"/>
    <w:basedOn w:val="Normal"/>
    <w:uiPriority w:val="34"/>
    <w:qFormat/>
    <w:rsid w:val="0088474F"/>
    <w:pPr>
      <w:ind w:left="720"/>
      <w:contextualSpacing/>
    </w:pPr>
  </w:style>
  <w:style w:type="character" w:styleId="nfasisintenso">
    <w:name w:val="Intense Emphasis"/>
    <w:basedOn w:val="Fuentedeprrafopredeter"/>
    <w:uiPriority w:val="21"/>
    <w:qFormat/>
    <w:rsid w:val="0088474F"/>
    <w:rPr>
      <w:i/>
      <w:iCs/>
      <w:color w:val="0F4761" w:themeColor="accent1" w:themeShade="BF"/>
    </w:rPr>
  </w:style>
  <w:style w:type="paragraph" w:styleId="Citadestacada">
    <w:name w:val="Intense Quote"/>
    <w:basedOn w:val="Normal"/>
    <w:next w:val="Normal"/>
    <w:link w:val="CitadestacadaCar"/>
    <w:uiPriority w:val="30"/>
    <w:qFormat/>
    <w:rsid w:val="008847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8474F"/>
    <w:rPr>
      <w:i/>
      <w:iCs/>
      <w:color w:val="0F4761" w:themeColor="accent1" w:themeShade="BF"/>
    </w:rPr>
  </w:style>
  <w:style w:type="character" w:styleId="Referenciaintensa">
    <w:name w:val="Intense Reference"/>
    <w:basedOn w:val="Fuentedeprrafopredeter"/>
    <w:uiPriority w:val="32"/>
    <w:qFormat/>
    <w:rsid w:val="008847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579042">
      <w:bodyDiv w:val="1"/>
      <w:marLeft w:val="0"/>
      <w:marRight w:val="0"/>
      <w:marTop w:val="0"/>
      <w:marBottom w:val="0"/>
      <w:divBdr>
        <w:top w:val="none" w:sz="0" w:space="0" w:color="auto"/>
        <w:left w:val="none" w:sz="0" w:space="0" w:color="auto"/>
        <w:bottom w:val="none" w:sz="0" w:space="0" w:color="auto"/>
        <w:right w:val="none" w:sz="0" w:space="0" w:color="auto"/>
      </w:divBdr>
    </w:div>
    <w:div w:id="462772423">
      <w:bodyDiv w:val="1"/>
      <w:marLeft w:val="0"/>
      <w:marRight w:val="0"/>
      <w:marTop w:val="0"/>
      <w:marBottom w:val="0"/>
      <w:divBdr>
        <w:top w:val="none" w:sz="0" w:space="0" w:color="auto"/>
        <w:left w:val="none" w:sz="0" w:space="0" w:color="auto"/>
        <w:bottom w:val="none" w:sz="0" w:space="0" w:color="auto"/>
        <w:right w:val="none" w:sz="0" w:space="0" w:color="auto"/>
      </w:divBdr>
    </w:div>
    <w:div w:id="467238538">
      <w:bodyDiv w:val="1"/>
      <w:marLeft w:val="0"/>
      <w:marRight w:val="0"/>
      <w:marTop w:val="0"/>
      <w:marBottom w:val="0"/>
      <w:divBdr>
        <w:top w:val="none" w:sz="0" w:space="0" w:color="auto"/>
        <w:left w:val="none" w:sz="0" w:space="0" w:color="auto"/>
        <w:bottom w:val="none" w:sz="0" w:space="0" w:color="auto"/>
        <w:right w:val="none" w:sz="0" w:space="0" w:color="auto"/>
      </w:divBdr>
    </w:div>
    <w:div w:id="602222584">
      <w:bodyDiv w:val="1"/>
      <w:marLeft w:val="0"/>
      <w:marRight w:val="0"/>
      <w:marTop w:val="0"/>
      <w:marBottom w:val="0"/>
      <w:divBdr>
        <w:top w:val="none" w:sz="0" w:space="0" w:color="auto"/>
        <w:left w:val="none" w:sz="0" w:space="0" w:color="auto"/>
        <w:bottom w:val="none" w:sz="0" w:space="0" w:color="auto"/>
        <w:right w:val="none" w:sz="0" w:space="0" w:color="auto"/>
      </w:divBdr>
    </w:div>
    <w:div w:id="889875566">
      <w:bodyDiv w:val="1"/>
      <w:marLeft w:val="0"/>
      <w:marRight w:val="0"/>
      <w:marTop w:val="0"/>
      <w:marBottom w:val="0"/>
      <w:divBdr>
        <w:top w:val="none" w:sz="0" w:space="0" w:color="auto"/>
        <w:left w:val="none" w:sz="0" w:space="0" w:color="auto"/>
        <w:bottom w:val="none" w:sz="0" w:space="0" w:color="auto"/>
        <w:right w:val="none" w:sz="0" w:space="0" w:color="auto"/>
      </w:divBdr>
    </w:div>
    <w:div w:id="1297836166">
      <w:bodyDiv w:val="1"/>
      <w:marLeft w:val="0"/>
      <w:marRight w:val="0"/>
      <w:marTop w:val="0"/>
      <w:marBottom w:val="0"/>
      <w:divBdr>
        <w:top w:val="none" w:sz="0" w:space="0" w:color="auto"/>
        <w:left w:val="none" w:sz="0" w:space="0" w:color="auto"/>
        <w:bottom w:val="none" w:sz="0" w:space="0" w:color="auto"/>
        <w:right w:val="none" w:sz="0" w:space="0" w:color="auto"/>
      </w:divBdr>
    </w:div>
    <w:div w:id="1469087061">
      <w:bodyDiv w:val="1"/>
      <w:marLeft w:val="0"/>
      <w:marRight w:val="0"/>
      <w:marTop w:val="0"/>
      <w:marBottom w:val="0"/>
      <w:divBdr>
        <w:top w:val="none" w:sz="0" w:space="0" w:color="auto"/>
        <w:left w:val="none" w:sz="0" w:space="0" w:color="auto"/>
        <w:bottom w:val="none" w:sz="0" w:space="0" w:color="auto"/>
        <w:right w:val="none" w:sz="0" w:space="0" w:color="auto"/>
      </w:divBdr>
    </w:div>
    <w:div w:id="1543591982">
      <w:bodyDiv w:val="1"/>
      <w:marLeft w:val="0"/>
      <w:marRight w:val="0"/>
      <w:marTop w:val="0"/>
      <w:marBottom w:val="0"/>
      <w:divBdr>
        <w:top w:val="none" w:sz="0" w:space="0" w:color="auto"/>
        <w:left w:val="none" w:sz="0" w:space="0" w:color="auto"/>
        <w:bottom w:val="none" w:sz="0" w:space="0" w:color="auto"/>
        <w:right w:val="none" w:sz="0" w:space="0" w:color="auto"/>
      </w:divBdr>
    </w:div>
    <w:div w:id="1555195837">
      <w:bodyDiv w:val="1"/>
      <w:marLeft w:val="0"/>
      <w:marRight w:val="0"/>
      <w:marTop w:val="0"/>
      <w:marBottom w:val="0"/>
      <w:divBdr>
        <w:top w:val="none" w:sz="0" w:space="0" w:color="auto"/>
        <w:left w:val="none" w:sz="0" w:space="0" w:color="auto"/>
        <w:bottom w:val="none" w:sz="0" w:space="0" w:color="auto"/>
        <w:right w:val="none" w:sz="0" w:space="0" w:color="auto"/>
      </w:divBdr>
    </w:div>
    <w:div w:id="1610817108">
      <w:bodyDiv w:val="1"/>
      <w:marLeft w:val="0"/>
      <w:marRight w:val="0"/>
      <w:marTop w:val="0"/>
      <w:marBottom w:val="0"/>
      <w:divBdr>
        <w:top w:val="none" w:sz="0" w:space="0" w:color="auto"/>
        <w:left w:val="none" w:sz="0" w:space="0" w:color="auto"/>
        <w:bottom w:val="none" w:sz="0" w:space="0" w:color="auto"/>
        <w:right w:val="none" w:sz="0" w:space="0" w:color="auto"/>
      </w:divBdr>
    </w:div>
    <w:div w:id="1811241762">
      <w:bodyDiv w:val="1"/>
      <w:marLeft w:val="0"/>
      <w:marRight w:val="0"/>
      <w:marTop w:val="0"/>
      <w:marBottom w:val="0"/>
      <w:divBdr>
        <w:top w:val="none" w:sz="0" w:space="0" w:color="auto"/>
        <w:left w:val="none" w:sz="0" w:space="0" w:color="auto"/>
        <w:bottom w:val="none" w:sz="0" w:space="0" w:color="auto"/>
        <w:right w:val="none" w:sz="0" w:space="0" w:color="auto"/>
      </w:divBdr>
    </w:div>
    <w:div w:id="1864782892">
      <w:bodyDiv w:val="1"/>
      <w:marLeft w:val="0"/>
      <w:marRight w:val="0"/>
      <w:marTop w:val="0"/>
      <w:marBottom w:val="0"/>
      <w:divBdr>
        <w:top w:val="none" w:sz="0" w:space="0" w:color="auto"/>
        <w:left w:val="none" w:sz="0" w:space="0" w:color="auto"/>
        <w:bottom w:val="none" w:sz="0" w:space="0" w:color="auto"/>
        <w:right w:val="none" w:sz="0" w:space="0" w:color="auto"/>
      </w:divBdr>
    </w:div>
    <w:div w:id="200319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2215</Words>
  <Characters>12629</Characters>
  <Application>Microsoft Office Word</Application>
  <DocSecurity>0</DocSecurity>
  <Lines>105</Lines>
  <Paragraphs>29</Paragraphs>
  <ScaleCrop>false</ScaleCrop>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Gil</dc:creator>
  <cp:keywords/>
  <dc:description/>
  <cp:lastModifiedBy>Aida Gil</cp:lastModifiedBy>
  <cp:revision>10</cp:revision>
  <dcterms:created xsi:type="dcterms:W3CDTF">2024-05-08T08:53:00Z</dcterms:created>
  <dcterms:modified xsi:type="dcterms:W3CDTF">2024-05-08T09:11:00Z</dcterms:modified>
</cp:coreProperties>
</file>