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6C0E4" w14:textId="77777777" w:rsidR="0076018B" w:rsidRDefault="0076018B" w:rsidP="00610D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5186C0E5" w14:textId="77777777" w:rsidR="009D21F0" w:rsidRPr="00773D88" w:rsidRDefault="009D21F0" w:rsidP="009D21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V</w:t>
      </w:r>
      <w:r w:rsidR="00596D82">
        <w:rPr>
          <w:rFonts w:ascii="Arial" w:hAnsi="Arial" w:cs="Arial"/>
          <w:b/>
          <w:sz w:val="28"/>
        </w:rPr>
        <w:t>I</w:t>
      </w:r>
      <w:r>
        <w:rPr>
          <w:rFonts w:ascii="Arial" w:hAnsi="Arial" w:cs="Arial"/>
          <w:b/>
          <w:sz w:val="28"/>
        </w:rPr>
        <w:t>I</w:t>
      </w:r>
    </w:p>
    <w:p w14:paraId="5186C0E6" w14:textId="77777777" w:rsidR="009D21F0" w:rsidRPr="007F611B" w:rsidRDefault="009D21F0" w:rsidP="009D2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4"/>
        </w:rPr>
      </w:pPr>
    </w:p>
    <w:p w14:paraId="5186C0E7" w14:textId="77777777" w:rsidR="009D21F0" w:rsidRPr="006934EA" w:rsidRDefault="00596D82" w:rsidP="009D21F0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DECLARA</w:t>
      </w:r>
      <w:r w:rsidR="009D21F0"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</w:t>
      </w:r>
      <w:r w:rsidR="009D21F0" w:rsidRPr="006934EA">
        <w:rPr>
          <w:rFonts w:ascii="Arial" w:hAnsi="Arial" w:cs="Arial"/>
          <w:b/>
          <w:bCs/>
          <w:color w:val="C44C96"/>
          <w:sz w:val="24"/>
          <w:szCs w:val="20"/>
        </w:rPr>
        <w:t>I</w:t>
      </w:r>
      <w:r w:rsidR="009D21F0" w:rsidRPr="006934EA">
        <w:rPr>
          <w:rFonts w:ascii="Arial" w:hAnsi="Arial" w:cs="Arial"/>
          <w:b/>
          <w:bCs/>
          <w:color w:val="C44C96"/>
          <w:spacing w:val="1"/>
          <w:sz w:val="24"/>
          <w:szCs w:val="20"/>
        </w:rPr>
        <w:t>Ó</w:t>
      </w:r>
      <w:r w:rsidR="009D21F0" w:rsidRPr="006934EA">
        <w:rPr>
          <w:rFonts w:ascii="Arial" w:hAnsi="Arial" w:cs="Arial"/>
          <w:b/>
          <w:bCs/>
          <w:color w:val="C44C96"/>
          <w:sz w:val="24"/>
          <w:szCs w:val="20"/>
        </w:rPr>
        <w:t>N</w:t>
      </w:r>
      <w:r w:rsidR="009D21F0">
        <w:rPr>
          <w:rFonts w:ascii="Arial" w:hAnsi="Arial" w:cs="Arial"/>
          <w:b/>
          <w:bCs/>
          <w:color w:val="C44C96"/>
          <w:sz w:val="24"/>
          <w:szCs w:val="20"/>
        </w:rPr>
        <w:t xml:space="preserve"> DE </w:t>
      </w:r>
      <w:r>
        <w:rPr>
          <w:rFonts w:ascii="Arial" w:hAnsi="Arial" w:cs="Arial"/>
          <w:b/>
          <w:bCs/>
          <w:color w:val="C44C96"/>
          <w:sz w:val="24"/>
          <w:szCs w:val="20"/>
        </w:rPr>
        <w:t xml:space="preserve">CESIÓN Y TRATAMIENTO DE DATOS EN RELACIÓN CON LA EJECUCIÓN </w:t>
      </w:r>
      <w:r w:rsidR="009D21F0">
        <w:rPr>
          <w:rFonts w:ascii="Arial" w:hAnsi="Arial" w:cs="Arial"/>
          <w:b/>
          <w:bCs/>
          <w:color w:val="C44C96"/>
          <w:sz w:val="24"/>
          <w:szCs w:val="20"/>
        </w:rPr>
        <w:t xml:space="preserve">DE LAS </w:t>
      </w:r>
      <w:r>
        <w:rPr>
          <w:rFonts w:ascii="Arial" w:hAnsi="Arial" w:cs="Arial"/>
          <w:b/>
          <w:bCs/>
          <w:color w:val="C44C96"/>
          <w:sz w:val="24"/>
          <w:szCs w:val="20"/>
        </w:rPr>
        <w:t>ACTUACIONES D</w:t>
      </w:r>
      <w:r w:rsidR="009D21F0">
        <w:rPr>
          <w:rFonts w:ascii="Arial" w:hAnsi="Arial" w:cs="Arial"/>
          <w:b/>
          <w:bCs/>
          <w:color w:val="C44C96"/>
          <w:sz w:val="24"/>
          <w:szCs w:val="20"/>
        </w:rPr>
        <w:t xml:space="preserve">EL PLAN DE </w:t>
      </w:r>
      <w:r w:rsidR="009D21F0" w:rsidRPr="006934EA">
        <w:rPr>
          <w:rFonts w:ascii="Arial" w:hAnsi="Arial" w:cs="Arial"/>
          <w:b/>
          <w:bCs/>
          <w:color w:val="C44C96"/>
          <w:sz w:val="24"/>
          <w:szCs w:val="20"/>
        </w:rPr>
        <w:t>R</w:t>
      </w:r>
      <w:r w:rsidR="009D21F0" w:rsidRPr="006934EA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E</w:t>
      </w:r>
      <w:r w:rsidR="009D21F0">
        <w:rPr>
          <w:rFonts w:ascii="Arial" w:hAnsi="Arial" w:cs="Arial"/>
          <w:b/>
          <w:bCs/>
          <w:color w:val="C44C96"/>
          <w:spacing w:val="2"/>
          <w:sz w:val="24"/>
          <w:szCs w:val="20"/>
        </w:rPr>
        <w:t>CUPERACIÓN, TRANSFORMACIÓN Y RESILIENCIA (PRTR)</w:t>
      </w:r>
    </w:p>
    <w:p w14:paraId="5186C0E8" w14:textId="77777777" w:rsidR="009D21F0" w:rsidRPr="001C5FD3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5186C0E9" w14:textId="77777777" w:rsidR="009D21F0" w:rsidRDefault="009D21F0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5186C0EA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5186C0EB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5186C0EC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5186C0ED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5186C0EE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5186C0EF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5186C0F0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e-mail:…..…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 xml:space="preserve">bre 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de………………………………………………………………………………………………………………………..</w:t>
      </w:r>
    </w:p>
    <w:p w14:paraId="5186C0F1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Pr="00E02C58">
        <w:rPr>
          <w:rFonts w:ascii="Arial" w:hAnsi="Arial" w:cs="Arial"/>
          <w:i/>
          <w:iCs/>
          <w:color w:val="000000"/>
          <w:spacing w:val="-1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E02C58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........</w:t>
      </w:r>
      <w:r>
        <w:rPr>
          <w:rFonts w:ascii="Arial" w:hAnsi="Arial" w:cs="Arial"/>
          <w:color w:val="000000"/>
          <w:sz w:val="20"/>
          <w:szCs w:val="20"/>
        </w:rPr>
        <w:t>, 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</w:t>
      </w:r>
    </w:p>
    <w:p w14:paraId="5186C0F2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……..………,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5186C0F3" w14:textId="77777777" w:rsidR="009D21F0" w:rsidRDefault="009D21F0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…….., e-mail: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……………….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5186C0F4" w14:textId="77777777" w:rsidR="00596D82" w:rsidRPr="00596D82" w:rsidRDefault="009D21F0" w:rsidP="00292AF4">
      <w:pPr>
        <w:widowControl w:val="0"/>
        <w:autoSpaceDE w:val="0"/>
        <w:autoSpaceDN w:val="0"/>
        <w:adjustRightInd w:val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 xml:space="preserve">beneficiario/a de las ayudas financiadas con recursos provenientes del PRTR, </w:t>
      </w:r>
      <w:r w:rsidR="00596D82" w:rsidRPr="00596D82">
        <w:rPr>
          <w:rFonts w:ascii="Arial" w:hAnsi="Arial" w:cs="Arial"/>
          <w:color w:val="000000"/>
          <w:sz w:val="20"/>
        </w:rPr>
        <w:t xml:space="preserve">que participa como contratista/subcontratista en el desarrollo de actuaciones necesarias para la consecución de los objetivos definidos en el Componente </w:t>
      </w:r>
      <w:r w:rsidR="00596D82">
        <w:rPr>
          <w:rFonts w:ascii="Arial" w:hAnsi="Arial" w:cs="Arial"/>
          <w:color w:val="000000"/>
          <w:sz w:val="20"/>
        </w:rPr>
        <w:t>2 Plan de rehabilitación y regeneración urbana</w:t>
      </w:r>
      <w:r w:rsidR="00596D82" w:rsidRPr="00596D82">
        <w:rPr>
          <w:rFonts w:ascii="Arial" w:hAnsi="Arial" w:cs="Arial"/>
          <w:color w:val="000000"/>
          <w:sz w:val="20"/>
        </w:rPr>
        <w:t>, declara conocer la normativa que es de aplicación, en particular l</w:t>
      </w:r>
      <w:r w:rsidR="00596D82">
        <w:rPr>
          <w:rFonts w:ascii="Arial" w:hAnsi="Arial" w:cs="Arial"/>
          <w:color w:val="000000"/>
          <w:sz w:val="20"/>
        </w:rPr>
        <w:t>o</w:t>
      </w:r>
      <w:r w:rsidR="00596D82" w:rsidRPr="00596D82">
        <w:rPr>
          <w:rFonts w:ascii="Arial" w:hAnsi="Arial" w:cs="Arial"/>
          <w:color w:val="000000"/>
          <w:sz w:val="20"/>
        </w:rPr>
        <w:t>s siguientes apartados del artículo 22, del Reglamento (UE) 2021/241 del Parlamento Europeo y del Consejo, de 12 de febrero de 2021, por el que se establece el Mecanismo de Recuperación y Resiliencia:</w:t>
      </w:r>
    </w:p>
    <w:p w14:paraId="5186C0F5" w14:textId="77777777" w:rsidR="00596D82" w:rsidRPr="00596D82" w:rsidRDefault="00596D82" w:rsidP="00717BDB">
      <w:pPr>
        <w:pStyle w:val="parrafo2"/>
        <w:shd w:val="clear" w:color="auto" w:fill="FFFFFF"/>
        <w:spacing w:before="0" w:beforeAutospacing="0" w:after="180" w:afterAutospacing="0" w:line="276" w:lineRule="auto"/>
        <w:ind w:left="142" w:hanging="142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1.</w:t>
      </w:r>
      <w:r>
        <w:rPr>
          <w:rFonts w:ascii="Arial" w:hAnsi="Arial" w:cs="Arial"/>
          <w:color w:val="000000"/>
          <w:sz w:val="20"/>
        </w:rPr>
        <w:t xml:space="preserve"> </w:t>
      </w:r>
      <w:r w:rsidRPr="00596D82">
        <w:rPr>
          <w:rFonts w:ascii="Arial" w:hAnsi="Arial" w:cs="Arial"/>
          <w:color w:val="000000"/>
          <w:sz w:val="20"/>
        </w:rPr>
        <w:t>La letra d) del apartado 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5186C0F6" w14:textId="77777777" w:rsidR="00596D82" w:rsidRPr="00596D82" w:rsidRDefault="00596D82" w:rsidP="00717BDB">
      <w:pPr>
        <w:pStyle w:val="parrafo2"/>
        <w:shd w:val="clear" w:color="auto" w:fill="FFFFFF"/>
        <w:spacing w:before="0" w:beforeAutospacing="0" w:after="180" w:afterAutospacing="0" w:line="276" w:lineRule="auto"/>
        <w:ind w:left="284" w:hanging="142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i.</w:t>
      </w:r>
      <w:r>
        <w:rPr>
          <w:rFonts w:ascii="Arial" w:hAnsi="Arial" w:cs="Arial"/>
          <w:color w:val="000000"/>
          <w:sz w:val="20"/>
        </w:rPr>
        <w:t xml:space="preserve"> </w:t>
      </w:r>
      <w:r w:rsidRPr="00596D82">
        <w:rPr>
          <w:rFonts w:ascii="Arial" w:hAnsi="Arial" w:cs="Arial"/>
          <w:color w:val="000000"/>
          <w:sz w:val="20"/>
        </w:rPr>
        <w:t>El nombre del perceptor final de los fondos;</w:t>
      </w:r>
    </w:p>
    <w:p w14:paraId="5186C0F7" w14:textId="77777777" w:rsidR="00596D82" w:rsidRPr="00596D82" w:rsidRDefault="00596D82" w:rsidP="00717BDB">
      <w:pPr>
        <w:pStyle w:val="parrafo"/>
        <w:shd w:val="clear" w:color="auto" w:fill="FFFFFF"/>
        <w:spacing w:before="0" w:beforeAutospacing="0" w:after="180" w:afterAutospacing="0" w:line="276" w:lineRule="auto"/>
        <w:ind w:left="284" w:hanging="142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ii.</w:t>
      </w:r>
      <w:r>
        <w:rPr>
          <w:rFonts w:ascii="Arial" w:hAnsi="Arial" w:cs="Arial"/>
          <w:color w:val="000000"/>
          <w:sz w:val="20"/>
        </w:rPr>
        <w:t xml:space="preserve"> E</w:t>
      </w:r>
      <w:r w:rsidRPr="00596D82">
        <w:rPr>
          <w:rFonts w:ascii="Arial" w:hAnsi="Arial" w:cs="Arial"/>
          <w:color w:val="000000"/>
          <w:sz w:val="20"/>
        </w:rPr>
        <w:t>l nombre del contratista y del subcontratista, cuando el perceptor final de los fondos sea un poder adjudicador de conformidad con el Derecho de la Unión o nacional en materia de contratación pública;</w:t>
      </w:r>
    </w:p>
    <w:p w14:paraId="5186C0F8" w14:textId="77777777" w:rsidR="00596D82" w:rsidRPr="00596D82" w:rsidRDefault="00596D82" w:rsidP="00717BDB">
      <w:pPr>
        <w:pStyle w:val="parrafo"/>
        <w:shd w:val="clear" w:color="auto" w:fill="FFFFFF"/>
        <w:spacing w:before="0" w:beforeAutospacing="0" w:after="180" w:afterAutospacing="0" w:line="276" w:lineRule="auto"/>
        <w:ind w:left="284" w:hanging="142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iii. L</w:t>
      </w:r>
      <w:r w:rsidRPr="00596D82">
        <w:rPr>
          <w:rFonts w:ascii="Arial" w:hAnsi="Arial" w:cs="Arial"/>
          <w:color w:val="000000"/>
          <w:sz w:val="20"/>
        </w:rPr>
        <w:t>os nombres, apellidos y fechas de nacimiento de los titulares reales del perceptor de los fondos o del contratista, según se define en el artículo 3, punto 6, de la Directiva (UE) 2015/849 del Parlamento Europeo y del Consejo (26);</w:t>
      </w:r>
    </w:p>
    <w:p w14:paraId="5186C0F9" w14:textId="77777777" w:rsidR="00596D82" w:rsidRPr="00596D82" w:rsidRDefault="00596D82" w:rsidP="00717BDB">
      <w:pPr>
        <w:pStyle w:val="parrafo"/>
        <w:shd w:val="clear" w:color="auto" w:fill="FFFFFF"/>
        <w:spacing w:before="0" w:beforeAutospacing="0" w:after="180" w:afterAutospacing="0" w:line="276" w:lineRule="auto"/>
        <w:ind w:left="284" w:hanging="142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iv.</w:t>
      </w:r>
      <w:r>
        <w:rPr>
          <w:rFonts w:ascii="Arial" w:hAnsi="Arial" w:cs="Arial"/>
          <w:color w:val="000000"/>
          <w:sz w:val="20"/>
        </w:rPr>
        <w:t xml:space="preserve"> U</w:t>
      </w:r>
      <w:r w:rsidRPr="00596D82">
        <w:rPr>
          <w:rFonts w:ascii="Arial" w:hAnsi="Arial" w:cs="Arial"/>
          <w:color w:val="000000"/>
          <w:sz w:val="20"/>
        </w:rPr>
        <w:t>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5186C0FA" w14:textId="77777777" w:rsidR="00292AF4" w:rsidRDefault="00596D82" w:rsidP="00717BDB">
      <w:pPr>
        <w:pStyle w:val="parrafo2"/>
        <w:shd w:val="clear" w:color="auto" w:fill="FFFFFF"/>
        <w:spacing w:before="0" w:beforeAutospacing="0" w:after="0" w:afterAutospacing="0" w:line="276" w:lineRule="auto"/>
        <w:ind w:left="142" w:hanging="142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2.</w:t>
      </w:r>
      <w:r>
        <w:rPr>
          <w:rFonts w:ascii="Arial" w:hAnsi="Arial" w:cs="Arial"/>
          <w:color w:val="000000"/>
          <w:sz w:val="20"/>
        </w:rPr>
        <w:t xml:space="preserve"> </w:t>
      </w:r>
      <w:r w:rsidRPr="00596D82">
        <w:rPr>
          <w:rFonts w:ascii="Arial" w:hAnsi="Arial" w:cs="Arial"/>
          <w:color w:val="000000"/>
          <w:sz w:val="20"/>
        </w:rPr>
        <w:t>Apartado 3:</w:t>
      </w:r>
    </w:p>
    <w:p w14:paraId="5186C0FB" w14:textId="77777777" w:rsidR="00596D82" w:rsidRPr="00596D82" w:rsidRDefault="00596D82" w:rsidP="00717BDB">
      <w:pPr>
        <w:pStyle w:val="parrafo2"/>
        <w:shd w:val="clear" w:color="auto" w:fill="FFFFFF"/>
        <w:spacing w:before="0" w:beforeAutospacing="0" w:after="180" w:afterAutospacing="0" w:line="276" w:lineRule="auto"/>
        <w:ind w:left="284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 xml:space="preserve">«Los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</w:t>
      </w:r>
      <w:r w:rsidRPr="00596D82">
        <w:rPr>
          <w:rFonts w:ascii="Arial" w:hAnsi="Arial" w:cs="Arial"/>
          <w:color w:val="000000"/>
          <w:sz w:val="20"/>
        </w:rPr>
        <w:lastRenderedPageBreak/>
        <w:t>sujeto a la presentación de informes en el marco de la información financiera y de rendición de cuentas integrada a que se refiere el artículo 247 del Reglamento Financiero y, en particular, por separado, en el informe anual de gestión y rendimiento».</w:t>
      </w:r>
    </w:p>
    <w:p w14:paraId="5186C0FC" w14:textId="77777777" w:rsidR="00596D82" w:rsidRPr="00596D82" w:rsidRDefault="00596D82" w:rsidP="00717BDB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Conforme al marco jurídico expuesto, manifiesta acceder a la cesión y tratamiento de los datos con los fines expresamente relacionados en los artículos citados.</w:t>
      </w:r>
    </w:p>
    <w:p w14:paraId="5186C0FD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5186C0FE" w14:textId="77777777" w:rsidR="00596D82" w:rsidRPr="00596D82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En </w:t>
      </w:r>
      <w:r w:rsidR="00596D82" w:rsidRPr="00596D82">
        <w:rPr>
          <w:rFonts w:ascii="Arial" w:hAnsi="Arial" w:cs="Arial"/>
          <w:color w:val="000000"/>
          <w:sz w:val="20"/>
        </w:rPr>
        <w:t>…</w:t>
      </w:r>
      <w:r>
        <w:rPr>
          <w:rFonts w:ascii="Arial" w:hAnsi="Arial" w:cs="Arial"/>
          <w:color w:val="000000"/>
          <w:sz w:val="20"/>
        </w:rPr>
        <w:t>……………...…………</w:t>
      </w:r>
      <w:proofErr w:type="gramStart"/>
      <w:r>
        <w:rPr>
          <w:rFonts w:ascii="Arial" w:hAnsi="Arial" w:cs="Arial"/>
          <w:color w:val="000000"/>
          <w:sz w:val="20"/>
        </w:rPr>
        <w:t>…….</w:t>
      </w:r>
      <w:proofErr w:type="gramEnd"/>
      <w:r>
        <w:rPr>
          <w:rFonts w:ascii="Arial" w:hAnsi="Arial" w:cs="Arial"/>
          <w:color w:val="000000"/>
          <w:sz w:val="20"/>
        </w:rPr>
        <w:t>.</w:t>
      </w:r>
      <w:r w:rsidR="00596D82" w:rsidRPr="00596D82">
        <w:rPr>
          <w:rFonts w:ascii="Arial" w:hAnsi="Arial" w:cs="Arial"/>
          <w:color w:val="000000"/>
          <w:sz w:val="20"/>
        </w:rPr>
        <w:t xml:space="preserve">…………………………..., </w:t>
      </w:r>
      <w:r>
        <w:rPr>
          <w:rFonts w:ascii="Arial" w:hAnsi="Arial" w:cs="Arial"/>
          <w:color w:val="000000"/>
          <w:sz w:val="20"/>
        </w:rPr>
        <w:t>a …….</w:t>
      </w:r>
      <w:r w:rsidR="00596D82" w:rsidRPr="00596D82">
        <w:rPr>
          <w:rFonts w:ascii="Arial" w:hAnsi="Arial" w:cs="Arial"/>
          <w:color w:val="000000"/>
          <w:sz w:val="20"/>
        </w:rPr>
        <w:t xml:space="preserve"> de …</w:t>
      </w:r>
      <w:r>
        <w:rPr>
          <w:rFonts w:ascii="Arial" w:hAnsi="Arial" w:cs="Arial"/>
          <w:color w:val="000000"/>
          <w:sz w:val="20"/>
        </w:rPr>
        <w:t>…………….</w:t>
      </w:r>
      <w:r w:rsidR="00596D82" w:rsidRPr="00596D82">
        <w:rPr>
          <w:rFonts w:ascii="Arial" w:hAnsi="Arial" w:cs="Arial"/>
          <w:color w:val="000000"/>
          <w:sz w:val="20"/>
        </w:rPr>
        <w:t>………… de 202</w:t>
      </w:r>
      <w:r>
        <w:rPr>
          <w:rFonts w:ascii="Arial" w:hAnsi="Arial" w:cs="Arial"/>
          <w:color w:val="000000"/>
          <w:sz w:val="20"/>
        </w:rPr>
        <w:t>……</w:t>
      </w:r>
    </w:p>
    <w:p w14:paraId="5186C0FF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5186C100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5186C101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5186C102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5186C103" w14:textId="77777777" w:rsidR="00596D82" w:rsidRPr="00596D82" w:rsidRDefault="00596D82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Fdo. …………………………………………….</w:t>
      </w:r>
    </w:p>
    <w:p w14:paraId="5186C104" w14:textId="77777777" w:rsidR="00596D82" w:rsidRPr="00596D82" w:rsidRDefault="00596D82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Cargo: …………………………………………</w:t>
      </w:r>
    </w:p>
    <w:sectPr w:rsidR="00596D82" w:rsidRPr="00596D82" w:rsidSect="00B41960">
      <w:headerReference w:type="default" r:id="rId7"/>
      <w:footerReference w:type="default" r:id="rId8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6C107" w14:textId="77777777" w:rsidR="0037583F" w:rsidRDefault="0037583F" w:rsidP="002151E5">
      <w:pPr>
        <w:spacing w:after="0" w:line="240" w:lineRule="auto"/>
      </w:pPr>
      <w:r>
        <w:separator/>
      </w:r>
    </w:p>
  </w:endnote>
  <w:endnote w:type="continuationSeparator" w:id="0">
    <w:p w14:paraId="5186C108" w14:textId="77777777" w:rsidR="0037583F" w:rsidRDefault="0037583F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6C10A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5186C115" wp14:editId="5186C116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86C105" w14:textId="77777777" w:rsidR="0037583F" w:rsidRDefault="0037583F" w:rsidP="002151E5">
      <w:pPr>
        <w:spacing w:after="0" w:line="240" w:lineRule="auto"/>
      </w:pPr>
      <w:r>
        <w:separator/>
      </w:r>
    </w:p>
  </w:footnote>
  <w:footnote w:type="continuationSeparator" w:id="0">
    <w:p w14:paraId="5186C106" w14:textId="77777777" w:rsidR="0037583F" w:rsidRDefault="0037583F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6C109" w14:textId="77777777" w:rsidR="00162040" w:rsidRPr="00972574" w:rsidRDefault="00972574" w:rsidP="00972574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5186C10B" wp14:editId="5186C10C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5186C10D" wp14:editId="5186C10E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5186C10F" wp14:editId="5186C110">
          <wp:extent cx="1428197" cy="360000"/>
          <wp:effectExtent l="0" t="0" r="635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5186C111" wp14:editId="5186C112">
          <wp:extent cx="946394" cy="396000"/>
          <wp:effectExtent l="0" t="0" r="6350" b="444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5186C113" wp14:editId="5186C114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639565">
    <w:abstractNumId w:val="0"/>
  </w:num>
  <w:num w:numId="2" w16cid:durableId="1868642478">
    <w:abstractNumId w:val="7"/>
  </w:num>
  <w:num w:numId="3" w16cid:durableId="1198619170">
    <w:abstractNumId w:val="12"/>
  </w:num>
  <w:num w:numId="4" w16cid:durableId="1488673089">
    <w:abstractNumId w:val="5"/>
  </w:num>
  <w:num w:numId="5" w16cid:durableId="1428843808">
    <w:abstractNumId w:val="9"/>
  </w:num>
  <w:num w:numId="6" w16cid:durableId="1568688616">
    <w:abstractNumId w:val="8"/>
  </w:num>
  <w:num w:numId="7" w16cid:durableId="1449469891">
    <w:abstractNumId w:val="11"/>
  </w:num>
  <w:num w:numId="8" w16cid:durableId="36399547">
    <w:abstractNumId w:val="10"/>
  </w:num>
  <w:num w:numId="9" w16cid:durableId="581450782">
    <w:abstractNumId w:val="4"/>
  </w:num>
  <w:num w:numId="10" w16cid:durableId="987245757">
    <w:abstractNumId w:val="2"/>
  </w:num>
  <w:num w:numId="11" w16cid:durableId="64424432">
    <w:abstractNumId w:val="3"/>
  </w:num>
  <w:num w:numId="12" w16cid:durableId="1064647458">
    <w:abstractNumId w:val="6"/>
  </w:num>
  <w:num w:numId="13" w16cid:durableId="131317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07123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038D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92AF4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583F"/>
    <w:rsid w:val="00377D1A"/>
    <w:rsid w:val="00381C22"/>
    <w:rsid w:val="00395394"/>
    <w:rsid w:val="00396933"/>
    <w:rsid w:val="003A0691"/>
    <w:rsid w:val="003A1326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0F6B"/>
    <w:rsid w:val="004F5CD3"/>
    <w:rsid w:val="00500BFB"/>
    <w:rsid w:val="00503E9C"/>
    <w:rsid w:val="0051082B"/>
    <w:rsid w:val="00515552"/>
    <w:rsid w:val="00515D62"/>
    <w:rsid w:val="0052023D"/>
    <w:rsid w:val="005207B7"/>
    <w:rsid w:val="00521476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96D82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17BDB"/>
    <w:rsid w:val="00720DC3"/>
    <w:rsid w:val="00723985"/>
    <w:rsid w:val="00731ACB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3A2B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72574"/>
    <w:rsid w:val="00980293"/>
    <w:rsid w:val="00981C92"/>
    <w:rsid w:val="00986212"/>
    <w:rsid w:val="009878C5"/>
    <w:rsid w:val="009967A9"/>
    <w:rsid w:val="009A612F"/>
    <w:rsid w:val="009B5329"/>
    <w:rsid w:val="009C142E"/>
    <w:rsid w:val="009C4EC8"/>
    <w:rsid w:val="009D21F0"/>
    <w:rsid w:val="009D278C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1727E"/>
    <w:rsid w:val="00B20798"/>
    <w:rsid w:val="00B213E7"/>
    <w:rsid w:val="00B3042A"/>
    <w:rsid w:val="00B314F9"/>
    <w:rsid w:val="00B32484"/>
    <w:rsid w:val="00B34049"/>
    <w:rsid w:val="00B345B7"/>
    <w:rsid w:val="00B35195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120D9"/>
    <w:rsid w:val="00C1660C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E4734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34F9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47ABF"/>
    <w:rsid w:val="00F50301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E20A7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6C0E4"/>
  <w15:docId w15:val="{BA27DD2C-3930-4890-9D76-9A05EAA09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  <w:style w:type="paragraph" w:customStyle="1" w:styleId="parrafo2">
    <w:name w:val="parrafo_2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cursiva">
    <w:name w:val="centro_cursiv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596D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8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tz181</cp:lastModifiedBy>
  <cp:revision>2</cp:revision>
  <cp:lastPrinted>2023-11-07T13:08:00Z</cp:lastPrinted>
  <dcterms:created xsi:type="dcterms:W3CDTF">2024-05-13T12:55:00Z</dcterms:created>
  <dcterms:modified xsi:type="dcterms:W3CDTF">2024-05-13T12:55:00Z</dcterms:modified>
</cp:coreProperties>
</file>