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0F6D" w:rsidRPr="00EC1FDD" w:rsidRDefault="000A0F6D" w:rsidP="002C577F">
      <w:pPr>
        <w:pStyle w:val="HTMLconformatoprevio"/>
        <w:jc w:val="both"/>
        <w:rPr>
          <w:rFonts w:ascii="Arial" w:hAnsi="Arial" w:cs="Arial"/>
          <w:sz w:val="22"/>
          <w:szCs w:val="22"/>
        </w:rPr>
      </w:pPr>
      <w:r w:rsidRPr="00EC1FDD">
        <w:rPr>
          <w:rFonts w:ascii="Arial" w:hAnsi="Arial" w:cs="Arial"/>
          <w:sz w:val="22"/>
          <w:szCs w:val="22"/>
        </w:rPr>
        <w:t>ANUNCI Convocatòria d</w:t>
      </w:r>
      <w:r w:rsidR="00831EC2" w:rsidRPr="00EC1FDD">
        <w:rPr>
          <w:rFonts w:ascii="Arial" w:hAnsi="Arial" w:cs="Arial"/>
          <w:sz w:val="22"/>
          <w:szCs w:val="22"/>
        </w:rPr>
        <w:t>’</w:t>
      </w:r>
      <w:r w:rsidRPr="00EC1FDD">
        <w:rPr>
          <w:rFonts w:ascii="Arial" w:hAnsi="Arial" w:cs="Arial"/>
          <w:sz w:val="22"/>
          <w:szCs w:val="22"/>
        </w:rPr>
        <w:t>ajuts individuals de menjador pe</w:t>
      </w:r>
      <w:r w:rsidR="00831EC2" w:rsidRPr="00EC1FDD">
        <w:rPr>
          <w:rFonts w:ascii="Arial" w:hAnsi="Arial" w:cs="Arial"/>
          <w:sz w:val="22"/>
          <w:szCs w:val="22"/>
        </w:rPr>
        <w:t xml:space="preserve">r al </w:t>
      </w:r>
      <w:r w:rsidRPr="00EC1FDD">
        <w:rPr>
          <w:rFonts w:ascii="Arial" w:hAnsi="Arial" w:cs="Arial"/>
          <w:sz w:val="22"/>
          <w:szCs w:val="22"/>
        </w:rPr>
        <w:t xml:space="preserve">curs </w:t>
      </w:r>
      <w:r w:rsidR="003D5ACD" w:rsidRPr="00EC1FDD">
        <w:rPr>
          <w:rFonts w:ascii="Arial" w:hAnsi="Arial" w:cs="Arial"/>
          <w:sz w:val="22"/>
          <w:szCs w:val="22"/>
        </w:rPr>
        <w:t>202</w:t>
      </w:r>
      <w:r w:rsidR="0054486F">
        <w:rPr>
          <w:rFonts w:ascii="Arial" w:hAnsi="Arial" w:cs="Arial"/>
          <w:sz w:val="22"/>
          <w:szCs w:val="22"/>
        </w:rPr>
        <w:t>4</w:t>
      </w:r>
      <w:r w:rsidR="00CD54F9" w:rsidRPr="00EC1FDD">
        <w:rPr>
          <w:rFonts w:ascii="Arial" w:hAnsi="Arial" w:cs="Arial"/>
          <w:sz w:val="22"/>
          <w:szCs w:val="22"/>
        </w:rPr>
        <w:t>-</w:t>
      </w:r>
      <w:r w:rsidR="003D5ACD" w:rsidRPr="00EC1FDD">
        <w:rPr>
          <w:rFonts w:ascii="Arial" w:hAnsi="Arial" w:cs="Arial"/>
          <w:sz w:val="22"/>
          <w:szCs w:val="22"/>
        </w:rPr>
        <w:t>202</w:t>
      </w:r>
      <w:r w:rsidR="0054486F">
        <w:rPr>
          <w:rFonts w:ascii="Arial" w:hAnsi="Arial" w:cs="Arial"/>
          <w:sz w:val="22"/>
          <w:szCs w:val="22"/>
        </w:rPr>
        <w:t>5</w:t>
      </w:r>
      <w:r w:rsidRPr="00EC1FDD">
        <w:rPr>
          <w:rFonts w:ascii="Arial" w:hAnsi="Arial" w:cs="Arial"/>
          <w:sz w:val="22"/>
          <w:szCs w:val="22"/>
        </w:rPr>
        <w:t>, d’acord amb les bases reguladores.</w:t>
      </w:r>
    </w:p>
    <w:p w:rsidR="000A0F6D" w:rsidRPr="00EC1FDD" w:rsidRDefault="000A0F6D" w:rsidP="002C577F">
      <w:pPr>
        <w:pStyle w:val="HTMLconformatoprevio"/>
        <w:jc w:val="both"/>
        <w:rPr>
          <w:rFonts w:ascii="Arial" w:hAnsi="Arial" w:cs="Arial"/>
          <w:sz w:val="22"/>
          <w:szCs w:val="22"/>
        </w:rPr>
      </w:pPr>
    </w:p>
    <w:p w:rsidR="001B1074" w:rsidRPr="00EC1FDD" w:rsidRDefault="001B1074" w:rsidP="002C577F">
      <w:pPr>
        <w:pStyle w:val="HTMLconformatoprevio"/>
        <w:jc w:val="both"/>
        <w:rPr>
          <w:rFonts w:ascii="Arial" w:hAnsi="Arial" w:cs="Arial"/>
          <w:sz w:val="22"/>
          <w:szCs w:val="22"/>
        </w:rPr>
      </w:pPr>
      <w:bookmarkStart w:id="0" w:name="_GoBack"/>
      <w:bookmarkEnd w:id="0"/>
    </w:p>
    <w:p w:rsidR="001B1074" w:rsidRPr="00EC1FDD" w:rsidRDefault="001B1074" w:rsidP="002C577F">
      <w:pPr>
        <w:pStyle w:val="HTMLconformatoprevio"/>
        <w:jc w:val="both"/>
        <w:rPr>
          <w:rFonts w:ascii="Arial" w:hAnsi="Arial" w:cs="Arial"/>
          <w:sz w:val="22"/>
          <w:szCs w:val="22"/>
        </w:rPr>
      </w:pPr>
    </w:p>
    <w:p w:rsidR="001B1074" w:rsidRPr="00EC1FDD" w:rsidRDefault="001B1074" w:rsidP="002C577F">
      <w:pPr>
        <w:pStyle w:val="HTMLconformatoprevio"/>
        <w:jc w:val="both"/>
        <w:rPr>
          <w:rFonts w:ascii="Arial" w:hAnsi="Arial" w:cs="Arial"/>
          <w:sz w:val="22"/>
          <w:szCs w:val="22"/>
        </w:rPr>
      </w:pPr>
      <w:r w:rsidRPr="00EC1FDD">
        <w:rPr>
          <w:rFonts w:ascii="Arial" w:hAnsi="Arial" w:cs="Arial"/>
          <w:sz w:val="22"/>
          <w:szCs w:val="22"/>
        </w:rPr>
        <w:t xml:space="preserve">D’acord </w:t>
      </w:r>
      <w:r w:rsidR="002C577F" w:rsidRPr="00EC1FDD">
        <w:rPr>
          <w:rFonts w:ascii="Arial" w:hAnsi="Arial" w:cs="Arial"/>
          <w:sz w:val="22"/>
          <w:szCs w:val="22"/>
        </w:rPr>
        <w:t xml:space="preserve">amb el previst en els articles 17.3b </w:t>
      </w:r>
      <w:r w:rsidR="006A57CD" w:rsidRPr="00EC1FDD">
        <w:rPr>
          <w:rFonts w:ascii="Arial" w:hAnsi="Arial" w:cs="Arial"/>
          <w:sz w:val="22"/>
          <w:szCs w:val="22"/>
        </w:rPr>
        <w:t>i</w:t>
      </w:r>
      <w:r w:rsidR="002C577F" w:rsidRPr="00EC1FDD">
        <w:rPr>
          <w:rFonts w:ascii="Arial" w:hAnsi="Arial" w:cs="Arial"/>
          <w:sz w:val="22"/>
          <w:szCs w:val="22"/>
        </w:rPr>
        <w:t xml:space="preserve"> 20.8.a de la L</w:t>
      </w:r>
      <w:r w:rsidRPr="00EC1FDD">
        <w:rPr>
          <w:rFonts w:ascii="Arial" w:hAnsi="Arial" w:cs="Arial"/>
          <w:sz w:val="22"/>
          <w:szCs w:val="22"/>
        </w:rPr>
        <w:t>lei 38/2003, de 17 de no</w:t>
      </w:r>
      <w:r w:rsidR="003D5ACD" w:rsidRPr="00EC1FDD">
        <w:rPr>
          <w:rFonts w:ascii="Arial" w:hAnsi="Arial" w:cs="Arial"/>
          <w:sz w:val="22"/>
          <w:szCs w:val="22"/>
        </w:rPr>
        <w:t>v</w:t>
      </w:r>
      <w:r w:rsidRPr="00EC1FDD">
        <w:rPr>
          <w:rFonts w:ascii="Arial" w:hAnsi="Arial" w:cs="Arial"/>
          <w:sz w:val="22"/>
          <w:szCs w:val="22"/>
        </w:rPr>
        <w:t>embre, General</w:t>
      </w:r>
      <w:r w:rsidR="003D5ACD" w:rsidRPr="00EC1FDD">
        <w:rPr>
          <w:rFonts w:ascii="Arial" w:hAnsi="Arial" w:cs="Arial"/>
          <w:sz w:val="22"/>
          <w:szCs w:val="22"/>
        </w:rPr>
        <w:t xml:space="preserve"> de Subvencions, es publica l’</w:t>
      </w:r>
      <w:r w:rsidRPr="00EC1FDD">
        <w:rPr>
          <w:rFonts w:ascii="Arial" w:hAnsi="Arial" w:cs="Arial"/>
          <w:sz w:val="22"/>
          <w:szCs w:val="22"/>
        </w:rPr>
        <w:t>extracte de la convocatòria llur</w:t>
      </w:r>
      <w:r w:rsidR="002C577F" w:rsidRPr="00EC1FDD">
        <w:rPr>
          <w:rFonts w:ascii="Arial" w:hAnsi="Arial" w:cs="Arial"/>
          <w:sz w:val="22"/>
          <w:szCs w:val="22"/>
        </w:rPr>
        <w:t xml:space="preserve"> </w:t>
      </w:r>
      <w:r w:rsidRPr="00EC1FDD">
        <w:rPr>
          <w:rFonts w:ascii="Arial" w:hAnsi="Arial" w:cs="Arial"/>
          <w:sz w:val="22"/>
          <w:szCs w:val="22"/>
        </w:rPr>
        <w:t xml:space="preserve">text </w:t>
      </w:r>
      <w:r w:rsidR="00EC1FDD">
        <w:rPr>
          <w:rFonts w:ascii="Arial" w:hAnsi="Arial" w:cs="Arial"/>
          <w:sz w:val="22"/>
          <w:szCs w:val="22"/>
        </w:rPr>
        <w:t>íntegre</w:t>
      </w:r>
      <w:r w:rsidRPr="00EC1FDD">
        <w:rPr>
          <w:rFonts w:ascii="Arial" w:hAnsi="Arial" w:cs="Arial"/>
          <w:sz w:val="22"/>
          <w:szCs w:val="22"/>
        </w:rPr>
        <w:t xml:space="preserve"> pot consultar-se</w:t>
      </w:r>
      <w:r w:rsidR="002C577F" w:rsidRPr="00EC1FDD">
        <w:rPr>
          <w:rFonts w:ascii="Arial" w:hAnsi="Arial" w:cs="Arial"/>
          <w:sz w:val="22"/>
          <w:szCs w:val="22"/>
        </w:rPr>
        <w:t xml:space="preserve"> </w:t>
      </w:r>
      <w:r w:rsidRPr="00EC1FDD">
        <w:rPr>
          <w:rFonts w:ascii="Arial" w:hAnsi="Arial" w:cs="Arial"/>
          <w:sz w:val="22"/>
          <w:szCs w:val="22"/>
        </w:rPr>
        <w:t>en</w:t>
      </w:r>
      <w:r w:rsidR="002C577F" w:rsidRPr="00EC1FDD">
        <w:rPr>
          <w:rFonts w:ascii="Arial" w:hAnsi="Arial" w:cs="Arial"/>
          <w:sz w:val="22"/>
          <w:szCs w:val="22"/>
        </w:rPr>
        <w:t xml:space="preserve"> </w:t>
      </w:r>
      <w:r w:rsidRPr="00EC1FDD">
        <w:rPr>
          <w:rFonts w:ascii="Arial" w:hAnsi="Arial" w:cs="Arial"/>
          <w:sz w:val="22"/>
          <w:szCs w:val="22"/>
        </w:rPr>
        <w:t>la</w:t>
      </w:r>
      <w:r w:rsidR="002C577F" w:rsidRPr="00EC1FDD">
        <w:rPr>
          <w:rFonts w:ascii="Arial" w:hAnsi="Arial" w:cs="Arial"/>
          <w:sz w:val="22"/>
          <w:szCs w:val="22"/>
        </w:rPr>
        <w:t xml:space="preserve"> B</w:t>
      </w:r>
      <w:r w:rsidRPr="00EC1FDD">
        <w:rPr>
          <w:rFonts w:ascii="Arial" w:hAnsi="Arial" w:cs="Arial"/>
          <w:sz w:val="22"/>
          <w:szCs w:val="22"/>
        </w:rPr>
        <w:t xml:space="preserve">ase de </w:t>
      </w:r>
      <w:proofErr w:type="spellStart"/>
      <w:r w:rsidRPr="00EC1FDD">
        <w:rPr>
          <w:rFonts w:ascii="Arial" w:hAnsi="Arial" w:cs="Arial"/>
          <w:sz w:val="22"/>
          <w:szCs w:val="22"/>
        </w:rPr>
        <w:t>Datos</w:t>
      </w:r>
      <w:proofErr w:type="spellEnd"/>
      <w:r w:rsidRPr="00EC1FDD">
        <w:rPr>
          <w:rFonts w:ascii="Arial" w:hAnsi="Arial" w:cs="Arial"/>
          <w:sz w:val="22"/>
          <w:szCs w:val="22"/>
        </w:rPr>
        <w:t xml:space="preserve"> Nacional de Subvenciones (</w:t>
      </w:r>
      <w:hyperlink r:id="rId5" w:history="1">
        <w:r w:rsidRPr="00EC1FDD">
          <w:rPr>
            <w:rStyle w:val="Hipervnculo"/>
            <w:rFonts w:ascii="Arial" w:hAnsi="Arial" w:cs="Arial"/>
            <w:sz w:val="22"/>
            <w:szCs w:val="22"/>
          </w:rPr>
          <w:t>http://www.pap.minhap.gob.es/bdnstrans/index</w:t>
        </w:r>
      </w:hyperlink>
      <w:r w:rsidRPr="00EC1FDD">
        <w:rPr>
          <w:rFonts w:ascii="Arial" w:hAnsi="Arial" w:cs="Arial"/>
          <w:sz w:val="22"/>
          <w:szCs w:val="22"/>
        </w:rPr>
        <w:t>):</w:t>
      </w:r>
    </w:p>
    <w:p w:rsidR="001B1074" w:rsidRPr="00EC1FDD" w:rsidRDefault="001B1074" w:rsidP="002C577F">
      <w:pPr>
        <w:pStyle w:val="HTMLconformatoprevio"/>
        <w:jc w:val="both"/>
        <w:rPr>
          <w:rFonts w:ascii="Arial" w:hAnsi="Arial" w:cs="Arial"/>
          <w:sz w:val="22"/>
          <w:szCs w:val="22"/>
        </w:rPr>
      </w:pPr>
    </w:p>
    <w:p w:rsidR="001B1074" w:rsidRPr="00EC1FDD" w:rsidRDefault="001B1074" w:rsidP="002C577F">
      <w:pPr>
        <w:pStyle w:val="HTMLconformatoprevio"/>
        <w:jc w:val="both"/>
        <w:rPr>
          <w:rFonts w:ascii="Arial" w:hAnsi="Arial" w:cs="Arial"/>
          <w:sz w:val="22"/>
          <w:szCs w:val="22"/>
        </w:rPr>
      </w:pPr>
      <w:r w:rsidRPr="00EC1FDD">
        <w:rPr>
          <w:rFonts w:ascii="Arial" w:hAnsi="Arial" w:cs="Arial"/>
          <w:sz w:val="22"/>
          <w:szCs w:val="22"/>
        </w:rPr>
        <w:t>Primer.</w:t>
      </w:r>
      <w:r w:rsidR="002C577F" w:rsidRPr="00EC1FDD">
        <w:rPr>
          <w:rFonts w:ascii="Arial" w:hAnsi="Arial" w:cs="Arial"/>
          <w:sz w:val="22"/>
          <w:szCs w:val="22"/>
        </w:rPr>
        <w:t>-</w:t>
      </w:r>
      <w:r w:rsidRPr="00EC1FDD">
        <w:rPr>
          <w:rFonts w:ascii="Arial" w:hAnsi="Arial" w:cs="Arial"/>
          <w:sz w:val="22"/>
          <w:szCs w:val="22"/>
        </w:rPr>
        <w:t xml:space="preserve"> Beneficiaris</w:t>
      </w:r>
    </w:p>
    <w:p w:rsidR="00342872" w:rsidRPr="00EC1FDD" w:rsidRDefault="00342872" w:rsidP="002C577F">
      <w:pPr>
        <w:pStyle w:val="HTMLconformatoprevio"/>
        <w:jc w:val="both"/>
        <w:rPr>
          <w:rFonts w:ascii="Arial" w:hAnsi="Arial" w:cs="Arial"/>
          <w:sz w:val="22"/>
          <w:szCs w:val="22"/>
        </w:rPr>
      </w:pPr>
    </w:p>
    <w:p w:rsidR="00224F8E" w:rsidRPr="00EC1FDD" w:rsidRDefault="00224F8E" w:rsidP="002C577F">
      <w:pPr>
        <w:spacing w:after="0" w:line="100" w:lineRule="atLeast"/>
        <w:jc w:val="both"/>
        <w:rPr>
          <w:rFonts w:ascii="Arial" w:hAnsi="Arial" w:cs="Arial"/>
        </w:rPr>
      </w:pPr>
      <w:r w:rsidRPr="00EC1FDD">
        <w:rPr>
          <w:rFonts w:ascii="Arial" w:hAnsi="Arial" w:cs="Arial"/>
        </w:rPr>
        <w:t>Alumnat d’ensenyaments obligatoris i d’educació infantil escolaritzats en centres educatius, ubicats a la comarca del Vallès Occidental, sufragats amb fons públics durant el curs 202</w:t>
      </w:r>
      <w:r w:rsidR="0054486F">
        <w:rPr>
          <w:rFonts w:ascii="Arial" w:hAnsi="Arial" w:cs="Arial"/>
        </w:rPr>
        <w:t>4</w:t>
      </w:r>
      <w:r w:rsidRPr="00EC1FDD">
        <w:rPr>
          <w:rFonts w:ascii="Arial" w:hAnsi="Arial" w:cs="Arial"/>
        </w:rPr>
        <w:t>-202</w:t>
      </w:r>
      <w:r w:rsidR="0054486F">
        <w:rPr>
          <w:rFonts w:ascii="Arial" w:hAnsi="Arial" w:cs="Arial"/>
        </w:rPr>
        <w:t>5</w:t>
      </w:r>
      <w:r w:rsidRPr="00EC1FDD">
        <w:rPr>
          <w:rFonts w:ascii="Arial" w:hAnsi="Arial" w:cs="Arial"/>
        </w:rPr>
        <w:t>.</w:t>
      </w:r>
    </w:p>
    <w:p w:rsidR="00CD54F9" w:rsidRPr="00EC1FDD" w:rsidRDefault="00CD54F9" w:rsidP="002C577F">
      <w:pPr>
        <w:pStyle w:val="HTMLconformatoprevio"/>
        <w:jc w:val="both"/>
        <w:rPr>
          <w:rFonts w:ascii="Arial" w:hAnsi="Arial" w:cs="Arial"/>
          <w:sz w:val="22"/>
          <w:szCs w:val="22"/>
        </w:rPr>
      </w:pPr>
    </w:p>
    <w:p w:rsidR="001B1074" w:rsidRPr="00EC1FDD" w:rsidRDefault="001B1074" w:rsidP="002C577F">
      <w:pPr>
        <w:pStyle w:val="HTMLconformatoprevio"/>
        <w:jc w:val="both"/>
        <w:rPr>
          <w:rFonts w:ascii="Arial" w:hAnsi="Arial" w:cs="Arial"/>
          <w:sz w:val="22"/>
          <w:szCs w:val="22"/>
        </w:rPr>
      </w:pPr>
      <w:r w:rsidRPr="00EC1FDD">
        <w:rPr>
          <w:rFonts w:ascii="Arial" w:hAnsi="Arial" w:cs="Arial"/>
          <w:sz w:val="22"/>
          <w:szCs w:val="22"/>
        </w:rPr>
        <w:t>Segon.</w:t>
      </w:r>
      <w:r w:rsidR="002C577F" w:rsidRPr="00EC1FDD">
        <w:rPr>
          <w:rFonts w:ascii="Arial" w:hAnsi="Arial" w:cs="Arial"/>
          <w:sz w:val="22"/>
          <w:szCs w:val="22"/>
        </w:rPr>
        <w:t>-</w:t>
      </w:r>
      <w:r w:rsidRPr="00EC1FDD">
        <w:rPr>
          <w:rFonts w:ascii="Arial" w:hAnsi="Arial" w:cs="Arial"/>
          <w:sz w:val="22"/>
          <w:szCs w:val="22"/>
        </w:rPr>
        <w:t xml:space="preserve"> Finalitat</w:t>
      </w:r>
    </w:p>
    <w:p w:rsidR="001B1074" w:rsidRPr="00EC1FDD" w:rsidRDefault="001B1074" w:rsidP="002C577F">
      <w:pPr>
        <w:pStyle w:val="HTMLconformatoprevio"/>
        <w:jc w:val="both"/>
        <w:rPr>
          <w:rFonts w:ascii="Arial" w:hAnsi="Arial" w:cs="Arial"/>
          <w:sz w:val="22"/>
          <w:szCs w:val="22"/>
        </w:rPr>
      </w:pPr>
    </w:p>
    <w:p w:rsidR="00224F8E" w:rsidRPr="00EC1FDD" w:rsidRDefault="00224F8E" w:rsidP="002C577F">
      <w:pPr>
        <w:spacing w:after="0" w:line="100" w:lineRule="atLeast"/>
        <w:jc w:val="both"/>
        <w:rPr>
          <w:rFonts w:ascii="Arial" w:hAnsi="Arial" w:cs="Arial"/>
        </w:rPr>
      </w:pPr>
      <w:r w:rsidRPr="00EC1FDD">
        <w:rPr>
          <w:rFonts w:ascii="Arial" w:hAnsi="Arial" w:cs="Arial"/>
        </w:rPr>
        <w:t>L’objecte de la convocatòria és la regulació de l’atorgament d’ajuts individuals de menjador escolar adreçats a l’alumnat d’ensenyaments obligatoris i d’educació infantil escolaritzats en centres educatius, ubicats a la comarca del Vallès Occidental, sufragats amb fons públics per al curs escolar 202</w:t>
      </w:r>
      <w:r w:rsidR="003A650E">
        <w:rPr>
          <w:rFonts w:ascii="Arial" w:hAnsi="Arial" w:cs="Arial"/>
        </w:rPr>
        <w:t>4</w:t>
      </w:r>
      <w:r w:rsidRPr="00EC1FDD">
        <w:rPr>
          <w:rFonts w:ascii="Arial" w:hAnsi="Arial" w:cs="Arial"/>
        </w:rPr>
        <w:t>-202</w:t>
      </w:r>
      <w:r w:rsidR="003A650E">
        <w:rPr>
          <w:rFonts w:ascii="Arial" w:hAnsi="Arial" w:cs="Arial"/>
        </w:rPr>
        <w:t>5</w:t>
      </w:r>
      <w:r w:rsidRPr="00EC1FDD">
        <w:rPr>
          <w:rFonts w:ascii="Arial" w:hAnsi="Arial" w:cs="Arial"/>
        </w:rPr>
        <w:t>.</w:t>
      </w:r>
    </w:p>
    <w:p w:rsidR="00224F8E" w:rsidRPr="00EC1FDD" w:rsidRDefault="00224F8E" w:rsidP="002C577F">
      <w:pPr>
        <w:pStyle w:val="HTMLconformatoprevio"/>
        <w:jc w:val="both"/>
        <w:rPr>
          <w:rFonts w:ascii="Arial" w:hAnsi="Arial" w:cs="Arial"/>
          <w:sz w:val="22"/>
          <w:szCs w:val="22"/>
        </w:rPr>
      </w:pPr>
    </w:p>
    <w:p w:rsidR="001B1074" w:rsidRPr="00EC1FDD" w:rsidRDefault="001B1074" w:rsidP="002C577F">
      <w:pPr>
        <w:pStyle w:val="HTMLconformatoprevio"/>
        <w:jc w:val="both"/>
        <w:rPr>
          <w:rFonts w:ascii="Arial" w:hAnsi="Arial" w:cs="Arial"/>
          <w:sz w:val="22"/>
          <w:szCs w:val="22"/>
        </w:rPr>
      </w:pPr>
      <w:r w:rsidRPr="00EC1FDD">
        <w:rPr>
          <w:rFonts w:ascii="Arial" w:hAnsi="Arial" w:cs="Arial"/>
          <w:sz w:val="22"/>
          <w:szCs w:val="22"/>
        </w:rPr>
        <w:t>Tercer.</w:t>
      </w:r>
      <w:r w:rsidR="002C577F" w:rsidRPr="00EC1FDD">
        <w:rPr>
          <w:rFonts w:ascii="Arial" w:hAnsi="Arial" w:cs="Arial"/>
          <w:sz w:val="22"/>
          <w:szCs w:val="22"/>
        </w:rPr>
        <w:t>-</w:t>
      </w:r>
      <w:r w:rsidRPr="00EC1FDD">
        <w:rPr>
          <w:rFonts w:ascii="Arial" w:hAnsi="Arial" w:cs="Arial"/>
          <w:sz w:val="22"/>
          <w:szCs w:val="22"/>
        </w:rPr>
        <w:t xml:space="preserve"> Bases reguladores</w:t>
      </w:r>
    </w:p>
    <w:p w:rsidR="001B1074" w:rsidRPr="00EC1FDD" w:rsidRDefault="001B1074" w:rsidP="002C577F">
      <w:pPr>
        <w:pStyle w:val="HTMLconformatoprevio"/>
        <w:jc w:val="both"/>
        <w:rPr>
          <w:rFonts w:ascii="Arial" w:hAnsi="Arial" w:cs="Arial"/>
          <w:sz w:val="22"/>
          <w:szCs w:val="22"/>
        </w:rPr>
      </w:pPr>
    </w:p>
    <w:p w:rsidR="00FE5A81" w:rsidRDefault="001B1074" w:rsidP="002C577F">
      <w:pPr>
        <w:jc w:val="both"/>
        <w:rPr>
          <w:rFonts w:ascii="Arial" w:hAnsi="Arial" w:cs="Arial"/>
        </w:rPr>
      </w:pPr>
      <w:r w:rsidRPr="00EC1FDD">
        <w:rPr>
          <w:rFonts w:ascii="Arial" w:hAnsi="Arial" w:cs="Arial"/>
        </w:rPr>
        <w:t xml:space="preserve">Les Bases reguladores dels ajuts individuals de menjador que regeixen aquesta convocatòria han estat publicades el </w:t>
      </w:r>
      <w:r w:rsidR="00402C7C">
        <w:rPr>
          <w:rFonts w:ascii="Arial" w:hAnsi="Arial" w:cs="Arial"/>
        </w:rPr>
        <w:t>18 març</w:t>
      </w:r>
      <w:r w:rsidR="00992A23" w:rsidRPr="00EC1FDD">
        <w:rPr>
          <w:rFonts w:ascii="Arial" w:hAnsi="Arial" w:cs="Arial"/>
        </w:rPr>
        <w:t xml:space="preserve"> de 202</w:t>
      </w:r>
      <w:r w:rsidR="00402C7C">
        <w:rPr>
          <w:rFonts w:ascii="Arial" w:hAnsi="Arial" w:cs="Arial"/>
        </w:rPr>
        <w:t>4</w:t>
      </w:r>
      <w:r w:rsidRPr="00EC1FDD">
        <w:rPr>
          <w:rFonts w:ascii="Arial" w:hAnsi="Arial" w:cs="Arial"/>
        </w:rPr>
        <w:t xml:space="preserve"> en el </w:t>
      </w:r>
      <w:r w:rsidRPr="00EC1FDD">
        <w:rPr>
          <w:rFonts w:ascii="Arial" w:hAnsi="Arial" w:cs="Arial"/>
          <w:i/>
        </w:rPr>
        <w:t>Butlletí Oficial de la Província de Barcelona</w:t>
      </w:r>
      <w:r w:rsidRPr="00EC1FDD">
        <w:rPr>
          <w:rFonts w:ascii="Arial" w:hAnsi="Arial" w:cs="Arial"/>
        </w:rPr>
        <w:t>, URL:</w:t>
      </w:r>
      <w:r w:rsidR="00992A23" w:rsidRPr="00EC1FDD">
        <w:rPr>
          <w:rFonts w:ascii="Arial" w:hAnsi="Arial" w:cs="Arial"/>
        </w:rPr>
        <w:t xml:space="preserve"> </w:t>
      </w:r>
      <w:hyperlink r:id="rId6" w:history="1">
        <w:r w:rsidR="00402C7C" w:rsidRPr="00375801">
          <w:rPr>
            <w:rStyle w:val="Hipervnculo"/>
            <w:rFonts w:ascii="Arial" w:hAnsi="Arial" w:cs="Arial"/>
          </w:rPr>
          <w:t>https://bop.diba.cat/anunci/3601654/bases-reguladores-per-a-l-atorgament-d-ajuts-individuals-de-menjador-escolar-adrecats-a-l-alumnat-d-ensenyaments-obligatoris-i-d-educacio-infantil-escolaritzats-en-centres-educatius-sufragats-amb-fons-publics-per-al-curs-2024-2025-consell-comarcal-del-valles-occidental</w:t>
        </w:r>
      </w:hyperlink>
    </w:p>
    <w:p w:rsidR="001B1074" w:rsidRPr="00EC1FDD" w:rsidRDefault="001B1074" w:rsidP="002C577F">
      <w:pPr>
        <w:pStyle w:val="HTMLconformatoprevio"/>
        <w:jc w:val="both"/>
        <w:rPr>
          <w:rFonts w:ascii="Arial" w:hAnsi="Arial" w:cs="Arial"/>
          <w:sz w:val="22"/>
          <w:szCs w:val="22"/>
        </w:rPr>
      </w:pPr>
      <w:r w:rsidRPr="00EC1FDD">
        <w:rPr>
          <w:rFonts w:ascii="Arial" w:hAnsi="Arial" w:cs="Arial"/>
          <w:sz w:val="22"/>
          <w:szCs w:val="22"/>
        </w:rPr>
        <w:t>Quart.</w:t>
      </w:r>
      <w:r w:rsidR="002C577F" w:rsidRPr="00EC1FDD">
        <w:rPr>
          <w:rFonts w:ascii="Arial" w:hAnsi="Arial" w:cs="Arial"/>
          <w:sz w:val="22"/>
          <w:szCs w:val="22"/>
        </w:rPr>
        <w:t>- Quantia</w:t>
      </w:r>
    </w:p>
    <w:p w:rsidR="001B1074" w:rsidRPr="00EC1FDD" w:rsidRDefault="001B1074" w:rsidP="002C577F">
      <w:pPr>
        <w:pStyle w:val="HTMLconformatoprevio"/>
        <w:jc w:val="both"/>
        <w:rPr>
          <w:rFonts w:ascii="Arial" w:hAnsi="Arial" w:cs="Arial"/>
          <w:sz w:val="22"/>
          <w:szCs w:val="22"/>
        </w:rPr>
      </w:pPr>
    </w:p>
    <w:p w:rsidR="007F1B2D" w:rsidRPr="00EC1FDD" w:rsidRDefault="007F1B2D" w:rsidP="002C577F">
      <w:pPr>
        <w:spacing w:after="0" w:line="100" w:lineRule="atLeast"/>
        <w:jc w:val="both"/>
        <w:rPr>
          <w:rFonts w:ascii="Arial" w:hAnsi="Arial" w:cs="Arial"/>
        </w:rPr>
      </w:pPr>
      <w:r w:rsidRPr="00EC1FDD">
        <w:rPr>
          <w:rFonts w:ascii="Arial" w:hAnsi="Arial" w:cs="Arial"/>
        </w:rPr>
        <w:t>S’atorgaran ajuts del 70% o de fins al 100% del cost del menjador als alumnes que compleixin els requisits establerts als punts 9.1., 9.2., 9.3. i 9.4. de les Bases reguladores, cost que no podrà superar en cap cas el preu màxim establert pel Departament d’Educació, en funció de la durada de l’espai d</w:t>
      </w:r>
      <w:r w:rsidR="00402C7C">
        <w:rPr>
          <w:rFonts w:ascii="Arial" w:hAnsi="Arial" w:cs="Arial"/>
        </w:rPr>
        <w:t>e migdia, a la RESOLUCIÓ EDU/448</w:t>
      </w:r>
      <w:r w:rsidRPr="00EC1FDD">
        <w:rPr>
          <w:rFonts w:ascii="Arial" w:hAnsi="Arial" w:cs="Arial"/>
        </w:rPr>
        <w:t>/202</w:t>
      </w:r>
      <w:r w:rsidR="00402C7C">
        <w:rPr>
          <w:rFonts w:ascii="Arial" w:hAnsi="Arial" w:cs="Arial"/>
        </w:rPr>
        <w:t>4</w:t>
      </w:r>
      <w:r w:rsidRPr="00EC1FDD">
        <w:rPr>
          <w:rFonts w:ascii="Arial" w:hAnsi="Arial" w:cs="Arial"/>
        </w:rPr>
        <w:t xml:space="preserve">, de </w:t>
      </w:r>
      <w:r w:rsidR="00402C7C">
        <w:rPr>
          <w:rFonts w:ascii="Arial" w:hAnsi="Arial" w:cs="Arial"/>
        </w:rPr>
        <w:t>8</w:t>
      </w:r>
      <w:r w:rsidRPr="00EC1FDD">
        <w:rPr>
          <w:rFonts w:ascii="Arial" w:hAnsi="Arial" w:cs="Arial"/>
        </w:rPr>
        <w:t xml:space="preserve"> de </w:t>
      </w:r>
      <w:r w:rsidR="00402C7C">
        <w:rPr>
          <w:rFonts w:ascii="Arial" w:hAnsi="Arial" w:cs="Arial"/>
        </w:rPr>
        <w:t>febrer</w:t>
      </w:r>
      <w:r w:rsidRPr="00EC1FDD">
        <w:rPr>
          <w:rFonts w:ascii="Arial" w:hAnsi="Arial" w:cs="Arial"/>
        </w:rPr>
        <w:t>, per la qual es determina el preu màxim de la prestació del servei escolar de menjador dels centres educatius de titularitat del Departament d'Educació i el preu de l'ajut individual de menjador escolar per a l'alumnat escolaritzat fora del seu municipi de residència en centres educatius privats concertats i municipals, d'acord amb la planificació feta al mapa escolar, per al curs escolar 202</w:t>
      </w:r>
      <w:r w:rsidR="00402C7C">
        <w:rPr>
          <w:rFonts w:ascii="Arial" w:hAnsi="Arial" w:cs="Arial"/>
        </w:rPr>
        <w:t>4</w:t>
      </w:r>
      <w:r w:rsidRPr="00EC1FDD">
        <w:rPr>
          <w:rFonts w:ascii="Arial" w:hAnsi="Arial" w:cs="Arial"/>
        </w:rPr>
        <w:t>-202</w:t>
      </w:r>
      <w:r w:rsidR="00402C7C">
        <w:rPr>
          <w:rFonts w:ascii="Arial" w:hAnsi="Arial" w:cs="Arial"/>
        </w:rPr>
        <w:t>5</w:t>
      </w:r>
      <w:r w:rsidRPr="00EC1FDD">
        <w:rPr>
          <w:rFonts w:ascii="Arial" w:hAnsi="Arial" w:cs="Arial"/>
        </w:rPr>
        <w:t xml:space="preserve">. (publicada al DOGC núm. </w:t>
      </w:r>
      <w:r w:rsidR="00402C7C">
        <w:rPr>
          <w:rFonts w:ascii="Arial" w:hAnsi="Arial" w:cs="Arial"/>
        </w:rPr>
        <w:t>9108</w:t>
      </w:r>
      <w:r w:rsidRPr="00EC1FDD">
        <w:rPr>
          <w:rFonts w:ascii="Arial" w:hAnsi="Arial" w:cs="Arial"/>
        </w:rPr>
        <w:t xml:space="preserve"> de </w:t>
      </w:r>
      <w:r w:rsidR="00402C7C">
        <w:rPr>
          <w:rFonts w:ascii="Arial" w:hAnsi="Arial" w:cs="Arial"/>
        </w:rPr>
        <w:t>23.02.2024</w:t>
      </w:r>
      <w:r w:rsidRPr="00EC1FDD">
        <w:rPr>
          <w:rFonts w:ascii="Arial" w:hAnsi="Arial" w:cs="Arial"/>
        </w:rPr>
        <w:t>).</w:t>
      </w:r>
    </w:p>
    <w:p w:rsidR="001B1074" w:rsidRPr="00EC1FDD" w:rsidRDefault="001B1074" w:rsidP="002C577F">
      <w:pPr>
        <w:pStyle w:val="HTMLconformatoprevio"/>
        <w:jc w:val="both"/>
        <w:rPr>
          <w:rFonts w:ascii="Arial" w:hAnsi="Arial" w:cs="Arial"/>
          <w:sz w:val="22"/>
          <w:szCs w:val="22"/>
        </w:rPr>
      </w:pPr>
    </w:p>
    <w:p w:rsidR="007F1B2D" w:rsidRPr="00EC1FDD" w:rsidRDefault="007F1B2D" w:rsidP="002C577F">
      <w:pPr>
        <w:tabs>
          <w:tab w:val="center" w:pos="4535"/>
        </w:tabs>
        <w:spacing w:after="0" w:line="100" w:lineRule="atLeast"/>
        <w:jc w:val="both"/>
        <w:rPr>
          <w:rFonts w:ascii="Arial" w:hAnsi="Arial" w:cs="Arial"/>
        </w:rPr>
      </w:pPr>
      <w:r w:rsidRPr="00EC1FDD">
        <w:rPr>
          <w:rFonts w:ascii="Arial" w:hAnsi="Arial" w:cs="Arial"/>
        </w:rPr>
        <w:t>L’ajut es pagarà per dia efectiu, és a dir; únicament pels dies que l’alumne hagi fet ús del servei de menjador.</w:t>
      </w:r>
    </w:p>
    <w:p w:rsidR="00831EC2" w:rsidRPr="00EC1FDD" w:rsidRDefault="00831EC2" w:rsidP="002C577F">
      <w:pPr>
        <w:pStyle w:val="HTMLconformatoprevio"/>
        <w:jc w:val="both"/>
        <w:rPr>
          <w:rFonts w:ascii="Arial" w:hAnsi="Arial" w:cs="Arial"/>
          <w:sz w:val="22"/>
          <w:szCs w:val="22"/>
        </w:rPr>
      </w:pPr>
    </w:p>
    <w:p w:rsidR="004F1483" w:rsidRPr="00EC1FDD" w:rsidRDefault="004F1483" w:rsidP="002C577F">
      <w:pPr>
        <w:pStyle w:val="HTMLconformatoprevio"/>
        <w:jc w:val="both"/>
        <w:rPr>
          <w:rFonts w:ascii="Arial" w:hAnsi="Arial" w:cs="Arial"/>
          <w:sz w:val="22"/>
          <w:szCs w:val="22"/>
        </w:rPr>
      </w:pPr>
    </w:p>
    <w:p w:rsidR="004F1483" w:rsidRPr="00EC1FDD" w:rsidRDefault="004F1483" w:rsidP="002C577F">
      <w:pPr>
        <w:pStyle w:val="HTMLconformatoprevio"/>
        <w:jc w:val="both"/>
        <w:rPr>
          <w:rFonts w:ascii="Arial" w:hAnsi="Arial" w:cs="Arial"/>
          <w:sz w:val="22"/>
          <w:szCs w:val="22"/>
        </w:rPr>
      </w:pPr>
    </w:p>
    <w:p w:rsidR="004F1483" w:rsidRPr="00EC1FDD" w:rsidRDefault="004F1483" w:rsidP="002C577F">
      <w:pPr>
        <w:pStyle w:val="HTMLconformatoprevio"/>
        <w:jc w:val="both"/>
        <w:rPr>
          <w:rFonts w:ascii="Arial" w:hAnsi="Arial" w:cs="Arial"/>
          <w:sz w:val="22"/>
          <w:szCs w:val="22"/>
        </w:rPr>
      </w:pPr>
    </w:p>
    <w:p w:rsidR="004F1483" w:rsidRPr="00EC1FDD" w:rsidRDefault="004F1483" w:rsidP="002C577F">
      <w:pPr>
        <w:pStyle w:val="HTMLconformatoprevio"/>
        <w:jc w:val="both"/>
        <w:rPr>
          <w:rFonts w:ascii="Arial" w:hAnsi="Arial" w:cs="Arial"/>
          <w:sz w:val="22"/>
          <w:szCs w:val="22"/>
        </w:rPr>
      </w:pPr>
    </w:p>
    <w:p w:rsidR="001B1074" w:rsidRPr="00EC1FDD" w:rsidRDefault="001B1074" w:rsidP="002C577F">
      <w:pPr>
        <w:pStyle w:val="HTMLconformatoprevio"/>
        <w:jc w:val="both"/>
        <w:rPr>
          <w:rFonts w:ascii="Arial" w:hAnsi="Arial" w:cs="Arial"/>
          <w:sz w:val="22"/>
          <w:szCs w:val="22"/>
        </w:rPr>
      </w:pPr>
      <w:r w:rsidRPr="00EC1FDD">
        <w:rPr>
          <w:rFonts w:ascii="Arial" w:hAnsi="Arial" w:cs="Arial"/>
          <w:sz w:val="22"/>
          <w:szCs w:val="22"/>
        </w:rPr>
        <w:t>Cinquè.</w:t>
      </w:r>
      <w:r w:rsidR="004F1483" w:rsidRPr="00EC1FDD">
        <w:rPr>
          <w:rFonts w:ascii="Arial" w:hAnsi="Arial" w:cs="Arial"/>
          <w:sz w:val="22"/>
          <w:szCs w:val="22"/>
        </w:rPr>
        <w:t>-</w:t>
      </w:r>
      <w:r w:rsidRPr="00EC1FDD">
        <w:rPr>
          <w:rFonts w:ascii="Arial" w:hAnsi="Arial" w:cs="Arial"/>
          <w:sz w:val="22"/>
          <w:szCs w:val="22"/>
        </w:rPr>
        <w:t xml:space="preserve"> Termini de presentació de sol·licituds</w:t>
      </w:r>
    </w:p>
    <w:p w:rsidR="001B1074" w:rsidRPr="00EC1FDD" w:rsidRDefault="001B1074" w:rsidP="002C577F">
      <w:pPr>
        <w:pStyle w:val="HTMLconformatoprevio"/>
        <w:jc w:val="both"/>
        <w:rPr>
          <w:rFonts w:ascii="Arial" w:hAnsi="Arial" w:cs="Arial"/>
          <w:sz w:val="22"/>
          <w:szCs w:val="22"/>
        </w:rPr>
      </w:pPr>
    </w:p>
    <w:p w:rsidR="001B1074" w:rsidRPr="00EC1FDD" w:rsidRDefault="001B1074" w:rsidP="002C577F">
      <w:pPr>
        <w:autoSpaceDE w:val="0"/>
        <w:autoSpaceDN w:val="0"/>
        <w:adjustRightInd w:val="0"/>
        <w:spacing w:after="0" w:line="240" w:lineRule="auto"/>
        <w:jc w:val="both"/>
        <w:rPr>
          <w:rFonts w:ascii="Arial" w:hAnsi="Arial" w:cs="Arial"/>
          <w:lang w:eastAsia="ca-ES"/>
        </w:rPr>
      </w:pPr>
      <w:r w:rsidRPr="00EC1FDD">
        <w:rPr>
          <w:rFonts w:ascii="Arial" w:hAnsi="Arial" w:cs="Arial"/>
          <w:lang w:eastAsia="ca-ES"/>
        </w:rPr>
        <w:t>Per al curs escolar 20</w:t>
      </w:r>
      <w:r w:rsidR="004F32EF" w:rsidRPr="00EC1FDD">
        <w:rPr>
          <w:rFonts w:ascii="Arial" w:hAnsi="Arial" w:cs="Arial"/>
          <w:lang w:eastAsia="ca-ES"/>
        </w:rPr>
        <w:t>2</w:t>
      </w:r>
      <w:r w:rsidR="00B670F2">
        <w:rPr>
          <w:rFonts w:ascii="Arial" w:hAnsi="Arial" w:cs="Arial"/>
          <w:lang w:eastAsia="ca-ES"/>
        </w:rPr>
        <w:t>4</w:t>
      </w:r>
      <w:r w:rsidR="007F1B2D" w:rsidRPr="00EC1FDD">
        <w:rPr>
          <w:rFonts w:ascii="Arial" w:hAnsi="Arial" w:cs="Arial"/>
          <w:lang w:eastAsia="ca-ES"/>
        </w:rPr>
        <w:t>-</w:t>
      </w:r>
      <w:r w:rsidRPr="00EC1FDD">
        <w:rPr>
          <w:rFonts w:ascii="Arial" w:hAnsi="Arial" w:cs="Arial"/>
          <w:lang w:eastAsia="ca-ES"/>
        </w:rPr>
        <w:t>20</w:t>
      </w:r>
      <w:r w:rsidR="00965CB7" w:rsidRPr="00EC1FDD">
        <w:rPr>
          <w:rFonts w:ascii="Arial" w:hAnsi="Arial" w:cs="Arial"/>
          <w:lang w:eastAsia="ca-ES"/>
        </w:rPr>
        <w:t>2</w:t>
      </w:r>
      <w:r w:rsidR="00B670F2">
        <w:rPr>
          <w:rFonts w:ascii="Arial" w:hAnsi="Arial" w:cs="Arial"/>
          <w:lang w:eastAsia="ca-ES"/>
        </w:rPr>
        <w:t>5</w:t>
      </w:r>
      <w:r w:rsidRPr="00EC1FDD">
        <w:rPr>
          <w:rFonts w:ascii="Arial" w:hAnsi="Arial" w:cs="Arial"/>
          <w:lang w:eastAsia="ca-ES"/>
        </w:rPr>
        <w:t xml:space="preserve">, el termini </w:t>
      </w:r>
      <w:r w:rsidR="007F1B2D" w:rsidRPr="00EC1FDD">
        <w:rPr>
          <w:rFonts w:ascii="Arial" w:hAnsi="Arial" w:cs="Arial"/>
          <w:lang w:eastAsia="ca-ES"/>
        </w:rPr>
        <w:t xml:space="preserve">ordinari (convocatòria inicial) per a la </w:t>
      </w:r>
      <w:r w:rsidRPr="00EC1FDD">
        <w:rPr>
          <w:rFonts w:ascii="Arial" w:hAnsi="Arial" w:cs="Arial"/>
          <w:lang w:eastAsia="ca-ES"/>
        </w:rPr>
        <w:t xml:space="preserve">presentació de sol·licituds per </w:t>
      </w:r>
      <w:r w:rsidR="00831EC2" w:rsidRPr="00EC1FDD">
        <w:rPr>
          <w:rFonts w:ascii="Arial" w:hAnsi="Arial" w:cs="Arial"/>
          <w:lang w:eastAsia="ca-ES"/>
        </w:rPr>
        <w:t>a</w:t>
      </w:r>
      <w:r w:rsidRPr="00EC1FDD">
        <w:rPr>
          <w:rFonts w:ascii="Arial" w:hAnsi="Arial" w:cs="Arial"/>
          <w:lang w:eastAsia="ca-ES"/>
        </w:rPr>
        <w:t xml:space="preserve"> ajuts individuals de menjador</w:t>
      </w:r>
      <w:r w:rsidR="005B3BF5" w:rsidRPr="00EC1FDD">
        <w:rPr>
          <w:rFonts w:ascii="Arial" w:hAnsi="Arial" w:cs="Arial"/>
          <w:lang w:eastAsia="ca-ES"/>
        </w:rPr>
        <w:t>,</w:t>
      </w:r>
      <w:r w:rsidRPr="00EC1FDD">
        <w:rPr>
          <w:rFonts w:ascii="Arial" w:hAnsi="Arial" w:cs="Arial"/>
          <w:lang w:eastAsia="ca-ES"/>
        </w:rPr>
        <w:t xml:space="preserve"> s’iniciarà</w:t>
      </w:r>
      <w:r w:rsidR="004B036F" w:rsidRPr="00EC1FDD">
        <w:rPr>
          <w:rFonts w:ascii="Arial" w:hAnsi="Arial" w:cs="Arial"/>
        </w:rPr>
        <w:t xml:space="preserve"> </w:t>
      </w:r>
      <w:r w:rsidR="007F1B2D" w:rsidRPr="00EC1FDD">
        <w:rPr>
          <w:rFonts w:ascii="Arial" w:hAnsi="Arial" w:cs="Arial"/>
        </w:rPr>
        <w:t xml:space="preserve">el </w:t>
      </w:r>
      <w:r w:rsidR="004B036F" w:rsidRPr="00EC1FDD">
        <w:rPr>
          <w:rFonts w:ascii="Arial" w:hAnsi="Arial" w:cs="Arial"/>
        </w:rPr>
        <w:t xml:space="preserve">dia següent a la seva publicació al DOGC </w:t>
      </w:r>
      <w:r w:rsidR="007F1B2D" w:rsidRPr="00EC1FDD">
        <w:rPr>
          <w:rFonts w:ascii="Arial" w:hAnsi="Arial" w:cs="Arial"/>
        </w:rPr>
        <w:t>i fins e</w:t>
      </w:r>
      <w:r w:rsidR="004B036F" w:rsidRPr="00EC1FDD">
        <w:rPr>
          <w:rFonts w:ascii="Arial" w:hAnsi="Arial" w:cs="Arial"/>
        </w:rPr>
        <w:t xml:space="preserve">l </w:t>
      </w:r>
      <w:r w:rsidR="00B670F2">
        <w:rPr>
          <w:rFonts w:ascii="Arial" w:hAnsi="Arial" w:cs="Arial"/>
        </w:rPr>
        <w:t>21</w:t>
      </w:r>
      <w:r w:rsidR="00C30189" w:rsidRPr="00EC1FDD">
        <w:rPr>
          <w:rFonts w:ascii="Arial" w:hAnsi="Arial" w:cs="Arial"/>
        </w:rPr>
        <w:t xml:space="preserve"> de juny</w:t>
      </w:r>
      <w:r w:rsidR="004B036F" w:rsidRPr="00EC1FDD">
        <w:rPr>
          <w:rFonts w:ascii="Arial" w:hAnsi="Arial" w:cs="Arial"/>
        </w:rPr>
        <w:t xml:space="preserve"> de </w:t>
      </w:r>
      <w:r w:rsidRPr="00EC1FDD">
        <w:rPr>
          <w:rFonts w:ascii="Arial" w:hAnsi="Arial" w:cs="Arial"/>
          <w:lang w:eastAsia="ca-ES"/>
        </w:rPr>
        <w:t>20</w:t>
      </w:r>
      <w:r w:rsidR="004F32EF" w:rsidRPr="00EC1FDD">
        <w:rPr>
          <w:rFonts w:ascii="Arial" w:hAnsi="Arial" w:cs="Arial"/>
          <w:lang w:eastAsia="ca-ES"/>
        </w:rPr>
        <w:t>2</w:t>
      </w:r>
      <w:r w:rsidR="00B670F2">
        <w:rPr>
          <w:rFonts w:ascii="Arial" w:hAnsi="Arial" w:cs="Arial"/>
          <w:lang w:eastAsia="ca-ES"/>
        </w:rPr>
        <w:t>4</w:t>
      </w:r>
      <w:r w:rsidRPr="00EC1FDD">
        <w:rPr>
          <w:rFonts w:ascii="Arial" w:hAnsi="Arial" w:cs="Arial"/>
          <w:lang w:eastAsia="ca-ES"/>
        </w:rPr>
        <w:t>.</w:t>
      </w:r>
    </w:p>
    <w:p w:rsidR="001B1074" w:rsidRPr="00EC1FDD" w:rsidRDefault="001B1074" w:rsidP="002C577F">
      <w:pPr>
        <w:autoSpaceDE w:val="0"/>
        <w:autoSpaceDN w:val="0"/>
        <w:adjustRightInd w:val="0"/>
        <w:spacing w:after="0" w:line="240" w:lineRule="auto"/>
        <w:jc w:val="both"/>
        <w:rPr>
          <w:rFonts w:ascii="Arial" w:hAnsi="Arial" w:cs="Arial"/>
          <w:lang w:eastAsia="ca-ES"/>
        </w:rPr>
      </w:pPr>
    </w:p>
    <w:p w:rsidR="00831EC2" w:rsidRPr="00EC1FDD" w:rsidRDefault="00831EC2" w:rsidP="002C577F">
      <w:pPr>
        <w:autoSpaceDE w:val="0"/>
        <w:autoSpaceDN w:val="0"/>
        <w:adjustRightInd w:val="0"/>
        <w:spacing w:after="0" w:line="240" w:lineRule="auto"/>
        <w:jc w:val="both"/>
        <w:rPr>
          <w:rFonts w:ascii="Arial" w:hAnsi="Arial" w:cs="Arial"/>
        </w:rPr>
      </w:pPr>
      <w:r w:rsidRPr="00EC1FDD">
        <w:rPr>
          <w:rFonts w:ascii="Arial" w:hAnsi="Arial" w:cs="Arial"/>
        </w:rPr>
        <w:t>Els ajuntaments de la comarca hauran de presentar al Consell Comarcal les sol·licituds, a través de l’aplicació informàtica “</w:t>
      </w:r>
      <w:r w:rsidRPr="00EC1FDD">
        <w:rPr>
          <w:rFonts w:ascii="Arial" w:hAnsi="Arial" w:cs="Arial"/>
          <w:i/>
        </w:rPr>
        <w:t>Administració Ajuts de Menjador Escolar CCVOC</w:t>
      </w:r>
      <w:r w:rsidRPr="00EC1FDD">
        <w:rPr>
          <w:rFonts w:ascii="Arial" w:hAnsi="Arial" w:cs="Arial"/>
        </w:rPr>
        <w:t>”, dins el termini ordinari (convocatòria inicial)</w:t>
      </w:r>
      <w:r w:rsidR="00057721">
        <w:rPr>
          <w:rFonts w:ascii="Arial" w:hAnsi="Arial" w:cs="Arial"/>
        </w:rPr>
        <w:t>.</w:t>
      </w:r>
      <w:r w:rsidRPr="00EC1FDD">
        <w:rPr>
          <w:rFonts w:ascii="Arial" w:hAnsi="Arial" w:cs="Arial"/>
        </w:rPr>
        <w:t xml:space="preserve"> </w:t>
      </w:r>
    </w:p>
    <w:p w:rsidR="001B1074" w:rsidRPr="00EC1FDD" w:rsidRDefault="001B1074" w:rsidP="002C577F">
      <w:pPr>
        <w:autoSpaceDE w:val="0"/>
        <w:autoSpaceDN w:val="0"/>
        <w:adjustRightInd w:val="0"/>
        <w:spacing w:after="0" w:line="240" w:lineRule="auto"/>
        <w:jc w:val="both"/>
        <w:rPr>
          <w:rFonts w:ascii="Arial" w:hAnsi="Arial" w:cs="Arial"/>
          <w:lang w:eastAsia="ca-ES"/>
        </w:rPr>
      </w:pPr>
    </w:p>
    <w:p w:rsidR="00831EC2" w:rsidRPr="00EC1FDD" w:rsidRDefault="00831EC2" w:rsidP="002C577F">
      <w:pPr>
        <w:spacing w:after="0" w:line="100" w:lineRule="atLeast"/>
        <w:jc w:val="both"/>
        <w:rPr>
          <w:rFonts w:ascii="Arial" w:hAnsi="Arial" w:cs="Arial"/>
        </w:rPr>
      </w:pPr>
      <w:r w:rsidRPr="00EC1FDD">
        <w:rPr>
          <w:rFonts w:ascii="Arial" w:hAnsi="Arial" w:cs="Arial"/>
        </w:rPr>
        <w:t>Així mateix, les persones interessades hauran de presentar les sol·licituds al seu Ajuntament de referència en el termini i condicions que aquest estableixi en la seva convocatòria i que en farà pública difusió.</w:t>
      </w:r>
    </w:p>
    <w:p w:rsidR="001B1074" w:rsidRPr="00EC1FDD" w:rsidRDefault="001B1074" w:rsidP="002C577F">
      <w:pPr>
        <w:autoSpaceDE w:val="0"/>
        <w:autoSpaceDN w:val="0"/>
        <w:adjustRightInd w:val="0"/>
        <w:spacing w:after="0" w:line="240" w:lineRule="auto"/>
        <w:jc w:val="both"/>
        <w:rPr>
          <w:rFonts w:ascii="Arial" w:hAnsi="Arial" w:cs="Arial"/>
          <w:lang w:eastAsia="ca-ES"/>
        </w:rPr>
      </w:pPr>
    </w:p>
    <w:p w:rsidR="00831EC2" w:rsidRPr="00EC1FDD" w:rsidRDefault="00831EC2" w:rsidP="002C577F">
      <w:pPr>
        <w:spacing w:after="0" w:line="100" w:lineRule="atLeast"/>
        <w:jc w:val="both"/>
        <w:rPr>
          <w:rFonts w:ascii="Arial" w:hAnsi="Arial" w:cs="Arial"/>
        </w:rPr>
      </w:pPr>
      <w:r w:rsidRPr="00EC1FDD">
        <w:rPr>
          <w:rFonts w:ascii="Arial" w:hAnsi="Arial" w:cs="Arial"/>
        </w:rPr>
        <w:t>D’acord amb la Resolució 17/XI del Parlament de Catalunya, la convocatòria d’accés als ajuts de menjador escolar quedarà oberta durant tot el curs escolar 202</w:t>
      </w:r>
      <w:r w:rsidR="00057721">
        <w:rPr>
          <w:rFonts w:ascii="Arial" w:hAnsi="Arial" w:cs="Arial"/>
        </w:rPr>
        <w:t>4</w:t>
      </w:r>
      <w:r w:rsidRPr="00EC1FDD">
        <w:rPr>
          <w:rFonts w:ascii="Arial" w:hAnsi="Arial" w:cs="Arial"/>
        </w:rPr>
        <w:t>-202</w:t>
      </w:r>
      <w:r w:rsidR="00057721">
        <w:rPr>
          <w:rFonts w:ascii="Arial" w:hAnsi="Arial" w:cs="Arial"/>
        </w:rPr>
        <w:t>5</w:t>
      </w:r>
      <w:r w:rsidRPr="00EC1FDD">
        <w:rPr>
          <w:rFonts w:ascii="Arial" w:hAnsi="Arial" w:cs="Arial"/>
        </w:rPr>
        <w:t>.</w:t>
      </w:r>
    </w:p>
    <w:p w:rsidR="00831EC2" w:rsidRPr="00EC1FDD" w:rsidRDefault="00831EC2" w:rsidP="002C577F">
      <w:pPr>
        <w:pStyle w:val="HTMLconformatoprevio"/>
        <w:jc w:val="both"/>
        <w:rPr>
          <w:rFonts w:ascii="Arial" w:hAnsi="Arial" w:cs="Arial"/>
          <w:sz w:val="22"/>
          <w:szCs w:val="22"/>
        </w:rPr>
      </w:pPr>
    </w:p>
    <w:p w:rsidR="00831EC2" w:rsidRPr="00EC1FDD" w:rsidRDefault="00831EC2" w:rsidP="002C577F">
      <w:pPr>
        <w:spacing w:after="0" w:line="100" w:lineRule="atLeast"/>
        <w:jc w:val="both"/>
        <w:rPr>
          <w:rFonts w:ascii="Arial" w:hAnsi="Arial" w:cs="Arial"/>
        </w:rPr>
      </w:pPr>
      <w:r w:rsidRPr="00EC1FDD">
        <w:rPr>
          <w:rFonts w:ascii="Arial" w:hAnsi="Arial" w:cs="Arial"/>
        </w:rPr>
        <w:t>Les sol·licituds que es presentin un cop iniciat el curs escolar 202</w:t>
      </w:r>
      <w:r w:rsidR="00DF571F">
        <w:rPr>
          <w:rFonts w:ascii="Arial" w:hAnsi="Arial" w:cs="Arial"/>
        </w:rPr>
        <w:t>4</w:t>
      </w:r>
      <w:r w:rsidRPr="00EC1FDD">
        <w:rPr>
          <w:rFonts w:ascii="Arial" w:hAnsi="Arial" w:cs="Arial"/>
        </w:rPr>
        <w:t>-202</w:t>
      </w:r>
      <w:r w:rsidR="00DF571F">
        <w:rPr>
          <w:rFonts w:ascii="Arial" w:hAnsi="Arial" w:cs="Arial"/>
        </w:rPr>
        <w:t>5</w:t>
      </w:r>
      <w:r w:rsidRPr="00EC1FDD">
        <w:rPr>
          <w:rFonts w:ascii="Arial" w:hAnsi="Arial" w:cs="Arial"/>
        </w:rPr>
        <w:t>, tindran dret a rebre l’ajut des de la data en que s’hagi registrat la petició i en podran fer ús amb caràcter retroactiu des d’aquesta, un cop resoltes</w:t>
      </w:r>
      <w:r w:rsidR="00DF571F">
        <w:rPr>
          <w:rFonts w:ascii="Arial" w:hAnsi="Arial" w:cs="Arial"/>
        </w:rPr>
        <w:t xml:space="preserve"> favorablement</w:t>
      </w:r>
      <w:r w:rsidRPr="00EC1FDD">
        <w:rPr>
          <w:rFonts w:ascii="Arial" w:hAnsi="Arial" w:cs="Arial"/>
        </w:rPr>
        <w:t>, si han fet ús del servei.</w:t>
      </w:r>
    </w:p>
    <w:p w:rsidR="00831EC2" w:rsidRPr="00EC1FDD" w:rsidRDefault="00831EC2" w:rsidP="002C577F">
      <w:pPr>
        <w:pStyle w:val="HTMLconformatoprevio"/>
        <w:jc w:val="both"/>
        <w:rPr>
          <w:rFonts w:ascii="Arial" w:hAnsi="Arial" w:cs="Arial"/>
          <w:sz w:val="22"/>
          <w:szCs w:val="22"/>
        </w:rPr>
      </w:pPr>
    </w:p>
    <w:p w:rsidR="00831EC2" w:rsidRPr="00EC1FDD" w:rsidRDefault="00831EC2" w:rsidP="002C577F">
      <w:pPr>
        <w:spacing w:after="0" w:line="100" w:lineRule="atLeast"/>
        <w:jc w:val="both"/>
        <w:rPr>
          <w:rFonts w:ascii="Arial" w:hAnsi="Arial" w:cs="Arial"/>
        </w:rPr>
      </w:pPr>
      <w:r w:rsidRPr="00EC1FDD">
        <w:rPr>
          <w:rFonts w:ascii="Arial" w:hAnsi="Arial" w:cs="Arial"/>
        </w:rPr>
        <w:t>Es preveu l’admissió de sol·licituds per situacions de vulnerabilitat sobrevingudes, en aquest sentit, es consideren sol·licituds sobrevingudes aquelles en que les unitats familiars al·leguin que han patit variacions significatives en la seva situació sociofamiliar o econòmica, sol·licitant la revisió de la situació inicial del seu expedient, quan concorrin alguna de les següents situacions:</w:t>
      </w:r>
    </w:p>
    <w:p w:rsidR="00831EC2" w:rsidRPr="00EC1FDD" w:rsidRDefault="00831EC2" w:rsidP="002C577F">
      <w:pPr>
        <w:spacing w:after="0" w:line="100" w:lineRule="atLeast"/>
        <w:jc w:val="both"/>
        <w:rPr>
          <w:rFonts w:ascii="Arial" w:hAnsi="Arial" w:cs="Arial"/>
        </w:rPr>
      </w:pPr>
    </w:p>
    <w:p w:rsidR="00831EC2" w:rsidRPr="00EC1FDD" w:rsidRDefault="00831EC2" w:rsidP="002C577F">
      <w:pPr>
        <w:pStyle w:val="Prrafodelista"/>
        <w:numPr>
          <w:ilvl w:val="0"/>
          <w:numId w:val="1"/>
        </w:numPr>
        <w:spacing w:after="0" w:line="100" w:lineRule="atLeast"/>
        <w:jc w:val="both"/>
        <w:rPr>
          <w:rFonts w:ascii="Arial" w:hAnsi="Arial" w:cs="Arial"/>
        </w:rPr>
      </w:pPr>
      <w:r w:rsidRPr="00EC1FDD">
        <w:rPr>
          <w:rFonts w:ascii="Arial" w:hAnsi="Arial" w:cs="Arial"/>
        </w:rPr>
        <w:t>Situació sobrevinguda que requereix l’atenció de serveis socials.</w:t>
      </w:r>
    </w:p>
    <w:p w:rsidR="00831EC2" w:rsidRPr="00EC1FDD" w:rsidRDefault="00831EC2" w:rsidP="002C577F">
      <w:pPr>
        <w:pStyle w:val="Prrafodelista"/>
        <w:numPr>
          <w:ilvl w:val="0"/>
          <w:numId w:val="1"/>
        </w:numPr>
        <w:spacing w:after="0" w:line="100" w:lineRule="atLeast"/>
        <w:jc w:val="both"/>
        <w:rPr>
          <w:rFonts w:ascii="Arial" w:hAnsi="Arial" w:cs="Arial"/>
        </w:rPr>
      </w:pPr>
      <w:r w:rsidRPr="00EC1FDD">
        <w:rPr>
          <w:rFonts w:ascii="Arial" w:hAnsi="Arial" w:cs="Arial"/>
        </w:rPr>
        <w:t>Unitats familiars que la seva situació econòmica s’hagi vist greument afectada per causa de força major i degudament justificada.</w:t>
      </w:r>
    </w:p>
    <w:p w:rsidR="001B1074" w:rsidRPr="00EC1FDD" w:rsidRDefault="001B1074" w:rsidP="002C577F">
      <w:pPr>
        <w:pStyle w:val="HTMLconformatoprevio"/>
        <w:jc w:val="both"/>
        <w:rPr>
          <w:rFonts w:ascii="Arial" w:hAnsi="Arial" w:cs="Arial"/>
          <w:sz w:val="22"/>
          <w:szCs w:val="22"/>
        </w:rPr>
      </w:pPr>
    </w:p>
    <w:p w:rsidR="001B1074" w:rsidRPr="00EC1FDD" w:rsidRDefault="001B1074" w:rsidP="002C577F">
      <w:pPr>
        <w:pStyle w:val="HTMLconformatoprevio"/>
        <w:jc w:val="both"/>
        <w:rPr>
          <w:rFonts w:ascii="Arial" w:hAnsi="Arial" w:cs="Arial"/>
          <w:sz w:val="22"/>
          <w:szCs w:val="22"/>
        </w:rPr>
      </w:pPr>
      <w:r w:rsidRPr="00EC1FDD">
        <w:rPr>
          <w:rFonts w:ascii="Arial" w:hAnsi="Arial" w:cs="Arial"/>
          <w:sz w:val="22"/>
          <w:szCs w:val="22"/>
        </w:rPr>
        <w:t xml:space="preserve">Terrassa, </w:t>
      </w:r>
      <w:r w:rsidR="000872FE" w:rsidRPr="00EC1FDD">
        <w:rPr>
          <w:rFonts w:ascii="Arial" w:hAnsi="Arial" w:cs="Arial"/>
          <w:sz w:val="22"/>
          <w:szCs w:val="22"/>
        </w:rPr>
        <w:t>9</w:t>
      </w:r>
      <w:r w:rsidR="00342872" w:rsidRPr="00EC1FDD">
        <w:rPr>
          <w:rFonts w:ascii="Arial" w:hAnsi="Arial" w:cs="Arial"/>
          <w:sz w:val="22"/>
          <w:szCs w:val="22"/>
        </w:rPr>
        <w:t xml:space="preserve"> </w:t>
      </w:r>
      <w:r w:rsidR="00C30189" w:rsidRPr="00EC1FDD">
        <w:rPr>
          <w:rFonts w:ascii="Arial" w:hAnsi="Arial" w:cs="Arial"/>
          <w:sz w:val="22"/>
          <w:szCs w:val="22"/>
        </w:rPr>
        <w:t>de maig</w:t>
      </w:r>
      <w:r w:rsidR="004B036F" w:rsidRPr="00EC1FDD">
        <w:rPr>
          <w:rFonts w:ascii="Arial" w:hAnsi="Arial" w:cs="Arial"/>
          <w:sz w:val="22"/>
          <w:szCs w:val="22"/>
        </w:rPr>
        <w:t xml:space="preserve"> de 202</w:t>
      </w:r>
      <w:r w:rsidR="00402C7C">
        <w:rPr>
          <w:rFonts w:ascii="Arial" w:hAnsi="Arial" w:cs="Arial"/>
          <w:sz w:val="22"/>
          <w:szCs w:val="22"/>
        </w:rPr>
        <w:t>4</w:t>
      </w:r>
    </w:p>
    <w:p w:rsidR="001B1074" w:rsidRPr="00EC1FDD" w:rsidRDefault="001B1074" w:rsidP="002C577F">
      <w:pPr>
        <w:pStyle w:val="HTMLconformatoprevio"/>
        <w:jc w:val="both"/>
        <w:rPr>
          <w:rFonts w:ascii="Arial" w:hAnsi="Arial" w:cs="Arial"/>
          <w:sz w:val="22"/>
          <w:szCs w:val="22"/>
        </w:rPr>
      </w:pPr>
    </w:p>
    <w:p w:rsidR="001B1074" w:rsidRPr="00EC1FDD" w:rsidRDefault="001B1074" w:rsidP="002C577F">
      <w:pPr>
        <w:pStyle w:val="HTMLconformatoprevio"/>
        <w:jc w:val="both"/>
        <w:rPr>
          <w:rFonts w:ascii="Arial" w:hAnsi="Arial" w:cs="Arial"/>
          <w:sz w:val="22"/>
          <w:szCs w:val="22"/>
        </w:rPr>
      </w:pPr>
      <w:r w:rsidRPr="00EC1FDD">
        <w:rPr>
          <w:rFonts w:ascii="Arial" w:hAnsi="Arial" w:cs="Arial"/>
          <w:sz w:val="22"/>
          <w:szCs w:val="22"/>
        </w:rPr>
        <w:t>El President, Ignasi Giménez Renom</w:t>
      </w:r>
    </w:p>
    <w:p w:rsidR="007F1B2D" w:rsidRPr="00EC1FDD" w:rsidRDefault="007F1B2D" w:rsidP="002C577F">
      <w:pPr>
        <w:jc w:val="both"/>
      </w:pPr>
    </w:p>
    <w:sectPr w:rsidR="007F1B2D" w:rsidRPr="00EC1FDD" w:rsidSect="007F1B2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1726F7"/>
    <w:multiLevelType w:val="hybridMultilevel"/>
    <w:tmpl w:val="10922ABE"/>
    <w:lvl w:ilvl="0" w:tplc="0403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1074"/>
    <w:rsid w:val="00057721"/>
    <w:rsid w:val="000872FE"/>
    <w:rsid w:val="000A0F6D"/>
    <w:rsid w:val="001A434C"/>
    <w:rsid w:val="001B1074"/>
    <w:rsid w:val="001E36FC"/>
    <w:rsid w:val="0021416E"/>
    <w:rsid w:val="00224F8E"/>
    <w:rsid w:val="002671E3"/>
    <w:rsid w:val="002B3006"/>
    <w:rsid w:val="002C577F"/>
    <w:rsid w:val="003242B8"/>
    <w:rsid w:val="0033694F"/>
    <w:rsid w:val="00342872"/>
    <w:rsid w:val="00355BAD"/>
    <w:rsid w:val="00356171"/>
    <w:rsid w:val="003A650E"/>
    <w:rsid w:val="003D5ACD"/>
    <w:rsid w:val="00402C7C"/>
    <w:rsid w:val="00465951"/>
    <w:rsid w:val="004701A0"/>
    <w:rsid w:val="004B036F"/>
    <w:rsid w:val="004E6DC6"/>
    <w:rsid w:val="004F1483"/>
    <w:rsid w:val="004F32EF"/>
    <w:rsid w:val="0054486F"/>
    <w:rsid w:val="005A256B"/>
    <w:rsid w:val="005B3BF5"/>
    <w:rsid w:val="0066388C"/>
    <w:rsid w:val="00690E6B"/>
    <w:rsid w:val="006A57CD"/>
    <w:rsid w:val="007F1B2D"/>
    <w:rsid w:val="00831EC2"/>
    <w:rsid w:val="00833CD7"/>
    <w:rsid w:val="008433C8"/>
    <w:rsid w:val="0085517B"/>
    <w:rsid w:val="00923351"/>
    <w:rsid w:val="00965CB7"/>
    <w:rsid w:val="00992A23"/>
    <w:rsid w:val="009938EE"/>
    <w:rsid w:val="009A2CF4"/>
    <w:rsid w:val="00A7171F"/>
    <w:rsid w:val="00B51630"/>
    <w:rsid w:val="00B670F2"/>
    <w:rsid w:val="00BE084D"/>
    <w:rsid w:val="00C30189"/>
    <w:rsid w:val="00C84BBE"/>
    <w:rsid w:val="00CD54F9"/>
    <w:rsid w:val="00D724BF"/>
    <w:rsid w:val="00DE2ABA"/>
    <w:rsid w:val="00DF571F"/>
    <w:rsid w:val="00EB0702"/>
    <w:rsid w:val="00EC1FDD"/>
    <w:rsid w:val="00FE5A8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F3D6A7-441E-4672-BF47-CF8BE39E8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a-ES" w:eastAsia="ca-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1074"/>
    <w:pPr>
      <w:spacing w:after="200" w:line="276" w:lineRule="auto"/>
    </w:pPr>
    <w:rPr>
      <w:rFonts w:ascii="Calibri" w:eastAsia="Calibri" w:hAnsi="Calibri" w:cs="Times New Roman"/>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HTMLconformatoprevio">
    <w:name w:val="HTML Preformatted"/>
    <w:basedOn w:val="Normal"/>
    <w:link w:val="HTMLconformatoprevioCar"/>
    <w:rsid w:val="001B10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ca-ES"/>
    </w:rPr>
  </w:style>
  <w:style w:type="character" w:customStyle="1" w:styleId="HTMLconformatoprevioCar">
    <w:name w:val="HTML con formato previo Car"/>
    <w:basedOn w:val="Fuentedeprrafopredeter"/>
    <w:link w:val="HTMLconformatoprevio"/>
    <w:rsid w:val="001B1074"/>
    <w:rPr>
      <w:rFonts w:ascii="Courier New" w:eastAsia="Times New Roman" w:hAnsi="Courier New" w:cs="Courier New"/>
      <w:sz w:val="20"/>
      <w:szCs w:val="20"/>
    </w:rPr>
  </w:style>
  <w:style w:type="character" w:styleId="Hipervnculo">
    <w:name w:val="Hyperlink"/>
    <w:basedOn w:val="Fuentedeprrafopredeter"/>
    <w:uiPriority w:val="99"/>
    <w:rsid w:val="001B1074"/>
    <w:rPr>
      <w:rFonts w:cs="Times New Roman"/>
      <w:color w:val="0000FF"/>
      <w:u w:val="single"/>
    </w:rPr>
  </w:style>
  <w:style w:type="character" w:styleId="Hipervnculovisitado">
    <w:name w:val="FollowedHyperlink"/>
    <w:basedOn w:val="Fuentedeprrafopredeter"/>
    <w:uiPriority w:val="99"/>
    <w:semiHidden/>
    <w:unhideWhenUsed/>
    <w:rsid w:val="004B036F"/>
    <w:rPr>
      <w:color w:val="954F72" w:themeColor="followedHyperlink"/>
      <w:u w:val="single"/>
    </w:rPr>
  </w:style>
  <w:style w:type="paragraph" w:styleId="Prrafodelista">
    <w:name w:val="List Paragraph"/>
    <w:basedOn w:val="Normal"/>
    <w:uiPriority w:val="34"/>
    <w:qFormat/>
    <w:rsid w:val="007F1B2D"/>
    <w:pPr>
      <w:ind w:left="720"/>
      <w:contextualSpacing/>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726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op.diba.cat/anunci/3601654/bases-reguladores-per-a-l-atorgament-d-ajuts-individuals-de-menjador-escolar-adrecats-a-l-alumnat-d-ensenyaments-obligatoris-i-d-educacio-infantil-escolaritzats-en-centres-educatius-sufragats-amb-fons-publics-per-al-curs-2024-2025-consell-comarcal-del-valles-occidental" TargetMode="External"/><Relationship Id="rId5" Type="http://schemas.openxmlformats.org/officeDocument/2006/relationships/hyperlink" Target="http://www.pap.minhap.gob.es/bdnstrans/index"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22651E72</Template>
  <TotalTime>53</TotalTime>
  <Pages>2</Pages>
  <Words>708</Words>
  <Characters>3896</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Marquès Giménez</dc:creator>
  <cp:keywords/>
  <dc:description/>
  <cp:lastModifiedBy>Marta Picañol Clotet</cp:lastModifiedBy>
  <cp:revision>32</cp:revision>
  <dcterms:created xsi:type="dcterms:W3CDTF">2022-05-17T13:14:00Z</dcterms:created>
  <dcterms:modified xsi:type="dcterms:W3CDTF">2024-05-09T09:32:00Z</dcterms:modified>
</cp:coreProperties>
</file>