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31C" w:rsidRPr="00F63970" w:rsidRDefault="00D4031C">
      <w:pPr>
        <w:rPr>
          <w:rFonts w:ascii="Verdana" w:hAnsi="Verdana"/>
          <w:sz w:val="20"/>
          <w:szCs w:val="20"/>
          <w:lang w:val="es-ES"/>
        </w:rPr>
      </w:pPr>
    </w:p>
    <w:p w:rsidR="00D4031C" w:rsidRPr="00F63970" w:rsidRDefault="00D4031C">
      <w:pPr>
        <w:rPr>
          <w:rFonts w:ascii="Verdana" w:hAnsi="Verdana"/>
          <w:sz w:val="20"/>
          <w:szCs w:val="20"/>
        </w:rPr>
      </w:pPr>
    </w:p>
    <w:p w:rsidR="00D4031C" w:rsidRPr="00F63970" w:rsidRDefault="00D4031C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C2459B" w:rsidRPr="00F63970" w:rsidTr="00C2459B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bookmarkStart w:id="0" w:name="_GoBack"/>
            <w:bookmarkEnd w:id="0"/>
            <w:r w:rsidRPr="00F63970"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C2459B" w:rsidRPr="00F63970" w:rsidTr="00C2459B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459B" w:rsidRPr="00F63970" w:rsidRDefault="00C2459B" w:rsidP="00F63970">
            <w:pPr>
              <w:snapToGrid w:val="0"/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proofErr w:type="spellStart"/>
            <w:r w:rsidRPr="00F63970">
              <w:rPr>
                <w:rFonts w:ascii="Verdana" w:hAnsi="Verdana" w:cs="Verdana"/>
                <w:sz w:val="20"/>
                <w:szCs w:val="20"/>
              </w:rPr>
              <w:t>Zarauzko</w:t>
            </w:r>
            <w:proofErr w:type="spellEnd"/>
            <w:r w:rsidRPr="00F63970">
              <w:rPr>
                <w:rFonts w:ascii="Verdana" w:hAnsi="Verdana" w:cs="Verdana"/>
                <w:sz w:val="20"/>
                <w:szCs w:val="20"/>
              </w:rPr>
              <w:t xml:space="preserve"> Udaleko Tokiko Gobernu Batzarraren 2024ko apirilaren 29ko Ebazpenaren laburpena. Ebazpen horren bidez, </w:t>
            </w:r>
            <w:r w:rsidRPr="00F63970">
              <w:rPr>
                <w:rFonts w:ascii="Verdana" w:eastAsia="SimSun" w:hAnsi="Verdana"/>
                <w:bCs/>
                <w:kern w:val="1"/>
                <w:sz w:val="20"/>
                <w:szCs w:val="20"/>
                <w:lang w:eastAsia="zh-CN" w:bidi="hi-IN"/>
              </w:rPr>
              <w:t xml:space="preserve">ZARAUZKO UDALERRIKO IRABAZI-ASMORIK GABEKO KULTURA- EDO GIZARTE-ELKARTEEI DIRULAGUNTZAK NORGEHIAGOKA ARAUBIDEZ </w:t>
            </w:r>
            <w:r w:rsidRPr="00F63970">
              <w:rPr>
                <w:rFonts w:ascii="Verdana" w:hAnsi="Verdana" w:cs="Verdana"/>
                <w:sz w:val="20"/>
                <w:szCs w:val="20"/>
              </w:rPr>
              <w:t>EMATEKO 2024. URTEKO DEIALDIA egin zen.</w:t>
            </w:r>
          </w:p>
        </w:tc>
      </w:tr>
      <w:tr w:rsidR="00C2459B" w:rsidRPr="00F63970" w:rsidTr="00C2459B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459B" w:rsidRPr="00F63970" w:rsidRDefault="00C2459B" w:rsidP="00F63970">
            <w:pPr>
              <w:snapToGrid w:val="0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proofErr w:type="spellStart"/>
            <w:r w:rsidRPr="00F63970">
              <w:rPr>
                <w:rFonts w:ascii="Verdana" w:hAnsi="Verdana" w:cs="Verdana"/>
                <w:color w:val="000000"/>
                <w:sz w:val="20"/>
                <w:szCs w:val="20"/>
              </w:rPr>
              <w:t>Dirulaguntzei</w:t>
            </w:r>
            <w:proofErr w:type="spellEnd"/>
            <w:r w:rsidRPr="00F63970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F63970">
              <w:rPr>
                <w:rFonts w:ascii="Verdana" w:hAnsi="Verdana" w:cs="Verdana"/>
                <w:color w:val="000000"/>
                <w:sz w:val="20"/>
                <w:szCs w:val="20"/>
              </w:rPr>
              <w:t>Dirulaguntzen</w:t>
            </w:r>
            <w:proofErr w:type="spellEnd"/>
            <w:r w:rsidRPr="00F63970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Datu Base Nazionalean kontsulta daiteke </w:t>
            </w:r>
            <w:r w:rsidRPr="00F63970">
              <w:rPr>
                <w:rFonts w:ascii="Verdana" w:hAnsi="Verdana" w:cs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 w:rsidRPr="00F63970">
              <w:rPr>
                <w:rFonts w:ascii="Verdana" w:hAnsi="Verdana" w:cs="Verdana"/>
                <w:color w:val="0070C0"/>
                <w:sz w:val="20"/>
                <w:szCs w:val="20"/>
              </w:rPr>
              <w:t>xxxxxxxxx</w:t>
            </w:r>
            <w:proofErr w:type="spellEnd"/>
            <w:r w:rsidRPr="00F63970">
              <w:rPr>
                <w:rFonts w:ascii="Verdana" w:hAnsi="Verdana" w:cs="Verdana"/>
                <w:color w:val="0070C0"/>
                <w:sz w:val="20"/>
                <w:szCs w:val="20"/>
              </w:rPr>
              <w:t>).</w:t>
            </w: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Onuradunak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 beren jarduera nagusiki Zarauzko udalerrian garatzen duten irabazi-asmorik gabeko pertsonak eta entitateak.</w:t>
            </w: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hAnsi="Verdana" w:cs="Book Antiqua"/>
                <w:color w:val="000000"/>
                <w:sz w:val="20"/>
                <w:szCs w:val="20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Helburua: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F63970">
              <w:rPr>
                <w:rFonts w:ascii="Verdana" w:hAnsi="Verdana" w:cs="BookAntiqua"/>
                <w:color w:val="000000"/>
                <w:sz w:val="20"/>
                <w:szCs w:val="20"/>
              </w:rPr>
              <w:t xml:space="preserve">Zarauzko Udaleko Kultura Departamentuaren programen helburuekin bat egiten duten kultur jarduerak, programak, eta sormen-proiektuak egiteko 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2024. urtean norgehiagoka araubidez emango zaizkien </w:t>
            </w:r>
            <w:proofErr w:type="spellStart"/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arautzea.</w:t>
            </w: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Oinarri arautzaileak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Kultura Departamentuko </w:t>
            </w:r>
            <w:proofErr w:type="spellStart"/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emateko </w:t>
            </w:r>
            <w:r w:rsidRPr="00F63970">
              <w:rPr>
                <w:rFonts w:ascii="Verdana" w:hAnsi="Verdana" w:cs="Book Antiqua"/>
                <w:bCs/>
                <w:color w:val="000000"/>
                <w:sz w:val="20"/>
                <w:szCs w:val="20"/>
              </w:rPr>
              <w:t xml:space="preserve">oinarri 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</w:rPr>
              <w:t>espezifikoak (</w:t>
            </w:r>
            <w:r w:rsidRPr="00F63970">
              <w:rPr>
                <w:rFonts w:ascii="Verdana" w:eastAsia="Times New Roman" w:hAnsi="Verdana" w:cs="BookAntiqua"/>
                <w:sz w:val="20"/>
                <w:szCs w:val="20"/>
                <w:lang w:eastAsia="eu-ES"/>
              </w:rPr>
              <w:t>2024ko apirilaren 5eko Gipuzkoako Aldizkari Ofiziala, 66. Zk.)</w:t>
            </w:r>
            <w:r>
              <w:rPr>
                <w:rFonts w:ascii="Verdana" w:eastAsia="Times New Roman" w:hAnsi="Verdana" w:cs="BookAntiqua"/>
                <w:sz w:val="20"/>
                <w:szCs w:val="20"/>
                <w:lang w:eastAsia="eu-ES"/>
              </w:rPr>
              <w:t>.</w:t>
            </w: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Zenbatekoa: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F63970">
              <w:rPr>
                <w:rFonts w:ascii="Verdana" w:eastAsia="Times New Roman" w:hAnsi="Verdana" w:cs="BookAntiqua"/>
                <w:sz w:val="20"/>
                <w:szCs w:val="20"/>
                <w:lang w:eastAsia="eu-ES"/>
              </w:rPr>
              <w:t>12.185,00 €</w:t>
            </w:r>
          </w:p>
          <w:p w:rsidR="00C2459B" w:rsidRPr="00F63970" w:rsidRDefault="00C2459B" w:rsidP="00F63970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C2459B" w:rsidRPr="00F63970" w:rsidRDefault="00C2459B" w:rsidP="00F63970">
            <w:pPr>
              <w:jc w:val="both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shd w:val="clear" w:color="auto" w:fill="00FF00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Eskabideak aurkezteko epea: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F63970">
              <w:rPr>
                <w:rFonts w:ascii="Verdana" w:hAnsi="Verdana"/>
                <w:color w:val="000000"/>
                <w:sz w:val="20"/>
                <w:szCs w:val="20"/>
                <w:lang w:eastAsia="eu-ES"/>
              </w:rPr>
              <w:t>Eskaerak hogeita hamar egun naturaleko epean egingo dira, deialdi hau Gipuzkoako Aldizkari Ofizialean argitaratu eta hurrengo egunetik kontatzen hasita.</w:t>
            </w:r>
          </w:p>
        </w:tc>
      </w:tr>
      <w:tr w:rsidR="00C2459B" w:rsidRPr="00F63970" w:rsidTr="00C2459B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459B" w:rsidRPr="00F63970" w:rsidRDefault="00C2459B" w:rsidP="00F63970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  <w:r w:rsidRPr="00F63970"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(Itxiera)</w:t>
            </w:r>
          </w:p>
          <w:p w:rsidR="00C2459B" w:rsidRPr="00F63970" w:rsidRDefault="00C2459B" w:rsidP="00F63970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D4031C" w:rsidRPr="00F63970" w:rsidRDefault="00D4031C" w:rsidP="00D91EAD">
      <w:pPr>
        <w:rPr>
          <w:rFonts w:ascii="Verdana" w:hAnsi="Verdana"/>
          <w:sz w:val="20"/>
          <w:szCs w:val="20"/>
        </w:rPr>
      </w:pPr>
    </w:p>
    <w:sectPr w:rsidR="00D4031C" w:rsidRPr="00F63970">
      <w:headerReference w:type="default" r:id="rId6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3D" w:rsidRDefault="00FB183D">
      <w:r>
        <w:separator/>
      </w:r>
    </w:p>
  </w:endnote>
  <w:endnote w:type="continuationSeparator" w:id="0">
    <w:p w:rsidR="00FB183D" w:rsidRDefault="00FB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Yu Gothic"/>
    <w:charset w:val="80"/>
    <w:family w:val="swiss"/>
    <w:pitch w:val="variable"/>
  </w:font>
  <w:font w:name="Nimbus Roman No9 L">
    <w:altName w:val="MS Gothic"/>
    <w:charset w:val="80"/>
    <w:family w:val="auto"/>
    <w:pitch w:val="variable"/>
  </w:font>
  <w:font w:name="Nimbus Sans L">
    <w:altName w:val="MS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3D" w:rsidRDefault="00FB183D">
      <w:r>
        <w:separator/>
      </w:r>
    </w:p>
  </w:footnote>
  <w:footnote w:type="continuationSeparator" w:id="0">
    <w:p w:rsidR="00FB183D" w:rsidRDefault="00FB1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31C" w:rsidRDefault="00FE7965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860" cy="8388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8388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4031C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D4031C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D4031C" w:rsidRDefault="00EE0E5B" w:rsidP="00F63970">
          <w:pPr>
            <w:jc w:val="right"/>
          </w:pPr>
          <w:r w:rsidRPr="00EE0E5B">
            <w:rPr>
              <w:rFonts w:ascii="Verdana" w:hAnsi="Verdana" w:cs="Verdana"/>
              <w:sz w:val="20"/>
              <w:szCs w:val="20"/>
            </w:rPr>
            <w:t>202</w:t>
          </w:r>
          <w:r w:rsidR="00F63970">
            <w:rPr>
              <w:rFonts w:ascii="Verdana" w:hAnsi="Verdana" w:cs="Verdana"/>
              <w:sz w:val="20"/>
              <w:szCs w:val="20"/>
            </w:rPr>
            <w:t>4</w:t>
          </w:r>
          <w:r w:rsidRPr="00EE0E5B">
            <w:rPr>
              <w:rFonts w:ascii="Verdana" w:hAnsi="Verdana" w:cs="Verdana"/>
              <w:sz w:val="20"/>
              <w:szCs w:val="20"/>
            </w:rPr>
            <w:t>K9990002</w:t>
          </w:r>
        </w:p>
      </w:tc>
    </w:tr>
  </w:tbl>
  <w:p w:rsidR="00D4031C" w:rsidRDefault="00D4031C">
    <w:pPr>
      <w:pStyle w:val="Goiburua"/>
    </w:pPr>
  </w:p>
  <w:p w:rsidR="00D4031C" w:rsidRDefault="00D4031C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54"/>
    <w:rsid w:val="00015A68"/>
    <w:rsid w:val="00094D6C"/>
    <w:rsid w:val="001D0E0C"/>
    <w:rsid w:val="001E5E6F"/>
    <w:rsid w:val="00324C34"/>
    <w:rsid w:val="003373F3"/>
    <w:rsid w:val="00345E4F"/>
    <w:rsid w:val="003866A6"/>
    <w:rsid w:val="003D7551"/>
    <w:rsid w:val="00805454"/>
    <w:rsid w:val="0083152B"/>
    <w:rsid w:val="0085568B"/>
    <w:rsid w:val="008E2DB2"/>
    <w:rsid w:val="00921E47"/>
    <w:rsid w:val="009D7647"/>
    <w:rsid w:val="00C2459B"/>
    <w:rsid w:val="00D4031C"/>
    <w:rsid w:val="00D91EAD"/>
    <w:rsid w:val="00E02880"/>
    <w:rsid w:val="00EA572D"/>
    <w:rsid w:val="00EC5772"/>
    <w:rsid w:val="00EE0E5B"/>
    <w:rsid w:val="00F63970"/>
    <w:rsid w:val="00FB183D"/>
    <w:rsid w:val="00FD3004"/>
    <w:rsid w:val="00F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chartTrackingRefBased/>
  <w15:docId w15:val="{204660A9-B674-430A-B8EA-BF5D412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1899-12-31T23:00:00Z</cp:lastPrinted>
  <dcterms:created xsi:type="dcterms:W3CDTF">2024-05-08T06:49:00Z</dcterms:created>
  <dcterms:modified xsi:type="dcterms:W3CDTF">2024-05-08T06:50:00Z</dcterms:modified>
</cp:coreProperties>
</file>