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8C3" w:rsidRDefault="007D38C3" w:rsidP="007D38C3">
      <w:r>
        <w:rPr>
          <w:noProof/>
          <w:lang w:eastAsia="eu-ES"/>
        </w:rPr>
        <w:drawing>
          <wp:inline distT="0" distB="0" distL="0" distR="0">
            <wp:extent cx="1397512" cy="828675"/>
            <wp:effectExtent l="0" t="0" r="0" b="0"/>
            <wp:docPr id="1" name="Irud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andar urdina.b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6029" cy="83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8C3" w:rsidRPr="007D38C3" w:rsidRDefault="007D38C3" w:rsidP="007D38C3"/>
    <w:tbl>
      <w:tblPr>
        <w:tblStyle w:val="Saretaduntaula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DC290E" w:rsidRPr="001A2A78" w:rsidTr="00DC290E">
        <w:tc>
          <w:tcPr>
            <w:tcW w:w="9634" w:type="dxa"/>
            <w:shd w:val="clear" w:color="auto" w:fill="auto"/>
          </w:tcPr>
          <w:p w:rsidR="00DC290E" w:rsidRPr="005F4875" w:rsidRDefault="00DC290E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</w:pPr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 xml:space="preserve">EXTRACTO DE LA CONVOCATORIA DE SUBVENCIONES </w:t>
            </w:r>
          </w:p>
        </w:tc>
      </w:tr>
      <w:tr w:rsidR="00DC290E" w:rsidRPr="005F4875" w:rsidTr="00DC290E">
        <w:tc>
          <w:tcPr>
            <w:tcW w:w="9634" w:type="dxa"/>
          </w:tcPr>
          <w:p w:rsidR="00DC290E" w:rsidRPr="005E6612" w:rsidRDefault="00DC290E" w:rsidP="009B743A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DC290E" w:rsidRDefault="00DC290E" w:rsidP="00C266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4875">
              <w:rPr>
                <w:rFonts w:ascii="Verdana" w:hAnsi="Verdana"/>
                <w:sz w:val="20"/>
                <w:szCs w:val="20"/>
                <w:lang w:val="es-ES"/>
              </w:rPr>
              <w:t xml:space="preserve">Extracto de la Resolución de </w:t>
            </w:r>
            <w:r>
              <w:rPr>
                <w:rFonts w:ascii="Verdana" w:hAnsi="Verdana"/>
                <w:sz w:val="20"/>
                <w:szCs w:val="20"/>
                <w:lang w:val="es-ES"/>
              </w:rPr>
              <w:t>26 de abril de 2024</w:t>
            </w:r>
            <w:r w:rsidRPr="005F4875">
              <w:rPr>
                <w:rFonts w:ascii="Verdana" w:hAnsi="Verdana"/>
                <w:sz w:val="20"/>
                <w:szCs w:val="20"/>
                <w:lang w:val="es-ES"/>
              </w:rPr>
              <w:t xml:space="preserve"> de la Junta de Gobierno Local del Ayuntamiento de Zarautz por la que se convocan las</w:t>
            </w:r>
          </w:p>
          <w:p w:rsidR="00DC290E" w:rsidRPr="005F4875" w:rsidRDefault="00DC290E" w:rsidP="00175A3F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 w:eastAsia="eu-ES"/>
              </w:rPr>
            </w:pPr>
            <w:r w:rsidRPr="005F4875">
              <w:rPr>
                <w:rFonts w:ascii="Verdana" w:hAnsi="Verdana"/>
                <w:sz w:val="20"/>
                <w:szCs w:val="20"/>
                <w:lang w:val="es-ES"/>
              </w:rPr>
              <w:t xml:space="preserve">SUBVENCIONES EN RÉGIMEN DE CONCURRENCIA COMPETITIVA DEL DEPARTAMENTO DE </w:t>
            </w:r>
            <w:r>
              <w:rPr>
                <w:rFonts w:ascii="Verdana" w:hAnsi="Verdana"/>
                <w:sz w:val="20"/>
                <w:szCs w:val="20"/>
                <w:lang w:val="es-ES"/>
              </w:rPr>
              <w:t xml:space="preserve">EDUCACIÓN </w:t>
            </w:r>
            <w:r w:rsidRPr="005F4875">
              <w:rPr>
                <w:rFonts w:ascii="Verdana" w:hAnsi="Verdana"/>
                <w:sz w:val="20"/>
                <w:szCs w:val="20"/>
                <w:lang w:val="es-ES"/>
              </w:rPr>
              <w:t xml:space="preserve"> DEL AYUNTAMIENTO DE ZARAUTZ </w:t>
            </w:r>
            <w:r>
              <w:rPr>
                <w:rFonts w:ascii="Verdana" w:hAnsi="Verdana"/>
                <w:sz w:val="20"/>
                <w:szCs w:val="20"/>
                <w:lang w:val="es-ES"/>
              </w:rPr>
              <w:t>PARA LA REALIZAC</w:t>
            </w:r>
            <w:bookmarkStart w:id="0" w:name="_GoBack"/>
            <w:bookmarkEnd w:id="0"/>
            <w:r>
              <w:rPr>
                <w:rFonts w:ascii="Verdana" w:hAnsi="Verdana"/>
                <w:sz w:val="20"/>
                <w:szCs w:val="20"/>
                <w:lang w:val="es-ES"/>
              </w:rPr>
              <w:t>IÓN DE ACTIVIDADES COMPLEMENTARIAS DE LOS COLEGIOS DEL MUNICIPIO DE ZARAUTZ PARA EL AÑO 2024</w:t>
            </w:r>
            <w:r w:rsidRPr="005F4875">
              <w:rPr>
                <w:rFonts w:ascii="Verdana" w:hAnsi="Verdana"/>
                <w:sz w:val="20"/>
                <w:szCs w:val="20"/>
                <w:lang w:val="es-ES"/>
              </w:rPr>
              <w:t>.</w:t>
            </w:r>
          </w:p>
        </w:tc>
      </w:tr>
      <w:tr w:rsidR="00DC290E" w:rsidRPr="005F4875" w:rsidTr="00DC290E">
        <w:tc>
          <w:tcPr>
            <w:tcW w:w="9634" w:type="dxa"/>
          </w:tcPr>
          <w:p w:rsidR="00DC290E" w:rsidRPr="005E6612" w:rsidRDefault="00DC290E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  <w:p w:rsidR="00DC290E" w:rsidRPr="005F4875" w:rsidRDefault="00DC290E" w:rsidP="009B743A">
            <w:pPr>
              <w:tabs>
                <w:tab w:val="left" w:pos="597"/>
              </w:tabs>
              <w:jc w:val="both"/>
              <w:rPr>
                <w:rFonts w:ascii="Verdana" w:hAnsi="Verdana"/>
                <w:color w:val="0070C0"/>
                <w:sz w:val="20"/>
                <w:szCs w:val="20"/>
                <w:lang w:val="es-ES"/>
              </w:rPr>
            </w:pPr>
            <w:r w:rsidRPr="005F4875">
              <w:rPr>
                <w:rFonts w:ascii="Verdana" w:hAnsi="Verdana"/>
                <w:sz w:val="20"/>
                <w:szCs w:val="20"/>
                <w:lang w:val="es-ES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</w:t>
            </w:r>
            <w:r>
              <w:rPr>
                <w:rFonts w:ascii="Verdana" w:hAnsi="Verdana"/>
                <w:color w:val="0070C0"/>
                <w:sz w:val="20"/>
                <w:szCs w:val="20"/>
                <w:lang w:val="es-ES"/>
              </w:rPr>
              <w:t>.</w:t>
            </w:r>
            <w:r w:rsidRPr="005F4875">
              <w:rPr>
                <w:rFonts w:ascii="Verdana" w:hAnsi="Verdana"/>
                <w:color w:val="0070C0"/>
                <w:sz w:val="20"/>
                <w:szCs w:val="20"/>
                <w:lang w:val="es-ES"/>
              </w:rPr>
              <w:t xml:space="preserve"> </w:t>
            </w:r>
          </w:p>
          <w:p w:rsidR="00DC290E" w:rsidRPr="005F4875" w:rsidRDefault="00DC290E" w:rsidP="009B743A">
            <w:pPr>
              <w:tabs>
                <w:tab w:val="left" w:pos="597"/>
              </w:tabs>
              <w:jc w:val="both"/>
              <w:rPr>
                <w:rFonts w:ascii="Verdana" w:hAnsi="Verdana"/>
                <w:sz w:val="20"/>
                <w:szCs w:val="20"/>
                <w:u w:val="single"/>
                <w:lang w:val="es-ES"/>
              </w:rPr>
            </w:pPr>
          </w:p>
          <w:p w:rsidR="00DC290E" w:rsidRPr="005F4875" w:rsidRDefault="00DC290E" w:rsidP="009B743A">
            <w:pPr>
              <w:tabs>
                <w:tab w:val="left" w:pos="597"/>
              </w:tabs>
              <w:ind w:left="39"/>
              <w:jc w:val="both"/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</w:pPr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Beneficiarios/as: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 </w:t>
            </w:r>
          </w:p>
          <w:p w:rsidR="00DC290E" w:rsidRDefault="00DC290E" w:rsidP="00D75CE0">
            <w:pPr>
              <w:jc w:val="both"/>
              <w:rPr>
                <w:rFonts w:ascii="Maiandra GD" w:hAnsi="Maiandra GD" w:cs="Book Antiqua"/>
                <w:sz w:val="20"/>
              </w:rPr>
            </w:pPr>
            <w:proofErr w:type="spellStart"/>
            <w:r w:rsidRPr="00805481">
              <w:rPr>
                <w:rFonts w:ascii="Maiandra GD" w:hAnsi="Maiandra GD" w:cs="Book Antiqua"/>
                <w:sz w:val="20"/>
              </w:rPr>
              <w:t>Podrán</w:t>
            </w:r>
            <w:proofErr w:type="spellEnd"/>
            <w:r w:rsidRPr="00805481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805481">
              <w:rPr>
                <w:rFonts w:ascii="Maiandra GD" w:hAnsi="Maiandra GD" w:cs="Book Antiqua"/>
                <w:sz w:val="20"/>
              </w:rPr>
              <w:t>solicitar</w:t>
            </w:r>
            <w:proofErr w:type="spellEnd"/>
            <w:r w:rsidRPr="00805481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805481">
              <w:rPr>
                <w:rFonts w:ascii="Maiandra GD" w:hAnsi="Maiandra GD" w:cs="Book Antiqua"/>
                <w:sz w:val="20"/>
              </w:rPr>
              <w:t>subvenciones</w:t>
            </w:r>
            <w:proofErr w:type="spellEnd"/>
            <w:r w:rsidRPr="00805481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805481">
              <w:rPr>
                <w:rFonts w:ascii="Maiandra GD" w:hAnsi="Maiandra GD" w:cs="Book Antiqua"/>
                <w:sz w:val="20"/>
              </w:rPr>
              <w:t>aquello</w:t>
            </w:r>
            <w:r>
              <w:rPr>
                <w:rFonts w:ascii="Book Antiqua" w:hAnsi="Book Antiqua"/>
              </w:rPr>
              <w:t>s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colegios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de Zarautz de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enseñanza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reglada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donde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se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impartan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clases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de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Preescolar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>, EP, ESO</w:t>
            </w:r>
            <w:r>
              <w:rPr>
                <w:rFonts w:ascii="Maiandra GD" w:hAnsi="Maiandra GD" w:cs="Book Antiqua"/>
                <w:sz w:val="20"/>
              </w:rPr>
              <w:t xml:space="preserve">, </w:t>
            </w:r>
            <w:proofErr w:type="spellStart"/>
            <w:r>
              <w:rPr>
                <w:rFonts w:ascii="Maiandra GD" w:hAnsi="Maiandra GD" w:cs="Book Antiqua"/>
                <w:sz w:val="20"/>
              </w:rPr>
              <w:t>Bachiller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y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Ciclos</w:t>
            </w:r>
            <w:proofErr w:type="spellEnd"/>
            <w:r>
              <w:rPr>
                <w:rFonts w:ascii="Maiandra GD" w:hAnsi="Maiandra GD" w:cs="Book Antiqua"/>
                <w:sz w:val="20"/>
              </w:rPr>
              <w:t xml:space="preserve">, </w:t>
            </w:r>
            <w:proofErr w:type="spellStart"/>
            <w:r>
              <w:rPr>
                <w:rFonts w:ascii="Maiandra GD" w:hAnsi="Maiandra GD" w:cs="Book Antiqua"/>
                <w:sz w:val="20"/>
              </w:rPr>
              <w:t>más</w:t>
            </w:r>
            <w:proofErr w:type="spellEnd"/>
            <w:r>
              <w:rPr>
                <w:rFonts w:ascii="Maiandra GD" w:hAnsi="Maiandra GD" w:cs="Book Antiqua"/>
                <w:sz w:val="20"/>
              </w:rPr>
              <w:t xml:space="preserve"> APA Orokieta H.E:-</w:t>
            </w:r>
            <w:proofErr w:type="spellStart"/>
            <w:r>
              <w:rPr>
                <w:rFonts w:ascii="Maiandra GD" w:hAnsi="Maiandra GD" w:cs="Book Antiqua"/>
                <w:sz w:val="20"/>
              </w:rPr>
              <w:t>Balurdin</w:t>
            </w:r>
            <w:proofErr w:type="spellEnd"/>
            <w:r>
              <w:rPr>
                <w:rFonts w:ascii="Maiandra GD" w:hAnsi="Maiandra GD" w:cs="Book Antiqua"/>
                <w:sz w:val="20"/>
              </w:rPr>
              <w:t xml:space="preserve"> Guraso  Elkartea</w:t>
            </w:r>
            <w:r w:rsidRPr="00913C15">
              <w:rPr>
                <w:rFonts w:ascii="Maiandra GD" w:hAnsi="Maiandra GD" w:cs="Book Antiqua"/>
                <w:sz w:val="20"/>
              </w:rPr>
              <w:t xml:space="preserve">.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Deben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estar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legalmente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constituidos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e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inscritos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en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el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registro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correspondiente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,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disponer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del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correspondiente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NIF y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desarrollar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su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actividad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en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el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ámbito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del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municipio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de Zarautz. </w:t>
            </w:r>
          </w:p>
          <w:p w:rsidR="00DC290E" w:rsidRPr="00D75CE0" w:rsidRDefault="00DC290E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  <w:p w:rsidR="00DC290E" w:rsidRPr="005F4875" w:rsidRDefault="00DC290E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</w:pPr>
          </w:p>
          <w:p w:rsidR="00DC290E" w:rsidRPr="00913C15" w:rsidRDefault="00DC290E" w:rsidP="00BF473D">
            <w:pPr>
              <w:jc w:val="both"/>
              <w:rPr>
                <w:rFonts w:ascii="Maiandra GD" w:hAnsi="Maiandra GD" w:cs="Book Antiqua"/>
                <w:color w:val="000000"/>
                <w:sz w:val="20"/>
              </w:rPr>
            </w:pPr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Objeto:</w:t>
            </w:r>
            <w:r w:rsidRPr="00913C15">
              <w:rPr>
                <w:rFonts w:ascii="Maiandra GD" w:hAnsi="Maiandra GD" w:cs="Book Antiqua"/>
                <w:sz w:val="20"/>
              </w:rPr>
              <w:t xml:space="preserve">  la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regulación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del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proceso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de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solicitud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y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concesión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de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las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ayudas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económicas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,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en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régimen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de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concurrencia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competitiva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,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dirigidas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a los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centros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de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enseñanza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reglada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del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municipio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de Zarautz</w:t>
            </w:r>
            <w:r>
              <w:rPr>
                <w:rFonts w:ascii="Maiandra GD" w:hAnsi="Maiandra GD" w:cs="Book Antiqua"/>
                <w:sz w:val="20"/>
              </w:rPr>
              <w:t xml:space="preserve">. Las </w:t>
            </w:r>
            <w:proofErr w:type="spellStart"/>
            <w:r>
              <w:rPr>
                <w:rFonts w:ascii="Maiandra GD" w:hAnsi="Maiandra GD" w:cs="Book Antiqua"/>
                <w:sz w:val="20"/>
              </w:rPr>
              <w:t>actividades</w:t>
            </w:r>
            <w:proofErr w:type="spellEnd"/>
            <w:r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>
              <w:rPr>
                <w:rFonts w:ascii="Maiandra GD" w:hAnsi="Maiandra GD" w:cs="Book Antiqua"/>
                <w:sz w:val="20"/>
              </w:rPr>
              <w:t>complementarias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y el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interés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de los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programas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que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los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colegios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desarroll</w:t>
            </w:r>
            <w:r>
              <w:rPr>
                <w:rFonts w:ascii="Maiandra GD" w:hAnsi="Maiandra GD" w:cs="Book Antiqua"/>
                <w:sz w:val="20"/>
              </w:rPr>
              <w:t>en</w:t>
            </w:r>
            <w:proofErr w:type="spellEnd"/>
            <w:r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>
              <w:rPr>
                <w:rFonts w:ascii="Maiandra GD" w:hAnsi="Maiandra GD" w:cs="Book Antiqua"/>
                <w:sz w:val="20"/>
              </w:rPr>
              <w:t>durante</w:t>
            </w:r>
            <w:proofErr w:type="spellEnd"/>
            <w:r>
              <w:rPr>
                <w:rFonts w:ascii="Maiandra GD" w:hAnsi="Maiandra GD" w:cs="Book Antiqua"/>
                <w:sz w:val="20"/>
              </w:rPr>
              <w:t xml:space="preserve"> el </w:t>
            </w:r>
            <w:proofErr w:type="spellStart"/>
            <w:r>
              <w:rPr>
                <w:rFonts w:ascii="Maiandra GD" w:hAnsi="Maiandra GD" w:cs="Book Antiqua"/>
                <w:sz w:val="20"/>
              </w:rPr>
              <w:t>curso</w:t>
            </w:r>
            <w:proofErr w:type="spellEnd"/>
            <w:r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>
              <w:rPr>
                <w:rFonts w:ascii="Maiandra GD" w:hAnsi="Maiandra GD" w:cs="Book Antiqua"/>
                <w:sz w:val="20"/>
              </w:rPr>
              <w:t>escolar</w:t>
            </w:r>
            <w:proofErr w:type="spellEnd"/>
            <w:r>
              <w:rPr>
                <w:rFonts w:ascii="Maiandra GD" w:hAnsi="Maiandra GD" w:cs="Book Antiqua"/>
                <w:sz w:val="20"/>
              </w:rPr>
              <w:t xml:space="preserve"> 2023-2024</w:t>
            </w:r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coincidirán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con los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objetivos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de los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distintos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programas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que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dispone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el Departamento de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Educación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tras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consultar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el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Consejo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Escolar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 w:rsidRPr="00913C15">
              <w:rPr>
                <w:rFonts w:ascii="Maiandra GD" w:hAnsi="Maiandra GD" w:cs="Book Antiqua"/>
                <w:sz w:val="20"/>
              </w:rPr>
              <w:t>Municipal</w:t>
            </w:r>
            <w:proofErr w:type="spellEnd"/>
            <w:r w:rsidRPr="00913C15">
              <w:rPr>
                <w:rFonts w:ascii="Maiandra GD" w:hAnsi="Maiandra GD" w:cs="Book Antiqua"/>
                <w:sz w:val="20"/>
              </w:rPr>
              <w:t>.</w:t>
            </w:r>
          </w:p>
          <w:p w:rsidR="00DC290E" w:rsidRPr="00BF473D" w:rsidRDefault="00DC290E" w:rsidP="00BF473D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DC290E" w:rsidRDefault="00DC290E" w:rsidP="00E91208">
            <w:pPr>
              <w:jc w:val="both"/>
              <w:rPr>
                <w:rFonts w:ascii="Maiandra GD" w:hAnsi="Maiandra GD" w:cs="Book Antiqua"/>
                <w:sz w:val="20"/>
              </w:rPr>
            </w:pPr>
            <w:proofErr w:type="spellStart"/>
            <w:r>
              <w:rPr>
                <w:rFonts w:ascii="Maiandra GD" w:hAnsi="Maiandra GD" w:cs="Book Antiqua"/>
                <w:sz w:val="20"/>
              </w:rPr>
              <w:t>Estas</w:t>
            </w:r>
            <w:proofErr w:type="spellEnd"/>
            <w:r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>
              <w:rPr>
                <w:rFonts w:ascii="Maiandra GD" w:hAnsi="Maiandra GD" w:cs="Book Antiqua"/>
                <w:sz w:val="20"/>
              </w:rPr>
              <w:t>subvenciones</w:t>
            </w:r>
            <w:proofErr w:type="spellEnd"/>
            <w:r>
              <w:rPr>
                <w:rFonts w:ascii="Maiandra GD" w:hAnsi="Maiandra GD" w:cs="Book Antiqua"/>
                <w:sz w:val="20"/>
              </w:rPr>
              <w:t xml:space="preserve"> han </w:t>
            </w:r>
            <w:proofErr w:type="spellStart"/>
            <w:r>
              <w:rPr>
                <w:rFonts w:ascii="Maiandra GD" w:hAnsi="Maiandra GD" w:cs="Book Antiqua"/>
                <w:sz w:val="20"/>
              </w:rPr>
              <w:t>sido</w:t>
            </w:r>
            <w:proofErr w:type="spellEnd"/>
            <w:r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>
              <w:rPr>
                <w:rFonts w:ascii="Maiandra GD" w:hAnsi="Maiandra GD" w:cs="Book Antiqua"/>
                <w:sz w:val="20"/>
              </w:rPr>
              <w:t>concebidas</w:t>
            </w:r>
            <w:proofErr w:type="spellEnd"/>
            <w:r>
              <w:rPr>
                <w:rFonts w:ascii="Maiandra GD" w:hAnsi="Maiandra GD" w:cs="Book Antiqua"/>
                <w:sz w:val="20"/>
              </w:rPr>
              <w:t xml:space="preserve"> para la </w:t>
            </w:r>
            <w:proofErr w:type="spellStart"/>
            <w:r>
              <w:rPr>
                <w:rFonts w:ascii="Maiandra GD" w:hAnsi="Maiandra GD" w:cs="Book Antiqua"/>
                <w:sz w:val="20"/>
              </w:rPr>
              <w:t>financiación</w:t>
            </w:r>
            <w:proofErr w:type="spellEnd"/>
            <w:r>
              <w:rPr>
                <w:rFonts w:ascii="Maiandra GD" w:hAnsi="Maiandra GD" w:cs="Book Antiqua"/>
                <w:sz w:val="20"/>
              </w:rPr>
              <w:t xml:space="preserve"> de </w:t>
            </w:r>
            <w:proofErr w:type="spellStart"/>
            <w:r>
              <w:rPr>
                <w:rFonts w:ascii="Maiandra GD" w:hAnsi="Maiandra GD" w:cs="Book Antiqua"/>
                <w:sz w:val="20"/>
              </w:rPr>
              <w:t>actividades</w:t>
            </w:r>
            <w:proofErr w:type="spellEnd"/>
            <w:r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>
              <w:rPr>
                <w:rFonts w:ascii="Maiandra GD" w:hAnsi="Maiandra GD" w:cs="Book Antiqua"/>
                <w:sz w:val="20"/>
              </w:rPr>
              <w:t>educativas</w:t>
            </w:r>
            <w:proofErr w:type="spellEnd"/>
            <w:r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>
              <w:rPr>
                <w:rFonts w:ascii="Maiandra GD" w:hAnsi="Maiandra GD" w:cs="Book Antiqua"/>
                <w:sz w:val="20"/>
              </w:rPr>
              <w:t>complementarias</w:t>
            </w:r>
            <w:proofErr w:type="spellEnd"/>
            <w:r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>
              <w:rPr>
                <w:rFonts w:ascii="Maiandra GD" w:hAnsi="Maiandra GD" w:cs="Book Antiqua"/>
                <w:sz w:val="20"/>
              </w:rPr>
              <w:t>impulsadas</w:t>
            </w:r>
            <w:proofErr w:type="spellEnd"/>
            <w:r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>
              <w:rPr>
                <w:rFonts w:ascii="Maiandra GD" w:hAnsi="Maiandra GD" w:cs="Book Antiqua"/>
                <w:sz w:val="20"/>
              </w:rPr>
              <w:t>por</w:t>
            </w:r>
            <w:proofErr w:type="spellEnd"/>
            <w:r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>
              <w:rPr>
                <w:rFonts w:ascii="Maiandra GD" w:hAnsi="Maiandra GD" w:cs="Book Antiqua"/>
                <w:sz w:val="20"/>
              </w:rPr>
              <w:t>las</w:t>
            </w:r>
            <w:proofErr w:type="spellEnd"/>
            <w:r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>
              <w:rPr>
                <w:rFonts w:ascii="Maiandra GD" w:hAnsi="Maiandra GD" w:cs="Book Antiqua"/>
                <w:sz w:val="20"/>
              </w:rPr>
              <w:t>juntas</w:t>
            </w:r>
            <w:proofErr w:type="spellEnd"/>
            <w:r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>
              <w:rPr>
                <w:rFonts w:ascii="Maiandra GD" w:hAnsi="Maiandra GD" w:cs="Book Antiqua"/>
                <w:sz w:val="20"/>
              </w:rPr>
              <w:t>escolares</w:t>
            </w:r>
            <w:proofErr w:type="spellEnd"/>
            <w:r>
              <w:rPr>
                <w:rFonts w:ascii="Maiandra GD" w:hAnsi="Maiandra GD" w:cs="Book Antiqua"/>
                <w:sz w:val="20"/>
              </w:rPr>
              <w:t xml:space="preserve">, con el </w:t>
            </w:r>
            <w:proofErr w:type="spellStart"/>
            <w:r>
              <w:rPr>
                <w:rFonts w:ascii="Maiandra GD" w:hAnsi="Maiandra GD" w:cs="Book Antiqua"/>
                <w:sz w:val="20"/>
              </w:rPr>
              <w:t>objetivo</w:t>
            </w:r>
            <w:proofErr w:type="spellEnd"/>
            <w:r>
              <w:rPr>
                <w:rFonts w:ascii="Maiandra GD" w:hAnsi="Maiandra GD" w:cs="Book Antiqua"/>
                <w:sz w:val="20"/>
              </w:rPr>
              <w:t xml:space="preserve"> de </w:t>
            </w:r>
            <w:proofErr w:type="spellStart"/>
            <w:r>
              <w:rPr>
                <w:rFonts w:ascii="Maiandra GD" w:hAnsi="Maiandra GD" w:cs="Book Antiqua"/>
                <w:sz w:val="20"/>
              </w:rPr>
              <w:t>completar</w:t>
            </w:r>
            <w:proofErr w:type="spellEnd"/>
            <w:r>
              <w:rPr>
                <w:rFonts w:ascii="Maiandra GD" w:hAnsi="Maiandra GD" w:cs="Book Antiqua"/>
                <w:sz w:val="20"/>
              </w:rPr>
              <w:t xml:space="preserve"> la </w:t>
            </w:r>
            <w:proofErr w:type="spellStart"/>
            <w:r>
              <w:rPr>
                <w:rFonts w:ascii="Maiandra GD" w:hAnsi="Maiandra GD" w:cs="Book Antiqua"/>
                <w:sz w:val="20"/>
              </w:rPr>
              <w:t>oferta</w:t>
            </w:r>
            <w:proofErr w:type="spellEnd"/>
            <w:r>
              <w:rPr>
                <w:rFonts w:ascii="Maiandra GD" w:hAnsi="Maiandra GD" w:cs="Book Antiqua"/>
                <w:sz w:val="20"/>
              </w:rPr>
              <w:t xml:space="preserve"> </w:t>
            </w:r>
            <w:proofErr w:type="spellStart"/>
            <w:r>
              <w:rPr>
                <w:rFonts w:ascii="Maiandra GD" w:hAnsi="Maiandra GD" w:cs="Book Antiqua"/>
                <w:sz w:val="20"/>
              </w:rPr>
              <w:t>educativa</w:t>
            </w:r>
            <w:proofErr w:type="spellEnd"/>
            <w:r>
              <w:rPr>
                <w:rFonts w:ascii="Maiandra GD" w:hAnsi="Maiandra GD" w:cs="Book Antiqua"/>
                <w:sz w:val="20"/>
              </w:rPr>
              <w:t>.</w:t>
            </w:r>
          </w:p>
          <w:p w:rsidR="00DC290E" w:rsidRPr="001B607D" w:rsidRDefault="00DC290E" w:rsidP="00E91208">
            <w:pPr>
              <w:pStyle w:val="Zerrenda-paragrafoa"/>
              <w:contextualSpacing/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  <w:r w:rsidRPr="001B607D">
              <w:rPr>
                <w:rFonts w:ascii="Verdana" w:hAnsi="Verdana"/>
                <w:sz w:val="20"/>
                <w:szCs w:val="20"/>
                <w:lang w:val="es-ES"/>
              </w:rPr>
              <w:t>.</w:t>
            </w:r>
          </w:p>
          <w:p w:rsidR="00DC290E" w:rsidRPr="005F4875" w:rsidRDefault="00DC290E" w:rsidP="009B743A">
            <w:pPr>
              <w:ind w:left="39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  <w:p w:rsidR="00DC290E" w:rsidRPr="006729C6" w:rsidRDefault="00DC290E" w:rsidP="0017321F">
            <w:pPr>
              <w:autoSpaceDE w:val="0"/>
              <w:autoSpaceDN w:val="0"/>
              <w:adjustRightInd w:val="0"/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  <w:r w:rsidRPr="00352A83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Bases reguladoras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 </w:t>
            </w:r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En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las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presentes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bases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específicas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se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aplicará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la Ley 38/2003, de 17 de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noviembre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, General de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Subvenciones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(BOE nº 276, de 18 de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noviembre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de 2003), el Real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Decreto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887/2006, de 21 de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julio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por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el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que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se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aprueba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el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Reglamento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de la Ley 38/2003 (BOE nº 176, de 25 de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julio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de 2006), la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Ordenanza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General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reguladora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subvenciones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del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Ayuntamiento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de Zarautz (BOG nº 66, de 5 de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abril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de 2024), 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las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Bases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específicas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para el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otorgamiento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subvenciones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a los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colegios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del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municipio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de Zarautz para la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realización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programas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complementarios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(BOG nº 66, de 5 de </w:t>
            </w:r>
            <w:proofErr w:type="spellStart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>abril</w:t>
            </w:r>
            <w:proofErr w:type="spellEnd"/>
            <w:r>
              <w:rPr>
                <w:rFonts w:ascii="Verdana" w:hAnsi="Verdana" w:cs="FranklinGothic-BookItalic"/>
                <w:iCs/>
                <w:color w:val="272627"/>
                <w:sz w:val="20"/>
                <w:szCs w:val="20"/>
              </w:rPr>
              <w:t xml:space="preserve"> de 2024).</w:t>
            </w:r>
          </w:p>
          <w:p w:rsidR="00DC290E" w:rsidRPr="005F4875" w:rsidRDefault="00DC290E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</w:pPr>
          </w:p>
          <w:p w:rsidR="00DC290E" w:rsidRPr="005F4875" w:rsidRDefault="00DC290E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</w:pPr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Cuantía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: </w:t>
            </w:r>
            <w:r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>35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>.000</w:t>
            </w:r>
            <w:r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>,00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 €</w:t>
            </w:r>
          </w:p>
          <w:p w:rsidR="00DC290E" w:rsidRPr="005F4875" w:rsidRDefault="00DC290E" w:rsidP="009B743A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</w:pPr>
          </w:p>
          <w:p w:rsidR="00DC290E" w:rsidRPr="005F4875" w:rsidRDefault="00DC290E" w:rsidP="006729C6">
            <w:pPr>
              <w:tabs>
                <w:tab w:val="left" w:pos="597"/>
              </w:tabs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val="es-ES" w:eastAsia="eu-ES"/>
              </w:rPr>
              <w:t>Plazo de presentación de solicitudes: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val="es-ES" w:eastAsia="eu-ES"/>
              </w:rPr>
              <w:t xml:space="preserve"> </w:t>
            </w:r>
            <w:r>
              <w:rPr>
                <w:rFonts w:ascii="Verdana" w:hAnsi="Verdana" w:cs="Book Antiqua"/>
                <w:sz w:val="20"/>
                <w:szCs w:val="20"/>
              </w:rPr>
              <w:t xml:space="preserve">Un </w:t>
            </w:r>
            <w:proofErr w:type="spellStart"/>
            <w:r>
              <w:rPr>
                <w:rFonts w:ascii="Verdana" w:hAnsi="Verdana" w:cs="Book Antiqua"/>
                <w:sz w:val="20"/>
                <w:szCs w:val="20"/>
              </w:rPr>
              <w:t>mes</w:t>
            </w:r>
            <w:proofErr w:type="spellEnd"/>
            <w:r w:rsidRPr="00B55628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>
              <w:rPr>
                <w:rFonts w:ascii="Verdana" w:hAnsi="Verdana" w:cs="Book Antiqua"/>
                <w:sz w:val="20"/>
                <w:szCs w:val="20"/>
              </w:rPr>
              <w:t xml:space="preserve">a </w:t>
            </w:r>
            <w:proofErr w:type="spellStart"/>
            <w:r>
              <w:rPr>
                <w:rFonts w:ascii="Verdana" w:hAnsi="Verdana" w:cs="Book Antiqua"/>
                <w:sz w:val="20"/>
                <w:szCs w:val="20"/>
              </w:rPr>
              <w:t>partir</w:t>
            </w:r>
            <w:proofErr w:type="spellEnd"/>
            <w:r>
              <w:rPr>
                <w:rFonts w:ascii="Verdana" w:hAnsi="Verdana" w:cs="Book Antiqua"/>
                <w:sz w:val="20"/>
                <w:szCs w:val="20"/>
              </w:rPr>
              <w:t xml:space="preserve"> de</w:t>
            </w:r>
            <w:r w:rsidRPr="00B55628">
              <w:rPr>
                <w:rFonts w:ascii="Verdana" w:hAnsi="Verdana" w:cs="Book Antiqua"/>
                <w:sz w:val="20"/>
                <w:szCs w:val="20"/>
              </w:rPr>
              <w:t xml:space="preserve"> la </w:t>
            </w:r>
            <w:proofErr w:type="spellStart"/>
            <w:r w:rsidRPr="00B55628">
              <w:rPr>
                <w:rFonts w:ascii="Verdana" w:hAnsi="Verdana" w:cs="Book Antiqua"/>
                <w:sz w:val="20"/>
                <w:szCs w:val="20"/>
              </w:rPr>
              <w:t>publicación</w:t>
            </w:r>
            <w:proofErr w:type="spellEnd"/>
            <w:r w:rsidRPr="00B55628">
              <w:rPr>
                <w:rFonts w:ascii="Verdana" w:hAnsi="Verdana" w:cs="Book Antiqua"/>
                <w:sz w:val="20"/>
                <w:szCs w:val="20"/>
              </w:rPr>
              <w:t xml:space="preserve"> de la </w:t>
            </w:r>
            <w:proofErr w:type="spellStart"/>
            <w:r w:rsidRPr="00B55628">
              <w:rPr>
                <w:rFonts w:ascii="Verdana" w:hAnsi="Verdana" w:cs="Book Antiqua"/>
                <w:sz w:val="20"/>
                <w:szCs w:val="20"/>
              </w:rPr>
              <w:t>correspondiente</w:t>
            </w:r>
            <w:proofErr w:type="spellEnd"/>
            <w:r w:rsidRPr="00B55628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proofErr w:type="spellStart"/>
            <w:r w:rsidRPr="00B55628">
              <w:rPr>
                <w:rFonts w:ascii="Verdana" w:hAnsi="Verdana" w:cs="Book Antiqua"/>
                <w:sz w:val="20"/>
                <w:szCs w:val="20"/>
              </w:rPr>
              <w:t>convocatoria</w:t>
            </w:r>
            <w:proofErr w:type="spellEnd"/>
            <w:r w:rsidRPr="00B55628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proofErr w:type="spellStart"/>
            <w:r w:rsidRPr="00B55628">
              <w:rPr>
                <w:rFonts w:ascii="Verdana" w:hAnsi="Verdana" w:cs="Book Antiqua"/>
                <w:sz w:val="20"/>
                <w:szCs w:val="20"/>
              </w:rPr>
              <w:t>en</w:t>
            </w:r>
            <w:proofErr w:type="spellEnd"/>
            <w:r w:rsidRPr="00B55628">
              <w:rPr>
                <w:rFonts w:ascii="Verdana" w:hAnsi="Verdana" w:cs="Book Antiqua"/>
                <w:sz w:val="20"/>
                <w:szCs w:val="20"/>
              </w:rPr>
              <w:t xml:space="preserve"> el </w:t>
            </w:r>
            <w:proofErr w:type="spellStart"/>
            <w:r w:rsidRPr="00B55628">
              <w:rPr>
                <w:rFonts w:ascii="Verdana" w:hAnsi="Verdana" w:cs="Book Antiqua"/>
                <w:iCs/>
                <w:sz w:val="20"/>
                <w:szCs w:val="20"/>
              </w:rPr>
              <w:t>Boletín</w:t>
            </w:r>
            <w:proofErr w:type="spellEnd"/>
            <w:r w:rsidRPr="00B55628">
              <w:rPr>
                <w:rFonts w:ascii="Verdana" w:hAnsi="Verdana" w:cs="Book Antiqua"/>
                <w:iCs/>
                <w:sz w:val="20"/>
                <w:szCs w:val="20"/>
              </w:rPr>
              <w:t xml:space="preserve"> </w:t>
            </w:r>
            <w:proofErr w:type="spellStart"/>
            <w:r w:rsidRPr="00B55628">
              <w:rPr>
                <w:rFonts w:ascii="Verdana" w:hAnsi="Verdana" w:cs="Book Antiqua"/>
                <w:iCs/>
                <w:sz w:val="20"/>
                <w:szCs w:val="20"/>
              </w:rPr>
              <w:t>Oficial</w:t>
            </w:r>
            <w:proofErr w:type="spellEnd"/>
            <w:r w:rsidRPr="00B55628">
              <w:rPr>
                <w:rFonts w:ascii="Verdana" w:hAnsi="Verdana" w:cs="Book Antiqua"/>
                <w:iCs/>
                <w:sz w:val="20"/>
                <w:szCs w:val="20"/>
              </w:rPr>
              <w:t xml:space="preserve"> de Gipuzkoa</w:t>
            </w:r>
          </w:p>
        </w:tc>
      </w:tr>
      <w:tr w:rsidR="00DC290E" w:rsidRPr="005F4875" w:rsidTr="00DC290E">
        <w:tc>
          <w:tcPr>
            <w:tcW w:w="9634" w:type="dxa"/>
          </w:tcPr>
          <w:p w:rsidR="00DC290E" w:rsidRPr="005F4875" w:rsidRDefault="00DC290E" w:rsidP="005F4875">
            <w:pPr>
              <w:jc w:val="both"/>
              <w:rPr>
                <w:rFonts w:ascii="Verdana" w:eastAsia="Times New Roman" w:hAnsi="Verdana" w:cs="Segoe UI"/>
                <w:color w:val="0070C0"/>
                <w:sz w:val="20"/>
                <w:szCs w:val="20"/>
                <w:lang w:val="es-ES" w:eastAsia="eu-ES"/>
              </w:rPr>
            </w:pPr>
            <w:r w:rsidRPr="005F4875">
              <w:rPr>
                <w:rFonts w:ascii="Verdana" w:eastAsia="Times New Roman" w:hAnsi="Verdana" w:cs="Segoe UI"/>
                <w:color w:val="0070C0"/>
                <w:sz w:val="20"/>
                <w:szCs w:val="20"/>
                <w:lang w:eastAsia="eu-ES"/>
              </w:rPr>
              <w:t>(</w:t>
            </w:r>
            <w:r w:rsidRPr="005F4875">
              <w:rPr>
                <w:rFonts w:ascii="Verdana" w:eastAsia="Times New Roman" w:hAnsi="Verdana" w:cs="Segoe UI"/>
                <w:color w:val="0070C0"/>
                <w:sz w:val="20"/>
                <w:szCs w:val="20"/>
                <w:lang w:val="es-ES" w:eastAsia="eu-ES"/>
              </w:rPr>
              <w:t>Cierre)</w:t>
            </w:r>
          </w:p>
          <w:p w:rsidR="00DC290E" w:rsidRPr="005F4875" w:rsidRDefault="00DC290E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</w:tc>
      </w:tr>
    </w:tbl>
    <w:p w:rsidR="007D38C3" w:rsidRPr="005F4875" w:rsidRDefault="007D38C3" w:rsidP="007D38C3"/>
    <w:p w:rsidR="007D38C3" w:rsidRPr="005F4875" w:rsidRDefault="007D38C3" w:rsidP="007D38C3"/>
    <w:sectPr w:rsidR="007D38C3" w:rsidRPr="005F4875" w:rsidSect="007D38C3">
      <w:pgSz w:w="11906" w:h="16838"/>
      <w:pgMar w:top="1440" w:right="1080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Gothic-Book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96FE7"/>
    <w:multiLevelType w:val="hybridMultilevel"/>
    <w:tmpl w:val="6E3459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41BDB"/>
    <w:multiLevelType w:val="hybridMultilevel"/>
    <w:tmpl w:val="8AC05544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8C3"/>
    <w:rsid w:val="00057811"/>
    <w:rsid w:val="000D5133"/>
    <w:rsid w:val="00132F41"/>
    <w:rsid w:val="00143735"/>
    <w:rsid w:val="0017321F"/>
    <w:rsid w:val="00175A3F"/>
    <w:rsid w:val="001A44D5"/>
    <w:rsid w:val="001B607D"/>
    <w:rsid w:val="00260735"/>
    <w:rsid w:val="00297D0A"/>
    <w:rsid w:val="00352A83"/>
    <w:rsid w:val="003D038E"/>
    <w:rsid w:val="00430739"/>
    <w:rsid w:val="00504235"/>
    <w:rsid w:val="00510A71"/>
    <w:rsid w:val="005E6612"/>
    <w:rsid w:val="005F4875"/>
    <w:rsid w:val="006729C6"/>
    <w:rsid w:val="00680340"/>
    <w:rsid w:val="006F2675"/>
    <w:rsid w:val="007D38C3"/>
    <w:rsid w:val="0088704E"/>
    <w:rsid w:val="0095322D"/>
    <w:rsid w:val="00B55628"/>
    <w:rsid w:val="00BD0668"/>
    <w:rsid w:val="00BF473D"/>
    <w:rsid w:val="00C26604"/>
    <w:rsid w:val="00C52D90"/>
    <w:rsid w:val="00C774BA"/>
    <w:rsid w:val="00CD21BA"/>
    <w:rsid w:val="00D75CE0"/>
    <w:rsid w:val="00D83D84"/>
    <w:rsid w:val="00DC1B93"/>
    <w:rsid w:val="00DC290E"/>
    <w:rsid w:val="00DF1DDF"/>
    <w:rsid w:val="00DF561C"/>
    <w:rsid w:val="00E13720"/>
    <w:rsid w:val="00E91208"/>
    <w:rsid w:val="00E95C93"/>
    <w:rsid w:val="00F85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F6611B-47F0-430F-AA10-9B96C7482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7D38C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7D3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95322D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95322D"/>
    <w:rPr>
      <w:rFonts w:ascii="Segoe UI" w:hAnsi="Segoe UI" w:cs="Segoe UI"/>
      <w:sz w:val="18"/>
      <w:szCs w:val="18"/>
      <w:lang w:val="eu-ES"/>
    </w:rPr>
  </w:style>
  <w:style w:type="paragraph" w:styleId="Zerrenda-paragrafoa">
    <w:name w:val="List Paragraph"/>
    <w:basedOn w:val="Normala"/>
    <w:uiPriority w:val="34"/>
    <w:qFormat/>
    <w:rsid w:val="00DF1DDF"/>
    <w:pPr>
      <w:ind w:left="720"/>
    </w:pPr>
    <w:rPr>
      <w:rFonts w:eastAsia="Calibri" w:cs="Times New Roman"/>
    </w:rPr>
  </w:style>
  <w:style w:type="paragraph" w:customStyle="1" w:styleId="Textoindependiente31">
    <w:name w:val="Texto independiente 31"/>
    <w:basedOn w:val="Normala"/>
    <w:rsid w:val="00BF473D"/>
    <w:pPr>
      <w:suppressAutoHyphens/>
      <w:autoSpaceDE w:val="0"/>
    </w:pPr>
    <w:rPr>
      <w:rFonts w:ascii="Arial" w:eastAsia="Times New Roman" w:hAnsi="Arial" w:cs="Arial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372</Words>
  <Characters>2125</Characters>
  <Application>Microsoft Office Word</Application>
  <DocSecurity>0</DocSecurity>
  <Lines>17</Lines>
  <Paragraphs>4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4</cp:revision>
  <cp:lastPrinted>2022-05-24T10:55:00Z</cp:lastPrinted>
  <dcterms:created xsi:type="dcterms:W3CDTF">2024-05-08T06:48:00Z</dcterms:created>
  <dcterms:modified xsi:type="dcterms:W3CDTF">2024-05-08T11:43:00Z</dcterms:modified>
</cp:coreProperties>
</file>