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D2" w:rsidRDefault="00D85ED2">
      <w:bookmarkStart w:id="0" w:name="_GoBack"/>
      <w:bookmarkEnd w:id="0"/>
    </w:p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607899" w:rsidRPr="00607899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="00607899" w:rsidRPr="00607899">
              <w:rPr>
                <w:rFonts w:ascii="Verdana" w:hAnsi="Verdana"/>
                <w:sz w:val="20"/>
                <w:szCs w:val="20"/>
                <w:lang w:val="es-ES"/>
              </w:rPr>
              <w:t xml:space="preserve"> asociaciones que desarrollan su actividad en el ámbito de los Servicios Sociales</w:t>
            </w:r>
          </w:p>
          <w:p w:rsidR="00607899" w:rsidRPr="00FC0405" w:rsidRDefault="00607899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0D242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29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0D242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</w:t>
            </w:r>
            <w:r w:rsidR="00607899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ASOCACIONES QUE DESARROLLAN SU ACTIVIDAD EN EL ÁMBITO DE LOS SERVICIOS SOCIALES </w:t>
            </w:r>
            <w:r w:rsidR="000D242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PARA EL AÑO 2024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607899" w:rsidRPr="00607899" w:rsidRDefault="00D85ED2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607899"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asociaciones sin ánimo de lucro, cuyas actividades coincidan con el objeto de estas bases y que se desarrollen en el ámbito del Municipio de Zarautz.</w:t>
            </w:r>
          </w:p>
          <w:p w:rsidR="00607899" w:rsidRPr="00607899" w:rsidRDefault="00607899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Podrán también ser objeto de ayudas con carácter excepcional aquellas actividades sociales consideradas de interés para el municipio, aunque no se desarrollen en Zarautz.</w:t>
            </w:r>
          </w:p>
          <w:p w:rsidR="00607899" w:rsidRPr="00A31892" w:rsidRDefault="00607899" w:rsidP="00607899">
            <w:pPr>
              <w:jc w:val="both"/>
              <w:rPr>
                <w:lang w:val="es-ES" w:eastAsia="hi-IN" w:bidi="hi-IN"/>
              </w:rPr>
            </w:pPr>
          </w:p>
          <w:p w:rsidR="00607899" w:rsidRPr="00607899" w:rsidRDefault="00D85ED2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607899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</w:t>
            </w:r>
            <w:r w:rsidR="00607899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mediante procedimiento de concurrencia competitiva </w:t>
            </w:r>
            <w:r w:rsidR="00607899" w:rsidRPr="00607899">
              <w:rPr>
                <w:rFonts w:ascii="Verdana" w:hAnsi="Verdana"/>
                <w:bCs/>
                <w:sz w:val="20"/>
                <w:szCs w:val="20"/>
                <w:lang w:val="es-ES" w:eastAsia="hi-IN" w:bidi="hi-IN"/>
              </w:rPr>
              <w:t>dirigidas a entidades sociales que realicen actividades relacionadas con los Servicios Sociales.</w:t>
            </w: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Las subvenciones se concederán tanto para el funcionamiento de las Asociaciones como para el desarrollo de programas específicos y/o servicios dirigidos a los colectivos de la actividad asociativa. Asimismo, se podrán conceder para actividades o proyectos que propongan el desarrollo de programas o servicios dirigidos a áreas de intervención que puedan resolver necesidades concretas observadas por los Servicios Sociales Municipales en el desarrollo de sus actuaciones, y para aquellas actividades que promuevan la participación y el bienestar de determinados colectivos.</w:t>
            </w:r>
          </w:p>
          <w:p w:rsidR="00607899" w:rsidRPr="00A31892" w:rsidRDefault="00607899" w:rsidP="00607899">
            <w:pPr>
              <w:rPr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B152ED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(BOG nº 66, de </w:t>
            </w:r>
            <w:r w:rsidR="00724EA7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5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 w:rsidR="00B152ED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abril de 2024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724EA7">
              <w:rPr>
                <w:rFonts w:ascii="Book Antiqua" w:hAnsi="Book Antiqua"/>
              </w:rPr>
              <w:t>38.52</w:t>
            </w:r>
            <w:r w:rsidR="007A344B">
              <w:rPr>
                <w:rFonts w:ascii="Book Antiqua" w:hAnsi="Book Antiqua"/>
              </w:rPr>
              <w:t>0</w:t>
            </w:r>
            <w:r w:rsidR="00607899" w:rsidRPr="00987DB4">
              <w:rPr>
                <w:rFonts w:ascii="Book Antiqua" w:hAnsi="Book Antiqua"/>
              </w:rPr>
              <w:t>,00</w:t>
            </w:r>
            <w:r w:rsidR="00607899">
              <w:rPr>
                <w:rFonts w:ascii="Book Antiqua" w:hAnsi="Book Antiqua"/>
              </w:rPr>
              <w:t xml:space="preserve"> 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0D2425"/>
    <w:rsid w:val="002A7DE5"/>
    <w:rsid w:val="00607899"/>
    <w:rsid w:val="00724EA7"/>
    <w:rsid w:val="007A344B"/>
    <w:rsid w:val="00B152ED"/>
    <w:rsid w:val="00B44213"/>
    <w:rsid w:val="00B449B3"/>
    <w:rsid w:val="00C774BA"/>
    <w:rsid w:val="00D85ED2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2024-05-08T06:36:00Z</dcterms:created>
  <dcterms:modified xsi:type="dcterms:W3CDTF">2024-05-08T06:36:00Z</dcterms:modified>
</cp:coreProperties>
</file>