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D7E913" w14:textId="3982066F" w:rsidR="00606119" w:rsidRPr="007F0609" w:rsidRDefault="00083BEA" w:rsidP="00606119">
      <w:pPr>
        <w:pStyle w:val="TituloInformeMitma"/>
        <w:rPr>
          <w:noProof/>
          <w:color w:val="auto"/>
          <w:lang w:val="es-ES" w:eastAsia="es-ES"/>
        </w:rPr>
      </w:pPr>
      <w:bookmarkStart w:id="0" w:name="_Hlk141085160"/>
      <w:r w:rsidRPr="00CC6160">
        <w:rPr>
          <w:noProof/>
          <w:color w:val="auto"/>
          <w:lang w:val="es-ES" w:eastAsia="es-ES"/>
        </w:rPr>
        <w:t>ACUERDO</w:t>
      </w:r>
      <w:r w:rsidRPr="008E17D8">
        <w:rPr>
          <w:noProof/>
          <w:color w:val="auto"/>
          <w:lang w:val="es-ES" w:eastAsia="es-ES"/>
        </w:rPr>
        <w:t xml:space="preserve"> Nº</w:t>
      </w:r>
      <w:r w:rsidR="0097558C">
        <w:rPr>
          <w:noProof/>
          <w:color w:val="auto"/>
          <w:lang w:val="es-ES" w:eastAsia="es-ES"/>
        </w:rPr>
        <w:t xml:space="preserve"> </w:t>
      </w:r>
      <w:r w:rsidR="00BD39E6" w:rsidRPr="00BD39E6">
        <w:rPr>
          <w:noProof/>
          <w:color w:val="FF0000"/>
          <w:lang w:val="es-ES" w:eastAsia="es-ES"/>
        </w:rPr>
        <w:t>X33</w:t>
      </w:r>
      <w:r>
        <w:rPr>
          <w:noProof/>
          <w:color w:val="auto"/>
          <w:lang w:val="es-ES" w:eastAsia="es-ES"/>
        </w:rPr>
        <w:t xml:space="preserve"> (PROGRAMA 6) </w:t>
      </w:r>
      <w:r w:rsidRPr="008E17D8">
        <w:rPr>
          <w:noProof/>
          <w:color w:val="auto"/>
          <w:lang w:val="es-ES" w:eastAsia="es-ES"/>
        </w:rPr>
        <w:t>DE LA COMISIÓN BILATERAL, CELEBRADA EL</w:t>
      </w:r>
      <w:r>
        <w:rPr>
          <w:noProof/>
          <w:color w:val="auto"/>
          <w:lang w:val="es-ES" w:eastAsia="es-ES"/>
        </w:rPr>
        <w:t xml:space="preserve"> </w:t>
      </w:r>
      <w:bookmarkEnd w:id="0"/>
      <w:r w:rsidR="00BD39E6" w:rsidRPr="00BD39E6">
        <w:rPr>
          <w:noProof/>
          <w:color w:val="FF0000"/>
          <w:lang w:val="es-ES" w:eastAsia="es-ES"/>
        </w:rPr>
        <w:t>XX</w:t>
      </w:r>
      <w:r w:rsidR="004E7A65" w:rsidRPr="008E17D8">
        <w:rPr>
          <w:noProof/>
          <w:color w:val="auto"/>
          <w:lang w:val="es-ES" w:eastAsia="es-ES"/>
        </w:rPr>
        <w:t xml:space="preserve"> DE</w:t>
      </w:r>
      <w:r w:rsidR="004E7A65">
        <w:rPr>
          <w:noProof/>
          <w:color w:val="auto"/>
          <w:lang w:val="es-ES" w:eastAsia="es-ES"/>
        </w:rPr>
        <w:t xml:space="preserve"> </w:t>
      </w:r>
      <w:r w:rsidR="00BD39E6" w:rsidRPr="00BD39E6">
        <w:rPr>
          <w:noProof/>
          <w:color w:val="FF0000"/>
          <w:lang w:val="es-ES" w:eastAsia="es-ES"/>
        </w:rPr>
        <w:t>XXXXXX</w:t>
      </w:r>
      <w:r w:rsidR="004E7A65" w:rsidRPr="00A742E6">
        <w:rPr>
          <w:noProof/>
          <w:color w:val="FF0000"/>
          <w:lang w:val="es-ES" w:eastAsia="es-ES"/>
        </w:rPr>
        <w:t xml:space="preserve"> </w:t>
      </w:r>
      <w:r w:rsidR="004E7A65" w:rsidRPr="007F0609">
        <w:rPr>
          <w:noProof/>
          <w:color w:val="auto"/>
          <w:lang w:val="es-ES" w:eastAsia="es-ES"/>
        </w:rPr>
        <w:t>DE 202</w:t>
      </w:r>
      <w:r w:rsidR="00BD39E6">
        <w:rPr>
          <w:noProof/>
          <w:color w:val="auto"/>
          <w:lang w:val="es-ES" w:eastAsia="es-ES"/>
        </w:rPr>
        <w:t>4</w:t>
      </w:r>
      <w:r w:rsidR="00435815" w:rsidRPr="007F0609">
        <w:rPr>
          <w:noProof/>
          <w:color w:val="auto"/>
          <w:lang w:val="es-ES" w:eastAsia="es-ES"/>
        </w:rPr>
        <w:t>,</w:t>
      </w:r>
      <w:r w:rsidR="00606119" w:rsidRPr="007F0609">
        <w:rPr>
          <w:noProof/>
          <w:color w:val="auto"/>
          <w:lang w:val="es-ES" w:eastAsia="es-ES"/>
        </w:rPr>
        <w:t xml:space="preserve"> </w:t>
      </w:r>
      <w:r w:rsidR="00A742E6" w:rsidRPr="007F0609">
        <w:rPr>
          <w:noProof/>
          <w:color w:val="auto"/>
          <w:lang w:val="es-ES" w:eastAsia="es-ES"/>
        </w:rPr>
        <w:t>RELATIVO A</w:t>
      </w:r>
      <w:r w:rsidR="00606119" w:rsidRPr="007F0609">
        <w:rPr>
          <w:noProof/>
          <w:color w:val="auto"/>
          <w:lang w:val="es-ES" w:eastAsia="es-ES"/>
        </w:rPr>
        <w:t xml:space="preserve"> LA</w:t>
      </w:r>
      <w:r w:rsidR="00934CCA" w:rsidRPr="007F0609">
        <w:rPr>
          <w:noProof/>
          <w:color w:val="auto"/>
          <w:lang w:val="es-ES" w:eastAsia="es-ES"/>
        </w:rPr>
        <w:t xml:space="preserve"> </w:t>
      </w:r>
      <w:r w:rsidR="00BD39E6">
        <w:rPr>
          <w:b/>
          <w:bCs/>
          <w:noProof/>
          <w:color w:val="auto"/>
          <w:lang w:val="es-ES" w:eastAsia="es-ES"/>
        </w:rPr>
        <w:t>CONSTRUCCIÓN DE</w:t>
      </w:r>
      <w:r w:rsidR="00C35E22" w:rsidRPr="00D50B08">
        <w:rPr>
          <w:b/>
          <w:bCs/>
          <w:noProof/>
          <w:color w:val="auto"/>
          <w:lang w:val="es-ES" w:eastAsia="es-ES"/>
        </w:rPr>
        <w:t xml:space="preserve"> </w:t>
      </w:r>
      <w:r w:rsidR="00BD39E6">
        <w:rPr>
          <w:b/>
          <w:bCs/>
          <w:noProof/>
          <w:color w:val="auto"/>
          <w:lang w:val="es-ES" w:eastAsia="es-ES"/>
        </w:rPr>
        <w:t>SEIS</w:t>
      </w:r>
      <w:r w:rsidR="00C35E22" w:rsidRPr="00D50B08">
        <w:rPr>
          <w:b/>
          <w:bCs/>
          <w:noProof/>
          <w:color w:val="auto"/>
          <w:lang w:val="es-ES" w:eastAsia="es-ES"/>
        </w:rPr>
        <w:t xml:space="preserve"> VIVIENDAS ENERGÉTICAMENTE EFICIENTES </w:t>
      </w:r>
      <w:r w:rsidR="001E3010" w:rsidRPr="00D50B08">
        <w:rPr>
          <w:b/>
          <w:bCs/>
          <w:noProof/>
          <w:color w:val="auto"/>
          <w:lang w:val="es-ES" w:eastAsia="es-ES"/>
        </w:rPr>
        <w:t>CON</w:t>
      </w:r>
      <w:r w:rsidR="001E3010" w:rsidRPr="001E3010">
        <w:rPr>
          <w:b/>
          <w:bCs/>
          <w:noProof/>
          <w:color w:val="auto"/>
          <w:lang w:val="es-ES" w:eastAsia="es-ES"/>
        </w:rPr>
        <w:t xml:space="preserve"> DESTINO A ALQUILER SOCIAL </w:t>
      </w:r>
      <w:r w:rsidR="00C35E22" w:rsidRPr="001E3010">
        <w:rPr>
          <w:b/>
          <w:bCs/>
          <w:noProof/>
          <w:color w:val="auto"/>
          <w:lang w:val="es-ES" w:eastAsia="es-ES"/>
        </w:rPr>
        <w:t xml:space="preserve">EN </w:t>
      </w:r>
      <w:r w:rsidR="00B27EC0" w:rsidRPr="001E3010">
        <w:rPr>
          <w:b/>
          <w:bCs/>
          <w:noProof/>
          <w:color w:val="auto"/>
          <w:lang w:val="es-ES" w:eastAsia="es-ES"/>
        </w:rPr>
        <w:t>EL MUNICIPIO DE</w:t>
      </w:r>
      <w:r w:rsidR="00CC6160" w:rsidRPr="001E3010">
        <w:rPr>
          <w:b/>
          <w:bCs/>
          <w:noProof/>
          <w:color w:val="auto"/>
          <w:lang w:val="es-ES" w:eastAsia="es-ES"/>
        </w:rPr>
        <w:t xml:space="preserve"> </w:t>
      </w:r>
      <w:r w:rsidR="00BD39E6">
        <w:rPr>
          <w:b/>
          <w:bCs/>
          <w:noProof/>
          <w:color w:val="auto"/>
          <w:lang w:val="es-ES" w:eastAsia="es-ES"/>
        </w:rPr>
        <w:t>LA PUEBLA DE HÍJAR</w:t>
      </w:r>
      <w:r w:rsidR="00A742E6" w:rsidRPr="007F0609">
        <w:rPr>
          <w:noProof/>
          <w:color w:val="auto"/>
          <w:lang w:val="es-ES" w:eastAsia="es-ES"/>
        </w:rPr>
        <w:t xml:space="preserve">, EN RELACIÓN CON LA </w:t>
      </w:r>
      <w:r w:rsidR="00606119" w:rsidRPr="007F0609">
        <w:rPr>
          <w:noProof/>
          <w:color w:val="auto"/>
          <w:lang w:val="es-ES" w:eastAsia="es-ES"/>
        </w:rPr>
        <w:t xml:space="preserve">EJECUCIÓN DE LOS PROGRAMAS DE AYUDA EN MATERIA DE REHABILITACIÓN RESIDENCIAL Y VIVIENDA SOCIAL DEL PLAN DE RECUPERACIÓN, TRANSFORMACIÓN Y RESILIENCIA </w:t>
      </w:r>
      <w:r w:rsidR="005E3266" w:rsidRPr="007F0609">
        <w:rPr>
          <w:noProof/>
          <w:color w:val="auto"/>
          <w:lang w:val="es-ES" w:eastAsia="es-ES"/>
        </w:rPr>
        <w:t xml:space="preserve">- FINANCIADO POR LA UNIÓN EUROPEA — NEXTGENERATIONEU - </w:t>
      </w:r>
      <w:r w:rsidR="00606119" w:rsidRPr="007F0609">
        <w:rPr>
          <w:noProof/>
          <w:color w:val="auto"/>
          <w:lang w:val="es-ES" w:eastAsia="es-ES"/>
        </w:rPr>
        <w:t xml:space="preserve">EN LA COMUNIDAD AUTÓNOMA DE </w:t>
      </w:r>
      <w:r w:rsidR="0063178D" w:rsidRPr="007F0609">
        <w:rPr>
          <w:noProof/>
          <w:color w:val="auto"/>
          <w:lang w:val="es-ES" w:eastAsia="es-ES"/>
        </w:rPr>
        <w:t>ARAGÓN</w:t>
      </w:r>
    </w:p>
    <w:p w14:paraId="2D1C7F5D" w14:textId="55C9423C" w:rsidR="00D634BB" w:rsidRPr="00606119" w:rsidRDefault="00606119" w:rsidP="00606119">
      <w:pPr>
        <w:rPr>
          <w:noProof/>
          <w:lang w:val="es-ES" w:eastAsia="es-ES"/>
        </w:rPr>
      </w:pPr>
      <w:r w:rsidRPr="00606119">
        <w:rPr>
          <w:noProof/>
          <w:lang w:val="es-ES" w:eastAsia="es-ES"/>
        </w:rPr>
        <w:t xml:space="preserve"> </w:t>
      </w:r>
    </w:p>
    <w:p w14:paraId="7AFB1D83" w14:textId="43185234" w:rsidR="004E7A65" w:rsidRDefault="00BD39E6" w:rsidP="004E7A65">
      <w:pPr>
        <w:jc w:val="right"/>
        <w:rPr>
          <w:noProof/>
          <w:lang w:val="es-ES" w:eastAsia="es-ES"/>
        </w:rPr>
      </w:pPr>
      <w:r w:rsidRPr="00BD39E6">
        <w:rPr>
          <w:noProof/>
          <w:color w:val="FF0000"/>
          <w:lang w:val="es-ES" w:eastAsia="es-ES"/>
        </w:rPr>
        <w:t>xx</w:t>
      </w:r>
      <w:r w:rsidR="004E7A65" w:rsidRPr="00556DFB">
        <w:rPr>
          <w:noProof/>
          <w:lang w:val="es-ES" w:eastAsia="es-ES"/>
        </w:rPr>
        <w:t xml:space="preserve"> de </w:t>
      </w:r>
      <w:r w:rsidRPr="00BD39E6">
        <w:rPr>
          <w:noProof/>
          <w:color w:val="FF0000"/>
          <w:lang w:val="es-ES" w:eastAsia="es-ES"/>
        </w:rPr>
        <w:t>xxxxxxx</w:t>
      </w:r>
      <w:r w:rsidR="004E7A65" w:rsidRPr="00556DFB">
        <w:rPr>
          <w:noProof/>
          <w:lang w:val="es-ES" w:eastAsia="es-ES"/>
        </w:rPr>
        <w:t xml:space="preserve"> de 202</w:t>
      </w:r>
      <w:r>
        <w:rPr>
          <w:noProof/>
          <w:lang w:val="es-ES" w:eastAsia="es-ES"/>
        </w:rPr>
        <w:t>4</w:t>
      </w:r>
    </w:p>
    <w:p w14:paraId="0EA82BFF" w14:textId="77777777" w:rsidR="004E7A65" w:rsidRPr="00606119" w:rsidRDefault="004E7A65" w:rsidP="004E7A65">
      <w:pPr>
        <w:jc w:val="right"/>
        <w:rPr>
          <w:noProof/>
          <w:lang w:val="es-ES" w:eastAsia="es-ES"/>
        </w:rPr>
      </w:pPr>
    </w:p>
    <w:p w14:paraId="64AC7D6C" w14:textId="77777777" w:rsidR="004E7A65" w:rsidRPr="00662981" w:rsidRDefault="004E7A65" w:rsidP="004E7A65">
      <w:pPr>
        <w:pStyle w:val="Ttulo10"/>
        <w:numPr>
          <w:ilvl w:val="0"/>
          <w:numId w:val="0"/>
        </w:numPr>
      </w:pPr>
      <w:r w:rsidRPr="00662981">
        <w:t>REUNIDOS</w:t>
      </w:r>
      <w:r w:rsidRPr="007E26D6">
        <w:t xml:space="preserve"> </w:t>
      </w:r>
      <w:r w:rsidRPr="00BD39E6">
        <w:rPr>
          <w:color w:val="FF0000"/>
        </w:rPr>
        <w:t>TELEMÁTICAMENTE</w:t>
      </w:r>
    </w:p>
    <w:p w14:paraId="62B565AB" w14:textId="17BA75A0" w:rsidR="00411100" w:rsidRPr="008103D5" w:rsidRDefault="00411100" w:rsidP="008103D5">
      <w:pPr>
        <w:rPr>
          <w:noProof/>
          <w:lang w:val="es-ES" w:eastAsia="es-ES"/>
        </w:rPr>
      </w:pPr>
      <w:r w:rsidRPr="00411100">
        <w:rPr>
          <w:rFonts w:eastAsia="Calibri" w:cs="Times New Roman"/>
          <w:szCs w:val="20"/>
          <w:lang w:val="es-ES"/>
        </w:rPr>
        <w:t xml:space="preserve">Por el Ministerio de </w:t>
      </w:r>
      <w:r w:rsidR="004E7A65">
        <w:rPr>
          <w:rFonts w:eastAsia="Calibri" w:cs="Times New Roman"/>
          <w:szCs w:val="20"/>
          <w:lang w:val="es-ES"/>
        </w:rPr>
        <w:t>Vivienda</w:t>
      </w:r>
      <w:r w:rsidRPr="00411100">
        <w:rPr>
          <w:rFonts w:eastAsia="Calibri" w:cs="Times New Roman"/>
          <w:szCs w:val="20"/>
          <w:lang w:val="es-ES"/>
        </w:rPr>
        <w:t xml:space="preserve"> y Agenda Urbana, D. Francisco Javier Martín Ramiro, director general de Vivienda y Suelo, en virtud del Real Decreto 355/2020, de 11 de febrero, por el que se dispone su nombramiento y en calidad de presidente de la Comisión Bilateral de Seguimiento, al amparo de lo establecido en el artículo 71.3 del Real Decreto 853/2021, de 5 de octubre,</w:t>
      </w:r>
      <w:r w:rsidR="008103D5">
        <w:rPr>
          <w:noProof/>
          <w:lang w:val="es-ES" w:eastAsia="es-ES"/>
        </w:rPr>
        <w:t xml:space="preserve"> </w:t>
      </w:r>
      <w:r w:rsidR="008103D5" w:rsidRPr="00BB35BC">
        <w:rPr>
          <w:noProof/>
          <w:lang w:val="es-ES" w:eastAsia="es-ES"/>
        </w:rPr>
        <w:t xml:space="preserve">por el que se regulan los programas de ayuda en materia de rehabilitación residencial y vivienda social del </w:t>
      </w:r>
      <w:r w:rsidR="0045202C">
        <w:rPr>
          <w:noProof/>
          <w:lang w:val="es-ES" w:eastAsia="es-ES"/>
        </w:rPr>
        <w:t>P</w:t>
      </w:r>
      <w:r w:rsidR="008103D5" w:rsidRPr="00BB35BC">
        <w:rPr>
          <w:noProof/>
          <w:lang w:val="es-ES" w:eastAsia="es-ES"/>
        </w:rPr>
        <w:t xml:space="preserve">lan de </w:t>
      </w:r>
      <w:r w:rsidR="0045202C">
        <w:rPr>
          <w:noProof/>
          <w:lang w:val="es-ES" w:eastAsia="es-ES"/>
        </w:rPr>
        <w:t>R</w:t>
      </w:r>
      <w:r w:rsidR="008103D5" w:rsidRPr="00BB35BC">
        <w:rPr>
          <w:noProof/>
          <w:lang w:val="es-ES" w:eastAsia="es-ES"/>
        </w:rPr>
        <w:t xml:space="preserve">ecuperación, </w:t>
      </w:r>
      <w:r w:rsidR="0045202C">
        <w:rPr>
          <w:noProof/>
          <w:lang w:val="es-ES" w:eastAsia="es-ES"/>
        </w:rPr>
        <w:t>T</w:t>
      </w:r>
      <w:r w:rsidR="008103D5" w:rsidRPr="00BB35BC">
        <w:rPr>
          <w:noProof/>
          <w:lang w:val="es-ES" w:eastAsia="es-ES"/>
        </w:rPr>
        <w:t xml:space="preserve">ransformación y </w:t>
      </w:r>
      <w:r w:rsidR="0045202C">
        <w:rPr>
          <w:noProof/>
          <w:lang w:val="es-ES" w:eastAsia="es-ES"/>
        </w:rPr>
        <w:t>R</w:t>
      </w:r>
      <w:r w:rsidR="008103D5" w:rsidRPr="00BB35BC">
        <w:rPr>
          <w:noProof/>
          <w:lang w:val="es-ES" w:eastAsia="es-ES"/>
        </w:rPr>
        <w:t>esiliencia</w:t>
      </w:r>
      <w:r w:rsidR="008103D5">
        <w:rPr>
          <w:noProof/>
          <w:lang w:val="es-ES" w:eastAsia="es-ES"/>
        </w:rPr>
        <w:t>.</w:t>
      </w:r>
      <w:r w:rsidR="00D50B08">
        <w:rPr>
          <w:noProof/>
          <w:lang w:val="es-ES" w:eastAsia="es-ES"/>
        </w:rPr>
        <w:t>·</w:t>
      </w:r>
    </w:p>
    <w:p w14:paraId="2A0DC6B5" w14:textId="3C964140" w:rsidR="00A72A81" w:rsidRPr="007C42D4" w:rsidRDefault="007C42D4" w:rsidP="00083BEA">
      <w:pPr>
        <w:rPr>
          <w:noProof/>
          <w:lang w:val="es-ES" w:eastAsia="es-ES"/>
        </w:rPr>
      </w:pPr>
      <w:bookmarkStart w:id="1" w:name="_Hlk127344047"/>
      <w:r w:rsidRPr="007C42D4">
        <w:rPr>
          <w:rStyle w:val="ui-provider"/>
          <w:lang w:val="es-ES"/>
        </w:rPr>
        <w:t>Por la Comunidad Autónoma de Aragón, D. Octavio Adolfo López Rodríguez, en calidad de consejero de Fomento, Vivienda, Movilidad y Logística, en virtud del Decreto de 11 de agosto de 2023 por el que se dispone su nombramiento, que actúa al amparo de lo establecido en el artículo 71.3 del referido Real Decreto 853/2021, de 5 de octubre.</w:t>
      </w:r>
    </w:p>
    <w:bookmarkEnd w:id="1"/>
    <w:p w14:paraId="5BB7B3F2" w14:textId="24DF6065" w:rsidR="000C7825" w:rsidRPr="00D23251" w:rsidRDefault="00BD39E6" w:rsidP="00083BEA">
      <w:pPr>
        <w:rPr>
          <w:lang w:val="es-ES"/>
        </w:rPr>
      </w:pPr>
      <w:r w:rsidRPr="000C1762">
        <w:rPr>
          <w:lang w:val="es-ES"/>
        </w:rPr>
        <w:t xml:space="preserve">Por el Ayuntamiento de La Puebla de </w:t>
      </w:r>
      <w:proofErr w:type="spellStart"/>
      <w:r w:rsidRPr="000C1762">
        <w:rPr>
          <w:lang w:val="es-ES"/>
        </w:rPr>
        <w:t>Híjar</w:t>
      </w:r>
      <w:proofErr w:type="spellEnd"/>
      <w:r w:rsidRPr="000C1762">
        <w:rPr>
          <w:lang w:val="es-ES"/>
        </w:rPr>
        <w:t>, D. Pedro Bello Martínez, en calidad de alcalde, en virtud del Acuerdo del Ayuntamiento Pleno de 1</w:t>
      </w:r>
      <w:r>
        <w:rPr>
          <w:lang w:val="es-ES"/>
        </w:rPr>
        <w:t>7</w:t>
      </w:r>
      <w:r w:rsidRPr="000C1762">
        <w:rPr>
          <w:lang w:val="es-ES"/>
        </w:rPr>
        <w:t xml:space="preserve"> de junio de 20</w:t>
      </w:r>
      <w:r>
        <w:rPr>
          <w:lang w:val="es-ES"/>
        </w:rPr>
        <w:t>23</w:t>
      </w:r>
      <w:r w:rsidRPr="000C1762">
        <w:rPr>
          <w:lang w:val="es-ES"/>
        </w:rPr>
        <w:t>, por el que se decreta su nombramiento, que actúa al amparo de lo establecido en el artículo 62.2 del referido Real Decreto 853/2021, de 5 de octubre.</w:t>
      </w:r>
    </w:p>
    <w:p w14:paraId="71A10519" w14:textId="77777777" w:rsidR="00606119" w:rsidRPr="00662981" w:rsidRDefault="00606119" w:rsidP="004F1222">
      <w:pPr>
        <w:pStyle w:val="Ttulo10"/>
        <w:numPr>
          <w:ilvl w:val="0"/>
          <w:numId w:val="0"/>
        </w:numPr>
        <w:ind w:left="709" w:hanging="709"/>
      </w:pPr>
      <w:r w:rsidRPr="00662981">
        <w:t>MANIFIESTAN</w:t>
      </w:r>
    </w:p>
    <w:p w14:paraId="22D57E45" w14:textId="2A2B95D7" w:rsidR="00E60F18" w:rsidRDefault="00E60F18" w:rsidP="00662981">
      <w:pPr>
        <w:pStyle w:val="Vietan"/>
        <w:rPr>
          <w:lang w:val="es-ES"/>
        </w:rPr>
      </w:pPr>
      <w:r w:rsidRPr="00166354">
        <w:rPr>
          <w:lang w:val="es-ES"/>
        </w:rPr>
        <w:t xml:space="preserve">Que el Real Decreto 853/2021, de 5 de octubre regula, entre otras ayudas, las relativas al “Programa de ayuda a la </w:t>
      </w:r>
      <w:r w:rsidR="00EC0977">
        <w:rPr>
          <w:lang w:val="es-ES"/>
        </w:rPr>
        <w:t>construcción</w:t>
      </w:r>
      <w:r w:rsidR="004A6E13">
        <w:rPr>
          <w:lang w:val="es-ES"/>
        </w:rPr>
        <w:t xml:space="preserve"> de viviendas</w:t>
      </w:r>
      <w:r w:rsidR="005618F0">
        <w:rPr>
          <w:lang w:val="es-ES"/>
        </w:rPr>
        <w:t xml:space="preserve"> en alquiler social</w:t>
      </w:r>
      <w:r w:rsidR="003770DF">
        <w:rPr>
          <w:lang w:val="es-ES"/>
        </w:rPr>
        <w:t xml:space="preserve"> en edificios energ</w:t>
      </w:r>
      <w:r w:rsidR="004F1B5A">
        <w:rPr>
          <w:lang w:val="es-ES"/>
        </w:rPr>
        <w:t>é</w:t>
      </w:r>
      <w:r w:rsidR="003770DF">
        <w:rPr>
          <w:lang w:val="es-ES"/>
        </w:rPr>
        <w:t>tic</w:t>
      </w:r>
      <w:r w:rsidR="004F1B5A">
        <w:rPr>
          <w:lang w:val="es-ES"/>
        </w:rPr>
        <w:t>a</w:t>
      </w:r>
      <w:r w:rsidR="003770DF">
        <w:rPr>
          <w:lang w:val="es-ES"/>
        </w:rPr>
        <w:t>mente eficientes</w:t>
      </w:r>
      <w:r w:rsidRPr="00166354">
        <w:rPr>
          <w:lang w:val="es-ES"/>
        </w:rPr>
        <w:t>”</w:t>
      </w:r>
      <w:r w:rsidR="005E3266" w:rsidRPr="005E3266">
        <w:rPr>
          <w:lang w:val="es-ES"/>
        </w:rPr>
        <w:t xml:space="preserve">, del Plan de Recuperación, Transformación y Resiliencia - financiado por la Unión Europea – </w:t>
      </w:r>
      <w:proofErr w:type="spellStart"/>
      <w:r w:rsidR="005E3266" w:rsidRPr="005E3266">
        <w:rPr>
          <w:lang w:val="es-ES"/>
        </w:rPr>
        <w:t>NextGenerationEU</w:t>
      </w:r>
      <w:proofErr w:type="spellEnd"/>
      <w:r w:rsidR="005E3266" w:rsidRPr="005E3266">
        <w:rPr>
          <w:lang w:val="es-ES"/>
        </w:rPr>
        <w:t xml:space="preserve"> -</w:t>
      </w:r>
      <w:r w:rsidR="005E3266">
        <w:rPr>
          <w:lang w:val="es-ES"/>
        </w:rPr>
        <w:t xml:space="preserve"> </w:t>
      </w:r>
      <w:r w:rsidRPr="00166354">
        <w:rPr>
          <w:lang w:val="es-ES"/>
        </w:rPr>
        <w:t>que tiene por objeto</w:t>
      </w:r>
      <w:r w:rsidR="00755858">
        <w:rPr>
          <w:lang w:val="es-ES"/>
        </w:rPr>
        <w:t xml:space="preserve"> </w:t>
      </w:r>
      <w:r w:rsidR="00874D9A">
        <w:rPr>
          <w:lang w:val="es-ES"/>
        </w:rPr>
        <w:t>el fomento e</w:t>
      </w:r>
      <w:r w:rsidR="00D74DEE">
        <w:rPr>
          <w:lang w:val="es-ES"/>
        </w:rPr>
        <w:t xml:space="preserve"> incremento</w:t>
      </w:r>
      <w:r w:rsidR="00E05D05">
        <w:rPr>
          <w:lang w:val="es-ES"/>
        </w:rPr>
        <w:t xml:space="preserve"> del parque público de viviendas</w:t>
      </w:r>
      <w:r w:rsidR="00D226A2">
        <w:rPr>
          <w:lang w:val="es-ES"/>
        </w:rPr>
        <w:t xml:space="preserve"> energéticamente eficientes</w:t>
      </w:r>
      <w:r w:rsidR="009831FA">
        <w:rPr>
          <w:lang w:val="es-ES"/>
        </w:rPr>
        <w:t xml:space="preserve"> destinadas al alquiler social</w:t>
      </w:r>
      <w:r w:rsidR="001F610B">
        <w:rPr>
          <w:lang w:val="es-ES"/>
        </w:rPr>
        <w:t xml:space="preserve"> o a precio ase</w:t>
      </w:r>
      <w:r w:rsidR="001910B1">
        <w:rPr>
          <w:lang w:val="es-ES"/>
        </w:rPr>
        <w:t>quible</w:t>
      </w:r>
      <w:r w:rsidR="009D5619">
        <w:rPr>
          <w:lang w:val="es-ES"/>
        </w:rPr>
        <w:t>, mediante la promoción de viviendas</w:t>
      </w:r>
      <w:r w:rsidR="00556884">
        <w:rPr>
          <w:lang w:val="es-ES"/>
        </w:rPr>
        <w:t xml:space="preserve"> de nueva construcción</w:t>
      </w:r>
      <w:r w:rsidR="0021755D">
        <w:rPr>
          <w:lang w:val="es-ES"/>
        </w:rPr>
        <w:t xml:space="preserve"> o </w:t>
      </w:r>
      <w:r w:rsidR="00F851F0">
        <w:rPr>
          <w:lang w:val="es-ES"/>
        </w:rPr>
        <w:t>rehabilitación</w:t>
      </w:r>
      <w:r w:rsidR="00C002A7">
        <w:rPr>
          <w:lang w:val="es-ES"/>
        </w:rPr>
        <w:t xml:space="preserve"> de edificios </w:t>
      </w:r>
      <w:r w:rsidR="00D0450B">
        <w:rPr>
          <w:lang w:val="es-ES"/>
        </w:rPr>
        <w:t>no destinados actualmente a vivienda</w:t>
      </w:r>
      <w:r w:rsidR="00B92415">
        <w:rPr>
          <w:lang w:val="es-ES"/>
        </w:rPr>
        <w:t xml:space="preserve">, sobre </w:t>
      </w:r>
      <w:r w:rsidR="00E85881">
        <w:rPr>
          <w:lang w:val="es-ES"/>
        </w:rPr>
        <w:t>terrenos de titularida</w:t>
      </w:r>
      <w:r w:rsidR="002A66BF">
        <w:rPr>
          <w:lang w:val="es-ES"/>
        </w:rPr>
        <w:t>d</w:t>
      </w:r>
      <w:r w:rsidR="00E85881">
        <w:rPr>
          <w:lang w:val="es-ES"/>
        </w:rPr>
        <w:t xml:space="preserve"> pública</w:t>
      </w:r>
      <w:r w:rsidR="001D7816">
        <w:rPr>
          <w:lang w:val="es-ES"/>
        </w:rPr>
        <w:t>, tanto de administraciones</w:t>
      </w:r>
      <w:r w:rsidR="00053585">
        <w:rPr>
          <w:lang w:val="es-ES"/>
        </w:rPr>
        <w:t xml:space="preserve"> públicas, </w:t>
      </w:r>
      <w:r w:rsidR="00401981">
        <w:rPr>
          <w:lang w:val="es-ES"/>
        </w:rPr>
        <w:t>organismos públicos</w:t>
      </w:r>
      <w:r w:rsidR="00F71AB7">
        <w:rPr>
          <w:lang w:val="es-ES"/>
        </w:rPr>
        <w:t xml:space="preserve"> y demás entidades de derecho</w:t>
      </w:r>
      <w:r w:rsidR="00B726C7">
        <w:rPr>
          <w:lang w:val="es-ES"/>
        </w:rPr>
        <w:t xml:space="preserve"> público</w:t>
      </w:r>
      <w:r w:rsidR="00050D03">
        <w:rPr>
          <w:lang w:val="es-ES"/>
        </w:rPr>
        <w:t>,</w:t>
      </w:r>
      <w:r w:rsidR="00182468">
        <w:rPr>
          <w:lang w:val="es-ES"/>
        </w:rPr>
        <w:t xml:space="preserve"> como de empresas públicas, </w:t>
      </w:r>
      <w:r w:rsidR="00A51FD0">
        <w:rPr>
          <w:lang w:val="es-ES"/>
        </w:rPr>
        <w:t>público-privadas</w:t>
      </w:r>
      <w:r w:rsidR="00BE6833">
        <w:rPr>
          <w:lang w:val="es-ES"/>
        </w:rPr>
        <w:t xml:space="preserve"> y sociedades mercantiles participadas</w:t>
      </w:r>
      <w:r w:rsidR="00E96337">
        <w:rPr>
          <w:lang w:val="es-ES"/>
        </w:rPr>
        <w:t xml:space="preserve"> mayoritariamente por las </w:t>
      </w:r>
      <w:r w:rsidR="00DB0A0F">
        <w:rPr>
          <w:lang w:val="es-ES"/>
        </w:rPr>
        <w:lastRenderedPageBreak/>
        <w:t>administrac</w:t>
      </w:r>
      <w:r w:rsidR="00AC7577">
        <w:rPr>
          <w:lang w:val="es-ES"/>
        </w:rPr>
        <w:t>iones públicas</w:t>
      </w:r>
      <w:r w:rsidR="003E04AD">
        <w:rPr>
          <w:lang w:val="es-ES"/>
        </w:rPr>
        <w:t>, para ser destinadas a</w:t>
      </w:r>
      <w:r w:rsidR="00B34D73">
        <w:rPr>
          <w:lang w:val="es-ES"/>
        </w:rPr>
        <w:t>l alquiler o cesión</w:t>
      </w:r>
      <w:r w:rsidR="00224D55">
        <w:rPr>
          <w:lang w:val="es-ES"/>
        </w:rPr>
        <w:t xml:space="preserve"> en uso de acuerdo con </w:t>
      </w:r>
      <w:r w:rsidR="00C74D43">
        <w:rPr>
          <w:lang w:val="es-ES"/>
        </w:rPr>
        <w:t>las condiciones previstas en este programa</w:t>
      </w:r>
      <w:r w:rsidR="003E10F8">
        <w:rPr>
          <w:lang w:val="es-ES"/>
        </w:rPr>
        <w:t>.</w:t>
      </w:r>
    </w:p>
    <w:p w14:paraId="14093A33" w14:textId="4D2A96B7" w:rsidR="00083BEA" w:rsidRDefault="00083BEA" w:rsidP="00083BEA">
      <w:pPr>
        <w:pStyle w:val="Vietan"/>
        <w:rPr>
          <w:lang w:val="es-ES"/>
        </w:rPr>
      </w:pPr>
      <w:bookmarkStart w:id="2" w:name="_Hlk141085256"/>
      <w:r>
        <w:rPr>
          <w:lang w:val="es-ES"/>
        </w:rPr>
        <w:t>Que e</w:t>
      </w:r>
      <w:r w:rsidRPr="00166354">
        <w:rPr>
          <w:lang w:val="es-ES"/>
        </w:rPr>
        <w:t>l Ministerio de Transportes, Movilidad y Agenda Urban</w:t>
      </w:r>
      <w:r>
        <w:rPr>
          <w:lang w:val="es-ES"/>
        </w:rPr>
        <w:t>a</w:t>
      </w:r>
      <w:r w:rsidRPr="00166354">
        <w:rPr>
          <w:lang w:val="es-ES"/>
        </w:rPr>
        <w:t xml:space="preserve"> ha transferido</w:t>
      </w:r>
      <w:r>
        <w:rPr>
          <w:lang w:val="es-ES"/>
        </w:rPr>
        <w:t xml:space="preserve"> a la Comunidad Autónoma de Aragón</w:t>
      </w:r>
      <w:r w:rsidRPr="001C3883">
        <w:rPr>
          <w:color w:val="FF0000"/>
          <w:lang w:val="es-ES"/>
        </w:rPr>
        <w:t xml:space="preserve"> </w:t>
      </w:r>
      <w:r w:rsidRPr="00166354">
        <w:rPr>
          <w:lang w:val="es-ES"/>
        </w:rPr>
        <w:t xml:space="preserve">mediante resolución de transferencia </w:t>
      </w:r>
      <w:r w:rsidRPr="007C6D77">
        <w:rPr>
          <w:lang w:val="es-ES"/>
        </w:rPr>
        <w:t xml:space="preserve">de fecha 16 de febrero de 2022 </w:t>
      </w:r>
      <w:r w:rsidRPr="00166354">
        <w:rPr>
          <w:lang w:val="es-ES"/>
        </w:rPr>
        <w:t xml:space="preserve">la cantidad </w:t>
      </w:r>
      <w:r w:rsidRPr="007F0609">
        <w:rPr>
          <w:lang w:val="es-ES"/>
        </w:rPr>
        <w:t xml:space="preserve">de 14.485.000 €, </w:t>
      </w:r>
      <w:r w:rsidRPr="00166354">
        <w:rPr>
          <w:lang w:val="es-ES"/>
        </w:rPr>
        <w:t>correspondiente a la Inversión C02.I0</w:t>
      </w:r>
      <w:r>
        <w:rPr>
          <w:lang w:val="es-ES"/>
        </w:rPr>
        <w:t>2</w:t>
      </w:r>
      <w:r w:rsidRPr="00166354">
        <w:rPr>
          <w:lang w:val="es-ES"/>
        </w:rPr>
        <w:t xml:space="preserve"> «</w:t>
      </w:r>
      <w:r>
        <w:rPr>
          <w:lang w:val="es-ES"/>
        </w:rPr>
        <w:t>P</w:t>
      </w:r>
      <w:r w:rsidRPr="00F26FE1">
        <w:rPr>
          <w:lang w:val="es-ES"/>
        </w:rPr>
        <w:t>rograma de ayuda a la construcción de viviendas en alquiler social en edificios energéticamente eficientes</w:t>
      </w:r>
      <w:r w:rsidRPr="00A84A8D">
        <w:rPr>
          <w:lang w:val="es-ES"/>
        </w:rPr>
        <w:t>»</w:t>
      </w:r>
      <w:r>
        <w:rPr>
          <w:lang w:val="es-ES"/>
        </w:rPr>
        <w:t xml:space="preserve">. </w:t>
      </w:r>
      <w:r w:rsidRPr="00FF792C">
        <w:rPr>
          <w:lang w:val="es-ES"/>
        </w:rPr>
        <w:t xml:space="preserve">Asimismo, mediante resolución de fecha 9 de febrero de 2023 se ha formalizado el compromiso financiero con cargo a la anualidad del año 2023 con la Comunidad Autónoma de </w:t>
      </w:r>
      <w:r>
        <w:rPr>
          <w:lang w:val="es-ES"/>
        </w:rPr>
        <w:t>Aragón</w:t>
      </w:r>
      <w:r w:rsidRPr="00FF792C">
        <w:rPr>
          <w:lang w:val="es-ES"/>
        </w:rPr>
        <w:t xml:space="preserve">, </w:t>
      </w:r>
      <w:r>
        <w:rPr>
          <w:lang w:val="es-ES"/>
        </w:rPr>
        <w:t xml:space="preserve">por el mismo importe, habiéndose transferido hasta la fecha, de acuerdo con las condiciones establecidas en dicha resolución, la cantidad de </w:t>
      </w:r>
      <w:bookmarkStart w:id="3" w:name="_Hlk150782204"/>
      <w:r w:rsidR="00A11787" w:rsidRPr="00BD39E6">
        <w:rPr>
          <w:color w:val="FF0000"/>
          <w:lang w:val="es-ES"/>
        </w:rPr>
        <w:t>6.657.466</w:t>
      </w:r>
      <w:r>
        <w:rPr>
          <w:lang w:val="es-ES"/>
        </w:rPr>
        <w:t xml:space="preserve"> €</w:t>
      </w:r>
      <w:r w:rsidR="00A11787">
        <w:rPr>
          <w:lang w:val="es-ES"/>
        </w:rPr>
        <w:t xml:space="preserve"> en dos certificados de pago</w:t>
      </w:r>
      <w:bookmarkEnd w:id="3"/>
      <w:r>
        <w:rPr>
          <w:lang w:val="es-ES"/>
        </w:rPr>
        <w:t>.</w:t>
      </w:r>
    </w:p>
    <w:p w14:paraId="410A661B" w14:textId="6B7C9F8C" w:rsidR="00083BEA" w:rsidRPr="004E7A65" w:rsidRDefault="00083BEA" w:rsidP="00083BEA">
      <w:pPr>
        <w:pStyle w:val="Vieta2"/>
        <w:numPr>
          <w:ilvl w:val="0"/>
          <w:numId w:val="0"/>
        </w:numPr>
        <w:tabs>
          <w:tab w:val="left" w:pos="851"/>
        </w:tabs>
        <w:spacing w:before="0"/>
        <w:ind w:left="641" w:hanging="357"/>
        <w:contextualSpacing w:val="0"/>
        <w:rPr>
          <w:lang w:val="es-ES"/>
        </w:rPr>
      </w:pPr>
      <w:r w:rsidRPr="004E7A65">
        <w:rPr>
          <w:lang w:val="es-ES"/>
        </w:rPr>
        <w:tab/>
      </w:r>
      <w:r w:rsidRPr="00BD39E6">
        <w:rPr>
          <w:color w:val="FF0000"/>
          <w:lang w:val="es-ES"/>
        </w:rPr>
        <w:t>En las Comisiones Bilaterales celebradas el 16 de marzo de 2023</w:t>
      </w:r>
      <w:r w:rsidR="00715F50" w:rsidRPr="00BD39E6">
        <w:rPr>
          <w:color w:val="FF0000"/>
          <w:lang w:val="es-ES"/>
        </w:rPr>
        <w:t xml:space="preserve">, </w:t>
      </w:r>
      <w:r w:rsidRPr="00BD39E6">
        <w:rPr>
          <w:color w:val="FF0000"/>
          <w:lang w:val="es-ES"/>
        </w:rPr>
        <w:t>el 24 de mayo de 2023</w:t>
      </w:r>
      <w:r w:rsidR="004E7A65" w:rsidRPr="00BD39E6">
        <w:rPr>
          <w:color w:val="FF0000"/>
          <w:lang w:val="es-ES"/>
        </w:rPr>
        <w:t>,</w:t>
      </w:r>
      <w:r w:rsidRPr="00BD39E6">
        <w:rPr>
          <w:color w:val="FF0000"/>
          <w:lang w:val="es-ES"/>
        </w:rPr>
        <w:t xml:space="preserve"> </w:t>
      </w:r>
      <w:r w:rsidR="00715F50" w:rsidRPr="00BD39E6">
        <w:rPr>
          <w:color w:val="FF0000"/>
          <w:lang w:val="es-ES"/>
        </w:rPr>
        <w:t>el</w:t>
      </w:r>
      <w:r w:rsidRPr="00BD39E6">
        <w:rPr>
          <w:color w:val="FF0000"/>
          <w:lang w:val="es-ES"/>
        </w:rPr>
        <w:t xml:space="preserve"> 26 de julio de 2023</w:t>
      </w:r>
      <w:r w:rsidR="004E7A65" w:rsidRPr="00BD39E6">
        <w:rPr>
          <w:color w:val="FF0000"/>
          <w:lang w:val="es-ES"/>
        </w:rPr>
        <w:t xml:space="preserve"> y el 19 de diciembre de 2023</w:t>
      </w:r>
      <w:r w:rsidRPr="00BD39E6">
        <w:rPr>
          <w:color w:val="FF0000"/>
          <w:lang w:val="es-ES"/>
        </w:rPr>
        <w:t xml:space="preserve"> </w:t>
      </w:r>
      <w:r w:rsidR="004E7A65" w:rsidRPr="00BD39E6">
        <w:rPr>
          <w:color w:val="FF0000"/>
          <w:lang w:val="es-ES"/>
        </w:rPr>
        <w:t>se formalizaron</w:t>
      </w:r>
      <w:r w:rsidRPr="00BD39E6">
        <w:rPr>
          <w:color w:val="FF0000"/>
          <w:lang w:val="es-ES"/>
        </w:rPr>
        <w:t xml:space="preserve"> los acuerdos </w:t>
      </w:r>
      <w:r w:rsidR="00715F50" w:rsidRPr="00BD39E6">
        <w:rPr>
          <w:color w:val="FF0000"/>
          <w:lang w:val="es-ES"/>
        </w:rPr>
        <w:t>3 a 24</w:t>
      </w:r>
      <w:r w:rsidR="004E7A65" w:rsidRPr="00BD39E6">
        <w:rPr>
          <w:color w:val="FF0000"/>
          <w:lang w:val="es-ES"/>
        </w:rPr>
        <w:t xml:space="preserve"> y 36 a 38</w:t>
      </w:r>
      <w:r w:rsidRPr="00BD39E6">
        <w:rPr>
          <w:color w:val="FF0000"/>
          <w:lang w:val="es-ES"/>
        </w:rPr>
        <w:t xml:space="preserve">, en el ámbito del Programa 6, con la Comunidad Autónoma de Aragón, por un importe total de </w:t>
      </w:r>
      <w:r w:rsidR="004E7A65" w:rsidRPr="00BD39E6">
        <w:rPr>
          <w:color w:val="FF0000"/>
          <w:lang w:val="es-ES"/>
        </w:rPr>
        <w:t>23.049.136 €</w:t>
      </w:r>
      <w:r w:rsidRPr="00BD39E6">
        <w:rPr>
          <w:color w:val="FF0000"/>
          <w:lang w:val="es-ES"/>
        </w:rPr>
        <w:t>.</w:t>
      </w:r>
    </w:p>
    <w:bookmarkEnd w:id="2"/>
    <w:p w14:paraId="2121E552" w14:textId="5F23AC2A" w:rsidR="00F36D7E" w:rsidRPr="007F0609" w:rsidRDefault="00DA665A" w:rsidP="008B11EC">
      <w:pPr>
        <w:pStyle w:val="Vietan"/>
        <w:rPr>
          <w:lang w:val="es-ES"/>
        </w:rPr>
      </w:pPr>
      <w:r w:rsidRPr="007F0609">
        <w:rPr>
          <w:lang w:val="es-ES"/>
        </w:rPr>
        <w:t>Que la Comunidad Autónoma de Aragón justifica las razones de hacer uso de la concesión directa para otorgar las ayudas de este programa en base a la dificultad de realizar y resolver una convocatoria por el procedimiento ordinario de concurrencia competitiva para esta finalidad, por lo que se ha efectuado una consulta previa de actuaciones para la ejecución de los programas 1 y 6 del Plan de Recuperación, Transformación y Resiliencia, dirigida a los ayuntamientos (Orden de 22 de noviembre de 2021, del Consejero de Vertebración del Territorio, publicada en el BOA de 30/11/2021), pretendiendo atender y desarrollar todas las actuaciones que cumplen los requisitos</w:t>
      </w:r>
      <w:r w:rsidR="00B27EC0" w:rsidRPr="007F0609">
        <w:rPr>
          <w:lang w:val="es-ES"/>
        </w:rPr>
        <w:t xml:space="preserve">, entre las cuales se encuentra esta actuación presentada por el </w:t>
      </w:r>
      <w:r w:rsidR="00B27EC0" w:rsidRPr="000A4B9C">
        <w:rPr>
          <w:lang w:val="es-ES"/>
        </w:rPr>
        <w:t xml:space="preserve">Ayuntamiento de </w:t>
      </w:r>
      <w:r w:rsidR="00BD39E6">
        <w:rPr>
          <w:lang w:val="es-ES"/>
        </w:rPr>
        <w:t xml:space="preserve">La Puebla de </w:t>
      </w:r>
      <w:proofErr w:type="spellStart"/>
      <w:r w:rsidR="00BD39E6">
        <w:rPr>
          <w:lang w:val="es-ES"/>
        </w:rPr>
        <w:t>Híjar</w:t>
      </w:r>
      <w:proofErr w:type="spellEnd"/>
      <w:r w:rsidR="008B11EC" w:rsidRPr="000A4B9C">
        <w:rPr>
          <w:lang w:val="es-ES"/>
        </w:rPr>
        <w:t xml:space="preserve">, existiendo </w:t>
      </w:r>
      <w:r w:rsidR="008B11EC" w:rsidRPr="007F0609">
        <w:rPr>
          <w:lang w:val="es-ES"/>
        </w:rPr>
        <w:t>razones de interés público, social y económico, de acuerdo con el supuesto que establece el artículo 22.2.c) de la Ley 38/2003, de 17 de noviembre, General de Subvenciones.</w:t>
      </w:r>
    </w:p>
    <w:p w14:paraId="423C58F7" w14:textId="6D3EEB37" w:rsidR="00B265E7" w:rsidRPr="00CC6160" w:rsidRDefault="00B265E7" w:rsidP="00662981">
      <w:pPr>
        <w:pStyle w:val="Vietan"/>
        <w:rPr>
          <w:lang w:val="es-ES"/>
        </w:rPr>
      </w:pPr>
      <w:r w:rsidRPr="00166354">
        <w:rPr>
          <w:lang w:val="es-ES"/>
        </w:rPr>
        <w:t xml:space="preserve">Que </w:t>
      </w:r>
      <w:r>
        <w:rPr>
          <w:lang w:val="es-ES"/>
        </w:rPr>
        <w:t>la actuaci</w:t>
      </w:r>
      <w:r w:rsidR="005E3266">
        <w:rPr>
          <w:lang w:val="es-ES"/>
        </w:rPr>
        <w:t>ó</w:t>
      </w:r>
      <w:r>
        <w:rPr>
          <w:lang w:val="es-ES"/>
        </w:rPr>
        <w:t xml:space="preserve">n </w:t>
      </w:r>
      <w:r w:rsidRPr="00166354">
        <w:rPr>
          <w:lang w:val="es-ES"/>
        </w:rPr>
        <w:t xml:space="preserve">objeto de financiación </w:t>
      </w:r>
      <w:r>
        <w:rPr>
          <w:lang w:val="es-ES"/>
        </w:rPr>
        <w:t>de este acuerdo corresponde</w:t>
      </w:r>
      <w:r w:rsidRPr="00B35C26">
        <w:rPr>
          <w:color w:val="FF0000"/>
          <w:lang w:val="es-ES"/>
        </w:rPr>
        <w:t xml:space="preserve"> </w:t>
      </w:r>
      <w:r w:rsidRPr="001E3010">
        <w:rPr>
          <w:lang w:val="es-ES"/>
        </w:rPr>
        <w:t>a la parcela</w:t>
      </w:r>
      <w:r w:rsidR="00CC6160" w:rsidRPr="001E3010">
        <w:rPr>
          <w:lang w:val="es-ES"/>
        </w:rPr>
        <w:t xml:space="preserve"> </w:t>
      </w:r>
      <w:r w:rsidR="001E3010" w:rsidRPr="001E3010">
        <w:rPr>
          <w:lang w:val="es-ES"/>
        </w:rPr>
        <w:t xml:space="preserve">sita en </w:t>
      </w:r>
      <w:r w:rsidR="00525660" w:rsidRPr="00525660">
        <w:rPr>
          <w:lang w:val="es-ES"/>
        </w:rPr>
        <w:t>C</w:t>
      </w:r>
      <w:r w:rsidR="00525660">
        <w:rPr>
          <w:lang w:val="es-ES"/>
        </w:rPr>
        <w:t>/</w:t>
      </w:r>
      <w:r w:rsidR="00525660" w:rsidRPr="00525660">
        <w:rPr>
          <w:lang w:val="es-ES"/>
        </w:rPr>
        <w:t xml:space="preserve"> Molino Aceitero nº</w:t>
      </w:r>
      <w:r w:rsidR="00525660">
        <w:rPr>
          <w:lang w:val="es-ES"/>
        </w:rPr>
        <w:t xml:space="preserve"> </w:t>
      </w:r>
      <w:r w:rsidR="00525660" w:rsidRPr="00525660">
        <w:rPr>
          <w:lang w:val="es-ES"/>
        </w:rPr>
        <w:t>52</w:t>
      </w:r>
      <w:r w:rsidR="008D230C" w:rsidRPr="001E3010">
        <w:rPr>
          <w:lang w:val="es-ES"/>
        </w:rPr>
        <w:t xml:space="preserve">, </w:t>
      </w:r>
      <w:r w:rsidR="007C6D77" w:rsidRPr="00CC6160">
        <w:rPr>
          <w:lang w:val="es-ES"/>
        </w:rPr>
        <w:t xml:space="preserve">de </w:t>
      </w:r>
      <w:r w:rsidRPr="00CC6160">
        <w:rPr>
          <w:lang w:val="es-ES"/>
        </w:rPr>
        <w:t>titularidad de</w:t>
      </w:r>
      <w:r w:rsidR="007C6D77" w:rsidRPr="00CC6160">
        <w:rPr>
          <w:lang w:val="es-ES"/>
        </w:rPr>
        <w:t xml:space="preserve">l Ayuntamiento de </w:t>
      </w:r>
      <w:r w:rsidR="00BD39E6">
        <w:rPr>
          <w:lang w:val="es-ES"/>
        </w:rPr>
        <w:t xml:space="preserve">La Puebla de </w:t>
      </w:r>
      <w:proofErr w:type="spellStart"/>
      <w:r w:rsidR="00BD39E6">
        <w:rPr>
          <w:lang w:val="es-ES"/>
        </w:rPr>
        <w:t>Híjar</w:t>
      </w:r>
      <w:proofErr w:type="spellEnd"/>
      <w:r w:rsidR="00CC6160" w:rsidRPr="000A4B9C">
        <w:rPr>
          <w:lang w:val="es-ES"/>
        </w:rPr>
        <w:t>.</w:t>
      </w:r>
    </w:p>
    <w:p w14:paraId="341D741F" w14:textId="0D9B4F40" w:rsidR="00D23F03" w:rsidRDefault="00E60F18" w:rsidP="00662981">
      <w:pPr>
        <w:pStyle w:val="Vietan"/>
        <w:rPr>
          <w:lang w:val="es-ES"/>
        </w:rPr>
      </w:pPr>
      <w:bookmarkStart w:id="4" w:name="_Hlk82079746"/>
      <w:bookmarkStart w:id="5" w:name="_Hlk81554498"/>
      <w:r w:rsidRPr="00166354">
        <w:rPr>
          <w:lang w:val="es-ES"/>
        </w:rPr>
        <w:t>Que la Comunidad Autónoma de</w:t>
      </w:r>
      <w:r w:rsidR="00B27EC0">
        <w:rPr>
          <w:lang w:val="es-ES"/>
        </w:rPr>
        <w:t xml:space="preserve"> Aragón y el </w:t>
      </w:r>
      <w:r w:rsidR="005123F1">
        <w:rPr>
          <w:lang w:val="es-ES"/>
        </w:rPr>
        <w:t>A</w:t>
      </w:r>
      <w:r w:rsidR="00B27EC0">
        <w:rPr>
          <w:lang w:val="es-ES"/>
        </w:rPr>
        <w:t xml:space="preserve">yuntamiento </w:t>
      </w:r>
      <w:r w:rsidR="00B27EC0" w:rsidRPr="000A4B9C">
        <w:rPr>
          <w:lang w:val="es-ES"/>
        </w:rPr>
        <w:t xml:space="preserve">de </w:t>
      </w:r>
      <w:r w:rsidR="00BD39E6">
        <w:rPr>
          <w:lang w:val="es-ES"/>
        </w:rPr>
        <w:t xml:space="preserve">La Puebla de </w:t>
      </w:r>
      <w:proofErr w:type="spellStart"/>
      <w:r w:rsidR="00BD39E6">
        <w:rPr>
          <w:lang w:val="es-ES"/>
        </w:rPr>
        <w:t>Híjar</w:t>
      </w:r>
      <w:proofErr w:type="spellEnd"/>
      <w:r w:rsidRPr="000A4B9C">
        <w:rPr>
          <w:lang w:val="es-ES"/>
        </w:rPr>
        <w:t xml:space="preserve"> manifiesta</w:t>
      </w:r>
      <w:r w:rsidR="00B27EC0" w:rsidRPr="000A4B9C">
        <w:rPr>
          <w:lang w:val="es-ES"/>
        </w:rPr>
        <w:t>n</w:t>
      </w:r>
      <w:r w:rsidRPr="000A4B9C">
        <w:rPr>
          <w:lang w:val="es-ES"/>
        </w:rPr>
        <w:t xml:space="preserve"> </w:t>
      </w:r>
      <w:r w:rsidRPr="00166354">
        <w:rPr>
          <w:lang w:val="es-ES"/>
        </w:rPr>
        <w:t>que la actuaci</w:t>
      </w:r>
      <w:r w:rsidR="00DD6B50">
        <w:rPr>
          <w:lang w:val="es-ES"/>
        </w:rPr>
        <w:t>ón</w:t>
      </w:r>
      <w:r w:rsidR="007D46FB">
        <w:rPr>
          <w:lang w:val="es-ES"/>
        </w:rPr>
        <w:t xml:space="preserve"> propuesta</w:t>
      </w:r>
      <w:r w:rsidR="00DD6B50">
        <w:rPr>
          <w:lang w:val="es-ES"/>
        </w:rPr>
        <w:t xml:space="preserve"> cumplirá con lo establecido en</w:t>
      </w:r>
      <w:r w:rsidR="00D23F03">
        <w:rPr>
          <w:lang w:val="es-ES"/>
        </w:rPr>
        <w:t>:</w:t>
      </w:r>
    </w:p>
    <w:p w14:paraId="112EC56B" w14:textId="2D7BE8D7" w:rsidR="00D23F03" w:rsidRDefault="00F836A7" w:rsidP="001B46D3">
      <w:pPr>
        <w:pStyle w:val="Vietaa"/>
        <w:rPr>
          <w:lang w:val="es-ES"/>
        </w:rPr>
      </w:pPr>
      <w:r>
        <w:rPr>
          <w:lang w:val="es-ES"/>
        </w:rPr>
        <w:t xml:space="preserve">El </w:t>
      </w:r>
      <w:r w:rsidR="00D23F03" w:rsidRPr="001B46D3">
        <w:rPr>
          <w:lang w:val="es-ES"/>
        </w:rPr>
        <w:t xml:space="preserve">artículo </w:t>
      </w:r>
      <w:r w:rsidR="001B46D3" w:rsidRPr="001B46D3">
        <w:rPr>
          <w:lang w:val="es-ES"/>
        </w:rPr>
        <w:t>59.2</w:t>
      </w:r>
      <w:r w:rsidR="00D23F03" w:rsidRPr="001B46D3">
        <w:rPr>
          <w:lang w:val="es-ES"/>
        </w:rPr>
        <w:t xml:space="preserve"> del Real Decreto 853/2021, de 5 de octubre, para la </w:t>
      </w:r>
      <w:r w:rsidR="001B46D3" w:rsidRPr="001B46D3">
        <w:rPr>
          <w:lang w:val="es-ES"/>
        </w:rPr>
        <w:t>consecución de objetivo</w:t>
      </w:r>
      <w:r w:rsidR="001B46D3">
        <w:rPr>
          <w:lang w:val="es-ES"/>
        </w:rPr>
        <w:t xml:space="preserve"> CID 31</w:t>
      </w:r>
      <w:r w:rsidR="00D23F03" w:rsidRPr="001B46D3">
        <w:rPr>
          <w:lang w:val="es-ES"/>
        </w:rPr>
        <w:t xml:space="preserve"> del programa</w:t>
      </w:r>
      <w:r w:rsidR="001B46D3" w:rsidRPr="001B46D3">
        <w:rPr>
          <w:lang w:val="es-ES"/>
        </w:rPr>
        <w:t xml:space="preserve">, </w:t>
      </w:r>
      <w:r w:rsidR="001B46D3" w:rsidRPr="00A32B45">
        <w:rPr>
          <w:lang w:val="es-ES"/>
        </w:rPr>
        <w:t>así como el objetivo OA 31.1 de estar ubicadas en zonas con insuficiente parque público de vivienda destinada al alquiler social o a precio asequible</w:t>
      </w:r>
      <w:r w:rsidR="001B46D3" w:rsidRPr="00610A53">
        <w:rPr>
          <w:lang w:val="es-ES"/>
        </w:rPr>
        <w:t>.</w:t>
      </w:r>
    </w:p>
    <w:p w14:paraId="5BCF860F" w14:textId="6D094348" w:rsidR="00E60F18" w:rsidRDefault="00F836A7" w:rsidP="001B46D3">
      <w:pPr>
        <w:pStyle w:val="Vietaa"/>
        <w:rPr>
          <w:lang w:val="es-ES"/>
        </w:rPr>
      </w:pPr>
      <w:r>
        <w:rPr>
          <w:lang w:val="es-ES"/>
        </w:rPr>
        <w:t xml:space="preserve">El </w:t>
      </w:r>
      <w:r w:rsidR="00E60F18" w:rsidRPr="001B46D3">
        <w:rPr>
          <w:lang w:val="es-ES"/>
        </w:rPr>
        <w:t xml:space="preserve">artículo </w:t>
      </w:r>
      <w:r w:rsidR="005C3CE4" w:rsidRPr="001B46D3">
        <w:rPr>
          <w:lang w:val="es-ES"/>
        </w:rPr>
        <w:t>60</w:t>
      </w:r>
      <w:r w:rsidR="00E60F18" w:rsidRPr="001B46D3">
        <w:rPr>
          <w:lang w:val="es-ES"/>
        </w:rPr>
        <w:t xml:space="preserve"> del Real Decreto 853/2021, de 5 de octubre, </w:t>
      </w:r>
      <w:r w:rsidR="009847FC">
        <w:rPr>
          <w:lang w:val="es-ES"/>
        </w:rPr>
        <w:t xml:space="preserve">sobre requisitos </w:t>
      </w:r>
      <w:r w:rsidR="00E60F18" w:rsidRPr="001B46D3">
        <w:rPr>
          <w:lang w:val="es-ES"/>
        </w:rPr>
        <w:t>para</w:t>
      </w:r>
      <w:r w:rsidR="008C458D" w:rsidRPr="001B46D3">
        <w:rPr>
          <w:lang w:val="es-ES"/>
        </w:rPr>
        <w:t xml:space="preserve"> </w:t>
      </w:r>
      <w:r w:rsidR="00A7622F" w:rsidRPr="001B46D3">
        <w:rPr>
          <w:lang w:val="es-ES"/>
        </w:rPr>
        <w:t xml:space="preserve">la obtención de </w:t>
      </w:r>
      <w:r w:rsidR="00F45922" w:rsidRPr="001B46D3">
        <w:rPr>
          <w:lang w:val="es-ES"/>
        </w:rPr>
        <w:t xml:space="preserve">la </w:t>
      </w:r>
      <w:r w:rsidR="00A7622F" w:rsidRPr="001B46D3">
        <w:rPr>
          <w:lang w:val="es-ES"/>
        </w:rPr>
        <w:t>financ</w:t>
      </w:r>
      <w:r w:rsidR="00F45922" w:rsidRPr="001B46D3">
        <w:rPr>
          <w:lang w:val="es-ES"/>
        </w:rPr>
        <w:t>iación con cargo de las ayudas del</w:t>
      </w:r>
      <w:r w:rsidR="008C458D" w:rsidRPr="001B46D3">
        <w:rPr>
          <w:lang w:val="es-ES"/>
        </w:rPr>
        <w:t xml:space="preserve"> programa</w:t>
      </w:r>
      <w:r w:rsidR="00E60F18" w:rsidRPr="001B46D3">
        <w:rPr>
          <w:lang w:val="es-ES"/>
        </w:rPr>
        <w:t>.</w:t>
      </w:r>
    </w:p>
    <w:p w14:paraId="1D417F55" w14:textId="205635F9" w:rsidR="009104F6" w:rsidRDefault="00F836A7" w:rsidP="001B46D3">
      <w:pPr>
        <w:pStyle w:val="Vietaa"/>
        <w:rPr>
          <w:lang w:val="es-ES"/>
        </w:rPr>
      </w:pPr>
      <w:r>
        <w:rPr>
          <w:lang w:val="es-ES"/>
        </w:rPr>
        <w:t xml:space="preserve">El </w:t>
      </w:r>
      <w:r w:rsidR="009140F6" w:rsidRPr="00235CAD">
        <w:rPr>
          <w:lang w:val="es-ES"/>
        </w:rPr>
        <w:t xml:space="preserve">artículo 1, apartado 5, del Real Decreto 853/2021, de 5 de octubre, </w:t>
      </w:r>
      <w:r w:rsidR="00E25FA3" w:rsidRPr="00235CAD">
        <w:rPr>
          <w:lang w:val="es-ES"/>
        </w:rPr>
        <w:t>relativo al</w:t>
      </w:r>
      <w:r w:rsidR="009140F6" w:rsidRPr="00235CAD">
        <w:rPr>
          <w:lang w:val="es-ES"/>
        </w:rPr>
        <w:t xml:space="preserve"> cumplimiento del principio de no causar un perjuicio significativo al medioambiente (</w:t>
      </w:r>
      <w:r w:rsidR="009104F6" w:rsidRPr="00235CAD">
        <w:rPr>
          <w:lang w:val="es-ES"/>
        </w:rPr>
        <w:t>DNSH</w:t>
      </w:r>
      <w:r w:rsidR="009140F6" w:rsidRPr="00235CAD">
        <w:rPr>
          <w:lang w:val="es-ES"/>
        </w:rPr>
        <w:t>)</w:t>
      </w:r>
      <w:r w:rsidR="009104F6" w:rsidRPr="00235CAD">
        <w:rPr>
          <w:lang w:val="es-ES"/>
        </w:rPr>
        <w:t xml:space="preserve"> y</w:t>
      </w:r>
      <w:r w:rsidR="009140F6" w:rsidRPr="00235CAD">
        <w:rPr>
          <w:lang w:val="es-ES"/>
        </w:rPr>
        <w:t xml:space="preserve"> </w:t>
      </w:r>
      <w:r w:rsidR="00E25FA3" w:rsidRPr="00235CAD">
        <w:rPr>
          <w:lang w:val="es-ES"/>
        </w:rPr>
        <w:t>d</w:t>
      </w:r>
      <w:r w:rsidR="009140F6" w:rsidRPr="00235CAD">
        <w:rPr>
          <w:lang w:val="es-ES"/>
        </w:rPr>
        <w:t>el etiquetado climático y medioambiental correspondiente a la inversión C02.I02.</w:t>
      </w:r>
    </w:p>
    <w:p w14:paraId="2661574B" w14:textId="45B52102" w:rsidR="00CB52C9" w:rsidRPr="00235CAD" w:rsidRDefault="00CB52C9" w:rsidP="00CB52C9">
      <w:pPr>
        <w:pStyle w:val="Vietaa"/>
        <w:numPr>
          <w:ilvl w:val="0"/>
          <w:numId w:val="0"/>
        </w:numPr>
        <w:ind w:left="619"/>
        <w:rPr>
          <w:lang w:val="es-ES"/>
        </w:rPr>
      </w:pPr>
      <w:r w:rsidRPr="00CB52C9">
        <w:rPr>
          <w:lang w:val="es-ES"/>
        </w:rPr>
        <w:t xml:space="preserve">Adicionalmente, en las resoluciones de transferencia de crédito mencionadas se contemplan las obligaciones de la Comunidad Autónoma </w:t>
      </w:r>
      <w:r w:rsidR="00EB2B00">
        <w:rPr>
          <w:lang w:val="es-ES"/>
        </w:rPr>
        <w:t xml:space="preserve">de Aragón </w:t>
      </w:r>
      <w:r w:rsidRPr="00CB52C9">
        <w:rPr>
          <w:lang w:val="es-ES"/>
        </w:rPr>
        <w:t xml:space="preserve">en la gestión de los programas, entre las que se encuentra el cumplimiento de los principios transversales regulados en la Orden HFP/1030/2021, de 29 de septiembre, por la que se configura el sistema de gestión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 del Plan de Recuperación, Transformación y </w:t>
      </w:r>
      <w:r w:rsidRPr="00CB52C9">
        <w:rPr>
          <w:lang w:val="es-ES"/>
        </w:rPr>
        <w:lastRenderedPageBreak/>
        <w:t xml:space="preserve">Resiliencia. </w:t>
      </w:r>
      <w:r w:rsidR="00B55C81" w:rsidRPr="00B55C81">
        <w:rPr>
          <w:lang w:val="es-ES"/>
        </w:rPr>
        <w:t>Asimismo, se contemplan obligaciones adicionales en la Orden HFP/55/2023, de 24 de enero, relativa al análisis sistemático del riesgo de conflicto de interés en los procedimientos que ejecutan el Plan de Recuperación, Transformación y Resiliencia.</w:t>
      </w:r>
      <w:r w:rsidR="00B55C81">
        <w:rPr>
          <w:lang w:val="es-ES"/>
        </w:rPr>
        <w:t xml:space="preserve"> </w:t>
      </w:r>
      <w:r w:rsidRPr="00CB52C9">
        <w:rPr>
          <w:lang w:val="es-ES"/>
        </w:rPr>
        <w:t>La Comunidad Autónoma manifiesta respecto a las actuaciones propuestas que velará por el cumplimiento de estas obligaciones tanto directamente como por parte de las entidades ejecutoras responsables de su aplicación.</w:t>
      </w:r>
    </w:p>
    <w:p w14:paraId="29F29309" w14:textId="2FBDD30C" w:rsidR="00CB52C9" w:rsidRPr="00CB52C9" w:rsidRDefault="00B265E7" w:rsidP="00CB52C9">
      <w:pPr>
        <w:pStyle w:val="Vietan"/>
        <w:rPr>
          <w:lang w:val="es-ES"/>
        </w:rPr>
      </w:pPr>
      <w:bookmarkStart w:id="6" w:name="_Hlk100311965"/>
      <w:r w:rsidRPr="00166354">
        <w:rPr>
          <w:lang w:val="es-ES"/>
        </w:rPr>
        <w:t xml:space="preserve">Que </w:t>
      </w:r>
      <w:r>
        <w:rPr>
          <w:lang w:val="es-ES"/>
        </w:rPr>
        <w:t>la actuaci</w:t>
      </w:r>
      <w:r w:rsidR="00F836A7">
        <w:rPr>
          <w:lang w:val="es-ES"/>
        </w:rPr>
        <w:t>ó</w:t>
      </w:r>
      <w:r>
        <w:rPr>
          <w:lang w:val="es-ES"/>
        </w:rPr>
        <w:t xml:space="preserve">n propuesta para </w:t>
      </w:r>
      <w:r w:rsidRPr="00166354">
        <w:rPr>
          <w:lang w:val="es-ES"/>
        </w:rPr>
        <w:t xml:space="preserve">el presente acuerdo </w:t>
      </w:r>
      <w:r w:rsidR="00F836A7">
        <w:rPr>
          <w:lang w:val="es-ES"/>
        </w:rPr>
        <w:t>es</w:t>
      </w:r>
      <w:r>
        <w:rPr>
          <w:lang w:val="es-ES"/>
        </w:rPr>
        <w:t xml:space="preserve"> la que se detalla en l</w:t>
      </w:r>
      <w:r w:rsidR="00AC6D62">
        <w:rPr>
          <w:lang w:val="es-ES"/>
        </w:rPr>
        <w:t>a</w:t>
      </w:r>
      <w:r w:rsidRPr="008907BA">
        <w:rPr>
          <w:color w:val="FF0000"/>
          <w:lang w:val="es-ES"/>
        </w:rPr>
        <w:t xml:space="preserve"> </w:t>
      </w:r>
      <w:r>
        <w:rPr>
          <w:lang w:val="es-ES"/>
        </w:rPr>
        <w:t>ficha</w:t>
      </w:r>
      <w:r>
        <w:rPr>
          <w:color w:val="FF0000"/>
          <w:lang w:val="es-ES"/>
        </w:rPr>
        <w:t xml:space="preserve"> </w:t>
      </w:r>
      <w:r w:rsidRPr="00C63189">
        <w:rPr>
          <w:lang w:val="es-ES"/>
        </w:rPr>
        <w:t>anexa.</w:t>
      </w:r>
    </w:p>
    <w:bookmarkEnd w:id="6"/>
    <w:p w14:paraId="13F3CF4C" w14:textId="040DC36C" w:rsidR="009A02FA" w:rsidRPr="00DD527B" w:rsidRDefault="009A02FA" w:rsidP="00395B1E">
      <w:pPr>
        <w:pStyle w:val="Vieta2"/>
        <w:numPr>
          <w:ilvl w:val="0"/>
          <w:numId w:val="0"/>
        </w:numPr>
        <w:tabs>
          <w:tab w:val="left" w:pos="851"/>
        </w:tabs>
        <w:spacing w:before="0"/>
        <w:ind w:left="782"/>
        <w:contextualSpacing w:val="0"/>
        <w:rPr>
          <w:rFonts w:asciiTheme="minorHAnsi" w:hAnsiTheme="minorHAnsi" w:cstheme="minorHAnsi"/>
          <w:szCs w:val="22"/>
          <w:lang w:val="es-ES"/>
        </w:rPr>
      </w:pPr>
    </w:p>
    <w:p w14:paraId="6153F35D" w14:textId="1F0808F1" w:rsidR="00E60F18" w:rsidRPr="00166354" w:rsidRDefault="00E60F18" w:rsidP="00621ED8">
      <w:pPr>
        <w:spacing w:after="100"/>
        <w:ind w:right="57"/>
        <w:rPr>
          <w:rFonts w:cstheme="minorHAnsi"/>
          <w:lang w:val="es-ES"/>
        </w:rPr>
      </w:pPr>
      <w:r w:rsidRPr="00166354">
        <w:rPr>
          <w:rFonts w:cstheme="minorHAnsi"/>
          <w:lang w:val="es-ES"/>
        </w:rPr>
        <w:t xml:space="preserve">Analizados los antecedentes anteriormente expuestos, y de conformidad con los artículos </w:t>
      </w:r>
      <w:r w:rsidR="003C1132">
        <w:rPr>
          <w:rFonts w:cstheme="minorHAnsi"/>
          <w:lang w:val="es-ES"/>
        </w:rPr>
        <w:t>5</w:t>
      </w:r>
      <w:r w:rsidRPr="00166354">
        <w:rPr>
          <w:rFonts w:cstheme="minorHAnsi"/>
          <w:lang w:val="es-ES"/>
        </w:rPr>
        <w:t xml:space="preserve">9 y siguientes del </w:t>
      </w:r>
      <w:r w:rsidR="0045301A">
        <w:rPr>
          <w:rFonts w:cstheme="minorHAnsi"/>
          <w:lang w:val="es-ES"/>
        </w:rPr>
        <w:t>p</w:t>
      </w:r>
      <w:r w:rsidR="00621ED8" w:rsidRPr="00621ED8">
        <w:rPr>
          <w:rFonts w:cstheme="minorHAnsi"/>
          <w:lang w:val="es-ES"/>
        </w:rPr>
        <w:t>rograma de ayuda a la construcción de viviendas en alquiler social en edificios</w:t>
      </w:r>
      <w:r w:rsidR="00621ED8">
        <w:rPr>
          <w:rFonts w:cstheme="minorHAnsi"/>
          <w:lang w:val="es-ES"/>
        </w:rPr>
        <w:t xml:space="preserve"> </w:t>
      </w:r>
      <w:r w:rsidR="00621ED8" w:rsidRPr="00621ED8">
        <w:rPr>
          <w:rFonts w:cstheme="minorHAnsi"/>
          <w:lang w:val="es-ES"/>
        </w:rPr>
        <w:t>energéticamente eficientes</w:t>
      </w:r>
      <w:r w:rsidRPr="00166354">
        <w:rPr>
          <w:rFonts w:cstheme="minorHAnsi"/>
          <w:lang w:val="es-ES"/>
        </w:rPr>
        <w:t xml:space="preserve"> del RD 853/2021, de 5 de octubre</w:t>
      </w:r>
      <w:r w:rsidR="00E3441F">
        <w:rPr>
          <w:rFonts w:cstheme="minorHAnsi"/>
          <w:lang w:val="es-ES"/>
        </w:rPr>
        <w:t xml:space="preserve">, </w:t>
      </w:r>
      <w:r w:rsidR="00E3441F" w:rsidRPr="00A15213">
        <w:rPr>
          <w:rFonts w:cstheme="minorHAnsi"/>
          <w:lang w:val="es-ES"/>
        </w:rPr>
        <w:t>las partes</w:t>
      </w:r>
      <w:r w:rsidRPr="00166354">
        <w:rPr>
          <w:rFonts w:cstheme="minorHAnsi"/>
          <w:lang w:val="es-ES"/>
        </w:rPr>
        <w:t>:</w:t>
      </w:r>
    </w:p>
    <w:bookmarkEnd w:id="4"/>
    <w:bookmarkEnd w:id="5"/>
    <w:p w14:paraId="3CA59E89" w14:textId="54EFDB79" w:rsidR="00E60F18" w:rsidRPr="00662981" w:rsidRDefault="00E60F18" w:rsidP="00F836A7">
      <w:pPr>
        <w:pStyle w:val="Ttulo10"/>
        <w:numPr>
          <w:ilvl w:val="0"/>
          <w:numId w:val="0"/>
        </w:numPr>
      </w:pPr>
      <w:r w:rsidRPr="00662981">
        <w:t>ACUER</w:t>
      </w:r>
      <w:r w:rsidR="00D37B61" w:rsidRPr="00662981">
        <w:t>DAN</w:t>
      </w:r>
    </w:p>
    <w:p w14:paraId="38BFCCC8" w14:textId="1A2EC30A" w:rsidR="00E60F18" w:rsidRPr="00F836A7" w:rsidRDefault="00F836A7" w:rsidP="00512A40">
      <w:pPr>
        <w:pStyle w:val="Ttulo2"/>
      </w:pPr>
      <w:bookmarkStart w:id="7" w:name="_Hlk81567379"/>
      <w:r w:rsidRPr="00F836A7">
        <w:t xml:space="preserve">Primero. </w:t>
      </w:r>
      <w:r w:rsidR="007805EA" w:rsidRPr="00F836A7">
        <w:t>Definición</w:t>
      </w:r>
      <w:r w:rsidR="005E1336" w:rsidRPr="00F836A7">
        <w:t xml:space="preserve"> de la</w:t>
      </w:r>
      <w:r w:rsidR="005D7B72">
        <w:t xml:space="preserve"> actuación</w:t>
      </w:r>
      <w:r w:rsidR="00E60F18" w:rsidRPr="00F836A7">
        <w:t>.</w:t>
      </w:r>
    </w:p>
    <w:p w14:paraId="38B63461" w14:textId="45990EF0" w:rsidR="005C1B94" w:rsidRDefault="00E60F18" w:rsidP="00CC46AF">
      <w:pPr>
        <w:spacing w:after="120"/>
        <w:ind w:right="57"/>
        <w:rPr>
          <w:rFonts w:cstheme="minorHAnsi"/>
          <w:lang w:val="es-ES"/>
        </w:rPr>
      </w:pPr>
      <w:r w:rsidRPr="00B37728">
        <w:rPr>
          <w:rFonts w:cstheme="minorHAnsi"/>
          <w:lang w:val="es-ES"/>
        </w:rPr>
        <w:t xml:space="preserve">En virtud de lo </w:t>
      </w:r>
      <w:r w:rsidR="00772E00" w:rsidRPr="00B37728">
        <w:rPr>
          <w:rFonts w:cstheme="minorHAnsi"/>
          <w:lang w:val="es-ES"/>
        </w:rPr>
        <w:t xml:space="preserve">establecido </w:t>
      </w:r>
      <w:r w:rsidRPr="00B37728">
        <w:rPr>
          <w:rFonts w:cstheme="minorHAnsi"/>
          <w:lang w:val="es-ES"/>
        </w:rPr>
        <w:t xml:space="preserve">en el artículo </w:t>
      </w:r>
      <w:r w:rsidR="0058413B" w:rsidRPr="00B37728">
        <w:rPr>
          <w:rFonts w:cstheme="minorHAnsi"/>
          <w:lang w:val="es-ES"/>
        </w:rPr>
        <w:t>6</w:t>
      </w:r>
      <w:r w:rsidRPr="00B37728">
        <w:rPr>
          <w:rFonts w:cstheme="minorHAnsi"/>
          <w:lang w:val="es-ES"/>
        </w:rPr>
        <w:t>2</w:t>
      </w:r>
      <w:r w:rsidR="007805EA" w:rsidRPr="00B37728">
        <w:rPr>
          <w:rFonts w:cstheme="minorHAnsi"/>
          <w:lang w:val="es-ES"/>
        </w:rPr>
        <w:t>.2</w:t>
      </w:r>
      <w:r w:rsidRPr="00B37728">
        <w:rPr>
          <w:rFonts w:cstheme="minorHAnsi"/>
          <w:lang w:val="es-ES"/>
        </w:rPr>
        <w:t xml:space="preserve"> del Real Decreto 853/2021, de 5 de octubre, mediante el presente acuerdo</w:t>
      </w:r>
      <w:r w:rsidR="00EB70C1" w:rsidRPr="00B37728">
        <w:rPr>
          <w:rFonts w:cstheme="minorHAnsi"/>
          <w:lang w:val="es-ES"/>
        </w:rPr>
        <w:t xml:space="preserve"> se </w:t>
      </w:r>
      <w:r w:rsidR="00772E00" w:rsidRPr="00B37728">
        <w:rPr>
          <w:rFonts w:cstheme="minorHAnsi"/>
          <w:lang w:val="es-ES"/>
        </w:rPr>
        <w:t>determina la financiación de</w:t>
      </w:r>
      <w:r w:rsidRPr="00B37728">
        <w:rPr>
          <w:rFonts w:cstheme="minorHAnsi"/>
          <w:lang w:val="es-ES"/>
        </w:rPr>
        <w:t xml:space="preserve"> </w:t>
      </w:r>
      <w:r w:rsidR="0058413B" w:rsidRPr="00B37728">
        <w:rPr>
          <w:rFonts w:cstheme="minorHAnsi"/>
          <w:lang w:val="es-ES"/>
        </w:rPr>
        <w:t>la</w:t>
      </w:r>
      <w:r w:rsidR="001A2662" w:rsidRPr="00B37728">
        <w:rPr>
          <w:rFonts w:cstheme="minorHAnsi"/>
          <w:lang w:val="es-ES"/>
        </w:rPr>
        <w:t xml:space="preserve"> </w:t>
      </w:r>
      <w:r w:rsidR="005C1B94" w:rsidRPr="00B37728">
        <w:rPr>
          <w:rFonts w:cstheme="minorHAnsi"/>
          <w:lang w:val="es-ES"/>
        </w:rPr>
        <w:t xml:space="preserve">siguiente </w:t>
      </w:r>
      <w:r w:rsidR="001A2662" w:rsidRPr="00B37728">
        <w:rPr>
          <w:rFonts w:cstheme="minorHAnsi"/>
          <w:lang w:val="es-ES"/>
        </w:rPr>
        <w:t>propuesta de</w:t>
      </w:r>
      <w:r w:rsidR="0058413B" w:rsidRPr="00B37728">
        <w:rPr>
          <w:rFonts w:cstheme="minorHAnsi"/>
          <w:lang w:val="es-ES"/>
        </w:rPr>
        <w:t xml:space="preserve"> actuaci</w:t>
      </w:r>
      <w:r w:rsidR="001A2662" w:rsidRPr="00B37728">
        <w:rPr>
          <w:rFonts w:cstheme="minorHAnsi"/>
          <w:lang w:val="es-ES"/>
        </w:rPr>
        <w:t>ó</w:t>
      </w:r>
      <w:r w:rsidR="0058413B" w:rsidRPr="00B37728">
        <w:rPr>
          <w:rFonts w:cstheme="minorHAnsi"/>
          <w:lang w:val="es-ES"/>
        </w:rPr>
        <w:t>n</w:t>
      </w:r>
      <w:r w:rsidR="005C1B94" w:rsidRPr="00B37728">
        <w:rPr>
          <w:rFonts w:cstheme="minorHAnsi"/>
          <w:lang w:val="es-ES"/>
        </w:rPr>
        <w:t>:</w:t>
      </w:r>
    </w:p>
    <w:tbl>
      <w:tblPr>
        <w:tblStyle w:val="Tabladelista3-nfasis3"/>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3255"/>
        <w:gridCol w:w="1136"/>
        <w:gridCol w:w="1274"/>
        <w:gridCol w:w="1417"/>
        <w:gridCol w:w="2129"/>
        <w:gridCol w:w="983"/>
      </w:tblGrid>
      <w:tr w:rsidR="0025027F" w:rsidRPr="00886AD2" w14:paraId="06C27C87" w14:textId="77777777" w:rsidTr="00D9457B">
        <w:trPr>
          <w:cnfStyle w:val="100000000000" w:firstRow="1" w:lastRow="0" w:firstColumn="0" w:lastColumn="0" w:oddVBand="0" w:evenVBand="0" w:oddHBand="0" w:evenHBand="0" w:firstRowFirstColumn="0" w:firstRowLastColumn="0" w:lastRowFirstColumn="0" w:lastRowLastColumn="0"/>
          <w:trHeight w:val="510"/>
        </w:trPr>
        <w:tc>
          <w:tcPr>
            <w:cnfStyle w:val="001000000100" w:firstRow="0" w:lastRow="0" w:firstColumn="1" w:lastColumn="0" w:oddVBand="0" w:evenVBand="0" w:oddHBand="0" w:evenHBand="0" w:firstRowFirstColumn="1" w:firstRowLastColumn="0" w:lastRowFirstColumn="0" w:lastRowLastColumn="0"/>
            <w:tcW w:w="1597" w:type="pct"/>
            <w:shd w:val="clear" w:color="auto" w:fill="D0CECE" w:themeFill="background2" w:themeFillShade="E6"/>
            <w:vAlign w:val="center"/>
          </w:tcPr>
          <w:p w14:paraId="22DB9BD7" w14:textId="77777777" w:rsidR="0025027F" w:rsidRPr="00886AD2" w:rsidRDefault="0025027F" w:rsidP="0025027F">
            <w:pPr>
              <w:jc w:val="center"/>
              <w:rPr>
                <w:rFonts w:cstheme="minorHAnsi"/>
                <w:bCs w:val="0"/>
                <w:sz w:val="18"/>
                <w:szCs w:val="18"/>
                <w:lang w:val="es-ES"/>
              </w:rPr>
            </w:pPr>
            <w:r w:rsidRPr="00886AD2">
              <w:rPr>
                <w:rFonts w:cstheme="minorHAnsi"/>
                <w:bCs w:val="0"/>
                <w:sz w:val="18"/>
                <w:szCs w:val="18"/>
                <w:lang w:val="es-ES"/>
              </w:rPr>
              <w:t xml:space="preserve">Denominación actuación </w:t>
            </w:r>
          </w:p>
        </w:tc>
        <w:tc>
          <w:tcPr>
            <w:tcW w:w="557" w:type="pct"/>
            <w:shd w:val="clear" w:color="auto" w:fill="D0CECE" w:themeFill="background2" w:themeFillShade="E6"/>
            <w:vAlign w:val="center"/>
          </w:tcPr>
          <w:p w14:paraId="073FEF17" w14:textId="05D5C2B8"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Provincia</w:t>
            </w:r>
          </w:p>
        </w:tc>
        <w:tc>
          <w:tcPr>
            <w:tcW w:w="625" w:type="pct"/>
            <w:shd w:val="clear" w:color="auto" w:fill="D0CECE" w:themeFill="background2" w:themeFillShade="E6"/>
            <w:vAlign w:val="center"/>
          </w:tcPr>
          <w:p w14:paraId="286D9EA5" w14:textId="2F4ED05C"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sz w:val="18"/>
                <w:szCs w:val="18"/>
                <w:lang w:val="es-ES"/>
              </w:rPr>
            </w:pPr>
            <w:r w:rsidRPr="00886AD2">
              <w:rPr>
                <w:rFonts w:cstheme="minorHAnsi"/>
                <w:bCs w:val="0"/>
                <w:sz w:val="18"/>
                <w:szCs w:val="18"/>
                <w:lang w:val="es-ES"/>
              </w:rPr>
              <w:t xml:space="preserve">Localización </w:t>
            </w:r>
            <w:r w:rsidRPr="00886AD2">
              <w:rPr>
                <w:rFonts w:cstheme="minorHAnsi"/>
                <w:b w:val="0"/>
                <w:sz w:val="18"/>
                <w:szCs w:val="18"/>
                <w:lang w:val="es-ES"/>
              </w:rPr>
              <w:t>(Municipio)</w:t>
            </w:r>
          </w:p>
        </w:tc>
        <w:tc>
          <w:tcPr>
            <w:tcW w:w="695" w:type="pct"/>
            <w:shd w:val="clear" w:color="auto" w:fill="D0CECE" w:themeFill="background2" w:themeFillShade="E6"/>
            <w:vAlign w:val="center"/>
          </w:tcPr>
          <w:p w14:paraId="4EC4232A" w14:textId="4D469922"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Titular del suelo</w:t>
            </w:r>
          </w:p>
        </w:tc>
        <w:tc>
          <w:tcPr>
            <w:tcW w:w="1044" w:type="pct"/>
            <w:shd w:val="clear" w:color="auto" w:fill="D0CECE" w:themeFill="background2" w:themeFillShade="E6"/>
            <w:vAlign w:val="center"/>
          </w:tcPr>
          <w:p w14:paraId="5585E65C" w14:textId="77777777"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Referencia catastral</w:t>
            </w:r>
          </w:p>
        </w:tc>
        <w:tc>
          <w:tcPr>
            <w:tcW w:w="482" w:type="pct"/>
            <w:shd w:val="clear" w:color="auto" w:fill="D0CECE" w:themeFill="background2" w:themeFillShade="E6"/>
            <w:vAlign w:val="center"/>
          </w:tcPr>
          <w:p w14:paraId="02C1FEAA" w14:textId="0E269CDF" w:rsidR="0025027F" w:rsidRPr="00886AD2" w:rsidRDefault="0025027F" w:rsidP="0025027F">
            <w:pPr>
              <w:jc w:val="center"/>
              <w:cnfStyle w:val="100000000000" w:firstRow="1" w:lastRow="0" w:firstColumn="0" w:lastColumn="0" w:oddVBand="0" w:evenVBand="0" w:oddHBand="0" w:evenHBand="0" w:firstRowFirstColumn="0" w:firstRowLastColumn="0" w:lastRowFirstColumn="0" w:lastRowLastColumn="0"/>
              <w:rPr>
                <w:rFonts w:cstheme="minorHAnsi"/>
                <w:bCs w:val="0"/>
                <w:sz w:val="18"/>
                <w:szCs w:val="18"/>
                <w:lang w:val="es-ES"/>
              </w:rPr>
            </w:pPr>
            <w:r w:rsidRPr="00886AD2">
              <w:rPr>
                <w:rFonts w:cstheme="minorHAnsi"/>
                <w:bCs w:val="0"/>
                <w:sz w:val="18"/>
                <w:szCs w:val="18"/>
                <w:lang w:val="es-ES"/>
              </w:rPr>
              <w:t>Nº de viviendas</w:t>
            </w:r>
          </w:p>
        </w:tc>
      </w:tr>
      <w:tr w:rsidR="005D13F2" w:rsidRPr="005D13F2" w14:paraId="3E574286" w14:textId="77777777" w:rsidTr="00D9457B">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1597" w:type="pct"/>
            <w:vAlign w:val="center"/>
          </w:tcPr>
          <w:p w14:paraId="6E2FFBDD" w14:textId="19B05DFE" w:rsidR="0025027F" w:rsidRPr="005D13F2" w:rsidRDefault="00DC39FE" w:rsidP="0025027F">
            <w:pPr>
              <w:jc w:val="center"/>
              <w:rPr>
                <w:rFonts w:cstheme="minorHAnsi"/>
                <w:b w:val="0"/>
                <w:noProof/>
                <w:sz w:val="18"/>
                <w:szCs w:val="18"/>
                <w:lang w:val="es-ES"/>
              </w:rPr>
            </w:pPr>
            <w:r w:rsidRPr="00DC39FE">
              <w:rPr>
                <w:rFonts w:cstheme="minorHAnsi"/>
                <w:b w:val="0"/>
                <w:noProof/>
                <w:sz w:val="18"/>
                <w:szCs w:val="18"/>
                <w:lang w:val="es-ES"/>
              </w:rPr>
              <w:t>CONSTRUCCIÓN DE 6 VIVIENDAS EN UN  EDIFICIO ENERGÉTICAMENTE EFICIENTE CON DESTINO A ALQUILER ASEQUIBLE EN EL MUNICIPIO DE LA PUEBLA DE HÍJAR</w:t>
            </w:r>
            <w:bookmarkStart w:id="8" w:name="_GoBack"/>
            <w:bookmarkEnd w:id="8"/>
          </w:p>
        </w:tc>
        <w:tc>
          <w:tcPr>
            <w:tcW w:w="557" w:type="pct"/>
            <w:vAlign w:val="center"/>
          </w:tcPr>
          <w:p w14:paraId="0D24DE6C" w14:textId="491B1696" w:rsidR="0025027F" w:rsidRPr="005D13F2" w:rsidRDefault="00603264"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Teruel</w:t>
            </w:r>
          </w:p>
        </w:tc>
        <w:tc>
          <w:tcPr>
            <w:tcW w:w="625" w:type="pct"/>
            <w:vAlign w:val="center"/>
          </w:tcPr>
          <w:p w14:paraId="17495720" w14:textId="4A15B830" w:rsidR="0025027F" w:rsidRPr="002952C8" w:rsidRDefault="00BD39E6"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2952C8">
              <w:rPr>
                <w:rFonts w:cstheme="minorHAnsi"/>
                <w:bCs/>
                <w:sz w:val="18"/>
                <w:szCs w:val="18"/>
                <w:lang w:val="es-ES"/>
              </w:rPr>
              <w:t xml:space="preserve">La Puebla de </w:t>
            </w:r>
            <w:proofErr w:type="spellStart"/>
            <w:r w:rsidRPr="002952C8">
              <w:rPr>
                <w:rFonts w:cstheme="minorHAnsi"/>
                <w:bCs/>
                <w:sz w:val="18"/>
                <w:szCs w:val="18"/>
                <w:lang w:val="es-ES"/>
              </w:rPr>
              <w:t>Híjar</w:t>
            </w:r>
            <w:proofErr w:type="spellEnd"/>
          </w:p>
        </w:tc>
        <w:tc>
          <w:tcPr>
            <w:tcW w:w="695" w:type="pct"/>
            <w:vAlign w:val="center"/>
          </w:tcPr>
          <w:p w14:paraId="08A2E256" w14:textId="7C9A1DD5" w:rsidR="0025027F" w:rsidRPr="002952C8" w:rsidRDefault="0025027F"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2952C8">
              <w:rPr>
                <w:rFonts w:cstheme="minorHAnsi"/>
                <w:bCs/>
                <w:sz w:val="18"/>
                <w:szCs w:val="18"/>
                <w:lang w:val="es-ES"/>
              </w:rPr>
              <w:t xml:space="preserve">Ayuntamiento de </w:t>
            </w:r>
            <w:r w:rsidR="00BD39E6" w:rsidRPr="002952C8">
              <w:rPr>
                <w:rFonts w:cstheme="minorHAnsi"/>
                <w:bCs/>
                <w:sz w:val="18"/>
                <w:szCs w:val="18"/>
                <w:lang w:val="es-ES"/>
              </w:rPr>
              <w:t xml:space="preserve">La Puebla de </w:t>
            </w:r>
            <w:proofErr w:type="spellStart"/>
            <w:r w:rsidR="00BD39E6" w:rsidRPr="002952C8">
              <w:rPr>
                <w:rFonts w:cstheme="minorHAnsi"/>
                <w:bCs/>
                <w:sz w:val="18"/>
                <w:szCs w:val="18"/>
                <w:lang w:val="es-ES"/>
              </w:rPr>
              <w:t>Híjar</w:t>
            </w:r>
            <w:proofErr w:type="spellEnd"/>
          </w:p>
        </w:tc>
        <w:tc>
          <w:tcPr>
            <w:tcW w:w="1044" w:type="pct"/>
            <w:vAlign w:val="center"/>
          </w:tcPr>
          <w:p w14:paraId="6BD1ABD8" w14:textId="3EBFABFD" w:rsidR="0025027F" w:rsidRPr="005D13F2" w:rsidRDefault="00DC39FE"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sidRPr="00DC39FE">
              <w:rPr>
                <w:rFonts w:cstheme="minorHAnsi"/>
                <w:bCs/>
                <w:sz w:val="18"/>
                <w:szCs w:val="18"/>
                <w:lang w:val="es-ES"/>
              </w:rPr>
              <w:t>4259604YL1645N</w:t>
            </w:r>
          </w:p>
        </w:tc>
        <w:tc>
          <w:tcPr>
            <w:tcW w:w="482" w:type="pct"/>
            <w:vAlign w:val="center"/>
          </w:tcPr>
          <w:p w14:paraId="06F17C8E" w14:textId="5DC4CE64" w:rsidR="0025027F" w:rsidRPr="005D13F2" w:rsidRDefault="00DC39FE" w:rsidP="0025027F">
            <w:pPr>
              <w:jc w:val="center"/>
              <w:cnfStyle w:val="000000100000" w:firstRow="0" w:lastRow="0" w:firstColumn="0" w:lastColumn="0" w:oddVBand="0" w:evenVBand="0" w:oddHBand="1" w:evenHBand="0" w:firstRowFirstColumn="0" w:firstRowLastColumn="0" w:lastRowFirstColumn="0" w:lastRowLastColumn="0"/>
              <w:rPr>
                <w:rFonts w:cstheme="minorHAnsi"/>
                <w:bCs/>
                <w:sz w:val="18"/>
                <w:szCs w:val="18"/>
                <w:lang w:val="es-ES"/>
              </w:rPr>
            </w:pPr>
            <w:r>
              <w:rPr>
                <w:rFonts w:cstheme="minorHAnsi"/>
                <w:bCs/>
                <w:sz w:val="18"/>
                <w:szCs w:val="18"/>
                <w:lang w:val="es-ES"/>
              </w:rPr>
              <w:t>6</w:t>
            </w:r>
          </w:p>
        </w:tc>
      </w:tr>
    </w:tbl>
    <w:p w14:paraId="3D07E4CF" w14:textId="3E8AF9B1" w:rsidR="00B27EC0" w:rsidRDefault="000C4449" w:rsidP="00EB2B00">
      <w:pPr>
        <w:spacing w:before="240" w:after="100"/>
        <w:ind w:right="57"/>
        <w:rPr>
          <w:rFonts w:cstheme="minorHAnsi"/>
          <w:lang w:val="es-ES"/>
        </w:rPr>
      </w:pPr>
      <w:bookmarkStart w:id="9" w:name="_Hlk101425717"/>
      <w:r w:rsidRPr="00166354">
        <w:rPr>
          <w:rFonts w:cstheme="minorHAnsi"/>
          <w:lang w:val="es-ES"/>
        </w:rPr>
        <w:t xml:space="preserve">Vista la </w:t>
      </w:r>
      <w:r>
        <w:rPr>
          <w:rFonts w:cstheme="minorHAnsi"/>
          <w:lang w:val="es-ES"/>
        </w:rPr>
        <w:t>documentación de la propuesta</w:t>
      </w:r>
      <w:r w:rsidRPr="00166354">
        <w:rPr>
          <w:rFonts w:cstheme="minorHAnsi"/>
          <w:lang w:val="es-ES"/>
        </w:rPr>
        <w:t xml:space="preserve"> remitida por la Comuni</w:t>
      </w:r>
      <w:r>
        <w:rPr>
          <w:rFonts w:cstheme="minorHAnsi"/>
          <w:lang w:val="es-ES"/>
        </w:rPr>
        <w:t>dad Autónoma de</w:t>
      </w:r>
      <w:r w:rsidR="00B27EC0">
        <w:rPr>
          <w:rFonts w:cstheme="minorHAnsi"/>
          <w:lang w:val="es-ES"/>
        </w:rPr>
        <w:t xml:space="preserve"> Aragón</w:t>
      </w:r>
      <w:r w:rsidRPr="000C4449">
        <w:rPr>
          <w:rFonts w:cstheme="minorHAnsi"/>
          <w:color w:val="FF0000"/>
          <w:lang w:val="es-ES"/>
        </w:rPr>
        <w:t xml:space="preserve"> </w:t>
      </w:r>
      <w:r w:rsidRPr="00166354">
        <w:rPr>
          <w:rFonts w:cstheme="minorHAnsi"/>
          <w:lang w:val="es-ES"/>
        </w:rPr>
        <w:t xml:space="preserve">y adjunta al presente </w:t>
      </w:r>
      <w:r>
        <w:rPr>
          <w:rFonts w:cstheme="minorHAnsi"/>
          <w:lang w:val="es-ES"/>
        </w:rPr>
        <w:t>a</w:t>
      </w:r>
      <w:r w:rsidRPr="00166354">
        <w:rPr>
          <w:rFonts w:cstheme="minorHAnsi"/>
          <w:lang w:val="es-ES"/>
        </w:rPr>
        <w:t>cuerdo como Anexo</w:t>
      </w:r>
      <w:r w:rsidR="001D6F33">
        <w:rPr>
          <w:rFonts w:cstheme="minorHAnsi"/>
          <w:lang w:val="es-ES"/>
        </w:rPr>
        <w:t>s I y II</w:t>
      </w:r>
      <w:r w:rsidRPr="007805EA">
        <w:rPr>
          <w:rFonts w:cstheme="minorHAnsi"/>
          <w:lang w:val="es-ES"/>
        </w:rPr>
        <w:t xml:space="preserve">, la </w:t>
      </w:r>
      <w:r>
        <w:rPr>
          <w:rFonts w:cstheme="minorHAnsi"/>
          <w:lang w:val="es-ES"/>
        </w:rPr>
        <w:t>mism</w:t>
      </w:r>
      <w:r w:rsidRPr="007805EA">
        <w:rPr>
          <w:rFonts w:cstheme="minorHAnsi"/>
          <w:lang w:val="es-ES"/>
        </w:rPr>
        <w:t xml:space="preserve">a </w:t>
      </w:r>
      <w:r>
        <w:rPr>
          <w:rFonts w:cstheme="minorHAnsi"/>
          <w:lang w:val="es-ES"/>
        </w:rPr>
        <w:t xml:space="preserve">contiene la </w:t>
      </w:r>
      <w:r w:rsidRPr="00AB2534">
        <w:rPr>
          <w:rFonts w:cstheme="minorHAnsi"/>
          <w:lang w:val="es-ES"/>
        </w:rPr>
        <w:t>documentación para la firma de la</w:t>
      </w:r>
      <w:r w:rsidR="003B1C65">
        <w:rPr>
          <w:rFonts w:cstheme="minorHAnsi"/>
          <w:lang w:val="es-ES"/>
        </w:rPr>
        <w:t xml:space="preserve"> </w:t>
      </w:r>
      <w:r w:rsidRPr="00AB2534">
        <w:rPr>
          <w:rFonts w:cstheme="minorHAnsi"/>
          <w:lang w:val="es-ES"/>
        </w:rPr>
        <w:t>actuaci</w:t>
      </w:r>
      <w:r w:rsidR="003B1C65">
        <w:rPr>
          <w:rFonts w:cstheme="minorHAnsi"/>
          <w:lang w:val="es-ES"/>
        </w:rPr>
        <w:t>ón</w:t>
      </w:r>
      <w:r w:rsidRPr="00AB2534">
        <w:rPr>
          <w:rFonts w:cstheme="minorHAnsi"/>
          <w:lang w:val="es-ES"/>
        </w:rPr>
        <w:t xml:space="preserve"> seleccionada para su financiación (Art. 62.1 RD 853/2021).</w:t>
      </w:r>
      <w:r>
        <w:rPr>
          <w:rFonts w:cstheme="minorHAnsi"/>
          <w:lang w:val="es-ES"/>
        </w:rPr>
        <w:t xml:space="preserve"> </w:t>
      </w:r>
    </w:p>
    <w:p w14:paraId="454E7D6F" w14:textId="4C964CAA" w:rsidR="000C4449" w:rsidRPr="00D9457B" w:rsidRDefault="000C4449" w:rsidP="000C4449">
      <w:pPr>
        <w:spacing w:after="100"/>
        <w:ind w:right="57"/>
        <w:rPr>
          <w:rFonts w:cstheme="minorHAnsi"/>
          <w:lang w:val="es-ES"/>
        </w:rPr>
      </w:pPr>
      <w:r w:rsidRPr="00D9457B">
        <w:rPr>
          <w:rFonts w:cstheme="minorHAnsi"/>
          <w:lang w:val="es-ES"/>
        </w:rPr>
        <w:t>La memoria-programa incluye:</w:t>
      </w:r>
    </w:p>
    <w:p w14:paraId="6F2EE16A" w14:textId="77777777" w:rsidR="000C4449" w:rsidRPr="00D9457B" w:rsidRDefault="000C4449" w:rsidP="000C4449">
      <w:pPr>
        <w:pStyle w:val="Vieta2"/>
        <w:tabs>
          <w:tab w:val="left" w:pos="851"/>
        </w:tabs>
        <w:spacing w:before="0"/>
        <w:contextualSpacing w:val="0"/>
        <w:rPr>
          <w:lang w:val="es-ES"/>
        </w:rPr>
      </w:pPr>
      <w:r w:rsidRPr="00D9457B">
        <w:rPr>
          <w:lang w:val="es-ES"/>
        </w:rPr>
        <w:t>Definición de la actuación en todos sus extremos.</w:t>
      </w:r>
    </w:p>
    <w:p w14:paraId="23B28551" w14:textId="77777777" w:rsidR="0085059E" w:rsidRPr="00D9457B" w:rsidRDefault="0085059E" w:rsidP="000C4449">
      <w:pPr>
        <w:pStyle w:val="Vieta2"/>
        <w:tabs>
          <w:tab w:val="left" w:pos="851"/>
        </w:tabs>
        <w:spacing w:before="0"/>
        <w:contextualSpacing w:val="0"/>
        <w:rPr>
          <w:lang w:val="es-ES"/>
        </w:rPr>
      </w:pPr>
      <w:r w:rsidRPr="00D9457B">
        <w:rPr>
          <w:rFonts w:cstheme="minorHAnsi"/>
          <w:lang w:val="es-ES"/>
        </w:rPr>
        <w:t>Justificación de la viabilidad técnica y económica</w:t>
      </w:r>
      <w:bookmarkStart w:id="10" w:name="_Hlk101353019"/>
      <w:r w:rsidRPr="00D9457B">
        <w:rPr>
          <w:rFonts w:cstheme="minorHAnsi"/>
          <w:lang w:val="es-ES"/>
        </w:rPr>
        <w:t>, y en especial la necesidad de vivienda social en el municipio.</w:t>
      </w:r>
      <w:bookmarkEnd w:id="10"/>
    </w:p>
    <w:p w14:paraId="036BCE52" w14:textId="0EBA7F4E" w:rsidR="000C4449" w:rsidRPr="00D9457B" w:rsidRDefault="000C4449" w:rsidP="000C4449">
      <w:pPr>
        <w:pStyle w:val="Vieta2"/>
        <w:tabs>
          <w:tab w:val="left" w:pos="851"/>
        </w:tabs>
        <w:spacing w:before="0"/>
        <w:contextualSpacing w:val="0"/>
        <w:rPr>
          <w:lang w:val="es-ES"/>
        </w:rPr>
      </w:pPr>
      <w:r w:rsidRPr="00D9457B">
        <w:rPr>
          <w:lang w:val="es-ES"/>
        </w:rPr>
        <w:t xml:space="preserve">Pronunciamiento expreso sobre la consecución de los objetivos en términos de consumo de energía primaria no renovable. </w:t>
      </w:r>
      <w:bookmarkEnd w:id="9"/>
    </w:p>
    <w:p w14:paraId="5F746F54" w14:textId="244ED297" w:rsidR="00E60F18" w:rsidRPr="00E24F32" w:rsidRDefault="00D87A59" w:rsidP="00E24F32">
      <w:pPr>
        <w:pStyle w:val="Ttulo2"/>
      </w:pPr>
      <w:r>
        <w:t>Segundo.</w:t>
      </w:r>
      <w:r w:rsidR="00294619">
        <w:t xml:space="preserve"> </w:t>
      </w:r>
      <w:r w:rsidR="00E60F18" w:rsidRPr="00166354">
        <w:t>Financiación de la actuaci</w:t>
      </w:r>
      <w:r w:rsidR="00522FBA">
        <w:t>ón</w:t>
      </w:r>
      <w:r w:rsidR="00E60F18" w:rsidRPr="00166354">
        <w:t xml:space="preserve">. </w:t>
      </w:r>
    </w:p>
    <w:p w14:paraId="22E78E8B" w14:textId="01B69D9D" w:rsidR="00CC46AF" w:rsidRPr="00CC46AF" w:rsidRDefault="00E60F18" w:rsidP="00CC46AF">
      <w:pPr>
        <w:pStyle w:val="Vieta2"/>
        <w:tabs>
          <w:tab w:val="left" w:pos="851"/>
        </w:tabs>
        <w:spacing w:before="0" w:after="120"/>
        <w:contextualSpacing w:val="0"/>
        <w:rPr>
          <w:lang w:val="es-ES"/>
        </w:rPr>
      </w:pPr>
      <w:r w:rsidRPr="00166354">
        <w:rPr>
          <w:lang w:val="es-ES"/>
        </w:rPr>
        <w:t xml:space="preserve">La </w:t>
      </w:r>
      <w:r w:rsidR="00925F02">
        <w:rPr>
          <w:lang w:val="es-ES"/>
        </w:rPr>
        <w:t>financiación</w:t>
      </w:r>
      <w:r w:rsidRPr="00166354">
        <w:rPr>
          <w:lang w:val="es-ES"/>
        </w:rPr>
        <w:t xml:space="preserve"> de los agentes intervinientes </w:t>
      </w:r>
      <w:r w:rsidR="009264AE">
        <w:rPr>
          <w:lang w:val="es-ES"/>
        </w:rPr>
        <w:t>en la actuaci</w:t>
      </w:r>
      <w:r w:rsidR="00294619">
        <w:rPr>
          <w:lang w:val="es-ES"/>
        </w:rPr>
        <w:t>ó</w:t>
      </w:r>
      <w:r w:rsidR="009264AE">
        <w:rPr>
          <w:lang w:val="es-ES"/>
        </w:rPr>
        <w:t>n</w:t>
      </w:r>
      <w:r w:rsidRPr="00166354">
        <w:rPr>
          <w:lang w:val="es-ES"/>
        </w:rPr>
        <w:t xml:space="preserve"> será la siguiente:</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ayout w:type="fixed"/>
        <w:tblCellMar>
          <w:left w:w="70" w:type="dxa"/>
          <w:right w:w="70" w:type="dxa"/>
        </w:tblCellMar>
        <w:tblLook w:val="04A0" w:firstRow="1" w:lastRow="0" w:firstColumn="1" w:lastColumn="0" w:noHBand="0" w:noVBand="1"/>
      </w:tblPr>
      <w:tblGrid>
        <w:gridCol w:w="3397"/>
        <w:gridCol w:w="1276"/>
        <w:gridCol w:w="1319"/>
        <w:gridCol w:w="1272"/>
        <w:gridCol w:w="1637"/>
        <w:gridCol w:w="1293"/>
      </w:tblGrid>
      <w:tr w:rsidR="00C44621" w:rsidRPr="00C11C44" w14:paraId="165E1169" w14:textId="71CE7417" w:rsidTr="00E24F32">
        <w:trPr>
          <w:trHeight w:val="452"/>
          <w:tblHeader/>
        </w:trPr>
        <w:tc>
          <w:tcPr>
            <w:tcW w:w="1666" w:type="pct"/>
            <w:shd w:val="clear" w:color="auto" w:fill="D0CECE" w:themeFill="background2" w:themeFillShade="E6"/>
            <w:vAlign w:val="center"/>
            <w:hideMark/>
          </w:tcPr>
          <w:p w14:paraId="05AE94FF" w14:textId="77777777"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Denominación actuación</w:t>
            </w:r>
          </w:p>
        </w:tc>
        <w:tc>
          <w:tcPr>
            <w:tcW w:w="626" w:type="pct"/>
            <w:tcBorders>
              <w:bottom w:val="single" w:sz="4" w:space="0" w:color="AEAAAA" w:themeColor="background2" w:themeShade="BF"/>
            </w:tcBorders>
            <w:shd w:val="clear" w:color="auto" w:fill="D0CECE" w:themeFill="background2" w:themeFillShade="E6"/>
            <w:vAlign w:val="center"/>
            <w:hideMark/>
          </w:tcPr>
          <w:p w14:paraId="1596BF0D" w14:textId="4AE29503"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Presupuesto estimado</w:t>
            </w:r>
            <w:r w:rsidR="00E24F32">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47" w:type="pct"/>
            <w:tcBorders>
              <w:bottom w:val="single" w:sz="4" w:space="0" w:color="AEAAAA" w:themeColor="background2" w:themeShade="BF"/>
            </w:tcBorders>
            <w:shd w:val="clear" w:color="auto" w:fill="D0CECE" w:themeFill="background2" w:themeFillShade="E6"/>
            <w:vAlign w:val="center"/>
            <w:hideMark/>
          </w:tcPr>
          <w:p w14:paraId="532C02FA" w14:textId="7AD84615"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xml:space="preserve">Estimación ayuda </w:t>
            </w:r>
            <w:r>
              <w:rPr>
                <w:rFonts w:eastAsia="Times New Roman" w:cs="Calibri"/>
                <w:b/>
                <w:bCs/>
                <w:color w:val="595959"/>
                <w:sz w:val="18"/>
                <w:szCs w:val="18"/>
                <w:lang w:val="es-ES" w:eastAsia="es-ES"/>
              </w:rPr>
              <w:t xml:space="preserve">Fondos PRTR </w:t>
            </w:r>
            <w:r w:rsidRPr="00C11C44">
              <w:rPr>
                <w:rFonts w:eastAsia="Times New Roman" w:cs="Calibri"/>
                <w:b/>
                <w:bCs/>
                <w:color w:val="595959"/>
                <w:sz w:val="18"/>
                <w:szCs w:val="18"/>
                <w:lang w:val="es-ES" w:eastAsia="es-ES"/>
              </w:rPr>
              <w:t>(€)</w:t>
            </w:r>
          </w:p>
        </w:tc>
        <w:tc>
          <w:tcPr>
            <w:tcW w:w="624" w:type="pct"/>
            <w:tcBorders>
              <w:bottom w:val="single" w:sz="4" w:space="0" w:color="AEAAAA" w:themeColor="background2" w:themeShade="BF"/>
            </w:tcBorders>
            <w:shd w:val="clear" w:color="auto" w:fill="D0CECE" w:themeFill="background2" w:themeFillShade="E6"/>
            <w:vAlign w:val="center"/>
            <w:hideMark/>
          </w:tcPr>
          <w:p w14:paraId="5A7B25EF" w14:textId="77777777"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ayuda MITMA-NG</w:t>
            </w:r>
          </w:p>
        </w:tc>
        <w:tc>
          <w:tcPr>
            <w:tcW w:w="803" w:type="pct"/>
            <w:tcBorders>
              <w:bottom w:val="single" w:sz="4" w:space="0" w:color="AEAAAA" w:themeColor="background2" w:themeShade="BF"/>
            </w:tcBorders>
            <w:shd w:val="clear" w:color="auto" w:fill="D0CECE" w:themeFill="background2" w:themeFillShade="E6"/>
            <w:vAlign w:val="center"/>
          </w:tcPr>
          <w:p w14:paraId="416B17FE" w14:textId="0B7BC0AE"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Estimación aportación Ay</w:t>
            </w:r>
            <w:r w:rsidR="00E24F32">
              <w:rPr>
                <w:rFonts w:eastAsia="Times New Roman" w:cs="Calibri"/>
                <w:b/>
                <w:bCs/>
                <w:color w:val="595959"/>
                <w:sz w:val="18"/>
                <w:szCs w:val="18"/>
                <w:lang w:val="es-ES" w:eastAsia="es-ES"/>
              </w:rPr>
              <w:t>untamiento</w:t>
            </w:r>
            <w:r>
              <w:rPr>
                <w:rFonts w:eastAsia="Times New Roman" w:cs="Calibri"/>
                <w:b/>
                <w:bCs/>
                <w:color w:val="595959"/>
                <w:sz w:val="18"/>
                <w:szCs w:val="18"/>
                <w:lang w:val="es-ES" w:eastAsia="es-ES"/>
              </w:rPr>
              <w:t xml:space="preserve"> </w:t>
            </w:r>
            <w:r w:rsidRPr="00C11C44">
              <w:rPr>
                <w:rFonts w:eastAsia="Times New Roman" w:cs="Calibri"/>
                <w:b/>
                <w:bCs/>
                <w:color w:val="595959"/>
                <w:sz w:val="18"/>
                <w:szCs w:val="18"/>
                <w:lang w:val="es-ES" w:eastAsia="es-ES"/>
              </w:rPr>
              <w:t>(€)</w:t>
            </w:r>
          </w:p>
        </w:tc>
        <w:tc>
          <w:tcPr>
            <w:tcW w:w="634" w:type="pct"/>
            <w:tcBorders>
              <w:bottom w:val="single" w:sz="4" w:space="0" w:color="AEAAAA" w:themeColor="background2" w:themeShade="BF"/>
            </w:tcBorders>
            <w:shd w:val="clear" w:color="auto" w:fill="D0CECE" w:themeFill="background2" w:themeFillShade="E6"/>
            <w:vAlign w:val="center"/>
          </w:tcPr>
          <w:p w14:paraId="448440C4" w14:textId="54335A29" w:rsidR="00C44621" w:rsidRPr="00C11C44" w:rsidRDefault="00C44621" w:rsidP="007512AB">
            <w:pPr>
              <w:spacing w:after="0"/>
              <w:jc w:val="center"/>
              <w:rPr>
                <w:rFonts w:eastAsia="Times New Roman" w:cs="Calibri"/>
                <w:b/>
                <w:bCs/>
                <w:color w:val="595959"/>
                <w:sz w:val="18"/>
                <w:szCs w:val="18"/>
                <w:lang w:val="es-ES" w:eastAsia="es-ES"/>
              </w:rPr>
            </w:pPr>
            <w:r w:rsidRPr="00C11C44">
              <w:rPr>
                <w:rFonts w:eastAsia="Times New Roman" w:cs="Calibri"/>
                <w:b/>
                <w:bCs/>
                <w:color w:val="595959"/>
                <w:sz w:val="18"/>
                <w:szCs w:val="18"/>
                <w:lang w:val="es-ES" w:eastAsia="es-ES"/>
              </w:rPr>
              <w:t>% aport</w:t>
            </w:r>
            <w:r>
              <w:rPr>
                <w:rFonts w:eastAsia="Times New Roman" w:cs="Calibri"/>
                <w:b/>
                <w:bCs/>
                <w:color w:val="595959"/>
                <w:sz w:val="18"/>
                <w:szCs w:val="18"/>
                <w:lang w:val="es-ES" w:eastAsia="es-ES"/>
              </w:rPr>
              <w:t xml:space="preserve">ación </w:t>
            </w:r>
            <w:r w:rsidRPr="00C11C44">
              <w:rPr>
                <w:rFonts w:eastAsia="Times New Roman" w:cs="Calibri"/>
                <w:b/>
                <w:bCs/>
                <w:color w:val="595959"/>
                <w:sz w:val="18"/>
                <w:szCs w:val="18"/>
                <w:lang w:val="es-ES" w:eastAsia="es-ES"/>
              </w:rPr>
              <w:t>Ay</w:t>
            </w:r>
            <w:r w:rsidR="00E24F32">
              <w:rPr>
                <w:rFonts w:eastAsia="Times New Roman" w:cs="Calibri"/>
                <w:b/>
                <w:bCs/>
                <w:color w:val="595959"/>
                <w:sz w:val="18"/>
                <w:szCs w:val="18"/>
                <w:lang w:val="es-ES" w:eastAsia="es-ES"/>
              </w:rPr>
              <w:t>untamiento</w:t>
            </w:r>
          </w:p>
        </w:tc>
      </w:tr>
      <w:tr w:rsidR="00DC39FE" w:rsidRPr="00852A3E" w14:paraId="209774E6" w14:textId="3071E3FA" w:rsidTr="00E24F32">
        <w:trPr>
          <w:trHeight w:val="571"/>
          <w:tblHeader/>
        </w:trPr>
        <w:tc>
          <w:tcPr>
            <w:tcW w:w="1666" w:type="pct"/>
            <w:tcBorders>
              <w:right w:val="single" w:sz="4" w:space="0" w:color="AEAAAA" w:themeColor="background2" w:themeShade="BF"/>
            </w:tcBorders>
            <w:shd w:val="clear" w:color="auto" w:fill="auto"/>
            <w:vAlign w:val="center"/>
          </w:tcPr>
          <w:p w14:paraId="31CE9B1F" w14:textId="003477DD" w:rsidR="00DC39FE" w:rsidRPr="00852A3E" w:rsidRDefault="00DC39FE" w:rsidP="00DC39FE">
            <w:pPr>
              <w:spacing w:after="0"/>
              <w:jc w:val="center"/>
              <w:rPr>
                <w:rFonts w:asciiTheme="minorHAnsi" w:eastAsia="Times New Roman" w:hAnsiTheme="minorHAnsi" w:cstheme="minorHAnsi"/>
                <w:sz w:val="18"/>
                <w:szCs w:val="18"/>
                <w:lang w:val="es-ES" w:eastAsia="es-ES"/>
              </w:rPr>
            </w:pPr>
            <w:r w:rsidRPr="00DC39FE">
              <w:rPr>
                <w:rFonts w:cstheme="minorHAnsi"/>
                <w:noProof/>
                <w:sz w:val="18"/>
                <w:szCs w:val="18"/>
                <w:lang w:val="es-ES"/>
              </w:rPr>
              <w:t>CONSTRUCCIÓN DE 6 VIVIENDAS EN UN  EDIFICIO ENERGÉTICAMENTE EFICIENTE CON DESTINO A ALQUILER ASEQUIBLE EN EL MUNICIPIO DE LA PUEBLA DE HÍJAR</w:t>
            </w:r>
          </w:p>
        </w:tc>
        <w:tc>
          <w:tcPr>
            <w:tcW w:w="626"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E21D405" w14:textId="7A3ECC6F" w:rsidR="00DC39FE" w:rsidRPr="00DC39FE" w:rsidRDefault="00DC39FE" w:rsidP="00DC39FE">
            <w:pPr>
              <w:spacing w:after="0"/>
              <w:jc w:val="center"/>
              <w:rPr>
                <w:rFonts w:cs="Calibri"/>
                <w:sz w:val="18"/>
                <w:szCs w:val="18"/>
                <w:lang w:val="es-ES"/>
              </w:rPr>
            </w:pPr>
            <w:r w:rsidRPr="00DC39FE">
              <w:rPr>
                <w:sz w:val="18"/>
                <w:szCs w:val="18"/>
              </w:rPr>
              <w:t>1.098.861,50</w:t>
            </w:r>
          </w:p>
        </w:tc>
        <w:tc>
          <w:tcPr>
            <w:tcW w:w="647"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2CFA2E6" w14:textId="01F588DB" w:rsidR="00DC39FE" w:rsidRPr="00DC39FE" w:rsidRDefault="00DC39FE" w:rsidP="00DC39FE">
            <w:pPr>
              <w:spacing w:after="0"/>
              <w:jc w:val="center"/>
              <w:rPr>
                <w:rFonts w:eastAsia="Times New Roman" w:cs="Calibri"/>
                <w:sz w:val="18"/>
                <w:szCs w:val="18"/>
                <w:lang w:val="es-ES" w:eastAsia="es-ES"/>
              </w:rPr>
            </w:pPr>
            <w:r w:rsidRPr="00DC39FE">
              <w:rPr>
                <w:sz w:val="18"/>
                <w:szCs w:val="18"/>
              </w:rPr>
              <w:t>278.400,00</w:t>
            </w:r>
          </w:p>
        </w:tc>
        <w:tc>
          <w:tcPr>
            <w:tcW w:w="62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02A93EA8" w14:textId="041ABD39" w:rsidR="00DC39FE" w:rsidRPr="00DC39FE" w:rsidRDefault="00DC39FE" w:rsidP="00DC39FE">
            <w:pPr>
              <w:spacing w:after="0"/>
              <w:jc w:val="center"/>
              <w:rPr>
                <w:rFonts w:eastAsia="Times New Roman" w:cs="Calibri"/>
                <w:sz w:val="18"/>
                <w:szCs w:val="18"/>
                <w:lang w:val="es-ES" w:eastAsia="es-ES"/>
              </w:rPr>
            </w:pPr>
            <w:r w:rsidRPr="00DC39FE">
              <w:rPr>
                <w:sz w:val="18"/>
                <w:szCs w:val="18"/>
              </w:rPr>
              <w:t>25,34%</w:t>
            </w:r>
          </w:p>
        </w:tc>
        <w:tc>
          <w:tcPr>
            <w:tcW w:w="803"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1D55221" w14:textId="1289A79F" w:rsidR="00DC39FE" w:rsidRPr="00DC39FE" w:rsidRDefault="00DC39FE" w:rsidP="00DC39FE">
            <w:pPr>
              <w:spacing w:after="0"/>
              <w:jc w:val="center"/>
              <w:rPr>
                <w:rFonts w:eastAsia="Times New Roman" w:cs="Calibri"/>
                <w:sz w:val="18"/>
                <w:szCs w:val="18"/>
                <w:lang w:val="es-ES" w:eastAsia="es-ES"/>
              </w:rPr>
            </w:pPr>
            <w:r w:rsidRPr="00DC39FE">
              <w:rPr>
                <w:sz w:val="18"/>
                <w:szCs w:val="18"/>
              </w:rPr>
              <w:t>820.461,50</w:t>
            </w:r>
          </w:p>
        </w:tc>
        <w:tc>
          <w:tcPr>
            <w:tcW w:w="63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5FBC7E13" w14:textId="2A14C7B9" w:rsidR="00DC39FE" w:rsidRPr="00DC39FE" w:rsidRDefault="00DC39FE" w:rsidP="00DC39FE">
            <w:pPr>
              <w:spacing w:after="0"/>
              <w:jc w:val="center"/>
              <w:rPr>
                <w:rFonts w:eastAsia="Times New Roman" w:cs="Calibri"/>
                <w:sz w:val="18"/>
                <w:szCs w:val="18"/>
                <w:lang w:val="es-ES" w:eastAsia="es-ES"/>
              </w:rPr>
            </w:pPr>
            <w:r w:rsidRPr="00DC39FE">
              <w:rPr>
                <w:sz w:val="18"/>
                <w:szCs w:val="18"/>
              </w:rPr>
              <w:t>74,66%</w:t>
            </w:r>
          </w:p>
        </w:tc>
      </w:tr>
    </w:tbl>
    <w:p w14:paraId="35568130" w14:textId="4AE933C6" w:rsidR="00237780" w:rsidRDefault="00237780" w:rsidP="00237780">
      <w:pPr>
        <w:spacing w:after="100"/>
        <w:ind w:right="57"/>
        <w:rPr>
          <w:rFonts w:cstheme="minorHAnsi"/>
          <w:lang w:val="es-ES"/>
        </w:rPr>
      </w:pPr>
      <w:r>
        <w:rPr>
          <w:rFonts w:cstheme="minorHAnsi"/>
          <w:lang w:val="es-ES"/>
        </w:rPr>
        <w:lastRenderedPageBreak/>
        <w:t>*Incluye honorarios profesionales e IVA</w:t>
      </w:r>
    </w:p>
    <w:p w14:paraId="6759F435" w14:textId="2FC34ED8" w:rsidR="00D40D6E" w:rsidRPr="00D40D6E" w:rsidRDefault="00D40D6E" w:rsidP="000A4B9C">
      <w:pPr>
        <w:spacing w:before="120" w:after="120"/>
        <w:rPr>
          <w:lang w:val="es-ES"/>
        </w:rPr>
      </w:pPr>
      <w:r w:rsidRPr="00D40D6E">
        <w:rPr>
          <w:lang w:val="es-ES"/>
        </w:rPr>
        <w:t>La aportaci</w:t>
      </w:r>
      <w:r w:rsidR="00712C90">
        <w:rPr>
          <w:lang w:val="es-ES"/>
        </w:rPr>
        <w:t>ón</w:t>
      </w:r>
      <w:r w:rsidRPr="00D40D6E">
        <w:rPr>
          <w:lang w:val="es-ES"/>
        </w:rPr>
        <w:t xml:space="preserve"> </w:t>
      </w:r>
      <w:r w:rsidR="00712C90">
        <w:rPr>
          <w:lang w:val="es-ES"/>
        </w:rPr>
        <w:t>procedente de Fondos PRTR</w:t>
      </w:r>
      <w:r w:rsidRPr="00D40D6E">
        <w:rPr>
          <w:lang w:val="es-ES"/>
        </w:rPr>
        <w:t xml:space="preserve"> se ha calculado en base a los m</w:t>
      </w:r>
      <w:r w:rsidR="00EB2B00">
        <w:rPr>
          <w:vertAlign w:val="superscript"/>
          <w:lang w:val="es-ES"/>
        </w:rPr>
        <w:t>2</w:t>
      </w:r>
      <w:r w:rsidRPr="00D40D6E">
        <w:rPr>
          <w:lang w:val="es-ES"/>
        </w:rPr>
        <w:t xml:space="preserve"> útiles y nº de viviendas estimadas en el documento Anexo. Esta aportación se revisará cuando se disponga de los proyectos correspondientes.</w:t>
      </w:r>
    </w:p>
    <w:p w14:paraId="68E27FB6" w14:textId="37861952" w:rsidR="00EB2B00" w:rsidRDefault="00D40D6E" w:rsidP="007F0609">
      <w:pPr>
        <w:pStyle w:val="Vieta2"/>
        <w:numPr>
          <w:ilvl w:val="0"/>
          <w:numId w:val="0"/>
        </w:numPr>
        <w:tabs>
          <w:tab w:val="left" w:pos="851"/>
        </w:tabs>
        <w:spacing w:before="0" w:after="240"/>
        <w:contextualSpacing w:val="0"/>
        <w:rPr>
          <w:lang w:val="es-ES"/>
        </w:rPr>
      </w:pPr>
      <w:r w:rsidRPr="00D40D6E">
        <w:rPr>
          <w:lang w:val="es-ES"/>
        </w:rPr>
        <w:t>La aportación de</w:t>
      </w:r>
      <w:r w:rsidR="00712C90">
        <w:rPr>
          <w:lang w:val="es-ES"/>
        </w:rPr>
        <w:t xml:space="preserve"> Fondos PRTR</w:t>
      </w:r>
      <w:r w:rsidRPr="00D40D6E">
        <w:rPr>
          <w:lang w:val="es-ES"/>
        </w:rPr>
        <w:t xml:space="preserve"> se hará con cargo a los fondos correspondientes a la anualidad </w:t>
      </w:r>
      <w:r w:rsidRPr="00B55C81">
        <w:rPr>
          <w:lang w:val="es-ES"/>
        </w:rPr>
        <w:t>de 202</w:t>
      </w:r>
      <w:r w:rsidR="00F7304E" w:rsidRPr="00B55C81">
        <w:rPr>
          <w:lang w:val="es-ES"/>
        </w:rPr>
        <w:t>3</w:t>
      </w:r>
      <w:r w:rsidRPr="00B55C81">
        <w:rPr>
          <w:lang w:val="es-ES"/>
        </w:rPr>
        <w:t>.</w:t>
      </w:r>
    </w:p>
    <w:p w14:paraId="13C5715C" w14:textId="17D8D16A" w:rsidR="00A009CF" w:rsidRPr="007511F2" w:rsidRDefault="00A009CF" w:rsidP="00BF0D05">
      <w:pPr>
        <w:pStyle w:val="Vieta2"/>
        <w:tabs>
          <w:tab w:val="left" w:pos="851"/>
        </w:tabs>
        <w:spacing w:before="0" w:after="240"/>
        <w:ind w:left="782" w:hanging="357"/>
        <w:contextualSpacing w:val="0"/>
        <w:rPr>
          <w:lang w:val="es-ES"/>
        </w:rPr>
      </w:pPr>
      <w:r w:rsidRPr="00927534">
        <w:rPr>
          <w:lang w:val="es-ES"/>
        </w:rPr>
        <w:t>Anualidades previstas de la actuación (Honorarios incluidos</w:t>
      </w:r>
      <w:r w:rsidR="003323C6">
        <w:rPr>
          <w:lang w:val="es-ES"/>
        </w:rPr>
        <w:t xml:space="preserve">, </w:t>
      </w:r>
      <w:r w:rsidR="003323C6" w:rsidRPr="00CB52C9">
        <w:rPr>
          <w:lang w:val="es-ES"/>
        </w:rPr>
        <w:t>IVA incluido</w:t>
      </w:r>
      <w:r w:rsidRPr="00CB52C9">
        <w:rPr>
          <w:lang w:val="es-ES"/>
        </w:rPr>
        <w:t>):</w:t>
      </w:r>
    </w:p>
    <w:tbl>
      <w:tblPr>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CellMar>
          <w:left w:w="70" w:type="dxa"/>
          <w:right w:w="70" w:type="dxa"/>
        </w:tblCellMar>
        <w:tblLook w:val="04A0" w:firstRow="1" w:lastRow="0" w:firstColumn="1" w:lastColumn="0" w:noHBand="0" w:noVBand="1"/>
      </w:tblPr>
      <w:tblGrid>
        <w:gridCol w:w="3310"/>
        <w:gridCol w:w="1721"/>
        <w:gridCol w:w="1721"/>
        <w:gridCol w:w="1721"/>
        <w:gridCol w:w="1721"/>
      </w:tblGrid>
      <w:tr w:rsidR="00E24F32" w:rsidRPr="008B11EC" w14:paraId="01E792C8" w14:textId="77777777" w:rsidTr="00E24F32">
        <w:trPr>
          <w:trHeight w:val="219"/>
        </w:trPr>
        <w:tc>
          <w:tcPr>
            <w:tcW w:w="1624" w:type="pct"/>
            <w:tcBorders>
              <w:bottom w:val="single" w:sz="4" w:space="0" w:color="AEAAAA" w:themeColor="background2" w:themeShade="BF"/>
            </w:tcBorders>
            <w:shd w:val="clear" w:color="auto" w:fill="D0CECE" w:themeFill="background2" w:themeFillShade="E6"/>
            <w:vAlign w:val="center"/>
            <w:hideMark/>
          </w:tcPr>
          <w:p w14:paraId="52143139" w14:textId="77777777" w:rsidR="00E24F32" w:rsidRPr="007F0609" w:rsidRDefault="00E24F32" w:rsidP="00022C50">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Denominación actuación</w:t>
            </w:r>
          </w:p>
        </w:tc>
        <w:tc>
          <w:tcPr>
            <w:tcW w:w="844" w:type="pct"/>
            <w:tcBorders>
              <w:bottom w:val="single" w:sz="4" w:space="0" w:color="AEAAAA" w:themeColor="background2" w:themeShade="BF"/>
            </w:tcBorders>
            <w:shd w:val="clear" w:color="auto" w:fill="D0CECE" w:themeFill="background2" w:themeFillShade="E6"/>
            <w:vAlign w:val="center"/>
          </w:tcPr>
          <w:p w14:paraId="096D2686" w14:textId="2A43A822" w:rsidR="00E24F32" w:rsidRPr="007F0609" w:rsidRDefault="00E24F32"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Anualidad 2024 (€)</w:t>
            </w:r>
          </w:p>
        </w:tc>
        <w:tc>
          <w:tcPr>
            <w:tcW w:w="844" w:type="pct"/>
            <w:tcBorders>
              <w:bottom w:val="single" w:sz="4" w:space="0" w:color="AEAAAA" w:themeColor="background2" w:themeShade="BF"/>
            </w:tcBorders>
            <w:shd w:val="clear" w:color="auto" w:fill="D0CECE" w:themeFill="background2" w:themeFillShade="E6"/>
            <w:vAlign w:val="center"/>
          </w:tcPr>
          <w:p w14:paraId="65D83FF7" w14:textId="26616980" w:rsidR="00E24F32" w:rsidRPr="007F0609" w:rsidRDefault="00E24F32" w:rsidP="00712C90">
            <w:pPr>
              <w:spacing w:after="0"/>
              <w:jc w:val="center"/>
              <w:rPr>
                <w:rFonts w:eastAsia="Times New Roman" w:cs="Calibri"/>
                <w:b/>
                <w:bCs/>
                <w:sz w:val="18"/>
                <w:szCs w:val="18"/>
                <w:lang w:val="es-ES" w:eastAsia="es-ES"/>
              </w:rPr>
            </w:pPr>
            <w:r w:rsidRPr="00712C90">
              <w:rPr>
                <w:rFonts w:eastAsia="Times New Roman" w:cs="Calibri"/>
                <w:b/>
                <w:bCs/>
                <w:sz w:val="18"/>
                <w:szCs w:val="18"/>
                <w:lang w:val="es-ES" w:eastAsia="es-ES"/>
              </w:rPr>
              <w:t>Anualidad 202</w:t>
            </w:r>
            <w:r>
              <w:rPr>
                <w:rFonts w:eastAsia="Times New Roman" w:cs="Calibri"/>
                <w:b/>
                <w:bCs/>
                <w:sz w:val="18"/>
                <w:szCs w:val="18"/>
                <w:lang w:val="es-ES" w:eastAsia="es-ES"/>
              </w:rPr>
              <w:t>5</w:t>
            </w:r>
            <w:r w:rsidRPr="00712C90">
              <w:rPr>
                <w:rFonts w:eastAsia="Times New Roman" w:cs="Calibri"/>
                <w:b/>
                <w:bCs/>
                <w:sz w:val="18"/>
                <w:szCs w:val="18"/>
                <w:lang w:val="es-ES" w:eastAsia="es-ES"/>
              </w:rPr>
              <w:t xml:space="preserve"> (€)</w:t>
            </w:r>
          </w:p>
        </w:tc>
        <w:tc>
          <w:tcPr>
            <w:tcW w:w="844" w:type="pct"/>
            <w:tcBorders>
              <w:bottom w:val="single" w:sz="4" w:space="0" w:color="AEAAAA" w:themeColor="background2" w:themeShade="BF"/>
            </w:tcBorders>
            <w:shd w:val="clear" w:color="auto" w:fill="D0CECE" w:themeFill="background2" w:themeFillShade="E6"/>
            <w:vAlign w:val="center"/>
          </w:tcPr>
          <w:p w14:paraId="65BE7314" w14:textId="1AD35572" w:rsidR="00E24F32" w:rsidRPr="007F0609" w:rsidRDefault="00E24F32" w:rsidP="00712C90">
            <w:pPr>
              <w:spacing w:after="0"/>
              <w:jc w:val="center"/>
              <w:rPr>
                <w:rFonts w:eastAsia="Times New Roman" w:cs="Calibri"/>
                <w:b/>
                <w:bCs/>
                <w:sz w:val="18"/>
                <w:szCs w:val="18"/>
                <w:lang w:val="es-ES" w:eastAsia="es-ES"/>
              </w:rPr>
            </w:pPr>
            <w:r w:rsidRPr="00712C90">
              <w:rPr>
                <w:rFonts w:eastAsia="Times New Roman" w:cs="Calibri"/>
                <w:b/>
                <w:bCs/>
                <w:sz w:val="18"/>
                <w:szCs w:val="18"/>
                <w:lang w:val="es-ES" w:eastAsia="es-ES"/>
              </w:rPr>
              <w:t>Anualidad 202</w:t>
            </w:r>
            <w:r>
              <w:rPr>
                <w:rFonts w:eastAsia="Times New Roman" w:cs="Calibri"/>
                <w:b/>
                <w:bCs/>
                <w:sz w:val="18"/>
                <w:szCs w:val="18"/>
                <w:lang w:val="es-ES" w:eastAsia="es-ES"/>
              </w:rPr>
              <w:t>6</w:t>
            </w:r>
            <w:r w:rsidRPr="00712C90">
              <w:rPr>
                <w:rFonts w:eastAsia="Times New Roman" w:cs="Calibri"/>
                <w:b/>
                <w:bCs/>
                <w:sz w:val="18"/>
                <w:szCs w:val="18"/>
                <w:lang w:val="es-ES" w:eastAsia="es-ES"/>
              </w:rPr>
              <w:t xml:space="preserve"> (€)</w:t>
            </w:r>
          </w:p>
        </w:tc>
        <w:tc>
          <w:tcPr>
            <w:tcW w:w="844" w:type="pct"/>
            <w:tcBorders>
              <w:bottom w:val="single" w:sz="4" w:space="0" w:color="AEAAAA" w:themeColor="background2" w:themeShade="BF"/>
            </w:tcBorders>
            <w:shd w:val="clear" w:color="auto" w:fill="D0CECE" w:themeFill="background2" w:themeFillShade="E6"/>
            <w:vAlign w:val="center"/>
            <w:hideMark/>
          </w:tcPr>
          <w:p w14:paraId="5CBAB611" w14:textId="0FE1D53E" w:rsidR="00E24F32" w:rsidRPr="007F0609" w:rsidRDefault="00E24F32" w:rsidP="00605787">
            <w:pPr>
              <w:spacing w:after="0"/>
              <w:jc w:val="center"/>
              <w:rPr>
                <w:rFonts w:eastAsia="Times New Roman" w:cs="Calibri"/>
                <w:b/>
                <w:bCs/>
                <w:sz w:val="18"/>
                <w:szCs w:val="18"/>
                <w:lang w:val="es-ES" w:eastAsia="es-ES"/>
              </w:rPr>
            </w:pPr>
            <w:r w:rsidRPr="007F0609">
              <w:rPr>
                <w:rFonts w:eastAsia="Times New Roman" w:cs="Calibri"/>
                <w:b/>
                <w:bCs/>
                <w:sz w:val="18"/>
                <w:szCs w:val="18"/>
                <w:lang w:val="es-ES" w:eastAsia="es-ES"/>
              </w:rPr>
              <w:t>Total</w:t>
            </w:r>
            <w:r>
              <w:rPr>
                <w:rFonts w:eastAsia="Times New Roman" w:cs="Calibri"/>
                <w:b/>
                <w:bCs/>
                <w:sz w:val="18"/>
                <w:szCs w:val="18"/>
                <w:lang w:val="es-ES" w:eastAsia="es-ES"/>
              </w:rPr>
              <w:t xml:space="preserve"> </w:t>
            </w:r>
            <w:r w:rsidRPr="007F0609">
              <w:rPr>
                <w:rFonts w:eastAsia="Times New Roman" w:cs="Calibri"/>
                <w:b/>
                <w:bCs/>
                <w:sz w:val="18"/>
                <w:szCs w:val="18"/>
                <w:lang w:val="es-ES" w:eastAsia="es-ES"/>
              </w:rPr>
              <w:t>(€)</w:t>
            </w:r>
          </w:p>
        </w:tc>
      </w:tr>
      <w:tr w:rsidR="00E24F32" w:rsidRPr="008B11EC" w14:paraId="6B8B3D63" w14:textId="77777777" w:rsidTr="00E24F32">
        <w:trPr>
          <w:trHeight w:val="219"/>
        </w:trPr>
        <w:tc>
          <w:tcPr>
            <w:tcW w:w="1624" w:type="pct"/>
            <w:tcBorders>
              <w:top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2BF6A5A6" w14:textId="175D7D63" w:rsidR="00E24F32" w:rsidRPr="007F0609" w:rsidRDefault="00E24F32" w:rsidP="00E24F32">
            <w:pPr>
              <w:spacing w:after="0"/>
              <w:jc w:val="center"/>
              <w:rPr>
                <w:rFonts w:eastAsia="Times New Roman" w:cs="Calibri"/>
                <w:sz w:val="18"/>
                <w:szCs w:val="18"/>
                <w:lang w:val="es-ES" w:eastAsia="es-ES"/>
              </w:rPr>
            </w:pPr>
            <w:r w:rsidRPr="00DC39FE">
              <w:rPr>
                <w:rFonts w:eastAsia="Times New Roman" w:cs="Calibri"/>
                <w:sz w:val="18"/>
                <w:szCs w:val="18"/>
                <w:lang w:val="es-ES" w:eastAsia="es-ES"/>
              </w:rPr>
              <w:t>CONSTRUCCIÓN DE 6 VIVIENDAS EN UN EDIFICIO ENERGÉTICAMENTE EFICIENTE CON DESTINO A ALQUILER ASEQUIBLE EN EL MUNICIPIO DE LA PUEBLA DE HÍJAR</w:t>
            </w:r>
          </w:p>
        </w:tc>
        <w:tc>
          <w:tcPr>
            <w:tcW w:w="84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303DA47B" w14:textId="42D0700C" w:rsidR="00E24F32" w:rsidRPr="00E24F32" w:rsidRDefault="00E24F32" w:rsidP="00E24F32">
            <w:pPr>
              <w:spacing w:after="0"/>
              <w:jc w:val="center"/>
              <w:rPr>
                <w:rFonts w:eastAsia="Times New Roman" w:cs="Calibri"/>
                <w:color w:val="FF0000"/>
                <w:sz w:val="18"/>
                <w:szCs w:val="18"/>
                <w:lang w:val="es-ES" w:eastAsia="es-ES"/>
              </w:rPr>
            </w:pPr>
            <w:r w:rsidRPr="00E24F32">
              <w:rPr>
                <w:sz w:val="18"/>
                <w:szCs w:val="18"/>
              </w:rPr>
              <w:t>44.770,00</w:t>
            </w:r>
          </w:p>
        </w:tc>
        <w:tc>
          <w:tcPr>
            <w:tcW w:w="84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039678FB" w14:textId="06E0D77E" w:rsidR="00E24F32" w:rsidRPr="00E24F32" w:rsidRDefault="00E24F32" w:rsidP="00E24F32">
            <w:pPr>
              <w:spacing w:after="0"/>
              <w:jc w:val="center"/>
              <w:rPr>
                <w:rFonts w:eastAsia="Times New Roman" w:cs="Calibri"/>
                <w:color w:val="FF0000"/>
                <w:sz w:val="18"/>
                <w:szCs w:val="18"/>
                <w:lang w:val="es-ES" w:eastAsia="es-ES"/>
              </w:rPr>
            </w:pPr>
            <w:r w:rsidRPr="00E24F32">
              <w:rPr>
                <w:sz w:val="18"/>
                <w:szCs w:val="18"/>
              </w:rPr>
              <w:t>685.159,48</w:t>
            </w:r>
          </w:p>
        </w:tc>
        <w:tc>
          <w:tcPr>
            <w:tcW w:w="84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vAlign w:val="center"/>
          </w:tcPr>
          <w:p w14:paraId="1726FE93" w14:textId="70D401CD" w:rsidR="00E24F32" w:rsidRPr="00E24F32" w:rsidRDefault="00E24F32" w:rsidP="00E24F32">
            <w:pPr>
              <w:spacing w:after="0"/>
              <w:jc w:val="center"/>
              <w:rPr>
                <w:rFonts w:eastAsia="Times New Roman" w:cs="Calibri"/>
                <w:color w:val="FF0000"/>
                <w:sz w:val="18"/>
                <w:szCs w:val="18"/>
                <w:lang w:val="es-ES" w:eastAsia="es-ES"/>
              </w:rPr>
            </w:pPr>
            <w:r w:rsidRPr="00E24F32">
              <w:rPr>
                <w:sz w:val="18"/>
                <w:szCs w:val="18"/>
              </w:rPr>
              <w:t>368.932,03</w:t>
            </w:r>
          </w:p>
        </w:tc>
        <w:tc>
          <w:tcPr>
            <w:tcW w:w="844" w:type="pct"/>
            <w:tc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tcBorders>
            <w:shd w:val="clear" w:color="auto" w:fill="auto"/>
            <w:vAlign w:val="center"/>
          </w:tcPr>
          <w:p w14:paraId="4F9D95DE" w14:textId="6FB1FB43" w:rsidR="00E24F32" w:rsidRPr="00E24F32" w:rsidRDefault="00E24F32" w:rsidP="00E24F32">
            <w:pPr>
              <w:spacing w:after="0"/>
              <w:jc w:val="center"/>
              <w:rPr>
                <w:rFonts w:eastAsia="Times New Roman" w:cs="Calibri"/>
                <w:color w:val="FF0000"/>
                <w:sz w:val="18"/>
                <w:szCs w:val="18"/>
                <w:lang w:val="es-ES" w:eastAsia="es-ES"/>
              </w:rPr>
            </w:pPr>
            <w:r w:rsidRPr="00E24F32">
              <w:rPr>
                <w:sz w:val="18"/>
                <w:szCs w:val="18"/>
              </w:rPr>
              <w:t>1.098.861,50</w:t>
            </w:r>
          </w:p>
        </w:tc>
      </w:tr>
    </w:tbl>
    <w:p w14:paraId="46949178" w14:textId="4CA215B1" w:rsidR="0038238C" w:rsidRDefault="0038238C" w:rsidP="0038238C">
      <w:pPr>
        <w:spacing w:before="240" w:after="120"/>
        <w:ind w:right="57"/>
        <w:rPr>
          <w:rFonts w:cstheme="minorHAnsi"/>
          <w:lang w:val="es-ES"/>
        </w:rPr>
      </w:pPr>
      <w:r w:rsidRPr="00B55CAF">
        <w:rPr>
          <w:rFonts w:cstheme="minorHAnsi"/>
          <w:lang w:val="es-ES"/>
        </w:rPr>
        <w:t>Estas anualidades se actualizarán al adjudicarse las obras, debiendo la comunidad informar al M</w:t>
      </w:r>
      <w:r w:rsidR="00603264">
        <w:rPr>
          <w:rFonts w:cstheme="minorHAnsi"/>
          <w:lang w:val="es-ES"/>
        </w:rPr>
        <w:t>IVAU</w:t>
      </w:r>
      <w:r w:rsidRPr="00B55CAF">
        <w:rPr>
          <w:rFonts w:cstheme="minorHAnsi"/>
          <w:lang w:val="es-ES"/>
        </w:rPr>
        <w:t xml:space="preserve"> sin ser necesario modificar, por ello, el presente acuerdo.</w:t>
      </w:r>
    </w:p>
    <w:p w14:paraId="4E09F962" w14:textId="734EFEEC" w:rsidR="001E6B16" w:rsidRPr="007F0609" w:rsidRDefault="001E6B16" w:rsidP="001E6B16">
      <w:pPr>
        <w:spacing w:before="240" w:after="120"/>
        <w:ind w:right="57"/>
        <w:rPr>
          <w:rFonts w:cstheme="minorHAnsi"/>
          <w:lang w:val="es-ES"/>
        </w:rPr>
      </w:pPr>
      <w:r w:rsidRPr="007F0609">
        <w:rPr>
          <w:rFonts w:cstheme="minorHAnsi"/>
          <w:lang w:val="es-ES"/>
        </w:rPr>
        <w:t xml:space="preserve">La Comunidad Autónoma de Aragón resolverá la concesión directa de la subvención </w:t>
      </w:r>
      <w:r w:rsidR="007F0609" w:rsidRPr="007F0609">
        <w:rPr>
          <w:rFonts w:cstheme="minorHAnsi"/>
          <w:lang w:val="es-ES"/>
        </w:rPr>
        <w:t>al</w:t>
      </w:r>
      <w:r w:rsidRPr="007F0609">
        <w:rPr>
          <w:rFonts w:cstheme="minorHAnsi"/>
          <w:lang w:val="es-ES"/>
        </w:rPr>
        <w:t xml:space="preserve"> Ayuntamiento de </w:t>
      </w:r>
      <w:r w:rsidR="00BD39E6">
        <w:rPr>
          <w:rFonts w:cstheme="minorHAnsi"/>
          <w:lang w:val="es-ES"/>
        </w:rPr>
        <w:t xml:space="preserve">La Puebla de </w:t>
      </w:r>
      <w:proofErr w:type="spellStart"/>
      <w:r w:rsidR="00BD39E6">
        <w:rPr>
          <w:rFonts w:cstheme="minorHAnsi"/>
          <w:lang w:val="es-ES"/>
        </w:rPr>
        <w:t>Híjar</w:t>
      </w:r>
      <w:proofErr w:type="spellEnd"/>
      <w:r w:rsidRPr="007F0609">
        <w:rPr>
          <w:rFonts w:cstheme="minorHAnsi"/>
          <w:lang w:val="es-ES"/>
        </w:rPr>
        <w:t>, conforme a lo que establece el artículo 28.5 de la Ley 5/2015, de 25 de marzo, de Subvenciones de Aragón.</w:t>
      </w:r>
      <w:r w:rsidR="007F0609">
        <w:rPr>
          <w:rFonts w:cstheme="minorHAnsi"/>
          <w:lang w:val="es-ES"/>
        </w:rPr>
        <w:t xml:space="preserve"> </w:t>
      </w:r>
      <w:r w:rsidRPr="007F0609">
        <w:rPr>
          <w:rFonts w:cstheme="minorHAnsi"/>
          <w:lang w:val="es-ES"/>
        </w:rPr>
        <w:t xml:space="preserve">La resolución de concesión definirá todos los extremos y datos necesarios, incluyendo las condiciones de justificación y pago, y los plazos e hitos de cumplimiento que correspondan. </w:t>
      </w:r>
    </w:p>
    <w:p w14:paraId="79914E56" w14:textId="528E27E2" w:rsidR="001E6B16" w:rsidRPr="007F0609" w:rsidRDefault="001E6B16" w:rsidP="001E6B16">
      <w:pPr>
        <w:spacing w:before="240" w:after="120"/>
        <w:ind w:right="57"/>
        <w:rPr>
          <w:rFonts w:cstheme="minorHAnsi"/>
          <w:lang w:val="es-ES"/>
        </w:rPr>
      </w:pPr>
      <w:r w:rsidRPr="007F0609">
        <w:rPr>
          <w:rFonts w:cstheme="minorHAnsi"/>
          <w:lang w:val="es-ES"/>
        </w:rPr>
        <w:t>Los pagos se realizarán a cuenta o anticipados, de acuerdo con lo que establece el artículo 67 del Real Decreto.</w:t>
      </w:r>
      <w:r w:rsidR="007F0609">
        <w:rPr>
          <w:rFonts w:cstheme="minorHAnsi"/>
          <w:lang w:val="es-ES"/>
        </w:rPr>
        <w:t xml:space="preserve"> </w:t>
      </w:r>
      <w:r w:rsidRPr="007F0609">
        <w:rPr>
          <w:rFonts w:cstheme="minorHAnsi"/>
          <w:lang w:val="es-ES"/>
        </w:rPr>
        <w:t>Estas transferencias estarán condicionadas a que se cumplan los hitos que se establezcan en la resolución de concesión, de forma que se asegure el cumplimiento de la fecha de finalización de la actuación indicada en el artículo 69 del RD 853/2021.</w:t>
      </w:r>
    </w:p>
    <w:p w14:paraId="29565870" w14:textId="7433B1BD" w:rsidR="00E60F18" w:rsidRPr="00166354" w:rsidRDefault="00BC746E" w:rsidP="00512A40">
      <w:pPr>
        <w:pStyle w:val="Ttulo2"/>
      </w:pPr>
      <w:r>
        <w:t xml:space="preserve">Tercero. </w:t>
      </w:r>
      <w:r w:rsidR="00E60F18" w:rsidRPr="00166354">
        <w:t>Procedimiento de concesión de las ayudas correspondientes a este programa.</w:t>
      </w:r>
    </w:p>
    <w:p w14:paraId="24F9D671" w14:textId="02396CAF" w:rsidR="00A65653" w:rsidRPr="007F0609" w:rsidRDefault="00A65653" w:rsidP="00A65653">
      <w:pPr>
        <w:spacing w:after="120"/>
        <w:ind w:right="57"/>
        <w:rPr>
          <w:rFonts w:eastAsia="Calibri" w:cs="Arial"/>
          <w:szCs w:val="20"/>
          <w:lang w:val="es-ES_tradnl"/>
        </w:rPr>
      </w:pPr>
      <w:r w:rsidRPr="007F0609">
        <w:rPr>
          <w:rFonts w:eastAsia="Calibri" w:cs="Arial"/>
          <w:szCs w:val="20"/>
          <w:lang w:val="es-ES_tradnl"/>
        </w:rPr>
        <w:t>Se acuerda la conveniencia de la aplicación del procedimiento de concesión directa por parte de la Comunidad Autónoma</w:t>
      </w:r>
      <w:r w:rsidR="00CA3296" w:rsidRPr="007F0609">
        <w:rPr>
          <w:rFonts w:eastAsia="Calibri" w:cs="Arial"/>
          <w:szCs w:val="20"/>
          <w:lang w:val="es-ES_tradnl"/>
        </w:rPr>
        <w:t xml:space="preserve"> de Aragón al </w:t>
      </w:r>
      <w:r w:rsidR="00CA3296" w:rsidRPr="000A4B9C">
        <w:rPr>
          <w:rFonts w:eastAsia="Calibri" w:cs="Arial"/>
          <w:szCs w:val="20"/>
          <w:lang w:val="es-ES_tradnl"/>
        </w:rPr>
        <w:t xml:space="preserve">Ayuntamiento de </w:t>
      </w:r>
      <w:r w:rsidR="00BD39E6">
        <w:rPr>
          <w:rFonts w:eastAsia="Calibri" w:cs="Arial"/>
          <w:szCs w:val="20"/>
          <w:lang w:val="es-ES_tradnl"/>
        </w:rPr>
        <w:t xml:space="preserve">La Puebla de </w:t>
      </w:r>
      <w:proofErr w:type="spellStart"/>
      <w:r w:rsidR="00BD39E6">
        <w:rPr>
          <w:rFonts w:eastAsia="Calibri" w:cs="Arial"/>
          <w:szCs w:val="20"/>
          <w:lang w:val="es-ES_tradnl"/>
        </w:rPr>
        <w:t>Híjar</w:t>
      </w:r>
      <w:proofErr w:type="spellEnd"/>
      <w:r w:rsidRPr="000A4B9C">
        <w:rPr>
          <w:rFonts w:eastAsia="Calibri" w:cs="Arial"/>
          <w:szCs w:val="20"/>
          <w:lang w:val="es-ES_tradnl"/>
        </w:rPr>
        <w:t xml:space="preserve">, según </w:t>
      </w:r>
      <w:r w:rsidRPr="007F0609">
        <w:rPr>
          <w:rFonts w:eastAsia="Calibri" w:cs="Arial"/>
          <w:szCs w:val="20"/>
          <w:lang w:val="es-ES_tradnl"/>
        </w:rPr>
        <w:t>lo previsto en los artículos 61 y 62.3 del Real Decreto 853/2021, de 5 de octubre.</w:t>
      </w:r>
    </w:p>
    <w:p w14:paraId="068AA92D" w14:textId="36F4809E" w:rsidR="006C36D7" w:rsidRPr="006C36D7" w:rsidRDefault="00B432E0" w:rsidP="00512A40">
      <w:pPr>
        <w:pStyle w:val="Ttulo2"/>
        <w:rPr>
          <w:rFonts w:eastAsia="Calibri"/>
        </w:rPr>
      </w:pPr>
      <w:r w:rsidRPr="00CA3296">
        <w:rPr>
          <w:rFonts w:eastAsia="Calibri"/>
        </w:rPr>
        <w:t xml:space="preserve">Cuarto. </w:t>
      </w:r>
      <w:r w:rsidR="006C36D7" w:rsidRPr="00CA3296">
        <w:rPr>
          <w:rFonts w:eastAsia="Calibri"/>
        </w:rPr>
        <w:t xml:space="preserve">Condiciones </w:t>
      </w:r>
      <w:r w:rsidR="006C36D7" w:rsidRPr="006C36D7">
        <w:rPr>
          <w:rFonts w:eastAsia="Calibri"/>
        </w:rPr>
        <w:t xml:space="preserve">de los arrendatarios. </w:t>
      </w:r>
    </w:p>
    <w:p w14:paraId="0B760AD0" w14:textId="6B4A5D4D" w:rsidR="005E3266" w:rsidRDefault="005E3266" w:rsidP="006C36D7">
      <w:pPr>
        <w:spacing w:after="120"/>
        <w:ind w:right="57"/>
        <w:rPr>
          <w:rFonts w:cstheme="minorHAnsi"/>
          <w:lang w:val="es-ES"/>
        </w:rPr>
      </w:pPr>
      <w:r w:rsidRPr="007F0609">
        <w:rPr>
          <w:rFonts w:cstheme="minorHAnsi"/>
          <w:lang w:val="es-ES"/>
        </w:rPr>
        <w:t xml:space="preserve">En cumplimiento del artículo 60 del Real Decreto 853/2021, de 5 de octubre, las viviendas procedentes de la </w:t>
      </w:r>
      <w:r w:rsidR="005D7B72" w:rsidRPr="007F0609">
        <w:rPr>
          <w:rFonts w:cstheme="minorHAnsi"/>
          <w:lang w:val="es-ES"/>
        </w:rPr>
        <w:t>actuación</w:t>
      </w:r>
      <w:r w:rsidRPr="007F0609">
        <w:rPr>
          <w:rFonts w:cstheme="minorHAnsi"/>
          <w:lang w:val="es-ES"/>
        </w:rPr>
        <w:t xml:space="preserve"> financiada</w:t>
      </w:r>
      <w:r w:rsidR="005D7B72" w:rsidRPr="007F0609">
        <w:rPr>
          <w:rFonts w:cstheme="minorHAnsi"/>
          <w:lang w:val="es-ES"/>
        </w:rPr>
        <w:t xml:space="preserve"> </w:t>
      </w:r>
      <w:r w:rsidRPr="007F0609">
        <w:rPr>
          <w:rFonts w:cstheme="minorHAnsi"/>
          <w:lang w:val="es-ES"/>
        </w:rPr>
        <w:t>se destinará</w:t>
      </w:r>
      <w:r w:rsidR="001675EC" w:rsidRPr="007F0609">
        <w:rPr>
          <w:rFonts w:cstheme="minorHAnsi"/>
          <w:lang w:val="es-ES"/>
        </w:rPr>
        <w:t>n</w:t>
      </w:r>
      <w:r w:rsidRPr="007F0609">
        <w:rPr>
          <w:rFonts w:cstheme="minorHAnsi"/>
          <w:lang w:val="es-ES"/>
        </w:rPr>
        <w:t xml:space="preserve"> al alquiler social o cesión en uso durante un plazo de</w:t>
      </w:r>
      <w:r w:rsidR="002E3AB6" w:rsidRPr="007F0609">
        <w:rPr>
          <w:rFonts w:cstheme="minorHAnsi"/>
          <w:lang w:val="es-ES"/>
        </w:rPr>
        <w:t xml:space="preserve"> 50</w:t>
      </w:r>
      <w:r w:rsidRPr="007F0609">
        <w:rPr>
          <w:rFonts w:cstheme="minorHAnsi"/>
          <w:lang w:val="es-ES"/>
        </w:rPr>
        <w:t xml:space="preserve"> años. El destino por dicho plazo al arrendamiento social o a precio asequible deberá constar, en todo caso, en nota marginal en el Registro de la Propiedad.</w:t>
      </w:r>
    </w:p>
    <w:p w14:paraId="1088E729" w14:textId="533BE177" w:rsidR="006C36D7" w:rsidRPr="00CB1A3F" w:rsidRDefault="006C36D7" w:rsidP="006C36D7">
      <w:pPr>
        <w:spacing w:after="120"/>
        <w:ind w:right="57"/>
        <w:rPr>
          <w:rFonts w:eastAsia="Calibri" w:cs="Arial"/>
          <w:color w:val="FF0000"/>
          <w:szCs w:val="20"/>
          <w:lang w:val="es-ES_tradnl"/>
        </w:rPr>
      </w:pPr>
      <w:r w:rsidRPr="00986600">
        <w:rPr>
          <w:rFonts w:cstheme="minorHAnsi"/>
          <w:lang w:val="es-ES"/>
        </w:rPr>
        <w:t>Tal como establece el artículo 6</w:t>
      </w:r>
      <w:r w:rsidR="00F517F2" w:rsidRPr="00986600">
        <w:rPr>
          <w:rFonts w:cstheme="minorHAnsi"/>
          <w:lang w:val="es-ES"/>
        </w:rPr>
        <w:t>8</w:t>
      </w:r>
      <w:r w:rsidRPr="00986600">
        <w:rPr>
          <w:rFonts w:cstheme="minorHAnsi"/>
          <w:lang w:val="es-ES"/>
        </w:rPr>
        <w:t xml:space="preserve"> </w:t>
      </w:r>
      <w:r w:rsidR="003F5DB0">
        <w:rPr>
          <w:rFonts w:cstheme="minorHAnsi"/>
          <w:lang w:val="es-ES"/>
        </w:rPr>
        <w:t xml:space="preserve">del </w:t>
      </w:r>
      <w:r w:rsidR="004F6E36" w:rsidRPr="00166354">
        <w:rPr>
          <w:rFonts w:cstheme="minorHAnsi"/>
          <w:lang w:val="es-ES"/>
        </w:rPr>
        <w:t>Real Decreto 853/2021</w:t>
      </w:r>
      <w:r w:rsidR="004F6E36">
        <w:rPr>
          <w:rFonts w:cstheme="minorHAnsi"/>
          <w:lang w:val="es-ES"/>
        </w:rPr>
        <w:t>,</w:t>
      </w:r>
      <w:r w:rsidR="00416FFA" w:rsidRPr="00166354">
        <w:rPr>
          <w:rFonts w:cstheme="minorHAnsi"/>
          <w:lang w:val="es-ES"/>
        </w:rPr>
        <w:t xml:space="preserve"> de 5 de octubre</w:t>
      </w:r>
      <w:r w:rsidR="00416FFA">
        <w:rPr>
          <w:rFonts w:cstheme="minorHAnsi"/>
          <w:lang w:val="es-ES"/>
        </w:rPr>
        <w:t>,</w:t>
      </w:r>
      <w:r w:rsidR="004F6E36">
        <w:rPr>
          <w:rFonts w:cstheme="minorHAnsi"/>
          <w:lang w:val="es-ES"/>
        </w:rPr>
        <w:t xml:space="preserve"> </w:t>
      </w:r>
      <w:r w:rsidR="0026198D">
        <w:rPr>
          <w:rFonts w:cstheme="minorHAnsi"/>
          <w:lang w:val="es-ES"/>
        </w:rPr>
        <w:t xml:space="preserve">las viviendas </w:t>
      </w:r>
      <w:r w:rsidR="006051AD">
        <w:rPr>
          <w:rFonts w:cstheme="minorHAnsi"/>
          <w:lang w:val="es-ES"/>
        </w:rPr>
        <w:t xml:space="preserve">financiadas con cargo a este programa solo podrán ser arrendadas a personas </w:t>
      </w:r>
      <w:r w:rsidR="008B1754" w:rsidRPr="006051AD">
        <w:rPr>
          <w:rFonts w:cstheme="minorHAnsi"/>
          <w:lang w:val="es-ES"/>
        </w:rPr>
        <w:t xml:space="preserve">que </w:t>
      </w:r>
      <w:r w:rsidRPr="006051AD">
        <w:rPr>
          <w:rFonts w:cstheme="minorHAnsi"/>
          <w:lang w:val="es-ES"/>
        </w:rPr>
        <w:t>vayan a tener su domicilio habitual y permanente en la vivienda arrendada, priorizando siempre el criterio social.</w:t>
      </w:r>
      <w:r w:rsidRPr="006C36D7">
        <w:rPr>
          <w:rFonts w:eastAsia="Calibri" w:cs="Arial"/>
          <w:color w:val="FF0000"/>
          <w:szCs w:val="20"/>
          <w:lang w:val="es-ES_tradnl"/>
        </w:rPr>
        <w:t xml:space="preserve"> </w:t>
      </w:r>
      <w:r w:rsidR="00300295" w:rsidRPr="00CA3296">
        <w:rPr>
          <w:rFonts w:cstheme="minorHAnsi"/>
          <w:lang w:val="es-ES"/>
        </w:rPr>
        <w:t>A propuesta de la</w:t>
      </w:r>
      <w:r w:rsidR="00300295" w:rsidRPr="00CA3296">
        <w:rPr>
          <w:rFonts w:eastAsia="Calibri" w:cs="Arial"/>
          <w:szCs w:val="20"/>
          <w:lang w:val="es-ES_tradnl"/>
        </w:rPr>
        <w:t xml:space="preserve"> Comunidad Autónoma</w:t>
      </w:r>
      <w:r w:rsidR="00CA3296" w:rsidRPr="00CA3296">
        <w:rPr>
          <w:rFonts w:eastAsia="Calibri" w:cs="Arial"/>
          <w:szCs w:val="20"/>
          <w:lang w:val="es-ES_tradnl"/>
        </w:rPr>
        <w:t xml:space="preserve"> de </w:t>
      </w:r>
      <w:r w:rsidR="00CA3296">
        <w:rPr>
          <w:rFonts w:eastAsia="Calibri" w:cs="Arial"/>
          <w:szCs w:val="20"/>
          <w:lang w:val="es-ES_tradnl"/>
        </w:rPr>
        <w:t>A</w:t>
      </w:r>
      <w:r w:rsidR="00CA3296" w:rsidRPr="00CA3296">
        <w:rPr>
          <w:rFonts w:eastAsia="Calibri" w:cs="Arial"/>
          <w:szCs w:val="20"/>
          <w:lang w:val="es-ES_tradnl"/>
        </w:rPr>
        <w:t>ragón</w:t>
      </w:r>
      <w:r w:rsidRPr="00CA3296">
        <w:rPr>
          <w:rFonts w:eastAsia="Calibri" w:cs="Arial"/>
          <w:szCs w:val="20"/>
          <w:lang w:val="es-ES_tradnl"/>
        </w:rPr>
        <w:t xml:space="preserve"> </w:t>
      </w:r>
      <w:r w:rsidR="00035E25" w:rsidRPr="00F6782D">
        <w:rPr>
          <w:rFonts w:cstheme="minorHAnsi"/>
          <w:lang w:val="es-ES"/>
        </w:rPr>
        <w:t>se limitan</w:t>
      </w:r>
      <w:r w:rsidR="007D03E9">
        <w:rPr>
          <w:rFonts w:cstheme="minorHAnsi"/>
          <w:lang w:val="es-ES"/>
        </w:rPr>
        <w:t>,</w:t>
      </w:r>
      <w:r w:rsidR="00035E25" w:rsidRPr="00F6782D">
        <w:rPr>
          <w:rFonts w:cstheme="minorHAnsi"/>
          <w:lang w:val="es-ES"/>
        </w:rPr>
        <w:t xml:space="preserve"> </w:t>
      </w:r>
      <w:r w:rsidR="00035E25" w:rsidRPr="000825BA">
        <w:rPr>
          <w:rFonts w:cstheme="minorHAnsi"/>
          <w:lang w:val="es-ES"/>
        </w:rPr>
        <w:t>para cada edificio o vivienda de la actuación</w:t>
      </w:r>
      <w:r w:rsidR="007D03E9">
        <w:rPr>
          <w:rFonts w:cstheme="minorHAnsi"/>
          <w:lang w:val="es-ES"/>
        </w:rPr>
        <w:t>,</w:t>
      </w:r>
      <w:r w:rsidR="00035E25" w:rsidRPr="000825BA">
        <w:rPr>
          <w:rFonts w:cstheme="minorHAnsi"/>
          <w:lang w:val="es-ES"/>
        </w:rPr>
        <w:t xml:space="preserve"> </w:t>
      </w:r>
      <w:r w:rsidRPr="00827E27">
        <w:rPr>
          <w:rFonts w:cstheme="minorHAnsi"/>
          <w:lang w:val="es-ES"/>
        </w:rPr>
        <w:t>los ingresos máximos</w:t>
      </w:r>
      <w:r w:rsidR="00B96A5A">
        <w:rPr>
          <w:rFonts w:cstheme="minorHAnsi"/>
          <w:lang w:val="es-ES"/>
        </w:rPr>
        <w:t xml:space="preserve"> de los arrendatarios</w:t>
      </w:r>
      <w:r w:rsidR="00F6782D">
        <w:rPr>
          <w:rFonts w:cstheme="minorHAnsi"/>
          <w:lang w:val="es-ES"/>
        </w:rPr>
        <w:t xml:space="preserve"> en su conjunto</w:t>
      </w:r>
      <w:r w:rsidR="007D03E9">
        <w:rPr>
          <w:rFonts w:cstheme="minorHAnsi"/>
          <w:lang w:val="es-ES"/>
        </w:rPr>
        <w:t xml:space="preserve"> según los siguientes criterios</w:t>
      </w:r>
      <w:r w:rsidR="00512A40">
        <w:rPr>
          <w:rFonts w:cstheme="minorHAnsi"/>
          <w:lang w:val="es-ES"/>
        </w:rPr>
        <w:t>:</w:t>
      </w:r>
    </w:p>
    <w:p w14:paraId="1B5A6324" w14:textId="1453F7E8" w:rsidR="0057691D" w:rsidRPr="001E3010" w:rsidRDefault="0057691D" w:rsidP="0057691D">
      <w:pPr>
        <w:pStyle w:val="Vieta2"/>
        <w:rPr>
          <w:lang w:val="es-ES_tradnl"/>
        </w:rPr>
      </w:pPr>
      <w:r w:rsidRPr="001E3010">
        <w:rPr>
          <w:lang w:val="es-ES_tradnl"/>
        </w:rPr>
        <w:t xml:space="preserve">Condiciones generales de los arrendatarios: </w:t>
      </w:r>
      <w:r w:rsidR="00605787" w:rsidRPr="001E3010">
        <w:rPr>
          <w:lang w:val="es-ES_tradnl"/>
        </w:rPr>
        <w:t xml:space="preserve">los ingresos de la unidad familiar </w:t>
      </w:r>
      <w:r w:rsidR="00B55C81">
        <w:rPr>
          <w:lang w:val="es-ES_tradnl"/>
        </w:rPr>
        <w:t>no podrán s</w:t>
      </w:r>
      <w:r w:rsidR="00833546">
        <w:rPr>
          <w:lang w:val="es-ES_tradnl"/>
        </w:rPr>
        <w:t>er superiores a</w:t>
      </w:r>
      <w:r w:rsidR="001E3010" w:rsidRPr="001E3010">
        <w:rPr>
          <w:lang w:val="es-ES_tradnl"/>
        </w:rPr>
        <w:t xml:space="preserve"> </w:t>
      </w:r>
      <w:r w:rsidR="00712C90">
        <w:rPr>
          <w:lang w:val="es-ES_tradnl"/>
        </w:rPr>
        <w:t>5</w:t>
      </w:r>
      <w:r w:rsidR="00512A40" w:rsidRPr="001E3010">
        <w:rPr>
          <w:lang w:val="es-ES_tradnl"/>
        </w:rPr>
        <w:t xml:space="preserve"> veces el IPREM</w:t>
      </w:r>
      <w:r w:rsidR="001E3010" w:rsidRPr="001E3010">
        <w:rPr>
          <w:lang w:val="es-ES_tradnl"/>
        </w:rPr>
        <w:t>.</w:t>
      </w:r>
    </w:p>
    <w:p w14:paraId="6914284E" w14:textId="5B57E813" w:rsidR="00F60E2C" w:rsidRPr="00D23251" w:rsidRDefault="00D23251" w:rsidP="00F2710A">
      <w:pPr>
        <w:pStyle w:val="Vieta2"/>
        <w:rPr>
          <w:lang w:val="es-ES_tradnl"/>
        </w:rPr>
      </w:pPr>
      <w:r w:rsidRPr="00D23251">
        <w:rPr>
          <w:lang w:val="es-ES_tradnl"/>
        </w:rPr>
        <w:lastRenderedPageBreak/>
        <w:t>F</w:t>
      </w:r>
      <w:r w:rsidR="0038238C" w:rsidRPr="00D23251">
        <w:rPr>
          <w:lang w:val="es-ES_tradnl"/>
        </w:rPr>
        <w:t>amilias numerosas y personas con discapacidad</w:t>
      </w:r>
      <w:r w:rsidRPr="00D23251">
        <w:rPr>
          <w:lang w:val="es-ES_tradnl"/>
        </w:rPr>
        <w:t>: no se establecen condiciones específicas para este tipo de arrendatarios.</w:t>
      </w:r>
    </w:p>
    <w:p w14:paraId="53939200" w14:textId="06BC7276" w:rsidR="006C36D7" w:rsidRPr="00ED05DD" w:rsidRDefault="009C097C" w:rsidP="00512A40">
      <w:pPr>
        <w:pStyle w:val="Ttulo2"/>
        <w:rPr>
          <w:rFonts w:eastAsia="Calibri" w:cs="Arial"/>
          <w:szCs w:val="20"/>
        </w:rPr>
      </w:pPr>
      <w:r w:rsidRPr="00512A40">
        <w:rPr>
          <w:rFonts w:eastAsia="Calibri"/>
        </w:rPr>
        <w:t xml:space="preserve">Quinto. </w:t>
      </w:r>
      <w:r w:rsidR="006C36D7" w:rsidRPr="00512A40">
        <w:rPr>
          <w:rFonts w:eastAsia="Calibri"/>
        </w:rPr>
        <w:t xml:space="preserve">Limitación </w:t>
      </w:r>
      <w:r w:rsidR="006C36D7" w:rsidRPr="00ED05DD">
        <w:rPr>
          <w:rFonts w:eastAsia="Calibri"/>
        </w:rPr>
        <w:t xml:space="preserve">del precio </w:t>
      </w:r>
      <w:r w:rsidR="00336C30">
        <w:rPr>
          <w:rFonts w:eastAsia="Calibri"/>
        </w:rPr>
        <w:t>del a</w:t>
      </w:r>
      <w:r w:rsidR="0056314F">
        <w:rPr>
          <w:rFonts w:eastAsia="Calibri"/>
        </w:rPr>
        <w:t>lq</w:t>
      </w:r>
      <w:r w:rsidR="00336C30">
        <w:rPr>
          <w:rFonts w:eastAsia="Calibri"/>
        </w:rPr>
        <w:t xml:space="preserve">uiler </w:t>
      </w:r>
      <w:r w:rsidR="006C36D7" w:rsidRPr="00ED05DD">
        <w:rPr>
          <w:rFonts w:eastAsia="Calibri"/>
        </w:rPr>
        <w:t xml:space="preserve">de las viviendas. </w:t>
      </w:r>
    </w:p>
    <w:p w14:paraId="0E831308" w14:textId="0323493B" w:rsidR="006C36D7" w:rsidRDefault="006C36D7" w:rsidP="00207190">
      <w:pPr>
        <w:spacing w:after="120"/>
        <w:ind w:right="57"/>
        <w:rPr>
          <w:rFonts w:cstheme="minorHAnsi"/>
          <w:lang w:val="es-ES"/>
        </w:rPr>
      </w:pPr>
      <w:r w:rsidRPr="00817B69">
        <w:rPr>
          <w:rFonts w:cstheme="minorHAnsi"/>
          <w:lang w:val="es-ES"/>
        </w:rPr>
        <w:t>Según establece el artículo</w:t>
      </w:r>
      <w:r w:rsidR="00284122">
        <w:rPr>
          <w:rFonts w:cstheme="minorHAnsi"/>
          <w:lang w:val="es-ES"/>
        </w:rPr>
        <w:t xml:space="preserve"> 66</w:t>
      </w:r>
      <w:r w:rsidRPr="00817B69">
        <w:rPr>
          <w:rFonts w:cstheme="minorHAnsi"/>
          <w:lang w:val="es-ES"/>
        </w:rPr>
        <w:t xml:space="preserve"> </w:t>
      </w:r>
      <w:r w:rsidR="003F5DB0">
        <w:rPr>
          <w:rFonts w:cstheme="minorHAnsi"/>
          <w:lang w:val="es-ES"/>
        </w:rPr>
        <w:t xml:space="preserve">del </w:t>
      </w:r>
      <w:r w:rsidR="00817B69" w:rsidRPr="00166354">
        <w:rPr>
          <w:rFonts w:cstheme="minorHAnsi"/>
          <w:lang w:val="es-ES"/>
        </w:rPr>
        <w:t>Real Decreto 853/2021</w:t>
      </w:r>
      <w:r w:rsidR="00817B69">
        <w:rPr>
          <w:rFonts w:cstheme="minorHAnsi"/>
          <w:lang w:val="es-ES"/>
        </w:rPr>
        <w:t>,</w:t>
      </w:r>
      <w:r w:rsidR="00817B69" w:rsidRPr="00166354">
        <w:rPr>
          <w:rFonts w:cstheme="minorHAnsi"/>
          <w:lang w:val="es-ES"/>
        </w:rPr>
        <w:t xml:space="preserve"> de 5 de octubre</w:t>
      </w:r>
      <w:r w:rsidR="00817B69">
        <w:rPr>
          <w:rFonts w:cstheme="minorHAnsi"/>
          <w:lang w:val="es-ES"/>
        </w:rPr>
        <w:t xml:space="preserve">, </w:t>
      </w:r>
      <w:r w:rsidRPr="00D76041">
        <w:rPr>
          <w:rFonts w:cstheme="minorHAnsi"/>
          <w:lang w:val="es-ES"/>
        </w:rPr>
        <w:t>el precio de</w:t>
      </w:r>
      <w:r w:rsidR="00A2202B" w:rsidRPr="00D76041">
        <w:rPr>
          <w:rFonts w:cstheme="minorHAnsi"/>
          <w:lang w:val="es-ES"/>
        </w:rPr>
        <w:t>l</w:t>
      </w:r>
      <w:r w:rsidRPr="00D76041">
        <w:rPr>
          <w:rFonts w:cstheme="minorHAnsi"/>
          <w:lang w:val="es-ES"/>
        </w:rPr>
        <w:t xml:space="preserve"> alquiler de las viviendas</w:t>
      </w:r>
      <w:r w:rsidR="007F5612" w:rsidRPr="00D76041">
        <w:rPr>
          <w:rFonts w:cstheme="minorHAnsi"/>
          <w:lang w:val="es-ES"/>
        </w:rPr>
        <w:t xml:space="preserve"> deberá figurar en la resolución de conce</w:t>
      </w:r>
      <w:r w:rsidR="00D76041" w:rsidRPr="00D76041">
        <w:rPr>
          <w:rFonts w:cstheme="minorHAnsi"/>
          <w:lang w:val="es-ES"/>
        </w:rPr>
        <w:t>sión de la ayuda</w:t>
      </w:r>
      <w:r w:rsidR="00041312">
        <w:rPr>
          <w:rFonts w:cstheme="minorHAnsi"/>
          <w:lang w:val="es-ES"/>
        </w:rPr>
        <w:t xml:space="preserve"> y estará limitado </w:t>
      </w:r>
      <w:r w:rsidR="00E24F32">
        <w:rPr>
          <w:rFonts w:cstheme="minorHAnsi"/>
          <w:lang w:val="es-ES"/>
        </w:rPr>
        <w:t>según criterios que se establecen a continuación:</w:t>
      </w:r>
    </w:p>
    <w:p w14:paraId="355E066C" w14:textId="5CDDD963" w:rsidR="00E24F32" w:rsidRPr="00201C5E" w:rsidRDefault="00E24F32" w:rsidP="00E24F32">
      <w:pPr>
        <w:pStyle w:val="Vieta2"/>
        <w:numPr>
          <w:ilvl w:val="0"/>
          <w:numId w:val="29"/>
        </w:numPr>
        <w:rPr>
          <w:lang w:val="es-ES_tradnl"/>
        </w:rPr>
      </w:pPr>
      <w:r w:rsidRPr="00605787">
        <w:rPr>
          <w:lang w:val="es-ES_tradnl"/>
        </w:rPr>
        <w:t xml:space="preserve">Máximo de </w:t>
      </w:r>
      <w:r>
        <w:rPr>
          <w:lang w:val="es-ES_tradnl"/>
        </w:rPr>
        <w:t>5</w:t>
      </w:r>
      <w:r w:rsidRPr="00605787">
        <w:rPr>
          <w:lang w:val="es-ES_tradnl"/>
        </w:rPr>
        <w:t xml:space="preserve"> € </w:t>
      </w:r>
      <w:r w:rsidRPr="00605787">
        <w:rPr>
          <w:rFonts w:eastAsiaTheme="minorHAnsi" w:cstheme="minorHAnsi"/>
          <w:szCs w:val="22"/>
          <w:lang w:val="es-ES" w:eastAsia="en-US"/>
        </w:rPr>
        <w:t>por metro cuadrado de superficie útil de la vivienda.</w:t>
      </w:r>
    </w:p>
    <w:p w14:paraId="6A147AF2" w14:textId="2BB81794" w:rsidR="00E24F32" w:rsidRPr="00E24F32" w:rsidRDefault="00E24F32" w:rsidP="00E24F32">
      <w:pPr>
        <w:pStyle w:val="Prrafodelista"/>
        <w:numPr>
          <w:ilvl w:val="0"/>
          <w:numId w:val="29"/>
        </w:numPr>
        <w:spacing w:after="120"/>
        <w:ind w:right="57"/>
        <w:rPr>
          <w:rFonts w:cstheme="minorHAnsi"/>
          <w:lang w:val="es-ES"/>
        </w:rPr>
      </w:pPr>
      <w:r w:rsidRPr="00E24F32">
        <w:rPr>
          <w:lang w:val="es-ES_tradnl"/>
        </w:rPr>
        <w:t>Máximo de 2 € por metro cuadrado de superficie útil de plaza de garaje, de trastero o de cualquier otra superficie adicional anexa a la vivienda.</w:t>
      </w:r>
    </w:p>
    <w:p w14:paraId="087A98FF" w14:textId="1F70F1EA" w:rsidR="00F2710A" w:rsidRPr="00605787" w:rsidRDefault="00B55C81" w:rsidP="00F2710A">
      <w:pPr>
        <w:pStyle w:val="Vieta2"/>
        <w:numPr>
          <w:ilvl w:val="0"/>
          <w:numId w:val="0"/>
        </w:numPr>
        <w:rPr>
          <w:lang w:val="es-ES_tradnl"/>
        </w:rPr>
      </w:pPr>
      <w:r w:rsidRPr="00B55C81">
        <w:rPr>
          <w:lang w:val="es-ES_tradnl"/>
        </w:rPr>
        <w:t>El precio de alquiler señalado se aplicará en el momento de la suscripción del contrato de arrendamiento correspondiente, y será objeto de actualización anual conforme al IPC, de acuerdo con la normativa aplicable en materia de vivienda en la Comunidad Autónoma de Aragón.</w:t>
      </w:r>
    </w:p>
    <w:p w14:paraId="488198D3" w14:textId="2D4B1BFF" w:rsidR="00E60F18" w:rsidRPr="00166354" w:rsidRDefault="009C097C" w:rsidP="00512A40">
      <w:pPr>
        <w:pStyle w:val="Ttulo2"/>
      </w:pPr>
      <w:r w:rsidRPr="00512A40">
        <w:t xml:space="preserve">Sexto. </w:t>
      </w:r>
      <w:r w:rsidR="00E60F18" w:rsidRPr="00512A40">
        <w:t xml:space="preserve">Seguimiento </w:t>
      </w:r>
      <w:r w:rsidR="00E60F18" w:rsidRPr="00166354">
        <w:t>del Acuerdo.</w:t>
      </w:r>
    </w:p>
    <w:p w14:paraId="2ED0A76D" w14:textId="6942CCC3" w:rsidR="00E60F18" w:rsidRDefault="00E60F18" w:rsidP="00E60F18">
      <w:pPr>
        <w:pStyle w:val="Prrafodelista"/>
        <w:spacing w:after="100"/>
        <w:ind w:left="0" w:right="57"/>
        <w:rPr>
          <w:rFonts w:cstheme="minorHAnsi"/>
          <w:lang w:val="es-ES"/>
        </w:rPr>
      </w:pPr>
      <w:r w:rsidRPr="00166354">
        <w:rPr>
          <w:rFonts w:cstheme="minorHAnsi"/>
          <w:lang w:val="es-ES"/>
        </w:rPr>
        <w:t>El seguimiento de la actuaci</w:t>
      </w:r>
      <w:r w:rsidR="003B1C65">
        <w:rPr>
          <w:rFonts w:cstheme="minorHAnsi"/>
          <w:lang w:val="es-ES"/>
        </w:rPr>
        <w:t>ón</w:t>
      </w:r>
      <w:r w:rsidRPr="00166354">
        <w:rPr>
          <w:rFonts w:cstheme="minorHAnsi"/>
          <w:lang w:val="es-ES"/>
        </w:rPr>
        <w:t xml:space="preserve"> recogida en el presente acuerdo será efectuado por la Comisión Bilateral de Seguimiento, según lo previsto en el artículo 72 del Real Decreto 853/2021 del 5 de octubre, la Orden HFP/1030/2021, de 29 de septiembre, por la que se configura el sistema de gestión del PRTR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14:paraId="62700277" w14:textId="6314362C" w:rsidR="005E3266" w:rsidRPr="005E3266" w:rsidRDefault="005E3266" w:rsidP="005E3266">
      <w:pPr>
        <w:spacing w:after="100"/>
        <w:ind w:right="57"/>
        <w:rPr>
          <w:rFonts w:cstheme="minorHAnsi"/>
          <w:lang w:val="es-ES"/>
        </w:rPr>
      </w:pPr>
      <w:r w:rsidRPr="005E3266">
        <w:rPr>
          <w:rFonts w:cstheme="minorHAnsi"/>
          <w:lang w:val="es-ES"/>
        </w:rPr>
        <w:t xml:space="preserve">Sin perjuicio de lo anteriormente expuesto, el Ministerio de </w:t>
      </w:r>
      <w:r w:rsidR="004E7A65">
        <w:rPr>
          <w:rFonts w:cstheme="minorHAnsi"/>
          <w:lang w:val="es-ES"/>
        </w:rPr>
        <w:t>Vivienda</w:t>
      </w:r>
      <w:r w:rsidRPr="005E3266">
        <w:rPr>
          <w:rFonts w:cstheme="minorHAnsi"/>
          <w:lang w:val="es-ES"/>
        </w:rPr>
        <w:t xml:space="preserve"> y Agenda Urbana podrá realizar las comprobaciones, visitas y actuaciones necesarias para verificar el estado de ejecución de las obras y actuaci</w:t>
      </w:r>
      <w:r w:rsidR="003B1C65">
        <w:rPr>
          <w:rFonts w:cstheme="minorHAnsi"/>
          <w:lang w:val="es-ES"/>
        </w:rPr>
        <w:t>ón</w:t>
      </w:r>
      <w:r w:rsidRPr="005E3266">
        <w:rPr>
          <w:rFonts w:cstheme="minorHAnsi"/>
          <w:lang w:val="es-ES"/>
        </w:rPr>
        <w:t>, así como el cumplimiento de los compromisos adquiridos en el presente acuerdo.</w:t>
      </w:r>
    </w:p>
    <w:p w14:paraId="4A370A6F" w14:textId="713EE287" w:rsidR="005E3266" w:rsidRPr="00166354" w:rsidRDefault="005E3266" w:rsidP="005E3266">
      <w:pPr>
        <w:pStyle w:val="Prrafodelista"/>
        <w:spacing w:after="100"/>
        <w:ind w:left="0" w:right="57"/>
        <w:rPr>
          <w:rFonts w:cstheme="minorHAnsi"/>
          <w:lang w:val="es-ES"/>
        </w:rPr>
      </w:pPr>
      <w:r w:rsidRPr="005E3266">
        <w:rPr>
          <w:rFonts w:cstheme="minorHAnsi"/>
          <w:lang w:val="es-ES"/>
        </w:rPr>
        <w:t>Asimismo, la Comisión Bilateral de Seguimiento podrá realizar las modificaciones en el presente acuerdo que resulten necesarias ante las eventualidades que pudieran producirse, a fin de asegurar el desarrollo de la actuaci</w:t>
      </w:r>
      <w:r w:rsidR="003B1C65">
        <w:rPr>
          <w:rFonts w:cstheme="minorHAnsi"/>
          <w:lang w:val="es-ES"/>
        </w:rPr>
        <w:t>ón</w:t>
      </w:r>
      <w:r w:rsidRPr="005E3266">
        <w:rPr>
          <w:rFonts w:cstheme="minorHAnsi"/>
          <w:lang w:val="es-ES"/>
        </w:rPr>
        <w:t xml:space="preserve"> hasta su total ejecución, de conformidad con lo establecido en el artículo en el artículo 71.3 del Real Decreto 853/2021, del 5 de octubre.</w:t>
      </w:r>
    </w:p>
    <w:p w14:paraId="2EB61909" w14:textId="640CABF1" w:rsidR="00E60F18" w:rsidRPr="00512A40" w:rsidRDefault="009C097C" w:rsidP="00512A40">
      <w:pPr>
        <w:pStyle w:val="Ttulo2"/>
      </w:pPr>
      <w:r w:rsidRPr="00512A40">
        <w:t xml:space="preserve">Séptimo. </w:t>
      </w:r>
      <w:r w:rsidR="00E60F18" w:rsidRPr="00512A40">
        <w:t>Duración del acuerdo</w:t>
      </w:r>
    </w:p>
    <w:p w14:paraId="1AEB3587" w14:textId="7923F305" w:rsidR="00E60F18" w:rsidRPr="00166354" w:rsidRDefault="00E60F18" w:rsidP="00E60F18">
      <w:pPr>
        <w:rPr>
          <w:rFonts w:cstheme="minorHAnsi"/>
          <w:lang w:val="es-ES"/>
        </w:rPr>
      </w:pPr>
      <w:r w:rsidRPr="00166354">
        <w:rPr>
          <w:rFonts w:cstheme="minorHAnsi"/>
          <w:lang w:val="es-ES"/>
        </w:rPr>
        <w:t>La Comunidad Autónoma de</w:t>
      </w:r>
      <w:r w:rsidR="00512A40">
        <w:rPr>
          <w:rFonts w:cstheme="minorHAnsi"/>
          <w:lang w:val="es-ES"/>
        </w:rPr>
        <w:t xml:space="preserve"> Aragón y el Ayuntamiento</w:t>
      </w:r>
      <w:r w:rsidR="00326135">
        <w:rPr>
          <w:rFonts w:cstheme="minorHAnsi"/>
          <w:lang w:val="es-ES"/>
        </w:rPr>
        <w:t xml:space="preserve"> </w:t>
      </w:r>
      <w:r w:rsidR="00512A40" w:rsidRPr="001E3010">
        <w:rPr>
          <w:rFonts w:cstheme="minorHAnsi"/>
          <w:lang w:val="es-ES"/>
        </w:rPr>
        <w:t xml:space="preserve">de </w:t>
      </w:r>
      <w:r w:rsidR="00BD39E6">
        <w:rPr>
          <w:rFonts w:cstheme="minorHAnsi"/>
          <w:lang w:val="es-ES"/>
        </w:rPr>
        <w:t xml:space="preserve">La Puebla de </w:t>
      </w:r>
      <w:proofErr w:type="spellStart"/>
      <w:r w:rsidR="00BD39E6">
        <w:rPr>
          <w:rFonts w:cstheme="minorHAnsi"/>
          <w:lang w:val="es-ES"/>
        </w:rPr>
        <w:t>Híjar</w:t>
      </w:r>
      <w:proofErr w:type="spellEnd"/>
      <w:r w:rsidRPr="001E3010">
        <w:rPr>
          <w:rFonts w:cstheme="minorHAnsi"/>
          <w:lang w:val="es-ES"/>
        </w:rPr>
        <w:t xml:space="preserve"> </w:t>
      </w:r>
      <w:r w:rsidRPr="00166354">
        <w:rPr>
          <w:rFonts w:cstheme="minorHAnsi"/>
          <w:lang w:val="es-ES"/>
        </w:rPr>
        <w:t>se compromete</w:t>
      </w:r>
      <w:r w:rsidR="00512A40">
        <w:rPr>
          <w:rFonts w:cstheme="minorHAnsi"/>
          <w:lang w:val="es-ES"/>
        </w:rPr>
        <w:t>n</w:t>
      </w:r>
      <w:r w:rsidRPr="00166354">
        <w:rPr>
          <w:rFonts w:cstheme="minorHAnsi"/>
          <w:lang w:val="es-ES"/>
        </w:rPr>
        <w:t xml:space="preserve"> a que las </w:t>
      </w:r>
      <w:r w:rsidR="005B7D31">
        <w:rPr>
          <w:rFonts w:cstheme="minorHAnsi"/>
          <w:lang w:val="es-ES"/>
        </w:rPr>
        <w:t xml:space="preserve">obras correspondientes a </w:t>
      </w:r>
      <w:r w:rsidR="003B1C65">
        <w:rPr>
          <w:rFonts w:cstheme="minorHAnsi"/>
          <w:lang w:val="es-ES"/>
        </w:rPr>
        <w:t xml:space="preserve">la </w:t>
      </w:r>
      <w:r w:rsidRPr="00166354">
        <w:rPr>
          <w:rFonts w:cstheme="minorHAnsi"/>
          <w:lang w:val="es-ES"/>
        </w:rPr>
        <w:t>actuaci</w:t>
      </w:r>
      <w:r w:rsidR="003B1C65">
        <w:rPr>
          <w:rFonts w:cstheme="minorHAnsi"/>
          <w:lang w:val="es-ES"/>
        </w:rPr>
        <w:t>ón</w:t>
      </w:r>
      <w:r w:rsidRPr="00166354">
        <w:rPr>
          <w:rFonts w:cstheme="minorHAnsi"/>
          <w:lang w:val="es-ES"/>
        </w:rPr>
        <w:t xml:space="preserve"> </w:t>
      </w:r>
      <w:r w:rsidR="005B7D31">
        <w:rPr>
          <w:rFonts w:cstheme="minorHAnsi"/>
          <w:lang w:val="es-ES"/>
        </w:rPr>
        <w:t>financiada con cargo a este programa</w:t>
      </w:r>
      <w:r w:rsidRPr="00166354">
        <w:rPr>
          <w:rFonts w:cstheme="minorHAnsi"/>
          <w:lang w:val="es-ES"/>
        </w:rPr>
        <w:t xml:space="preserve"> estén finalizadas </w:t>
      </w:r>
      <w:r w:rsidR="00FE2AE7" w:rsidRPr="00DA2F58">
        <w:rPr>
          <w:rFonts w:cstheme="minorHAnsi"/>
          <w:lang w:val="es-ES"/>
        </w:rPr>
        <w:t>el</w:t>
      </w:r>
      <w:r w:rsidR="00FE2AE7">
        <w:rPr>
          <w:rFonts w:cstheme="minorHAnsi"/>
          <w:lang w:val="es-ES"/>
        </w:rPr>
        <w:t xml:space="preserve"> </w:t>
      </w:r>
      <w:r w:rsidRPr="009441D6">
        <w:rPr>
          <w:rFonts w:cstheme="minorHAnsi"/>
          <w:lang w:val="es-ES"/>
        </w:rPr>
        <w:t>30 de junio de 2026</w:t>
      </w:r>
      <w:r w:rsidRPr="00EA1635">
        <w:rPr>
          <w:rFonts w:cstheme="minorHAnsi"/>
          <w:color w:val="FF0000"/>
          <w:lang w:val="es-ES"/>
        </w:rPr>
        <w:t xml:space="preserve"> </w:t>
      </w:r>
      <w:r w:rsidRPr="00166354">
        <w:rPr>
          <w:rFonts w:cstheme="minorHAnsi"/>
          <w:lang w:val="es-ES"/>
        </w:rPr>
        <w:t>y a presentar la documentación acreditativa de la finalización de la actuaci</w:t>
      </w:r>
      <w:r w:rsidR="003B1C65">
        <w:rPr>
          <w:rFonts w:cstheme="minorHAnsi"/>
          <w:lang w:val="es-ES"/>
        </w:rPr>
        <w:t>ón</w:t>
      </w:r>
      <w:r w:rsidRPr="00166354">
        <w:rPr>
          <w:rFonts w:cstheme="minorHAnsi"/>
          <w:lang w:val="es-ES"/>
        </w:rPr>
        <w:t xml:space="preserve"> y del cumplimiento del objeto de la subvención, al Ministerio de </w:t>
      </w:r>
      <w:r w:rsidR="004E7A65">
        <w:rPr>
          <w:rFonts w:cstheme="minorHAnsi"/>
          <w:lang w:val="es-ES"/>
        </w:rPr>
        <w:t>Vivienda</w:t>
      </w:r>
      <w:r w:rsidRPr="00166354">
        <w:rPr>
          <w:rFonts w:cstheme="minorHAnsi"/>
          <w:lang w:val="es-ES"/>
        </w:rPr>
        <w:t xml:space="preserve"> y Agenda Urbana, con anterioridad al </w:t>
      </w:r>
      <w:r w:rsidRPr="009441D6">
        <w:rPr>
          <w:rFonts w:cstheme="minorHAnsi"/>
          <w:lang w:val="es-ES"/>
        </w:rPr>
        <w:t>31 de diciembre de 2026</w:t>
      </w:r>
      <w:r w:rsidR="00675FB6">
        <w:rPr>
          <w:rFonts w:cstheme="minorHAnsi"/>
          <w:lang w:val="es-ES"/>
        </w:rPr>
        <w:t xml:space="preserve">, según establece el artículo 69 </w:t>
      </w:r>
      <w:r w:rsidR="00675FB6" w:rsidRPr="00166354">
        <w:rPr>
          <w:rFonts w:cstheme="minorHAnsi"/>
          <w:lang w:val="es-ES"/>
        </w:rPr>
        <w:t>del Real Decreto 853/2021, de 5 de octubre</w:t>
      </w:r>
      <w:r w:rsidR="00675FB6">
        <w:rPr>
          <w:rFonts w:cstheme="minorHAnsi"/>
          <w:lang w:val="es-ES"/>
        </w:rPr>
        <w:t>.</w:t>
      </w:r>
    </w:p>
    <w:p w14:paraId="1C28294F" w14:textId="09560DC4" w:rsidR="00ED57E1" w:rsidRDefault="00E60F18" w:rsidP="00E60F18">
      <w:pPr>
        <w:rPr>
          <w:rFonts w:cstheme="minorHAnsi"/>
          <w:lang w:val="es-ES"/>
        </w:rPr>
      </w:pPr>
      <w:r w:rsidRPr="00166354">
        <w:rPr>
          <w:rFonts w:cstheme="minorHAnsi"/>
          <w:lang w:val="es-ES"/>
        </w:rPr>
        <w:t>Las obligaciones asumidas por las Partes en virtud del presente acuerdo sobrevivirán a los periodos indicados para la finalización y justificación de la</w:t>
      </w:r>
      <w:r w:rsidR="003B1C65">
        <w:rPr>
          <w:rFonts w:cstheme="minorHAnsi"/>
          <w:lang w:val="es-ES"/>
        </w:rPr>
        <w:t xml:space="preserve"> </w:t>
      </w:r>
      <w:r w:rsidRPr="00166354">
        <w:rPr>
          <w:rFonts w:cstheme="minorHAnsi"/>
          <w:lang w:val="es-ES"/>
        </w:rPr>
        <w:t>actuaci</w:t>
      </w:r>
      <w:r w:rsidR="003B1C65">
        <w:rPr>
          <w:rFonts w:cstheme="minorHAnsi"/>
          <w:lang w:val="es-ES"/>
        </w:rPr>
        <w:t>ón</w:t>
      </w:r>
      <w:r w:rsidRPr="00166354">
        <w:rPr>
          <w:rFonts w:cstheme="minorHAnsi"/>
          <w:lang w:val="es-ES"/>
        </w:rPr>
        <w:t>, con el fin de permitir, según sea necesario, el cumplimiento de compromisos y objetivos asumidos en el marco del Real Decreto 853/2021, de 5 de octubre, y del P</w:t>
      </w:r>
      <w:r w:rsidR="00A508E0">
        <w:rPr>
          <w:rFonts w:cstheme="minorHAnsi"/>
          <w:lang w:val="es-ES"/>
        </w:rPr>
        <w:t xml:space="preserve">lan de </w:t>
      </w:r>
      <w:r w:rsidRPr="00166354">
        <w:rPr>
          <w:rFonts w:cstheme="minorHAnsi"/>
          <w:lang w:val="es-ES"/>
        </w:rPr>
        <w:t>R</w:t>
      </w:r>
      <w:r w:rsidR="00A508E0">
        <w:rPr>
          <w:rFonts w:cstheme="minorHAnsi"/>
          <w:lang w:val="es-ES"/>
        </w:rPr>
        <w:t xml:space="preserve">ecuperación, </w:t>
      </w:r>
      <w:r w:rsidRPr="00166354">
        <w:rPr>
          <w:rFonts w:cstheme="minorHAnsi"/>
          <w:lang w:val="es-ES"/>
        </w:rPr>
        <w:t>T</w:t>
      </w:r>
      <w:r w:rsidR="00A508E0">
        <w:rPr>
          <w:rFonts w:cstheme="minorHAnsi"/>
          <w:lang w:val="es-ES"/>
        </w:rPr>
        <w:t xml:space="preserve">ransformación y </w:t>
      </w:r>
      <w:r w:rsidRPr="00166354">
        <w:rPr>
          <w:rFonts w:cstheme="minorHAnsi"/>
          <w:lang w:val="es-ES"/>
        </w:rPr>
        <w:t>R</w:t>
      </w:r>
      <w:r w:rsidR="00A508E0">
        <w:rPr>
          <w:rFonts w:cstheme="minorHAnsi"/>
          <w:lang w:val="es-ES"/>
        </w:rPr>
        <w:t>esiliencia</w:t>
      </w:r>
      <w:r w:rsidRPr="00166354">
        <w:rPr>
          <w:rFonts w:cstheme="minorHAnsi"/>
          <w:lang w:val="es-ES"/>
        </w:rPr>
        <w:t>, y al objeto de cumplir con las metas fijadas por el plan y el real decreto en los ámbitos de la rehabilitación residencial y construcción de vivienda social.</w:t>
      </w:r>
    </w:p>
    <w:p w14:paraId="235AC286" w14:textId="09338327" w:rsidR="005E3266" w:rsidRPr="005E3266" w:rsidRDefault="005E3266" w:rsidP="005E3266">
      <w:pPr>
        <w:spacing w:before="240"/>
        <w:rPr>
          <w:rFonts w:cstheme="minorHAnsi"/>
          <w:lang w:val="es-ES"/>
        </w:rPr>
      </w:pPr>
      <w:r w:rsidRPr="005E3266">
        <w:rPr>
          <w:rFonts w:cstheme="minorHAnsi"/>
          <w:b/>
          <w:bCs/>
          <w:lang w:val="es-ES"/>
        </w:rPr>
        <w:lastRenderedPageBreak/>
        <w:t>Octavo. Anexos</w:t>
      </w:r>
    </w:p>
    <w:p w14:paraId="6BE554F6" w14:textId="6B2BC2E6" w:rsidR="005E3266" w:rsidRPr="00C25673" w:rsidRDefault="001D6F33" w:rsidP="00C25673">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 </w:t>
      </w:r>
      <w:r w:rsidR="005E3266" w:rsidRPr="00C25673">
        <w:rPr>
          <w:rFonts w:eastAsia="Calibri" w:cstheme="minorHAnsi"/>
          <w:szCs w:val="20"/>
          <w:lang w:val="es-ES" w:eastAsia="es-ES"/>
        </w:rPr>
        <w:t>Ficha resumen de la actuaci</w:t>
      </w:r>
      <w:r w:rsidR="003B1C65">
        <w:rPr>
          <w:rFonts w:eastAsia="Calibri" w:cstheme="minorHAnsi"/>
          <w:szCs w:val="20"/>
          <w:lang w:val="es-ES" w:eastAsia="es-ES"/>
        </w:rPr>
        <w:t>ón</w:t>
      </w:r>
      <w:r w:rsidR="005E3266" w:rsidRPr="00C25673">
        <w:rPr>
          <w:rFonts w:eastAsia="Calibri" w:cstheme="minorHAnsi"/>
          <w:szCs w:val="20"/>
          <w:lang w:val="es-ES" w:eastAsia="es-ES"/>
        </w:rPr>
        <w:t>.</w:t>
      </w:r>
    </w:p>
    <w:p w14:paraId="118ED8EA" w14:textId="2D5000C8" w:rsidR="005E3266" w:rsidRPr="00512A40" w:rsidRDefault="001D6F33" w:rsidP="00512A40">
      <w:pPr>
        <w:pStyle w:val="Prrafodelista"/>
        <w:numPr>
          <w:ilvl w:val="0"/>
          <w:numId w:val="27"/>
        </w:numPr>
        <w:spacing w:before="200" w:after="100"/>
        <w:rPr>
          <w:rFonts w:eastAsia="Calibri" w:cstheme="minorHAnsi"/>
          <w:szCs w:val="20"/>
          <w:lang w:val="es-ES" w:eastAsia="es-ES"/>
        </w:rPr>
      </w:pPr>
      <w:r>
        <w:rPr>
          <w:rFonts w:eastAsia="Calibri" w:cstheme="minorHAnsi"/>
          <w:szCs w:val="20"/>
          <w:lang w:val="es-ES" w:eastAsia="es-ES"/>
        </w:rPr>
        <w:t xml:space="preserve">Anexo II: </w:t>
      </w:r>
      <w:r w:rsidR="005E3266" w:rsidRPr="00C25673">
        <w:rPr>
          <w:rFonts w:eastAsia="Calibri" w:cstheme="minorHAnsi"/>
          <w:szCs w:val="20"/>
          <w:lang w:val="es-ES" w:eastAsia="es-ES"/>
        </w:rPr>
        <w:t>Memoria-programa.</w:t>
      </w:r>
    </w:p>
    <w:bookmarkEnd w:id="7"/>
    <w:p w14:paraId="0A1CCE0D" w14:textId="4BC570D3" w:rsidR="00E60F18" w:rsidRPr="00166354" w:rsidRDefault="00C14682" w:rsidP="001F59A3">
      <w:pPr>
        <w:spacing w:before="480" w:after="100"/>
        <w:ind w:right="129"/>
        <w:rPr>
          <w:rFonts w:cstheme="minorHAnsi"/>
          <w:lang w:val="es-ES"/>
        </w:rPr>
      </w:pPr>
      <w:r>
        <w:rPr>
          <w:rFonts w:cstheme="minorHAnsi"/>
          <w:lang w:val="es-ES"/>
        </w:rPr>
        <w:t>En prueba de conformidad</w:t>
      </w:r>
      <w:r w:rsidR="00FE04C1">
        <w:rPr>
          <w:rFonts w:cstheme="minorHAnsi"/>
          <w:lang w:val="es-ES"/>
        </w:rPr>
        <w:t xml:space="preserve"> con cuanto antecede, los comparecientes lo firman en la fecha indicada</w:t>
      </w:r>
      <w:r w:rsidR="008F25C5">
        <w:rPr>
          <w:rFonts w:cstheme="minorHAnsi"/>
          <w:lang w:val="es-ES"/>
        </w:rPr>
        <w:t>.</w:t>
      </w:r>
    </w:p>
    <w:p w14:paraId="01D5ACAE" w14:textId="77777777" w:rsidR="00E60F18" w:rsidRPr="00166354" w:rsidRDefault="00E60F18" w:rsidP="002E3AB6">
      <w:pPr>
        <w:spacing w:after="100"/>
        <w:ind w:left="-5" w:right="129"/>
        <w:rPr>
          <w:rFonts w:cstheme="minorHAnsi"/>
          <w:lang w:val="es-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8"/>
        <w:gridCol w:w="4920"/>
      </w:tblGrid>
      <w:tr w:rsidR="00083BEA" w:rsidRPr="00D3143C" w14:paraId="50C9E5B5" w14:textId="77777777" w:rsidTr="00B55C81">
        <w:trPr>
          <w:trHeight w:val="1611"/>
        </w:trPr>
        <w:tc>
          <w:tcPr>
            <w:tcW w:w="4918" w:type="dxa"/>
          </w:tcPr>
          <w:p w14:paraId="3460A88C" w14:textId="77777777" w:rsidR="000E3CE2" w:rsidRPr="00083BEA" w:rsidRDefault="000E3CE2" w:rsidP="007F0609">
            <w:pPr>
              <w:jc w:val="center"/>
              <w:rPr>
                <w:noProof/>
                <w:lang w:val="es-ES" w:eastAsia="es-ES"/>
              </w:rPr>
            </w:pPr>
            <w:r w:rsidRPr="00083BEA">
              <w:rPr>
                <w:noProof/>
                <w:lang w:val="es-ES" w:eastAsia="es-ES"/>
              </w:rPr>
              <w:t>EL DIRECTOR GENERAL DE VIVIENDA Y SUELO</w:t>
            </w:r>
          </w:p>
        </w:tc>
        <w:tc>
          <w:tcPr>
            <w:tcW w:w="4919" w:type="dxa"/>
          </w:tcPr>
          <w:p w14:paraId="7B2EE310" w14:textId="4769513C" w:rsidR="000E3CE2" w:rsidRPr="00083BEA" w:rsidRDefault="007C42D4" w:rsidP="007F0609">
            <w:pPr>
              <w:jc w:val="center"/>
              <w:rPr>
                <w:noProof/>
                <w:lang w:val="es-ES" w:eastAsia="es-ES"/>
              </w:rPr>
            </w:pPr>
            <w:bookmarkStart w:id="11" w:name="_Hlk119063403"/>
            <w:r w:rsidRPr="00083BEA">
              <w:rPr>
                <w:noProof/>
                <w:lang w:val="es-ES" w:eastAsia="es-ES"/>
              </w:rPr>
              <w:t>EL</w:t>
            </w:r>
            <w:bookmarkEnd w:id="11"/>
            <w:r w:rsidRPr="00083BEA">
              <w:rPr>
                <w:noProof/>
                <w:lang w:val="es-ES" w:eastAsia="es-ES"/>
              </w:rPr>
              <w:t xml:space="preserve"> </w:t>
            </w:r>
            <w:r w:rsidRPr="007C42D4">
              <w:rPr>
                <w:rStyle w:val="ui-provider"/>
                <w:lang w:val="es-ES"/>
              </w:rPr>
              <w:t>CONSEJERO DE FOMENTO, VIVIENDA, MOVILIDAD Y LOGÍSTICA</w:t>
            </w:r>
          </w:p>
        </w:tc>
      </w:tr>
      <w:tr w:rsidR="00083BEA" w:rsidRPr="00D3143C" w14:paraId="65F06E3D" w14:textId="77777777" w:rsidTr="00B55C81">
        <w:trPr>
          <w:trHeight w:val="360"/>
        </w:trPr>
        <w:tc>
          <w:tcPr>
            <w:tcW w:w="4918" w:type="dxa"/>
          </w:tcPr>
          <w:p w14:paraId="6C7E2532" w14:textId="77777777" w:rsidR="000E3CE2" w:rsidRPr="00083BEA" w:rsidRDefault="000E3CE2" w:rsidP="007F0609">
            <w:pPr>
              <w:jc w:val="center"/>
              <w:rPr>
                <w:noProof/>
                <w:lang w:val="es-ES" w:eastAsia="es-ES"/>
              </w:rPr>
            </w:pPr>
            <w:r w:rsidRPr="00083BEA">
              <w:rPr>
                <w:noProof/>
                <w:lang w:val="es-ES" w:eastAsia="es-ES"/>
              </w:rPr>
              <w:t>D. FRANCISCO JAVIER MARTÍN RAMIRO</w:t>
            </w:r>
          </w:p>
        </w:tc>
        <w:tc>
          <w:tcPr>
            <w:tcW w:w="4919" w:type="dxa"/>
          </w:tcPr>
          <w:p w14:paraId="3E65E434" w14:textId="3EF6CE50" w:rsidR="000E3CE2" w:rsidRPr="00083BEA" w:rsidRDefault="007C42D4" w:rsidP="007F0609">
            <w:pPr>
              <w:jc w:val="center"/>
              <w:rPr>
                <w:noProof/>
                <w:lang w:val="es-ES" w:eastAsia="es-ES"/>
              </w:rPr>
            </w:pPr>
            <w:r w:rsidRPr="007C42D4">
              <w:rPr>
                <w:noProof/>
                <w:lang w:val="es-ES" w:eastAsia="es-ES"/>
              </w:rPr>
              <w:t>D. OCTAVIO ADOLFO LÓPEZ RODRÍGUEZ</w:t>
            </w:r>
          </w:p>
        </w:tc>
      </w:tr>
      <w:tr w:rsidR="004C0CB2" w:rsidRPr="00D3143C" w14:paraId="0D6D80D4" w14:textId="77777777" w:rsidTr="00B55C81">
        <w:trPr>
          <w:trHeight w:val="593"/>
        </w:trPr>
        <w:tc>
          <w:tcPr>
            <w:tcW w:w="4918" w:type="dxa"/>
          </w:tcPr>
          <w:p w14:paraId="3E5CCFD5" w14:textId="77777777" w:rsidR="004C0CB2" w:rsidRPr="00606119" w:rsidRDefault="004C0CB2" w:rsidP="007F0609">
            <w:pPr>
              <w:jc w:val="center"/>
              <w:rPr>
                <w:noProof/>
                <w:lang w:val="es-ES" w:eastAsia="es-ES"/>
              </w:rPr>
            </w:pPr>
          </w:p>
        </w:tc>
        <w:tc>
          <w:tcPr>
            <w:tcW w:w="4919" w:type="dxa"/>
          </w:tcPr>
          <w:p w14:paraId="099DFFDD" w14:textId="77777777" w:rsidR="004C0CB2" w:rsidRPr="004A5370" w:rsidRDefault="004C0CB2" w:rsidP="007F0609">
            <w:pPr>
              <w:jc w:val="center"/>
              <w:rPr>
                <w:noProof/>
                <w:color w:val="FF0000"/>
                <w:lang w:val="es-ES" w:eastAsia="es-ES"/>
              </w:rPr>
            </w:pPr>
          </w:p>
        </w:tc>
      </w:tr>
      <w:tr w:rsidR="007F0609" w:rsidRPr="00BD39E6" w14:paraId="2592AB8B" w14:textId="77777777" w:rsidTr="00B55C81">
        <w:trPr>
          <w:trHeight w:val="1896"/>
        </w:trPr>
        <w:tc>
          <w:tcPr>
            <w:tcW w:w="9838" w:type="dxa"/>
            <w:gridSpan w:val="2"/>
          </w:tcPr>
          <w:p w14:paraId="7C4A1213" w14:textId="4D9530F0" w:rsidR="007F0609" w:rsidRPr="00B55C81" w:rsidRDefault="00A25C23" w:rsidP="007F0609">
            <w:pPr>
              <w:jc w:val="center"/>
              <w:rPr>
                <w:noProof/>
                <w:lang w:val="es-ES" w:eastAsia="es-ES"/>
              </w:rPr>
            </w:pPr>
            <w:r>
              <w:rPr>
                <w:noProof/>
                <w:lang w:val="es-ES" w:eastAsia="es-ES"/>
              </w:rPr>
              <w:t>EL</w:t>
            </w:r>
            <w:r w:rsidR="007F0609" w:rsidRPr="00B55C81">
              <w:rPr>
                <w:noProof/>
                <w:lang w:val="es-ES" w:eastAsia="es-ES"/>
              </w:rPr>
              <w:t xml:space="preserve"> </w:t>
            </w:r>
            <w:r w:rsidR="00B55C81" w:rsidRPr="00B55C81">
              <w:rPr>
                <w:noProof/>
                <w:lang w:val="es-ES" w:eastAsia="es-ES"/>
              </w:rPr>
              <w:t xml:space="preserve">ALCALDE DEL AYUNTAMIENTO DE </w:t>
            </w:r>
            <w:r w:rsidR="00BD39E6">
              <w:rPr>
                <w:noProof/>
                <w:lang w:val="es-ES" w:eastAsia="es-ES"/>
              </w:rPr>
              <w:t>LA PUEBLA DE HÍJAR</w:t>
            </w:r>
          </w:p>
          <w:p w14:paraId="0816CA1B" w14:textId="77777777" w:rsidR="007F0609" w:rsidRPr="00B55C81" w:rsidRDefault="007F0609" w:rsidP="007F0609">
            <w:pPr>
              <w:jc w:val="center"/>
              <w:rPr>
                <w:noProof/>
                <w:lang w:val="es-ES" w:eastAsia="es-ES"/>
              </w:rPr>
            </w:pPr>
          </w:p>
          <w:p w14:paraId="4D79F71E" w14:textId="77777777" w:rsidR="007F0609" w:rsidRPr="00B55C81" w:rsidRDefault="007F0609" w:rsidP="007F0609">
            <w:pPr>
              <w:jc w:val="center"/>
              <w:rPr>
                <w:noProof/>
                <w:lang w:val="es-ES" w:eastAsia="es-ES"/>
              </w:rPr>
            </w:pPr>
          </w:p>
          <w:p w14:paraId="36B45819" w14:textId="77777777" w:rsidR="007F0609" w:rsidRPr="00B55C81" w:rsidRDefault="007F0609" w:rsidP="007F0609">
            <w:pPr>
              <w:rPr>
                <w:noProof/>
                <w:lang w:val="es-ES" w:eastAsia="es-ES"/>
              </w:rPr>
            </w:pPr>
          </w:p>
          <w:p w14:paraId="27AEBB87" w14:textId="77777777" w:rsidR="007F0609" w:rsidRPr="00B55C81" w:rsidRDefault="007F0609" w:rsidP="007F0609">
            <w:pPr>
              <w:jc w:val="center"/>
              <w:rPr>
                <w:noProof/>
                <w:lang w:val="es-ES" w:eastAsia="es-ES"/>
              </w:rPr>
            </w:pPr>
          </w:p>
          <w:p w14:paraId="3973ABCD" w14:textId="73FE492E" w:rsidR="007F0609" w:rsidRPr="004A5370" w:rsidRDefault="002E7F25" w:rsidP="007F0609">
            <w:pPr>
              <w:jc w:val="center"/>
              <w:rPr>
                <w:noProof/>
                <w:color w:val="FF0000"/>
                <w:lang w:val="es-ES" w:eastAsia="es-ES"/>
              </w:rPr>
            </w:pPr>
            <w:r w:rsidRPr="00B55C81">
              <w:rPr>
                <w:noProof/>
                <w:lang w:val="es-ES" w:eastAsia="es-ES"/>
              </w:rPr>
              <w:t>D</w:t>
            </w:r>
            <w:r>
              <w:rPr>
                <w:noProof/>
                <w:lang w:val="es-ES" w:eastAsia="es-ES"/>
              </w:rPr>
              <w:t xml:space="preserve">. </w:t>
            </w:r>
            <w:r w:rsidR="00E24F32" w:rsidRPr="00E24F32">
              <w:rPr>
                <w:noProof/>
                <w:lang w:val="es-ES" w:eastAsia="es-ES"/>
              </w:rPr>
              <w:t>PEDRO BELLO MARTÍNEZ</w:t>
            </w:r>
          </w:p>
        </w:tc>
      </w:tr>
    </w:tbl>
    <w:p w14:paraId="7D4E36C5" w14:textId="77777777" w:rsidR="00E60F18" w:rsidRPr="00166354" w:rsidRDefault="00E60F18" w:rsidP="002E3AB6">
      <w:pPr>
        <w:spacing w:after="100"/>
        <w:ind w:right="129"/>
        <w:rPr>
          <w:rFonts w:cstheme="minorHAnsi"/>
          <w:lang w:val="es-ES"/>
        </w:rPr>
      </w:pPr>
    </w:p>
    <w:sectPr w:rsidR="00E60F18" w:rsidRPr="00166354" w:rsidSect="00F028C0">
      <w:headerReference w:type="default" r:id="rId8"/>
      <w:footerReference w:type="default" r:id="rId9"/>
      <w:pgSz w:w="11906" w:h="16838" w:code="9"/>
      <w:pgMar w:top="2410" w:right="851" w:bottom="1559"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28E040" w14:textId="77777777" w:rsidR="00780F62" w:rsidRDefault="00780F62" w:rsidP="00EF35B9">
      <w:r>
        <w:separator/>
      </w:r>
    </w:p>
  </w:endnote>
  <w:endnote w:type="continuationSeparator" w:id="0">
    <w:p w14:paraId="29A229FA" w14:textId="77777777" w:rsidR="00780F62" w:rsidRDefault="00780F62" w:rsidP="00EF35B9">
      <w:r>
        <w:continuationSeparator/>
      </w:r>
    </w:p>
  </w:endnote>
  <w:endnote w:type="continuationNotice" w:id="1">
    <w:p w14:paraId="6EA8E254" w14:textId="77777777" w:rsidR="00EB74F0" w:rsidRDefault="00EB74F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w Cen MT Condensed Extra Bold">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Gill Sans MT">
    <w:altName w:val="Bahnschrift Light"/>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348" w:type="dxa"/>
      <w:tblInd w:w="-142" w:type="dxa"/>
      <w:tblLook w:val="04A0" w:firstRow="1" w:lastRow="0" w:firstColumn="1" w:lastColumn="0" w:noHBand="0" w:noVBand="1"/>
    </w:tblPr>
    <w:tblGrid>
      <w:gridCol w:w="2622"/>
      <w:gridCol w:w="3827"/>
      <w:gridCol w:w="3899"/>
    </w:tblGrid>
    <w:tr w:rsidR="00E86937" w:rsidRPr="00F738A6" w14:paraId="4C1CBB7B" w14:textId="77777777" w:rsidTr="00D4596E">
      <w:trPr>
        <w:trHeight w:val="850"/>
      </w:trPr>
      <w:tc>
        <w:tcPr>
          <w:tcW w:w="2622" w:type="dxa"/>
          <w:shd w:val="clear" w:color="auto" w:fill="auto"/>
          <w:vAlign w:val="center"/>
        </w:tcPr>
        <w:p w14:paraId="1CA29E21" w14:textId="77777777" w:rsidR="00E86937" w:rsidRDefault="00E86937" w:rsidP="00E86937">
          <w:pPr>
            <w:pStyle w:val="Piedepgina"/>
            <w:tabs>
              <w:tab w:val="clear" w:pos="4252"/>
              <w:tab w:val="clear" w:pos="8504"/>
            </w:tabs>
            <w:jc w:val="left"/>
            <w:rPr>
              <w:rFonts w:cs="Calibri"/>
              <w:color w:val="auto"/>
              <w:sz w:val="16"/>
              <w:szCs w:val="16"/>
            </w:rPr>
          </w:pPr>
        </w:p>
        <w:p w14:paraId="25990971" w14:textId="77777777" w:rsidR="00E86937" w:rsidRDefault="00E86937" w:rsidP="00E86937">
          <w:pPr>
            <w:pStyle w:val="Piedepgina"/>
            <w:tabs>
              <w:tab w:val="clear" w:pos="4252"/>
              <w:tab w:val="clear" w:pos="8504"/>
            </w:tabs>
            <w:jc w:val="left"/>
            <w:rPr>
              <w:rFonts w:cs="Calibri"/>
              <w:color w:val="auto"/>
              <w:sz w:val="16"/>
              <w:szCs w:val="16"/>
              <w:lang w:val="es-ES_tradnl"/>
            </w:rPr>
          </w:pPr>
        </w:p>
        <w:p w14:paraId="7B0C0964" w14:textId="421C86B6" w:rsidR="00E86937" w:rsidRPr="003A4945" w:rsidRDefault="00E86937" w:rsidP="00E86937">
          <w:pPr>
            <w:pStyle w:val="Piedepgina"/>
            <w:tabs>
              <w:tab w:val="clear" w:pos="4252"/>
              <w:tab w:val="clear" w:pos="8504"/>
            </w:tabs>
            <w:jc w:val="left"/>
            <w:rPr>
              <w:rFonts w:cs="Calibri"/>
              <w:color w:val="009CC4"/>
              <w:sz w:val="16"/>
              <w:szCs w:val="16"/>
            </w:rPr>
          </w:pPr>
          <w:r w:rsidRPr="00682924">
            <w:rPr>
              <w:rFonts w:cs="Calibri"/>
              <w:color w:val="auto"/>
              <w:sz w:val="16"/>
              <w:szCs w:val="16"/>
              <w:lang w:val="es-ES_tradnl"/>
            </w:rPr>
            <w:t>Página</w:t>
          </w:r>
          <w:r w:rsidRPr="00B143C1">
            <w:rPr>
              <w:rFonts w:cs="Calibri"/>
              <w:color w:val="auto"/>
              <w:sz w:val="16"/>
              <w:szCs w:val="16"/>
            </w:rPr>
            <w:t xml:space="preserve"> </w:t>
          </w:r>
          <w:r w:rsidRPr="00B143C1">
            <w:rPr>
              <w:rFonts w:cs="Calibri"/>
              <w:color w:val="auto"/>
              <w:sz w:val="16"/>
              <w:szCs w:val="16"/>
            </w:rPr>
            <w:fldChar w:fldCharType="begin"/>
          </w:r>
          <w:r w:rsidRPr="00B143C1">
            <w:rPr>
              <w:rFonts w:cs="Calibri"/>
              <w:color w:val="auto"/>
              <w:sz w:val="16"/>
              <w:szCs w:val="16"/>
            </w:rPr>
            <w:instrText>PAGE</w:instrText>
          </w:r>
          <w:r w:rsidRPr="00B143C1">
            <w:rPr>
              <w:rFonts w:cs="Calibri"/>
              <w:color w:val="auto"/>
              <w:sz w:val="16"/>
              <w:szCs w:val="16"/>
            </w:rPr>
            <w:fldChar w:fldCharType="separate"/>
          </w:r>
          <w:r w:rsidR="002952C8">
            <w:rPr>
              <w:rFonts w:cs="Calibri"/>
              <w:noProof/>
              <w:color w:val="auto"/>
              <w:sz w:val="16"/>
              <w:szCs w:val="16"/>
            </w:rPr>
            <w:t>5</w:t>
          </w:r>
          <w:r w:rsidRPr="00B143C1">
            <w:rPr>
              <w:rFonts w:cs="Calibri"/>
              <w:color w:val="auto"/>
              <w:sz w:val="16"/>
              <w:szCs w:val="16"/>
            </w:rPr>
            <w:fldChar w:fldCharType="end"/>
          </w:r>
          <w:r w:rsidRPr="00B143C1">
            <w:rPr>
              <w:rFonts w:cs="Calibri"/>
              <w:color w:val="auto"/>
              <w:sz w:val="16"/>
              <w:szCs w:val="16"/>
            </w:rPr>
            <w:t xml:space="preserve"> / </w:t>
          </w:r>
          <w:r w:rsidRPr="00B143C1">
            <w:rPr>
              <w:rFonts w:cs="Calibri"/>
              <w:color w:val="auto"/>
              <w:sz w:val="16"/>
              <w:szCs w:val="16"/>
            </w:rPr>
            <w:fldChar w:fldCharType="begin"/>
          </w:r>
          <w:r w:rsidRPr="00B143C1">
            <w:rPr>
              <w:rFonts w:cs="Calibri"/>
              <w:color w:val="auto"/>
              <w:sz w:val="16"/>
              <w:szCs w:val="16"/>
            </w:rPr>
            <w:instrText>NUMPAGES</w:instrText>
          </w:r>
          <w:r w:rsidRPr="00B143C1">
            <w:rPr>
              <w:rFonts w:cs="Calibri"/>
              <w:color w:val="auto"/>
              <w:sz w:val="16"/>
              <w:szCs w:val="16"/>
            </w:rPr>
            <w:fldChar w:fldCharType="separate"/>
          </w:r>
          <w:r w:rsidR="002952C8">
            <w:rPr>
              <w:rFonts w:cs="Calibri"/>
              <w:noProof/>
              <w:color w:val="auto"/>
              <w:sz w:val="16"/>
              <w:szCs w:val="16"/>
            </w:rPr>
            <w:t>6</w:t>
          </w:r>
          <w:r w:rsidRPr="00B143C1">
            <w:rPr>
              <w:rFonts w:cs="Calibri"/>
              <w:color w:val="auto"/>
              <w:sz w:val="16"/>
              <w:szCs w:val="16"/>
            </w:rPr>
            <w:fldChar w:fldCharType="end"/>
          </w:r>
        </w:p>
      </w:tc>
      <w:tc>
        <w:tcPr>
          <w:tcW w:w="3827" w:type="dxa"/>
          <w:shd w:val="clear" w:color="auto" w:fill="auto"/>
          <w:vAlign w:val="center"/>
        </w:tcPr>
        <w:p w14:paraId="17D13D43" w14:textId="77777777" w:rsidR="00E86937" w:rsidRDefault="00E86937" w:rsidP="00E86937">
          <w:pPr>
            <w:pStyle w:val="Piedepgina"/>
            <w:tabs>
              <w:tab w:val="clear" w:pos="4252"/>
              <w:tab w:val="clear" w:pos="8504"/>
            </w:tabs>
            <w:jc w:val="center"/>
            <w:rPr>
              <w:rFonts w:cs="Calibri"/>
              <w:b/>
              <w:sz w:val="18"/>
              <w:szCs w:val="16"/>
            </w:rPr>
          </w:pPr>
        </w:p>
        <w:p w14:paraId="5127F799" w14:textId="77777777" w:rsidR="00E86937" w:rsidRPr="003A4945" w:rsidRDefault="00E86937" w:rsidP="00E86937">
          <w:pPr>
            <w:pStyle w:val="Piedepgina"/>
            <w:tabs>
              <w:tab w:val="clear" w:pos="4252"/>
              <w:tab w:val="clear" w:pos="8504"/>
            </w:tabs>
            <w:jc w:val="center"/>
            <w:rPr>
              <w:rFonts w:cs="Calibri"/>
              <w:b/>
              <w:sz w:val="18"/>
              <w:szCs w:val="16"/>
            </w:rPr>
          </w:pPr>
        </w:p>
      </w:tc>
      <w:tc>
        <w:tcPr>
          <w:tcW w:w="3899" w:type="dxa"/>
          <w:shd w:val="clear" w:color="auto" w:fill="auto"/>
          <w:vAlign w:val="center"/>
        </w:tcPr>
        <w:p w14:paraId="055294A2" w14:textId="77777777" w:rsidR="00E86937" w:rsidRPr="003D5D22" w:rsidRDefault="00E86937" w:rsidP="00E86937">
          <w:pPr>
            <w:pStyle w:val="Piedepgina"/>
            <w:ind w:right="-106"/>
            <w:rPr>
              <w:color w:val="auto"/>
              <w:sz w:val="16"/>
              <w:szCs w:val="16"/>
              <w:lang w:val="es-ES"/>
            </w:rPr>
          </w:pPr>
          <w:r>
            <w:rPr>
              <w:noProof/>
              <w:lang w:val="es-ES" w:eastAsia="es-ES"/>
            </w:rPr>
            <mc:AlternateContent>
              <mc:Choice Requires="wpg">
                <w:drawing>
                  <wp:anchor distT="0" distB="0" distL="114300" distR="114300" simplePos="0" relativeHeight="251654656" behindDoc="1" locked="0" layoutInCell="1" allowOverlap="1" wp14:anchorId="0551331B" wp14:editId="172248FC">
                    <wp:simplePos x="0" y="0"/>
                    <wp:positionH relativeFrom="column">
                      <wp:posOffset>1475740</wp:posOffset>
                    </wp:positionH>
                    <wp:positionV relativeFrom="paragraph">
                      <wp:posOffset>-215265</wp:posOffset>
                    </wp:positionV>
                    <wp:extent cx="1443355" cy="388620"/>
                    <wp:effectExtent l="0" t="0" r="4445" b="11430"/>
                    <wp:wrapTight wrapText="bothSides">
                      <wp:wrapPolygon edited="0">
                        <wp:start x="0" y="0"/>
                        <wp:lineTo x="0" y="21176"/>
                        <wp:lineTo x="285" y="21176"/>
                        <wp:lineTo x="1425" y="21176"/>
                        <wp:lineTo x="21381" y="21176"/>
                        <wp:lineTo x="21381" y="0"/>
                        <wp:lineTo x="0" y="0"/>
                      </wp:wrapPolygon>
                    </wp:wrapTight>
                    <wp:docPr id="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3355" cy="388620"/>
                              <a:chOff x="5775" y="15848"/>
                              <a:chExt cx="2880" cy="611"/>
                            </a:xfrm>
                          </wpg:grpSpPr>
                          <wps:wsp>
                            <wps:cNvPr id="4" name="Text Box 22"/>
                            <wps:cNvSpPr txBox="1">
                              <a:spLocks noChangeArrowheads="1"/>
                            </wps:cNvSpPr>
                            <wps:spPr bwMode="auto">
                              <a:xfrm>
                                <a:off x="5775" y="15848"/>
                                <a:ext cx="2880" cy="61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proofErr w:type="gramStart"/>
                                  <w:r w:rsidRPr="0010515E">
                                    <w:rPr>
                                      <w:rFonts w:ascii="Gill Sans MT" w:hAnsi="Gill Sans MT"/>
                                      <w:sz w:val="14"/>
                                      <w:szCs w:val="14"/>
                                    </w:rPr>
                                    <w:t>28071</w:t>
                                  </w:r>
                                  <w:proofErr w:type="gramEnd"/>
                                  <w:r w:rsidRPr="0010515E">
                                    <w:rPr>
                                      <w:rFonts w:ascii="Gill Sans MT" w:hAnsi="Gill Sans MT"/>
                                      <w:sz w:val="14"/>
                                      <w:szCs w:val="14"/>
                                    </w:rPr>
                                    <w:t xml:space="preserve"> MADRID</w:t>
                                  </w:r>
                                </w:p>
                              </w:txbxContent>
                            </wps:txbx>
                            <wps:bodyPr rot="0" vert="horz" wrap="square" lIns="91440" tIns="45720" rIns="91440" bIns="45720" anchor="t" anchorCtr="0" upright="1">
                              <a:noAutofit/>
                            </wps:bodyPr>
                          </wps:wsp>
                          <wps:wsp>
                            <wps:cNvPr id="5" name="Line 23"/>
                            <wps:cNvCnPr/>
                            <wps:spPr bwMode="auto">
                              <a:xfrm>
                                <a:off x="5871" y="15923"/>
                                <a:ext cx="0" cy="482"/>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0551331B" id="Group 21" o:spid="_x0000_s1026" style="position:absolute;left:0;text-align:left;margin-left:116.2pt;margin-top:-16.95pt;width:113.65pt;height:30.6pt;z-index:-251661824;mso-width-relative:margin;mso-height-relative:margin" coordorigin="5775,15848" coordsize="2880,6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">
                    <v:shapetype id="_x0000_t202" coordsize="21600,21600" o:spt="202" path="m,l,21600r21600,l21600,xe">
                      <v:stroke joinstyle="miter"/>
                      <v:path gradientshapeok="t" o:connecttype="rect"/>
                    </v:shapetype>
                    <v:shape id="Text Box 22" o:spid="_x0000_s1027" type="#_x0000_t202" style="position:absolute;left:5775;top:15848;width:2880;height: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6EA9AD4A" w14:textId="77777777" w:rsidR="00E86937" w:rsidRPr="005F3945" w:rsidRDefault="00E86937" w:rsidP="00E86937">
                            <w:pPr>
                              <w:spacing w:before="60" w:after="60"/>
                              <w:rPr>
                                <w:rFonts w:ascii="Gill Sans MT" w:hAnsi="Gill Sans MT" w:cs="Arial"/>
                                <w:sz w:val="14"/>
                                <w:szCs w:val="14"/>
                              </w:rPr>
                            </w:pPr>
                            <w:r>
                              <w:rPr>
                                <w:rFonts w:ascii="Gill Sans MT" w:hAnsi="Gill Sans MT" w:cs="Arial"/>
                                <w:sz w:val="14"/>
                                <w:szCs w:val="14"/>
                              </w:rPr>
                              <w:t>PASEO DE LA CASTELLANA, 67</w:t>
                            </w:r>
                          </w:p>
                          <w:p w14:paraId="7E69F16E" w14:textId="77777777" w:rsidR="00E86937" w:rsidRPr="00D30A2A" w:rsidRDefault="00E86937" w:rsidP="00E86937">
                            <w:pPr>
                              <w:spacing w:before="60" w:after="60"/>
                              <w:rPr>
                                <w:rFonts w:ascii="Gill Sans MT" w:hAnsi="Gill Sans MT"/>
                                <w:b/>
                                <w:sz w:val="12"/>
                                <w:szCs w:val="12"/>
                              </w:rPr>
                            </w:pPr>
                            <w:r w:rsidRPr="0010515E">
                              <w:rPr>
                                <w:rFonts w:ascii="Gill Sans MT" w:hAnsi="Gill Sans MT"/>
                                <w:sz w:val="14"/>
                                <w:szCs w:val="14"/>
                              </w:rPr>
                              <w:t>28071 MADRID</w:t>
                            </w:r>
                          </w:p>
                        </w:txbxContent>
                      </v:textbox>
                    </v:shape>
                    <v:line id="Line 23" o:spid="_x0000_s1028" style="position:absolute;visibility:visible;mso-wrap-style:square" from="5871,15923" to="5871,164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" strokeweight=".5pt"/>
                    <w10:wrap type="tight"/>
                  </v:group>
                </w:pict>
              </mc:Fallback>
            </mc:AlternateContent>
          </w:r>
        </w:p>
      </w:tc>
    </w:tr>
  </w:tbl>
  <w:p w14:paraId="35AF8963" w14:textId="4723CC06" w:rsidR="00DA61F3" w:rsidRPr="00775E99" w:rsidRDefault="00DA61F3" w:rsidP="00E86937">
    <w:pPr>
      <w:pStyle w:val="Piedepgina"/>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48F59D" w14:textId="77777777" w:rsidR="00780F62" w:rsidRDefault="00780F62" w:rsidP="00EF35B9">
      <w:r>
        <w:separator/>
      </w:r>
    </w:p>
  </w:footnote>
  <w:footnote w:type="continuationSeparator" w:id="0">
    <w:p w14:paraId="6BCB3DA5" w14:textId="77777777" w:rsidR="00780F62" w:rsidRDefault="00780F62" w:rsidP="00EF35B9">
      <w:r>
        <w:continuationSeparator/>
      </w:r>
    </w:p>
  </w:footnote>
  <w:footnote w:type="continuationNotice" w:id="1">
    <w:p w14:paraId="3FA07AFC" w14:textId="77777777" w:rsidR="00EB74F0" w:rsidRDefault="00EB74F0">
      <w:pPr>
        <w:spacing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4990366"/>
      <w:docPartObj>
        <w:docPartGallery w:val="Watermarks"/>
        <w:docPartUnique/>
      </w:docPartObj>
    </w:sdtPr>
    <w:sdtEndPr/>
    <w:sdtContent>
      <w:p w14:paraId="25B0EDCB" w14:textId="71455DF2" w:rsidR="00CC2B32" w:rsidRDefault="00CC2B32" w:rsidP="00E86937">
        <w:pPr>
          <w:pStyle w:val="Encabezado"/>
        </w:pPr>
      </w:p>
      <w:tbl>
        <w:tblPr>
          <w:tblW w:w="7793" w:type="dxa"/>
          <w:tblInd w:w="317" w:type="dxa"/>
          <w:tblLook w:val="00A0" w:firstRow="1" w:lastRow="0" w:firstColumn="1" w:lastColumn="0" w:noHBand="0" w:noVBand="0"/>
        </w:tblPr>
        <w:tblGrid>
          <w:gridCol w:w="222"/>
          <w:gridCol w:w="2116"/>
          <w:gridCol w:w="1801"/>
          <w:gridCol w:w="1610"/>
          <w:gridCol w:w="2044"/>
        </w:tblGrid>
        <w:tr w:rsidR="00DC39FE" w:rsidRPr="00F028C0" w14:paraId="041EA347" w14:textId="77777777" w:rsidTr="00DC39FE">
          <w:trPr>
            <w:trHeight w:val="16"/>
          </w:trPr>
          <w:tc>
            <w:tcPr>
              <w:tcW w:w="180" w:type="dxa"/>
            </w:tcPr>
            <w:p w14:paraId="1D59CC12" w14:textId="3D9F3394" w:rsidR="00DC39FE" w:rsidRPr="00F028C0" w:rsidRDefault="00DC39FE" w:rsidP="00DC39FE">
              <w:pPr>
                <w:tabs>
                  <w:tab w:val="center" w:pos="4252"/>
                  <w:tab w:val="right" w:pos="8504"/>
                </w:tabs>
                <w:spacing w:after="0"/>
                <w:rPr>
                  <w:rFonts w:eastAsia="Calibri" w:cs="Times New Roman"/>
                  <w:color w:val="595959"/>
                  <w:sz w:val="14"/>
                  <w:szCs w:val="14"/>
                </w:rPr>
              </w:pPr>
            </w:p>
          </w:tc>
          <w:tc>
            <w:tcPr>
              <w:tcW w:w="2131" w:type="dxa"/>
            </w:tcPr>
            <w:p w14:paraId="18F68F48" w14:textId="53990452" w:rsidR="00DC39FE" w:rsidRPr="00F028C0" w:rsidRDefault="00DC39FE" w:rsidP="00DC39FE">
              <w:pPr>
                <w:tabs>
                  <w:tab w:val="center" w:pos="4252"/>
                  <w:tab w:val="right" w:pos="8504"/>
                </w:tabs>
                <w:spacing w:after="0"/>
                <w:rPr>
                  <w:rFonts w:eastAsia="Calibri" w:cs="Times New Roman"/>
                  <w:color w:val="595959"/>
                  <w:sz w:val="14"/>
                  <w:szCs w:val="14"/>
                </w:rPr>
              </w:pPr>
              <w:r w:rsidRPr="00F028C0">
                <w:rPr>
                  <w:rFonts w:eastAsia="Calibri" w:cs="Times New Roman"/>
                  <w:noProof/>
                  <w:color w:val="595959"/>
                  <w:lang w:val="es-ES" w:eastAsia="es-ES"/>
                </w:rPr>
                <w:drawing>
                  <wp:anchor distT="0" distB="0" distL="114300" distR="114300" simplePos="0" relativeHeight="251661312" behindDoc="0" locked="1" layoutInCell="1" allowOverlap="0" wp14:anchorId="46A194F8" wp14:editId="7846CE92">
                    <wp:simplePos x="0" y="0"/>
                    <wp:positionH relativeFrom="column">
                      <wp:posOffset>515620</wp:posOffset>
                    </wp:positionH>
                    <wp:positionV relativeFrom="page">
                      <wp:posOffset>487680</wp:posOffset>
                    </wp:positionV>
                    <wp:extent cx="1343025" cy="269240"/>
                    <wp:effectExtent l="0" t="0" r="9525" b="0"/>
                    <wp:wrapNone/>
                    <wp:docPr id="15" name="Imagen 15" descr="Imagen que contiene botella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descr="Imagen que contiene botella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269240"/>
                            </a:xfrm>
                            <a:prstGeom prst="rect">
                              <a:avLst/>
                            </a:prstGeom>
                            <a:noFill/>
                          </pic:spPr>
                        </pic:pic>
                      </a:graphicData>
                    </a:graphic>
                    <wp14:sizeRelH relativeFrom="page">
                      <wp14:pctWidth>0</wp14:pctWidth>
                    </wp14:sizeRelH>
                    <wp14:sizeRelV relativeFrom="page">
                      <wp14:pctHeight>0</wp14:pctHeight>
                    </wp14:sizeRelV>
                  </wp:anchor>
                </w:drawing>
              </w:r>
            </w:p>
          </w:tc>
          <w:tc>
            <w:tcPr>
              <w:tcW w:w="1813" w:type="dxa"/>
            </w:tcPr>
            <w:p w14:paraId="45E36E3C" w14:textId="77777777" w:rsidR="00DC39FE" w:rsidRPr="00F028C0" w:rsidRDefault="00DC39FE" w:rsidP="00DC39FE">
              <w:pPr>
                <w:tabs>
                  <w:tab w:val="center" w:pos="4252"/>
                  <w:tab w:val="right" w:pos="8504"/>
                </w:tabs>
                <w:spacing w:after="0"/>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60288" behindDoc="0" locked="1" layoutInCell="1" allowOverlap="0" wp14:anchorId="156A5C6E" wp14:editId="14D951FC">
                    <wp:simplePos x="0" y="0"/>
                    <wp:positionH relativeFrom="column">
                      <wp:posOffset>562610</wp:posOffset>
                    </wp:positionH>
                    <wp:positionV relativeFrom="page">
                      <wp:posOffset>481965</wp:posOffset>
                    </wp:positionV>
                    <wp:extent cx="1200150" cy="287020"/>
                    <wp:effectExtent l="0" t="0" r="0" b="0"/>
                    <wp:wrapNone/>
                    <wp:docPr id="16" name="Imagen 16" descr="Interfaz de usuario gráfica, Texto, Aplicación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Interfaz de usuario gráfica, Texto, Aplicación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l="1981" t="10597" b="9441"/>
                            <a:stretch>
                              <a:fillRect/>
                            </a:stretch>
                          </pic:blipFill>
                          <pic:spPr bwMode="auto">
                            <a:xfrm>
                              <a:off x="0" y="0"/>
                              <a:ext cx="1200150" cy="287020"/>
                            </a:xfrm>
                            <a:prstGeom prst="rect">
                              <a:avLst/>
                            </a:prstGeom>
                            <a:noFill/>
                          </pic:spPr>
                        </pic:pic>
                      </a:graphicData>
                    </a:graphic>
                    <wp14:sizeRelH relativeFrom="page">
                      <wp14:pctWidth>0</wp14:pctWidth>
                    </wp14:sizeRelH>
                    <wp14:sizeRelV relativeFrom="page">
                      <wp14:pctHeight>0</wp14:pctHeight>
                    </wp14:sizeRelV>
                  </wp:anchor>
                </w:drawing>
              </w:r>
            </w:p>
            <w:p w14:paraId="4108CCA9" w14:textId="77777777" w:rsidR="00DC39FE" w:rsidRPr="00F028C0" w:rsidRDefault="00DC39FE" w:rsidP="00DC39FE">
              <w:pPr>
                <w:tabs>
                  <w:tab w:val="center" w:pos="4252"/>
                  <w:tab w:val="right" w:pos="8504"/>
                </w:tabs>
                <w:spacing w:after="0"/>
                <w:rPr>
                  <w:rFonts w:eastAsia="Calibri" w:cs="Times New Roman"/>
                  <w:noProof/>
                  <w:color w:val="595959"/>
                  <w:sz w:val="14"/>
                  <w:szCs w:val="14"/>
                </w:rPr>
              </w:pPr>
            </w:p>
            <w:p w14:paraId="09A05992" w14:textId="77777777" w:rsidR="00DC39FE" w:rsidRPr="00F028C0" w:rsidRDefault="00DC39FE" w:rsidP="00DC39FE">
              <w:pPr>
                <w:tabs>
                  <w:tab w:val="center" w:pos="4252"/>
                  <w:tab w:val="right" w:pos="8504"/>
                </w:tabs>
                <w:spacing w:after="0"/>
                <w:rPr>
                  <w:rFonts w:eastAsia="Calibri" w:cs="Times New Roman"/>
                  <w:color w:val="595959"/>
                  <w:sz w:val="14"/>
                  <w:szCs w:val="14"/>
                </w:rPr>
              </w:pPr>
            </w:p>
          </w:tc>
          <w:tc>
            <w:tcPr>
              <w:tcW w:w="1615" w:type="dxa"/>
            </w:tcPr>
            <w:p w14:paraId="6798F846" w14:textId="77777777" w:rsidR="00DC39FE" w:rsidRPr="00F028C0" w:rsidRDefault="00DC39FE" w:rsidP="00DC39FE">
              <w:pPr>
                <w:tabs>
                  <w:tab w:val="center" w:pos="4252"/>
                  <w:tab w:val="right" w:pos="8504"/>
                </w:tabs>
                <w:spacing w:after="0"/>
                <w:ind w:left="-5773" w:right="600"/>
                <w:rPr>
                  <w:rFonts w:eastAsia="Calibri" w:cs="Times New Roman"/>
                  <w:noProof/>
                  <w:color w:val="595959"/>
                  <w:sz w:val="14"/>
                  <w:szCs w:val="14"/>
                </w:rPr>
              </w:pPr>
            </w:p>
            <w:p w14:paraId="72798525" w14:textId="77777777" w:rsidR="00DC39FE" w:rsidRPr="00F028C0" w:rsidRDefault="00DC39FE" w:rsidP="00DC39FE">
              <w:pPr>
                <w:spacing w:after="0"/>
                <w:ind w:firstLine="708"/>
                <w:rPr>
                  <w:rFonts w:eastAsia="Calibri" w:cs="Times New Roman"/>
                  <w:color w:val="595959"/>
                </w:rPr>
              </w:pPr>
              <w:r w:rsidRPr="00F028C0">
                <w:rPr>
                  <w:rFonts w:eastAsia="Calibri" w:cs="Times New Roman"/>
                  <w:noProof/>
                  <w:color w:val="595959"/>
                  <w:lang w:val="es-ES" w:eastAsia="es-ES"/>
                </w:rPr>
                <w:drawing>
                  <wp:anchor distT="0" distB="0" distL="114300" distR="114300" simplePos="0" relativeHeight="251662336" behindDoc="0" locked="1" layoutInCell="1" allowOverlap="0" wp14:anchorId="43063609" wp14:editId="7808018B">
                    <wp:simplePos x="0" y="0"/>
                    <wp:positionH relativeFrom="column">
                      <wp:posOffset>713740</wp:posOffset>
                    </wp:positionH>
                    <wp:positionV relativeFrom="page">
                      <wp:posOffset>495300</wp:posOffset>
                    </wp:positionV>
                    <wp:extent cx="1219835" cy="273050"/>
                    <wp:effectExtent l="0" t="0" r="0" b="0"/>
                    <wp:wrapNone/>
                    <wp:docPr id="17" name="Imagen 17" descr="Imagen que contiene interior, computer, estrella, oscur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Imagen que contiene interior, computer, estrella, oscuro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19835" cy="273050"/>
                            </a:xfrm>
                            <a:prstGeom prst="rect">
                              <a:avLst/>
                            </a:prstGeom>
                            <a:noFill/>
                          </pic:spPr>
                        </pic:pic>
                      </a:graphicData>
                    </a:graphic>
                    <wp14:sizeRelH relativeFrom="page">
                      <wp14:pctWidth>0</wp14:pctWidth>
                    </wp14:sizeRelH>
                    <wp14:sizeRelV relativeFrom="page">
                      <wp14:pctHeight>0</wp14:pctHeight>
                    </wp14:sizeRelV>
                  </wp:anchor>
                </w:drawing>
              </w:r>
            </w:p>
          </w:tc>
          <w:tc>
            <w:tcPr>
              <w:tcW w:w="2054" w:type="dxa"/>
            </w:tcPr>
            <w:p w14:paraId="3AF5D5FA" w14:textId="77777777" w:rsidR="00DC39FE" w:rsidRPr="00F028C0" w:rsidRDefault="00DC39FE" w:rsidP="00DC39FE">
              <w:pPr>
                <w:tabs>
                  <w:tab w:val="center" w:pos="4252"/>
                  <w:tab w:val="right" w:pos="8504"/>
                </w:tabs>
                <w:spacing w:after="0"/>
                <w:ind w:left="-5773" w:right="600"/>
                <w:jc w:val="right"/>
                <w:rPr>
                  <w:rFonts w:eastAsia="Calibri" w:cs="Times New Roman"/>
                  <w:noProof/>
                  <w:color w:val="595959"/>
                  <w:sz w:val="14"/>
                  <w:szCs w:val="14"/>
                </w:rPr>
              </w:pPr>
              <w:r w:rsidRPr="00F028C0">
                <w:rPr>
                  <w:rFonts w:eastAsia="Calibri" w:cs="Times New Roman"/>
                  <w:noProof/>
                  <w:color w:val="595959"/>
                  <w:lang w:val="es-ES" w:eastAsia="es-ES"/>
                </w:rPr>
                <w:drawing>
                  <wp:anchor distT="0" distB="0" distL="114300" distR="114300" simplePos="0" relativeHeight="251663360" behindDoc="0" locked="1" layoutInCell="1" allowOverlap="0" wp14:anchorId="07C110EC" wp14:editId="1DBE9029">
                    <wp:simplePos x="0" y="0"/>
                    <wp:positionH relativeFrom="column">
                      <wp:posOffset>977265</wp:posOffset>
                    </wp:positionH>
                    <wp:positionV relativeFrom="page">
                      <wp:posOffset>457835</wp:posOffset>
                    </wp:positionV>
                    <wp:extent cx="1709420" cy="352425"/>
                    <wp:effectExtent l="0" t="0" r="5080" b="9525"/>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8"/>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709420" cy="352425"/>
                            </a:xfrm>
                            <a:prstGeom prst="rect">
                              <a:avLst/>
                            </a:prstGeom>
                            <a:noFill/>
                          </pic:spPr>
                        </pic:pic>
                      </a:graphicData>
                    </a:graphic>
                    <wp14:sizeRelH relativeFrom="page">
                      <wp14:pctWidth>0</wp14:pctWidth>
                    </wp14:sizeRelH>
                    <wp14:sizeRelV relativeFrom="page">
                      <wp14:pctHeight>0</wp14:pctHeight>
                    </wp14:sizeRelV>
                  </wp:anchor>
                </w:drawing>
              </w:r>
            </w:p>
          </w:tc>
        </w:tr>
      </w:tbl>
      <w:p w14:paraId="0A99E002" w14:textId="30478E43" w:rsidR="003D5D22" w:rsidRPr="00E86937" w:rsidRDefault="00DC39FE" w:rsidP="00E86937">
        <w:pPr>
          <w:pStyle w:val="Encabezado"/>
        </w:pPr>
        <w:r>
          <w:rPr>
            <w:noProof/>
            <w:sz w:val="14"/>
            <w:szCs w:val="14"/>
            <w:lang w:val="es-ES" w:eastAsia="es-ES"/>
          </w:rPr>
          <w:drawing>
            <wp:anchor distT="0" distB="0" distL="114300" distR="114300" simplePos="0" relativeHeight="251665408" behindDoc="0" locked="0" layoutInCell="1" allowOverlap="1" wp14:anchorId="1ED97C6E" wp14:editId="681D8E35">
              <wp:simplePos x="0" y="0"/>
              <wp:positionH relativeFrom="margin">
                <wp:align>left</wp:align>
              </wp:positionH>
              <wp:positionV relativeFrom="paragraph">
                <wp:posOffset>151765</wp:posOffset>
              </wp:positionV>
              <wp:extent cx="865863" cy="265799"/>
              <wp:effectExtent l="0" t="0" r="0" b="1270"/>
              <wp:wrapNone/>
              <wp:docPr id="310" name="Imagen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65863" cy="265799"/>
                      </a:xfrm>
                      <a:prstGeom prst="rect">
                        <a:avLst/>
                      </a:prstGeom>
                      <a:noFill/>
                      <a:ln>
                        <a:noFill/>
                      </a:ln>
                    </pic:spPr>
                  </pic:pic>
                </a:graphicData>
              </a:graphic>
              <wp14:sizeRelH relativeFrom="margin">
                <wp14:pctWidth>0</wp14:pctWidth>
              </wp14:sizeRelH>
              <wp14:sizeRelV relativeFrom="margin">
                <wp14:pctHeight>0</wp14:pctHeight>
              </wp14:sizeRelV>
            </wp:anchor>
          </w:drawing>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81640"/>
    <w:multiLevelType w:val="hybridMultilevel"/>
    <w:tmpl w:val="74622F9E"/>
    <w:lvl w:ilvl="0" w:tplc="B7EEB910">
      <w:start w:val="1"/>
      <w:numFmt w:val="bullet"/>
      <w:lvlText w:val="­"/>
      <w:lvlJc w:val="left"/>
      <w:pPr>
        <w:ind w:left="720" w:hanging="360"/>
      </w:pPr>
      <w:rPr>
        <w:rFonts w:ascii="Calibri" w:hAnsi="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FB14A5"/>
    <w:multiLevelType w:val="hybridMultilevel"/>
    <w:tmpl w:val="ED4AC856"/>
    <w:lvl w:ilvl="0" w:tplc="3F40FB34">
      <w:start w:val="1"/>
      <w:numFmt w:val="decimal"/>
      <w:lvlText w:val="%1."/>
      <w:lvlJc w:val="left"/>
      <w:pPr>
        <w:ind w:left="786" w:hanging="360"/>
      </w:pPr>
      <w:rPr>
        <w:rFonts w:hint="default"/>
        <w:b/>
        <w:i w:val="0"/>
        <w:color w:val="auto"/>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4170D4A"/>
    <w:multiLevelType w:val="hybridMultilevel"/>
    <w:tmpl w:val="98102F18"/>
    <w:lvl w:ilvl="0" w:tplc="F3EEACF8">
      <w:start w:val="1"/>
      <w:numFmt w:val="bullet"/>
      <w:pStyle w:val="Vieta1"/>
      <w:lvlText w:val=""/>
      <w:lvlJc w:val="left"/>
      <w:pPr>
        <w:ind w:left="218" w:hanging="360"/>
      </w:pPr>
      <w:rPr>
        <w:rFonts w:ascii="Symbol" w:hAnsi="Symbo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F0FC8DA2">
      <w:start w:val="1"/>
      <w:numFmt w:val="bullet"/>
      <w:lvlText w:val="o"/>
      <w:lvlJc w:val="left"/>
      <w:pPr>
        <w:ind w:left="938" w:hanging="360"/>
      </w:pPr>
      <w:rPr>
        <w:rFonts w:ascii="Courier New" w:hAnsi="Courier New" w:cs="Courier New" w:hint="default"/>
        <w:color w:val="000000"/>
      </w:rPr>
    </w:lvl>
    <w:lvl w:ilvl="2" w:tplc="0C0A0005">
      <w:start w:val="1"/>
      <w:numFmt w:val="bullet"/>
      <w:lvlText w:val=""/>
      <w:lvlJc w:val="left"/>
      <w:pPr>
        <w:ind w:left="1658" w:hanging="360"/>
      </w:pPr>
      <w:rPr>
        <w:rFonts w:ascii="Wingdings" w:hAnsi="Wingdings" w:hint="default"/>
      </w:rPr>
    </w:lvl>
    <w:lvl w:ilvl="3" w:tplc="0C0A0005">
      <w:start w:val="1"/>
      <w:numFmt w:val="bullet"/>
      <w:lvlText w:val=""/>
      <w:lvlJc w:val="left"/>
      <w:pPr>
        <w:ind w:left="2378" w:hanging="360"/>
      </w:pPr>
      <w:rPr>
        <w:rFonts w:ascii="Wingdings" w:hAnsi="Wingdings" w:hint="default"/>
      </w:rPr>
    </w:lvl>
    <w:lvl w:ilvl="4" w:tplc="0C0A0003">
      <w:start w:val="1"/>
      <w:numFmt w:val="bullet"/>
      <w:lvlText w:val="o"/>
      <w:lvlJc w:val="left"/>
      <w:pPr>
        <w:ind w:left="3098" w:hanging="360"/>
      </w:pPr>
      <w:rPr>
        <w:rFonts w:ascii="Courier New" w:hAnsi="Courier New" w:cs="Courier New" w:hint="default"/>
      </w:rPr>
    </w:lvl>
    <w:lvl w:ilvl="5" w:tplc="0C0A0005" w:tentative="1">
      <w:start w:val="1"/>
      <w:numFmt w:val="bullet"/>
      <w:lvlText w:val=""/>
      <w:lvlJc w:val="left"/>
      <w:pPr>
        <w:ind w:left="3818" w:hanging="360"/>
      </w:pPr>
      <w:rPr>
        <w:rFonts w:ascii="Wingdings" w:hAnsi="Wingdings" w:hint="default"/>
      </w:rPr>
    </w:lvl>
    <w:lvl w:ilvl="6" w:tplc="0C0A0001" w:tentative="1">
      <w:start w:val="1"/>
      <w:numFmt w:val="bullet"/>
      <w:lvlText w:val=""/>
      <w:lvlJc w:val="left"/>
      <w:pPr>
        <w:ind w:left="4538" w:hanging="360"/>
      </w:pPr>
      <w:rPr>
        <w:rFonts w:ascii="Symbol" w:hAnsi="Symbol" w:hint="default"/>
      </w:rPr>
    </w:lvl>
    <w:lvl w:ilvl="7" w:tplc="0C0A0003" w:tentative="1">
      <w:start w:val="1"/>
      <w:numFmt w:val="bullet"/>
      <w:lvlText w:val="o"/>
      <w:lvlJc w:val="left"/>
      <w:pPr>
        <w:ind w:left="5258" w:hanging="360"/>
      </w:pPr>
      <w:rPr>
        <w:rFonts w:ascii="Courier New" w:hAnsi="Courier New" w:cs="Courier New" w:hint="default"/>
      </w:rPr>
    </w:lvl>
    <w:lvl w:ilvl="8" w:tplc="0C0A0005" w:tentative="1">
      <w:start w:val="1"/>
      <w:numFmt w:val="bullet"/>
      <w:lvlText w:val=""/>
      <w:lvlJc w:val="left"/>
      <w:pPr>
        <w:ind w:left="5978" w:hanging="360"/>
      </w:pPr>
      <w:rPr>
        <w:rFonts w:ascii="Wingdings" w:hAnsi="Wingdings" w:hint="default"/>
      </w:rPr>
    </w:lvl>
  </w:abstractNum>
  <w:abstractNum w:abstractNumId="3" w15:restartNumberingAfterBreak="0">
    <w:nsid w:val="060655EA"/>
    <w:multiLevelType w:val="hybridMultilevel"/>
    <w:tmpl w:val="C7221010"/>
    <w:lvl w:ilvl="0" w:tplc="8BCCAD98">
      <w:start w:val="1"/>
      <w:numFmt w:val="decimal"/>
      <w:pStyle w:val="TITULO3"/>
      <w:lvlText w:val="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pStyle w:val="TITULO3"/>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B7C2370"/>
    <w:multiLevelType w:val="hybridMultilevel"/>
    <w:tmpl w:val="B4940856"/>
    <w:lvl w:ilvl="0" w:tplc="3072E302">
      <w:start w:val="1"/>
      <w:numFmt w:val="decimal"/>
      <w:pStyle w:val="Estilo4"/>
      <w:lvlText w:val="1.1.1.%1."/>
      <w:lvlJc w:val="left"/>
      <w:pPr>
        <w:ind w:left="720" w:hanging="360"/>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4824EAE"/>
    <w:multiLevelType w:val="hybridMultilevel"/>
    <w:tmpl w:val="96F47B6E"/>
    <w:lvl w:ilvl="0" w:tplc="8884BCFA">
      <w:start w:val="1"/>
      <w:numFmt w:val="decimal"/>
      <w:pStyle w:val="Titulo1Mitma"/>
      <w:lvlText w:val="%1."/>
      <w:lvlJc w:val="left"/>
      <w:pPr>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32554FF"/>
    <w:multiLevelType w:val="hybridMultilevel"/>
    <w:tmpl w:val="DE32E5D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36AF2182"/>
    <w:multiLevelType w:val="hybridMultilevel"/>
    <w:tmpl w:val="5D9E0126"/>
    <w:lvl w:ilvl="0" w:tplc="494A2FD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D42F15"/>
    <w:multiLevelType w:val="hybridMultilevel"/>
    <w:tmpl w:val="6BE257C6"/>
    <w:lvl w:ilvl="0" w:tplc="A7AE30F8">
      <w:start w:val="1"/>
      <w:numFmt w:val="decimal"/>
      <w:lvlText w:val="%1."/>
      <w:lvlJc w:val="left"/>
      <w:pPr>
        <w:ind w:left="786" w:hanging="360"/>
      </w:pPr>
      <w:rPr>
        <w:rFonts w:hint="default"/>
        <w:b/>
        <w:i w:val="0"/>
        <w:color w:val="595959" w:themeColor="text1" w:themeTint="A6"/>
        <w:sz w:val="24"/>
      </w:rPr>
    </w:lvl>
    <w:lvl w:ilvl="1" w:tplc="0C0A0003">
      <w:start w:val="1"/>
      <w:numFmt w:val="bullet"/>
      <w:lvlText w:val="o"/>
      <w:lvlJc w:val="left"/>
      <w:pPr>
        <w:ind w:left="1506" w:hanging="360"/>
      </w:pPr>
      <w:rPr>
        <w:rFonts w:ascii="Courier New" w:hAnsi="Courier New" w:cs="Courier New" w:hint="default"/>
      </w:rPr>
    </w:lvl>
    <w:lvl w:ilvl="2" w:tplc="0C0A0005">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9" w15:restartNumberingAfterBreak="0">
    <w:nsid w:val="48692FA3"/>
    <w:multiLevelType w:val="hybridMultilevel"/>
    <w:tmpl w:val="D444EFA8"/>
    <w:lvl w:ilvl="0" w:tplc="C418457C">
      <w:start w:val="1"/>
      <w:numFmt w:val="decimal"/>
      <w:pStyle w:val="Vietan"/>
      <w:lvlText w:val="%1."/>
      <w:lvlJc w:val="left"/>
      <w:pPr>
        <w:ind w:left="786"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s-ES_tradnl"/>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15:restartNumberingAfterBreak="0">
    <w:nsid w:val="4B1062F8"/>
    <w:multiLevelType w:val="hybridMultilevel"/>
    <w:tmpl w:val="B6F43164"/>
    <w:lvl w:ilvl="0" w:tplc="BA7CD6EC">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4C8725CE"/>
    <w:multiLevelType w:val="hybridMultilevel"/>
    <w:tmpl w:val="785A72B4"/>
    <w:lvl w:ilvl="0" w:tplc="BE6E133E">
      <w:numFmt w:val="bullet"/>
      <w:lvlText w:val="-"/>
      <w:lvlJc w:val="left"/>
      <w:pPr>
        <w:ind w:left="1142" w:hanging="360"/>
      </w:pPr>
      <w:rPr>
        <w:rFonts w:ascii="Calibri" w:eastAsia="Calibri" w:hAnsi="Calibri" w:cs="Calibri" w:hint="default"/>
      </w:rPr>
    </w:lvl>
    <w:lvl w:ilvl="1" w:tplc="0C0A0003" w:tentative="1">
      <w:start w:val="1"/>
      <w:numFmt w:val="bullet"/>
      <w:lvlText w:val="o"/>
      <w:lvlJc w:val="left"/>
      <w:pPr>
        <w:ind w:left="1862" w:hanging="360"/>
      </w:pPr>
      <w:rPr>
        <w:rFonts w:ascii="Courier New" w:hAnsi="Courier New" w:cs="Courier New" w:hint="default"/>
      </w:rPr>
    </w:lvl>
    <w:lvl w:ilvl="2" w:tplc="0C0A0005" w:tentative="1">
      <w:start w:val="1"/>
      <w:numFmt w:val="bullet"/>
      <w:lvlText w:val=""/>
      <w:lvlJc w:val="left"/>
      <w:pPr>
        <w:ind w:left="2582" w:hanging="360"/>
      </w:pPr>
      <w:rPr>
        <w:rFonts w:ascii="Wingdings" w:hAnsi="Wingdings" w:hint="default"/>
      </w:rPr>
    </w:lvl>
    <w:lvl w:ilvl="3" w:tplc="0C0A0001" w:tentative="1">
      <w:start w:val="1"/>
      <w:numFmt w:val="bullet"/>
      <w:lvlText w:val=""/>
      <w:lvlJc w:val="left"/>
      <w:pPr>
        <w:ind w:left="3302" w:hanging="360"/>
      </w:pPr>
      <w:rPr>
        <w:rFonts w:ascii="Symbol" w:hAnsi="Symbol" w:hint="default"/>
      </w:rPr>
    </w:lvl>
    <w:lvl w:ilvl="4" w:tplc="0C0A0003" w:tentative="1">
      <w:start w:val="1"/>
      <w:numFmt w:val="bullet"/>
      <w:lvlText w:val="o"/>
      <w:lvlJc w:val="left"/>
      <w:pPr>
        <w:ind w:left="4022" w:hanging="360"/>
      </w:pPr>
      <w:rPr>
        <w:rFonts w:ascii="Courier New" w:hAnsi="Courier New" w:cs="Courier New" w:hint="default"/>
      </w:rPr>
    </w:lvl>
    <w:lvl w:ilvl="5" w:tplc="0C0A0005" w:tentative="1">
      <w:start w:val="1"/>
      <w:numFmt w:val="bullet"/>
      <w:lvlText w:val=""/>
      <w:lvlJc w:val="left"/>
      <w:pPr>
        <w:ind w:left="4742" w:hanging="360"/>
      </w:pPr>
      <w:rPr>
        <w:rFonts w:ascii="Wingdings" w:hAnsi="Wingdings" w:hint="default"/>
      </w:rPr>
    </w:lvl>
    <w:lvl w:ilvl="6" w:tplc="0C0A0001" w:tentative="1">
      <w:start w:val="1"/>
      <w:numFmt w:val="bullet"/>
      <w:lvlText w:val=""/>
      <w:lvlJc w:val="left"/>
      <w:pPr>
        <w:ind w:left="5462" w:hanging="360"/>
      </w:pPr>
      <w:rPr>
        <w:rFonts w:ascii="Symbol" w:hAnsi="Symbol" w:hint="default"/>
      </w:rPr>
    </w:lvl>
    <w:lvl w:ilvl="7" w:tplc="0C0A0003" w:tentative="1">
      <w:start w:val="1"/>
      <w:numFmt w:val="bullet"/>
      <w:lvlText w:val="o"/>
      <w:lvlJc w:val="left"/>
      <w:pPr>
        <w:ind w:left="6182" w:hanging="360"/>
      </w:pPr>
      <w:rPr>
        <w:rFonts w:ascii="Courier New" w:hAnsi="Courier New" w:cs="Courier New" w:hint="default"/>
      </w:rPr>
    </w:lvl>
    <w:lvl w:ilvl="8" w:tplc="0C0A0005" w:tentative="1">
      <w:start w:val="1"/>
      <w:numFmt w:val="bullet"/>
      <w:lvlText w:val=""/>
      <w:lvlJc w:val="left"/>
      <w:pPr>
        <w:ind w:left="6902" w:hanging="360"/>
      </w:pPr>
      <w:rPr>
        <w:rFonts w:ascii="Wingdings" w:hAnsi="Wingdings" w:hint="default"/>
      </w:rPr>
    </w:lvl>
  </w:abstractNum>
  <w:abstractNum w:abstractNumId="12" w15:restartNumberingAfterBreak="0">
    <w:nsid w:val="52D903BF"/>
    <w:multiLevelType w:val="hybridMultilevel"/>
    <w:tmpl w:val="E4AE8BF8"/>
    <w:lvl w:ilvl="0" w:tplc="98DA71C2">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A535923"/>
    <w:multiLevelType w:val="hybridMultilevel"/>
    <w:tmpl w:val="27DC6CA0"/>
    <w:lvl w:ilvl="0" w:tplc="BF34CB78">
      <w:start w:val="7"/>
      <w:numFmt w:val="bullet"/>
      <w:pStyle w:val="Vieta2"/>
      <w:lvlText w:val="-"/>
      <w:lvlJc w:val="left"/>
      <w:pPr>
        <w:ind w:left="786"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14" w15:restartNumberingAfterBreak="0">
    <w:nsid w:val="5F5D2F28"/>
    <w:multiLevelType w:val="multilevel"/>
    <w:tmpl w:val="1FCE897A"/>
    <w:lvl w:ilvl="0">
      <w:start w:val="1"/>
      <w:numFmt w:val="decimal"/>
      <w:pStyle w:val="Ttulo1"/>
      <w:lvlText w:val="%1"/>
      <w:lvlJc w:val="left"/>
      <w:pPr>
        <w:ind w:left="574" w:hanging="432"/>
      </w:pPr>
    </w:lvl>
    <w:lvl w:ilvl="1">
      <w:start w:val="1"/>
      <w:numFmt w:val="decimal"/>
      <w:lvlText w:val="%1.%2"/>
      <w:lvlJc w:val="left"/>
      <w:pPr>
        <w:ind w:left="1144" w:hanging="576"/>
      </w:pPr>
      <w:rPr>
        <w:color w:val="595959" w:themeColor="text1" w:themeTint="A6"/>
      </w:rPr>
    </w:lvl>
    <w:lvl w:ilvl="2">
      <w:start w:val="1"/>
      <w:numFmt w:val="decimal"/>
      <w:lvlText w:val="%1.%2.%3"/>
      <w:lvlJc w:val="left"/>
      <w:pPr>
        <w:ind w:left="862"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tulo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Ttulo5"/>
      <w:lvlText w:val="%1.%2.%3.%4.%5"/>
      <w:lvlJc w:val="left"/>
      <w:pPr>
        <w:ind w:left="1008" w:hanging="1008"/>
      </w:pPr>
      <w:rPr>
        <w:color w:val="595959" w:themeColor="text1" w:themeTint="A6"/>
      </w:r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5" w15:restartNumberingAfterBreak="0">
    <w:nsid w:val="600433FF"/>
    <w:multiLevelType w:val="hybridMultilevel"/>
    <w:tmpl w:val="D32255AA"/>
    <w:lvl w:ilvl="0" w:tplc="494A2FDE">
      <w:start w:val="1"/>
      <w:numFmt w:val="bullet"/>
      <w:lvlText w:val=""/>
      <w:lvlJc w:val="left"/>
      <w:pPr>
        <w:ind w:left="114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4BB7E0A"/>
    <w:multiLevelType w:val="hybridMultilevel"/>
    <w:tmpl w:val="AE50D2EE"/>
    <w:lvl w:ilvl="0" w:tplc="9C20E9D6">
      <w:start w:val="1"/>
      <w:numFmt w:val="decimal"/>
      <w:lvlText w:val="%1.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98250F0"/>
    <w:multiLevelType w:val="hybridMultilevel"/>
    <w:tmpl w:val="D056FC60"/>
    <w:lvl w:ilvl="0" w:tplc="84EE30B4">
      <w:start w:val="1"/>
      <w:numFmt w:val="lowerLetter"/>
      <w:pStyle w:val="Vietaa"/>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8" w15:restartNumberingAfterBreak="0">
    <w:nsid w:val="79A57C83"/>
    <w:multiLevelType w:val="hybridMultilevel"/>
    <w:tmpl w:val="98742E1E"/>
    <w:lvl w:ilvl="0" w:tplc="88943F98">
      <w:start w:val="1"/>
      <w:numFmt w:val="decimal"/>
      <w:lvlText w:val="%1.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C3726AC"/>
    <w:multiLevelType w:val="hybridMultilevel"/>
    <w:tmpl w:val="F014D3BA"/>
    <w:lvl w:ilvl="0" w:tplc="0C0A000F">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num w:numId="1">
    <w:abstractNumId w:val="5"/>
  </w:num>
  <w:num w:numId="2">
    <w:abstractNumId w:val="16"/>
  </w:num>
  <w:num w:numId="3">
    <w:abstractNumId w:val="12"/>
  </w:num>
  <w:num w:numId="4">
    <w:abstractNumId w:val="18"/>
  </w:num>
  <w:num w:numId="5">
    <w:abstractNumId w:val="5"/>
    <w:lvlOverride w:ilvl="0">
      <w:startOverride w:val="1"/>
    </w:lvlOverride>
  </w:num>
  <w:num w:numId="6">
    <w:abstractNumId w:val="3"/>
  </w:num>
  <w:num w:numId="7">
    <w:abstractNumId w:val="4"/>
  </w:num>
  <w:num w:numId="8">
    <w:abstractNumId w:val="14"/>
  </w:num>
  <w:num w:numId="9">
    <w:abstractNumId w:val="9"/>
  </w:num>
  <w:num w:numId="10">
    <w:abstractNumId w:val="2"/>
  </w:num>
  <w:num w:numId="11">
    <w:abstractNumId w:val="13"/>
  </w:num>
  <w:num w:numId="12">
    <w:abstractNumId w:val="17"/>
  </w:num>
  <w:num w:numId="13">
    <w:abstractNumId w:val="14"/>
  </w:num>
  <w:num w:numId="14">
    <w:abstractNumId w:val="9"/>
    <w:lvlOverride w:ilvl="0">
      <w:startOverride w:val="1"/>
    </w:lvlOverride>
  </w:num>
  <w:num w:numId="15">
    <w:abstractNumId w:val="14"/>
  </w:num>
  <w:num w:numId="16">
    <w:abstractNumId w:val="19"/>
  </w:num>
  <w:num w:numId="17">
    <w:abstractNumId w:val="8"/>
  </w:num>
  <w:num w:numId="18">
    <w:abstractNumId w:val="14"/>
  </w:num>
  <w:num w:numId="19">
    <w:abstractNumId w:val="11"/>
  </w:num>
  <w:num w:numId="20">
    <w:abstractNumId w:val="10"/>
  </w:num>
  <w:num w:numId="21">
    <w:abstractNumId w:val="13"/>
  </w:num>
  <w:num w:numId="22">
    <w:abstractNumId w:val="13"/>
  </w:num>
  <w:num w:numId="23">
    <w:abstractNumId w:val="1"/>
  </w:num>
  <w:num w:numId="24">
    <w:abstractNumId w:val="6"/>
  </w:num>
  <w:num w:numId="25">
    <w:abstractNumId w:val="13"/>
  </w:num>
  <w:num w:numId="26">
    <w:abstractNumId w:val="15"/>
  </w:num>
  <w:num w:numId="27">
    <w:abstractNumId w:val="7"/>
  </w:num>
  <w:num w:numId="28">
    <w:abstractNumId w:val="13"/>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cumentProtection w:formatting="1" w:enforcement="0"/>
  <w:defaultTabStop w:val="709"/>
  <w:hyphenationZone w:val="425"/>
  <w:drawingGridHorizontalSpacing w:val="110"/>
  <w:displayHorizontalDrawingGridEvery w:val="2"/>
  <w:displayVerticalDrawingGridEvery w:val="2"/>
  <w:characterSpacingControl w:val="doNotCompress"/>
  <w:hdrShapeDefaults>
    <o:shapedefaults v:ext="edit" spidmax="1454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6D95"/>
    <w:rsid w:val="000003CE"/>
    <w:rsid w:val="00006517"/>
    <w:rsid w:val="000128B2"/>
    <w:rsid w:val="00020280"/>
    <w:rsid w:val="000238F1"/>
    <w:rsid w:val="000251EF"/>
    <w:rsid w:val="000327C4"/>
    <w:rsid w:val="00035E25"/>
    <w:rsid w:val="00041312"/>
    <w:rsid w:val="00050D03"/>
    <w:rsid w:val="00053585"/>
    <w:rsid w:val="00054C24"/>
    <w:rsid w:val="00055241"/>
    <w:rsid w:val="000559A5"/>
    <w:rsid w:val="000617B0"/>
    <w:rsid w:val="00061F88"/>
    <w:rsid w:val="0006200A"/>
    <w:rsid w:val="00066CC7"/>
    <w:rsid w:val="00066D82"/>
    <w:rsid w:val="00072163"/>
    <w:rsid w:val="0007288B"/>
    <w:rsid w:val="00075E87"/>
    <w:rsid w:val="00076573"/>
    <w:rsid w:val="000774D5"/>
    <w:rsid w:val="000825BA"/>
    <w:rsid w:val="00083BEA"/>
    <w:rsid w:val="00092C8F"/>
    <w:rsid w:val="00093B23"/>
    <w:rsid w:val="0009524F"/>
    <w:rsid w:val="00095914"/>
    <w:rsid w:val="00095982"/>
    <w:rsid w:val="000A2DF5"/>
    <w:rsid w:val="000A4B9C"/>
    <w:rsid w:val="000A60CE"/>
    <w:rsid w:val="000A6A25"/>
    <w:rsid w:val="000B1AA2"/>
    <w:rsid w:val="000B35B5"/>
    <w:rsid w:val="000C2B34"/>
    <w:rsid w:val="000C4449"/>
    <w:rsid w:val="000C7825"/>
    <w:rsid w:val="000D0555"/>
    <w:rsid w:val="000D1421"/>
    <w:rsid w:val="000D1A71"/>
    <w:rsid w:val="000D21C0"/>
    <w:rsid w:val="000D6625"/>
    <w:rsid w:val="000D6D1A"/>
    <w:rsid w:val="000D7972"/>
    <w:rsid w:val="000E3CE2"/>
    <w:rsid w:val="000E3F56"/>
    <w:rsid w:val="000F6F99"/>
    <w:rsid w:val="00102E21"/>
    <w:rsid w:val="0010599D"/>
    <w:rsid w:val="00111E72"/>
    <w:rsid w:val="001122E9"/>
    <w:rsid w:val="00115E32"/>
    <w:rsid w:val="00116A2C"/>
    <w:rsid w:val="00126246"/>
    <w:rsid w:val="001265B7"/>
    <w:rsid w:val="00136C0C"/>
    <w:rsid w:val="001415C2"/>
    <w:rsid w:val="001462F0"/>
    <w:rsid w:val="0014655B"/>
    <w:rsid w:val="00146864"/>
    <w:rsid w:val="00147D4C"/>
    <w:rsid w:val="001520B2"/>
    <w:rsid w:val="00161A64"/>
    <w:rsid w:val="00164536"/>
    <w:rsid w:val="001657DA"/>
    <w:rsid w:val="00166354"/>
    <w:rsid w:val="001675EC"/>
    <w:rsid w:val="00170A31"/>
    <w:rsid w:val="00173E56"/>
    <w:rsid w:val="00175F66"/>
    <w:rsid w:val="00181F50"/>
    <w:rsid w:val="00182468"/>
    <w:rsid w:val="0018334A"/>
    <w:rsid w:val="00186E89"/>
    <w:rsid w:val="001910B1"/>
    <w:rsid w:val="0019284D"/>
    <w:rsid w:val="001A2662"/>
    <w:rsid w:val="001B03EB"/>
    <w:rsid w:val="001B46D3"/>
    <w:rsid w:val="001B7ED1"/>
    <w:rsid w:val="001C3883"/>
    <w:rsid w:val="001C4818"/>
    <w:rsid w:val="001C5DF5"/>
    <w:rsid w:val="001D01DF"/>
    <w:rsid w:val="001D59D8"/>
    <w:rsid w:val="001D6061"/>
    <w:rsid w:val="001D6BBA"/>
    <w:rsid w:val="001D6F33"/>
    <w:rsid w:val="001D7816"/>
    <w:rsid w:val="001E3010"/>
    <w:rsid w:val="001E4AEE"/>
    <w:rsid w:val="001E6B16"/>
    <w:rsid w:val="001F3BC7"/>
    <w:rsid w:val="001F3BE9"/>
    <w:rsid w:val="001F59A3"/>
    <w:rsid w:val="001F609B"/>
    <w:rsid w:val="001F610B"/>
    <w:rsid w:val="001F6836"/>
    <w:rsid w:val="00201A78"/>
    <w:rsid w:val="00206F5E"/>
    <w:rsid w:val="00207190"/>
    <w:rsid w:val="00207748"/>
    <w:rsid w:val="0021755D"/>
    <w:rsid w:val="00217F4C"/>
    <w:rsid w:val="002200C6"/>
    <w:rsid w:val="002204EA"/>
    <w:rsid w:val="00223697"/>
    <w:rsid w:val="00224D55"/>
    <w:rsid w:val="0022665E"/>
    <w:rsid w:val="00231B6C"/>
    <w:rsid w:val="00231EEC"/>
    <w:rsid w:val="00235B1F"/>
    <w:rsid w:val="00235CAD"/>
    <w:rsid w:val="00237780"/>
    <w:rsid w:val="00243025"/>
    <w:rsid w:val="0025027F"/>
    <w:rsid w:val="0025230F"/>
    <w:rsid w:val="00257154"/>
    <w:rsid w:val="00257B2C"/>
    <w:rsid w:val="0026198D"/>
    <w:rsid w:val="002629C9"/>
    <w:rsid w:val="0026390A"/>
    <w:rsid w:val="002703DB"/>
    <w:rsid w:val="00271C4C"/>
    <w:rsid w:val="00273CA9"/>
    <w:rsid w:val="00276D79"/>
    <w:rsid w:val="00280054"/>
    <w:rsid w:val="00280CC5"/>
    <w:rsid w:val="00284122"/>
    <w:rsid w:val="00286419"/>
    <w:rsid w:val="002901F6"/>
    <w:rsid w:val="00294619"/>
    <w:rsid w:val="002952C8"/>
    <w:rsid w:val="00296FA2"/>
    <w:rsid w:val="002A5092"/>
    <w:rsid w:val="002A66BF"/>
    <w:rsid w:val="002A6BA2"/>
    <w:rsid w:val="002A6DAE"/>
    <w:rsid w:val="002A720A"/>
    <w:rsid w:val="002A730C"/>
    <w:rsid w:val="002B005D"/>
    <w:rsid w:val="002B2357"/>
    <w:rsid w:val="002B3BF9"/>
    <w:rsid w:val="002B3D03"/>
    <w:rsid w:val="002B46D6"/>
    <w:rsid w:val="002B5C72"/>
    <w:rsid w:val="002B61A3"/>
    <w:rsid w:val="002C0250"/>
    <w:rsid w:val="002C0D5C"/>
    <w:rsid w:val="002C7FB2"/>
    <w:rsid w:val="002D10D3"/>
    <w:rsid w:val="002D22DC"/>
    <w:rsid w:val="002D5B9D"/>
    <w:rsid w:val="002D72A7"/>
    <w:rsid w:val="002E1D6B"/>
    <w:rsid w:val="002E1D85"/>
    <w:rsid w:val="002E3AB6"/>
    <w:rsid w:val="002E69ED"/>
    <w:rsid w:val="002E7F25"/>
    <w:rsid w:val="002F03D1"/>
    <w:rsid w:val="002F1160"/>
    <w:rsid w:val="002F24F3"/>
    <w:rsid w:val="002F4912"/>
    <w:rsid w:val="002F5C0D"/>
    <w:rsid w:val="00300295"/>
    <w:rsid w:val="00300E67"/>
    <w:rsid w:val="00303F04"/>
    <w:rsid w:val="00305659"/>
    <w:rsid w:val="00310008"/>
    <w:rsid w:val="0031148E"/>
    <w:rsid w:val="00313DD1"/>
    <w:rsid w:val="00321E7D"/>
    <w:rsid w:val="00322BFF"/>
    <w:rsid w:val="003235F3"/>
    <w:rsid w:val="00326135"/>
    <w:rsid w:val="003319AC"/>
    <w:rsid w:val="003323C6"/>
    <w:rsid w:val="00336C30"/>
    <w:rsid w:val="003449BF"/>
    <w:rsid w:val="00350A68"/>
    <w:rsid w:val="00351F81"/>
    <w:rsid w:val="0036453D"/>
    <w:rsid w:val="0036789A"/>
    <w:rsid w:val="003770DF"/>
    <w:rsid w:val="003775F3"/>
    <w:rsid w:val="003819AD"/>
    <w:rsid w:val="0038238C"/>
    <w:rsid w:val="0039079F"/>
    <w:rsid w:val="00392CBA"/>
    <w:rsid w:val="0039720F"/>
    <w:rsid w:val="00397702"/>
    <w:rsid w:val="003A1838"/>
    <w:rsid w:val="003A3B26"/>
    <w:rsid w:val="003A623A"/>
    <w:rsid w:val="003A7048"/>
    <w:rsid w:val="003B1C65"/>
    <w:rsid w:val="003B5FD0"/>
    <w:rsid w:val="003B6CF5"/>
    <w:rsid w:val="003B7298"/>
    <w:rsid w:val="003C010A"/>
    <w:rsid w:val="003C1132"/>
    <w:rsid w:val="003C19FB"/>
    <w:rsid w:val="003C3F0E"/>
    <w:rsid w:val="003D224F"/>
    <w:rsid w:val="003D5D22"/>
    <w:rsid w:val="003D5DFF"/>
    <w:rsid w:val="003E04AD"/>
    <w:rsid w:val="003E0FB3"/>
    <w:rsid w:val="003E10F8"/>
    <w:rsid w:val="003E33E8"/>
    <w:rsid w:val="003E4A50"/>
    <w:rsid w:val="003E6E0D"/>
    <w:rsid w:val="003F09BB"/>
    <w:rsid w:val="003F09C9"/>
    <w:rsid w:val="003F0CBC"/>
    <w:rsid w:val="003F23BA"/>
    <w:rsid w:val="003F5DB0"/>
    <w:rsid w:val="00401981"/>
    <w:rsid w:val="00404169"/>
    <w:rsid w:val="00405EF1"/>
    <w:rsid w:val="00411100"/>
    <w:rsid w:val="00416FFA"/>
    <w:rsid w:val="004204A2"/>
    <w:rsid w:val="0042569C"/>
    <w:rsid w:val="00426A34"/>
    <w:rsid w:val="00427211"/>
    <w:rsid w:val="0043194E"/>
    <w:rsid w:val="00435815"/>
    <w:rsid w:val="00443714"/>
    <w:rsid w:val="00444950"/>
    <w:rsid w:val="00447966"/>
    <w:rsid w:val="0045202C"/>
    <w:rsid w:val="0045301A"/>
    <w:rsid w:val="004530DA"/>
    <w:rsid w:val="004556BA"/>
    <w:rsid w:val="00463BD3"/>
    <w:rsid w:val="004647C8"/>
    <w:rsid w:val="0046608A"/>
    <w:rsid w:val="004678F0"/>
    <w:rsid w:val="00471741"/>
    <w:rsid w:val="00472B78"/>
    <w:rsid w:val="004732DD"/>
    <w:rsid w:val="00473D53"/>
    <w:rsid w:val="00484C01"/>
    <w:rsid w:val="0048673A"/>
    <w:rsid w:val="004878AD"/>
    <w:rsid w:val="004A3CB0"/>
    <w:rsid w:val="004A5370"/>
    <w:rsid w:val="004A6E13"/>
    <w:rsid w:val="004A7592"/>
    <w:rsid w:val="004B7243"/>
    <w:rsid w:val="004C04F7"/>
    <w:rsid w:val="004C0CA9"/>
    <w:rsid w:val="004C0CB2"/>
    <w:rsid w:val="004C3717"/>
    <w:rsid w:val="004D3552"/>
    <w:rsid w:val="004E0419"/>
    <w:rsid w:val="004E4CE1"/>
    <w:rsid w:val="004E6597"/>
    <w:rsid w:val="004E70A7"/>
    <w:rsid w:val="004E7A65"/>
    <w:rsid w:val="004F0673"/>
    <w:rsid w:val="004F1222"/>
    <w:rsid w:val="004F18F8"/>
    <w:rsid w:val="004F1B5A"/>
    <w:rsid w:val="004F584D"/>
    <w:rsid w:val="004F6E36"/>
    <w:rsid w:val="005034DA"/>
    <w:rsid w:val="005045F9"/>
    <w:rsid w:val="00504FD5"/>
    <w:rsid w:val="00504FF8"/>
    <w:rsid w:val="00505922"/>
    <w:rsid w:val="00510879"/>
    <w:rsid w:val="005123F1"/>
    <w:rsid w:val="00512A40"/>
    <w:rsid w:val="00512C80"/>
    <w:rsid w:val="00514030"/>
    <w:rsid w:val="00514D0E"/>
    <w:rsid w:val="00514E0C"/>
    <w:rsid w:val="00516CD7"/>
    <w:rsid w:val="00522FBA"/>
    <w:rsid w:val="00523463"/>
    <w:rsid w:val="00525660"/>
    <w:rsid w:val="00525B23"/>
    <w:rsid w:val="00533181"/>
    <w:rsid w:val="005343C7"/>
    <w:rsid w:val="00536EF4"/>
    <w:rsid w:val="00541421"/>
    <w:rsid w:val="005434C8"/>
    <w:rsid w:val="00544835"/>
    <w:rsid w:val="005553F1"/>
    <w:rsid w:val="00555837"/>
    <w:rsid w:val="00556884"/>
    <w:rsid w:val="00560213"/>
    <w:rsid w:val="005618F0"/>
    <w:rsid w:val="0056314F"/>
    <w:rsid w:val="00563CFB"/>
    <w:rsid w:val="00563E45"/>
    <w:rsid w:val="005662DB"/>
    <w:rsid w:val="00574809"/>
    <w:rsid w:val="0057691D"/>
    <w:rsid w:val="0057704F"/>
    <w:rsid w:val="0058413B"/>
    <w:rsid w:val="00586678"/>
    <w:rsid w:val="005941AC"/>
    <w:rsid w:val="005A08C6"/>
    <w:rsid w:val="005A0E54"/>
    <w:rsid w:val="005A691F"/>
    <w:rsid w:val="005A795C"/>
    <w:rsid w:val="005B1F8B"/>
    <w:rsid w:val="005B258B"/>
    <w:rsid w:val="005B5BB4"/>
    <w:rsid w:val="005B791A"/>
    <w:rsid w:val="005B7D31"/>
    <w:rsid w:val="005C1B94"/>
    <w:rsid w:val="005C3CE4"/>
    <w:rsid w:val="005D13F2"/>
    <w:rsid w:val="005D3863"/>
    <w:rsid w:val="005D4DAB"/>
    <w:rsid w:val="005D7B72"/>
    <w:rsid w:val="005E1336"/>
    <w:rsid w:val="005E3266"/>
    <w:rsid w:val="005E38A8"/>
    <w:rsid w:val="00602D3F"/>
    <w:rsid w:val="00603264"/>
    <w:rsid w:val="006051AD"/>
    <w:rsid w:val="00605787"/>
    <w:rsid w:val="00606119"/>
    <w:rsid w:val="006061AE"/>
    <w:rsid w:val="00606686"/>
    <w:rsid w:val="00610A53"/>
    <w:rsid w:val="006112CB"/>
    <w:rsid w:val="00611984"/>
    <w:rsid w:val="00615BB5"/>
    <w:rsid w:val="006212FA"/>
    <w:rsid w:val="00621766"/>
    <w:rsid w:val="00621ED8"/>
    <w:rsid w:val="00624B35"/>
    <w:rsid w:val="00625D37"/>
    <w:rsid w:val="0062670E"/>
    <w:rsid w:val="0062708E"/>
    <w:rsid w:val="00627977"/>
    <w:rsid w:val="006316A0"/>
    <w:rsid w:val="0063178D"/>
    <w:rsid w:val="006321DA"/>
    <w:rsid w:val="0063323B"/>
    <w:rsid w:val="00633429"/>
    <w:rsid w:val="00635D92"/>
    <w:rsid w:val="00637DDA"/>
    <w:rsid w:val="0064129E"/>
    <w:rsid w:val="0064783A"/>
    <w:rsid w:val="006516FE"/>
    <w:rsid w:val="00657947"/>
    <w:rsid w:val="00662981"/>
    <w:rsid w:val="00675FB6"/>
    <w:rsid w:val="00675FDE"/>
    <w:rsid w:val="00677C29"/>
    <w:rsid w:val="00681524"/>
    <w:rsid w:val="0068387E"/>
    <w:rsid w:val="00683EF3"/>
    <w:rsid w:val="00684DCD"/>
    <w:rsid w:val="0068559F"/>
    <w:rsid w:val="00687835"/>
    <w:rsid w:val="00696DEF"/>
    <w:rsid w:val="006977C8"/>
    <w:rsid w:val="006A1810"/>
    <w:rsid w:val="006A7803"/>
    <w:rsid w:val="006B1BE1"/>
    <w:rsid w:val="006B28B7"/>
    <w:rsid w:val="006B3E92"/>
    <w:rsid w:val="006C0EDB"/>
    <w:rsid w:val="006C36D7"/>
    <w:rsid w:val="006C47C3"/>
    <w:rsid w:val="006D08C9"/>
    <w:rsid w:val="006D2A77"/>
    <w:rsid w:val="006D6468"/>
    <w:rsid w:val="006D7604"/>
    <w:rsid w:val="006E0655"/>
    <w:rsid w:val="006E764E"/>
    <w:rsid w:val="006F1DC9"/>
    <w:rsid w:val="006F42F2"/>
    <w:rsid w:val="006F66B0"/>
    <w:rsid w:val="007009EF"/>
    <w:rsid w:val="00700A58"/>
    <w:rsid w:val="00701FEC"/>
    <w:rsid w:val="00711AE9"/>
    <w:rsid w:val="00712C90"/>
    <w:rsid w:val="00713637"/>
    <w:rsid w:val="0071553E"/>
    <w:rsid w:val="00715F50"/>
    <w:rsid w:val="00725CDF"/>
    <w:rsid w:val="007268F6"/>
    <w:rsid w:val="0073149A"/>
    <w:rsid w:val="007347F0"/>
    <w:rsid w:val="00734C7C"/>
    <w:rsid w:val="00734E63"/>
    <w:rsid w:val="0073530F"/>
    <w:rsid w:val="00736C81"/>
    <w:rsid w:val="007411A4"/>
    <w:rsid w:val="00742B04"/>
    <w:rsid w:val="007511F2"/>
    <w:rsid w:val="00752423"/>
    <w:rsid w:val="0075465E"/>
    <w:rsid w:val="00755858"/>
    <w:rsid w:val="007573F3"/>
    <w:rsid w:val="00766537"/>
    <w:rsid w:val="00772E00"/>
    <w:rsid w:val="007736D6"/>
    <w:rsid w:val="00775E99"/>
    <w:rsid w:val="007805EA"/>
    <w:rsid w:val="00780F62"/>
    <w:rsid w:val="007867A1"/>
    <w:rsid w:val="00786B7F"/>
    <w:rsid w:val="00786F48"/>
    <w:rsid w:val="00786F88"/>
    <w:rsid w:val="00792E6C"/>
    <w:rsid w:val="00793065"/>
    <w:rsid w:val="0079692C"/>
    <w:rsid w:val="007B315A"/>
    <w:rsid w:val="007C0E33"/>
    <w:rsid w:val="007C264B"/>
    <w:rsid w:val="007C42D4"/>
    <w:rsid w:val="007C5922"/>
    <w:rsid w:val="007C6D77"/>
    <w:rsid w:val="007C74BF"/>
    <w:rsid w:val="007D03E9"/>
    <w:rsid w:val="007D05F6"/>
    <w:rsid w:val="007D11EC"/>
    <w:rsid w:val="007D1C66"/>
    <w:rsid w:val="007D46FB"/>
    <w:rsid w:val="007E4061"/>
    <w:rsid w:val="007E5C3D"/>
    <w:rsid w:val="007E60E5"/>
    <w:rsid w:val="007F0609"/>
    <w:rsid w:val="007F0896"/>
    <w:rsid w:val="007F0D57"/>
    <w:rsid w:val="007F2C14"/>
    <w:rsid w:val="007F3FD8"/>
    <w:rsid w:val="007F5612"/>
    <w:rsid w:val="007F5F49"/>
    <w:rsid w:val="00801F81"/>
    <w:rsid w:val="00805F6E"/>
    <w:rsid w:val="008103D5"/>
    <w:rsid w:val="0081093F"/>
    <w:rsid w:val="00811664"/>
    <w:rsid w:val="00817067"/>
    <w:rsid w:val="00817B69"/>
    <w:rsid w:val="00827E27"/>
    <w:rsid w:val="00830A12"/>
    <w:rsid w:val="00831B26"/>
    <w:rsid w:val="00833546"/>
    <w:rsid w:val="00843110"/>
    <w:rsid w:val="008461D5"/>
    <w:rsid w:val="00846689"/>
    <w:rsid w:val="0085059E"/>
    <w:rsid w:val="00852A3E"/>
    <w:rsid w:val="00860E51"/>
    <w:rsid w:val="008623CC"/>
    <w:rsid w:val="00865230"/>
    <w:rsid w:val="008657DF"/>
    <w:rsid w:val="008706C5"/>
    <w:rsid w:val="0087200E"/>
    <w:rsid w:val="00874D9A"/>
    <w:rsid w:val="00875BBE"/>
    <w:rsid w:val="00886AD2"/>
    <w:rsid w:val="00891263"/>
    <w:rsid w:val="00891283"/>
    <w:rsid w:val="008A4D4F"/>
    <w:rsid w:val="008B056B"/>
    <w:rsid w:val="008B11EC"/>
    <w:rsid w:val="008B1754"/>
    <w:rsid w:val="008B6E3F"/>
    <w:rsid w:val="008C1E3D"/>
    <w:rsid w:val="008C4213"/>
    <w:rsid w:val="008C458D"/>
    <w:rsid w:val="008D230C"/>
    <w:rsid w:val="008E17D8"/>
    <w:rsid w:val="008E272B"/>
    <w:rsid w:val="008E4528"/>
    <w:rsid w:val="008F0DF5"/>
    <w:rsid w:val="008F25C5"/>
    <w:rsid w:val="008F5295"/>
    <w:rsid w:val="008F6D95"/>
    <w:rsid w:val="00900C94"/>
    <w:rsid w:val="00900E78"/>
    <w:rsid w:val="009104F6"/>
    <w:rsid w:val="0091228E"/>
    <w:rsid w:val="00912CB3"/>
    <w:rsid w:val="009140F6"/>
    <w:rsid w:val="00916C5F"/>
    <w:rsid w:val="00925F02"/>
    <w:rsid w:val="009264AE"/>
    <w:rsid w:val="00927534"/>
    <w:rsid w:val="00932D0E"/>
    <w:rsid w:val="009332F4"/>
    <w:rsid w:val="00933B14"/>
    <w:rsid w:val="00934CCA"/>
    <w:rsid w:val="009441D6"/>
    <w:rsid w:val="00945AB8"/>
    <w:rsid w:val="00946778"/>
    <w:rsid w:val="00953A29"/>
    <w:rsid w:val="009674FD"/>
    <w:rsid w:val="009718E3"/>
    <w:rsid w:val="00972981"/>
    <w:rsid w:val="0097408A"/>
    <w:rsid w:val="0097556B"/>
    <w:rsid w:val="0097558C"/>
    <w:rsid w:val="009768A3"/>
    <w:rsid w:val="00977F8B"/>
    <w:rsid w:val="00980E3E"/>
    <w:rsid w:val="009831FA"/>
    <w:rsid w:val="009847FC"/>
    <w:rsid w:val="00985FD6"/>
    <w:rsid w:val="00986600"/>
    <w:rsid w:val="00990D5D"/>
    <w:rsid w:val="00992FE2"/>
    <w:rsid w:val="00993829"/>
    <w:rsid w:val="00996057"/>
    <w:rsid w:val="00996B9F"/>
    <w:rsid w:val="00996D67"/>
    <w:rsid w:val="009A02FA"/>
    <w:rsid w:val="009B1838"/>
    <w:rsid w:val="009B3E1E"/>
    <w:rsid w:val="009B5955"/>
    <w:rsid w:val="009B6066"/>
    <w:rsid w:val="009C097C"/>
    <w:rsid w:val="009C363E"/>
    <w:rsid w:val="009D02FD"/>
    <w:rsid w:val="009D39B8"/>
    <w:rsid w:val="009D5619"/>
    <w:rsid w:val="009D6A24"/>
    <w:rsid w:val="009D6B8B"/>
    <w:rsid w:val="009D7A1D"/>
    <w:rsid w:val="009D7D95"/>
    <w:rsid w:val="009E0DE3"/>
    <w:rsid w:val="009E2DFF"/>
    <w:rsid w:val="009E33F5"/>
    <w:rsid w:val="009E3A57"/>
    <w:rsid w:val="009E503C"/>
    <w:rsid w:val="009E602A"/>
    <w:rsid w:val="009F14C8"/>
    <w:rsid w:val="009F4ED7"/>
    <w:rsid w:val="00A009CF"/>
    <w:rsid w:val="00A01E1D"/>
    <w:rsid w:val="00A0446F"/>
    <w:rsid w:val="00A10334"/>
    <w:rsid w:val="00A11787"/>
    <w:rsid w:val="00A15213"/>
    <w:rsid w:val="00A17BDA"/>
    <w:rsid w:val="00A20BEA"/>
    <w:rsid w:val="00A20CB8"/>
    <w:rsid w:val="00A2202B"/>
    <w:rsid w:val="00A25C23"/>
    <w:rsid w:val="00A27588"/>
    <w:rsid w:val="00A32B45"/>
    <w:rsid w:val="00A37275"/>
    <w:rsid w:val="00A466F8"/>
    <w:rsid w:val="00A506A9"/>
    <w:rsid w:val="00A508E0"/>
    <w:rsid w:val="00A51FD0"/>
    <w:rsid w:val="00A57074"/>
    <w:rsid w:val="00A60DC8"/>
    <w:rsid w:val="00A6184D"/>
    <w:rsid w:val="00A653B8"/>
    <w:rsid w:val="00A65653"/>
    <w:rsid w:val="00A65D4B"/>
    <w:rsid w:val="00A72A81"/>
    <w:rsid w:val="00A732FA"/>
    <w:rsid w:val="00A742E6"/>
    <w:rsid w:val="00A74943"/>
    <w:rsid w:val="00A7622F"/>
    <w:rsid w:val="00A802B5"/>
    <w:rsid w:val="00A84A8D"/>
    <w:rsid w:val="00A92701"/>
    <w:rsid w:val="00A92B7E"/>
    <w:rsid w:val="00A93E7C"/>
    <w:rsid w:val="00A97462"/>
    <w:rsid w:val="00AA3F02"/>
    <w:rsid w:val="00AA63D6"/>
    <w:rsid w:val="00AA650F"/>
    <w:rsid w:val="00AB0B13"/>
    <w:rsid w:val="00AB2B0D"/>
    <w:rsid w:val="00AB2D35"/>
    <w:rsid w:val="00AB38E9"/>
    <w:rsid w:val="00AC1DE4"/>
    <w:rsid w:val="00AC26BE"/>
    <w:rsid w:val="00AC3073"/>
    <w:rsid w:val="00AC3935"/>
    <w:rsid w:val="00AC5AF0"/>
    <w:rsid w:val="00AC6D62"/>
    <w:rsid w:val="00AC7577"/>
    <w:rsid w:val="00AD27ED"/>
    <w:rsid w:val="00AD319D"/>
    <w:rsid w:val="00AE242A"/>
    <w:rsid w:val="00AE3259"/>
    <w:rsid w:val="00AE5797"/>
    <w:rsid w:val="00AE7AAD"/>
    <w:rsid w:val="00AF18BE"/>
    <w:rsid w:val="00AF3DCF"/>
    <w:rsid w:val="00AF4B8E"/>
    <w:rsid w:val="00B146CC"/>
    <w:rsid w:val="00B212AD"/>
    <w:rsid w:val="00B22D7F"/>
    <w:rsid w:val="00B265E7"/>
    <w:rsid w:val="00B27EC0"/>
    <w:rsid w:val="00B3105E"/>
    <w:rsid w:val="00B34188"/>
    <w:rsid w:val="00B34D73"/>
    <w:rsid w:val="00B35C26"/>
    <w:rsid w:val="00B37728"/>
    <w:rsid w:val="00B37B10"/>
    <w:rsid w:val="00B40438"/>
    <w:rsid w:val="00B432E0"/>
    <w:rsid w:val="00B45AC8"/>
    <w:rsid w:val="00B510A3"/>
    <w:rsid w:val="00B52DA0"/>
    <w:rsid w:val="00B53A4E"/>
    <w:rsid w:val="00B54C03"/>
    <w:rsid w:val="00B55C81"/>
    <w:rsid w:val="00B570DD"/>
    <w:rsid w:val="00B63464"/>
    <w:rsid w:val="00B726C7"/>
    <w:rsid w:val="00B76A19"/>
    <w:rsid w:val="00B80545"/>
    <w:rsid w:val="00B81A42"/>
    <w:rsid w:val="00B834AE"/>
    <w:rsid w:val="00B90273"/>
    <w:rsid w:val="00B92415"/>
    <w:rsid w:val="00B958AC"/>
    <w:rsid w:val="00B96A5A"/>
    <w:rsid w:val="00BA4A39"/>
    <w:rsid w:val="00BB5830"/>
    <w:rsid w:val="00BC0CA3"/>
    <w:rsid w:val="00BC746E"/>
    <w:rsid w:val="00BD155B"/>
    <w:rsid w:val="00BD2C27"/>
    <w:rsid w:val="00BD39E6"/>
    <w:rsid w:val="00BE157D"/>
    <w:rsid w:val="00BE4F00"/>
    <w:rsid w:val="00BE6833"/>
    <w:rsid w:val="00BF0D05"/>
    <w:rsid w:val="00BF2A59"/>
    <w:rsid w:val="00BF3733"/>
    <w:rsid w:val="00BF4B4C"/>
    <w:rsid w:val="00C0003F"/>
    <w:rsid w:val="00C002A7"/>
    <w:rsid w:val="00C038CE"/>
    <w:rsid w:val="00C047DB"/>
    <w:rsid w:val="00C11C44"/>
    <w:rsid w:val="00C14682"/>
    <w:rsid w:val="00C1494B"/>
    <w:rsid w:val="00C16CE4"/>
    <w:rsid w:val="00C17496"/>
    <w:rsid w:val="00C17B90"/>
    <w:rsid w:val="00C200EA"/>
    <w:rsid w:val="00C22FA9"/>
    <w:rsid w:val="00C25673"/>
    <w:rsid w:val="00C259F8"/>
    <w:rsid w:val="00C33308"/>
    <w:rsid w:val="00C3335F"/>
    <w:rsid w:val="00C35E22"/>
    <w:rsid w:val="00C44621"/>
    <w:rsid w:val="00C46473"/>
    <w:rsid w:val="00C473AF"/>
    <w:rsid w:val="00C57DCE"/>
    <w:rsid w:val="00C63189"/>
    <w:rsid w:val="00C660E0"/>
    <w:rsid w:val="00C74D43"/>
    <w:rsid w:val="00C833F3"/>
    <w:rsid w:val="00C84B96"/>
    <w:rsid w:val="00C94AC9"/>
    <w:rsid w:val="00C97818"/>
    <w:rsid w:val="00CA3296"/>
    <w:rsid w:val="00CA489D"/>
    <w:rsid w:val="00CB0DD0"/>
    <w:rsid w:val="00CB1A3F"/>
    <w:rsid w:val="00CB1A6D"/>
    <w:rsid w:val="00CB52C9"/>
    <w:rsid w:val="00CC0BB7"/>
    <w:rsid w:val="00CC2B32"/>
    <w:rsid w:val="00CC46AF"/>
    <w:rsid w:val="00CC5FCB"/>
    <w:rsid w:val="00CC6160"/>
    <w:rsid w:val="00CC77BC"/>
    <w:rsid w:val="00CD24D8"/>
    <w:rsid w:val="00CD27E9"/>
    <w:rsid w:val="00CD2989"/>
    <w:rsid w:val="00CD29CB"/>
    <w:rsid w:val="00CD3322"/>
    <w:rsid w:val="00CD3345"/>
    <w:rsid w:val="00CD7721"/>
    <w:rsid w:val="00CE21EA"/>
    <w:rsid w:val="00CE3B26"/>
    <w:rsid w:val="00CF751D"/>
    <w:rsid w:val="00CF7A12"/>
    <w:rsid w:val="00CF7EE6"/>
    <w:rsid w:val="00D025AE"/>
    <w:rsid w:val="00D0329C"/>
    <w:rsid w:val="00D0450B"/>
    <w:rsid w:val="00D0498C"/>
    <w:rsid w:val="00D04F72"/>
    <w:rsid w:val="00D06A52"/>
    <w:rsid w:val="00D219C9"/>
    <w:rsid w:val="00D226A2"/>
    <w:rsid w:val="00D23251"/>
    <w:rsid w:val="00D23F03"/>
    <w:rsid w:val="00D25D50"/>
    <w:rsid w:val="00D3143C"/>
    <w:rsid w:val="00D32C6F"/>
    <w:rsid w:val="00D340CC"/>
    <w:rsid w:val="00D37B61"/>
    <w:rsid w:val="00D40D6E"/>
    <w:rsid w:val="00D42B97"/>
    <w:rsid w:val="00D44980"/>
    <w:rsid w:val="00D4596E"/>
    <w:rsid w:val="00D45F11"/>
    <w:rsid w:val="00D46E3C"/>
    <w:rsid w:val="00D50B08"/>
    <w:rsid w:val="00D5318A"/>
    <w:rsid w:val="00D621F5"/>
    <w:rsid w:val="00D627C3"/>
    <w:rsid w:val="00D634BB"/>
    <w:rsid w:val="00D64262"/>
    <w:rsid w:val="00D6446A"/>
    <w:rsid w:val="00D72FC3"/>
    <w:rsid w:val="00D74DEE"/>
    <w:rsid w:val="00D76041"/>
    <w:rsid w:val="00D8326D"/>
    <w:rsid w:val="00D83882"/>
    <w:rsid w:val="00D87A59"/>
    <w:rsid w:val="00D912E7"/>
    <w:rsid w:val="00D91CB0"/>
    <w:rsid w:val="00D92410"/>
    <w:rsid w:val="00D942C4"/>
    <w:rsid w:val="00D9457B"/>
    <w:rsid w:val="00D95D70"/>
    <w:rsid w:val="00DA2F58"/>
    <w:rsid w:val="00DA61F3"/>
    <w:rsid w:val="00DA665A"/>
    <w:rsid w:val="00DB0A0F"/>
    <w:rsid w:val="00DB10B5"/>
    <w:rsid w:val="00DB252C"/>
    <w:rsid w:val="00DB2940"/>
    <w:rsid w:val="00DB4B15"/>
    <w:rsid w:val="00DC26B3"/>
    <w:rsid w:val="00DC39FE"/>
    <w:rsid w:val="00DC4D83"/>
    <w:rsid w:val="00DC7278"/>
    <w:rsid w:val="00DD527B"/>
    <w:rsid w:val="00DD651A"/>
    <w:rsid w:val="00DD6B50"/>
    <w:rsid w:val="00DE3156"/>
    <w:rsid w:val="00DE4800"/>
    <w:rsid w:val="00DE7836"/>
    <w:rsid w:val="00DF3DF7"/>
    <w:rsid w:val="00DF50DD"/>
    <w:rsid w:val="00E00362"/>
    <w:rsid w:val="00E00A94"/>
    <w:rsid w:val="00E00E43"/>
    <w:rsid w:val="00E042EF"/>
    <w:rsid w:val="00E05D05"/>
    <w:rsid w:val="00E100B0"/>
    <w:rsid w:val="00E17D25"/>
    <w:rsid w:val="00E24F32"/>
    <w:rsid w:val="00E25FA3"/>
    <w:rsid w:val="00E26B59"/>
    <w:rsid w:val="00E3441F"/>
    <w:rsid w:val="00E350F3"/>
    <w:rsid w:val="00E357A4"/>
    <w:rsid w:val="00E44986"/>
    <w:rsid w:val="00E44BC8"/>
    <w:rsid w:val="00E45906"/>
    <w:rsid w:val="00E46218"/>
    <w:rsid w:val="00E469FB"/>
    <w:rsid w:val="00E60F18"/>
    <w:rsid w:val="00E66025"/>
    <w:rsid w:val="00E67260"/>
    <w:rsid w:val="00E73D27"/>
    <w:rsid w:val="00E76FBB"/>
    <w:rsid w:val="00E85881"/>
    <w:rsid w:val="00E86937"/>
    <w:rsid w:val="00E92559"/>
    <w:rsid w:val="00E93B2B"/>
    <w:rsid w:val="00E947F7"/>
    <w:rsid w:val="00E96337"/>
    <w:rsid w:val="00EA1635"/>
    <w:rsid w:val="00EA2485"/>
    <w:rsid w:val="00EA3581"/>
    <w:rsid w:val="00EB05A0"/>
    <w:rsid w:val="00EB2B00"/>
    <w:rsid w:val="00EB5EF2"/>
    <w:rsid w:val="00EB70C1"/>
    <w:rsid w:val="00EB74F0"/>
    <w:rsid w:val="00EC0029"/>
    <w:rsid w:val="00EC00A3"/>
    <w:rsid w:val="00EC0977"/>
    <w:rsid w:val="00EC1AC6"/>
    <w:rsid w:val="00ED05DD"/>
    <w:rsid w:val="00ED56EA"/>
    <w:rsid w:val="00ED57E1"/>
    <w:rsid w:val="00EF35B9"/>
    <w:rsid w:val="00EF51AE"/>
    <w:rsid w:val="00F028C0"/>
    <w:rsid w:val="00F05CE4"/>
    <w:rsid w:val="00F101DA"/>
    <w:rsid w:val="00F15055"/>
    <w:rsid w:val="00F15402"/>
    <w:rsid w:val="00F2175B"/>
    <w:rsid w:val="00F2270F"/>
    <w:rsid w:val="00F2295A"/>
    <w:rsid w:val="00F2513F"/>
    <w:rsid w:val="00F25793"/>
    <w:rsid w:val="00F26FE1"/>
    <w:rsid w:val="00F26FFA"/>
    <w:rsid w:val="00F2710A"/>
    <w:rsid w:val="00F27B35"/>
    <w:rsid w:val="00F36D7E"/>
    <w:rsid w:val="00F45922"/>
    <w:rsid w:val="00F46690"/>
    <w:rsid w:val="00F4782E"/>
    <w:rsid w:val="00F517F2"/>
    <w:rsid w:val="00F51E84"/>
    <w:rsid w:val="00F53001"/>
    <w:rsid w:val="00F564DD"/>
    <w:rsid w:val="00F60E2C"/>
    <w:rsid w:val="00F6782D"/>
    <w:rsid w:val="00F709E9"/>
    <w:rsid w:val="00F71AB7"/>
    <w:rsid w:val="00F71C92"/>
    <w:rsid w:val="00F722FB"/>
    <w:rsid w:val="00F7269E"/>
    <w:rsid w:val="00F7304E"/>
    <w:rsid w:val="00F738A6"/>
    <w:rsid w:val="00F74A25"/>
    <w:rsid w:val="00F820F1"/>
    <w:rsid w:val="00F836A7"/>
    <w:rsid w:val="00F851F0"/>
    <w:rsid w:val="00F87277"/>
    <w:rsid w:val="00F97DAA"/>
    <w:rsid w:val="00FA3909"/>
    <w:rsid w:val="00FA3E18"/>
    <w:rsid w:val="00FA4111"/>
    <w:rsid w:val="00FB07EF"/>
    <w:rsid w:val="00FB0ECF"/>
    <w:rsid w:val="00FB63E3"/>
    <w:rsid w:val="00FC2496"/>
    <w:rsid w:val="00FC2CC1"/>
    <w:rsid w:val="00FC401E"/>
    <w:rsid w:val="00FD7F21"/>
    <w:rsid w:val="00FE04C1"/>
    <w:rsid w:val="00FE0565"/>
    <w:rsid w:val="00FE209C"/>
    <w:rsid w:val="00FE2AE7"/>
    <w:rsid w:val="00FE3267"/>
    <w:rsid w:val="00FE3D65"/>
    <w:rsid w:val="00FE4526"/>
    <w:rsid w:val="00FF0CD2"/>
    <w:rsid w:val="00FF16B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5409"/>
    <o:shapelayout v:ext="edit">
      <o:idmap v:ext="edit" data="1"/>
    </o:shapelayout>
  </w:shapeDefaults>
  <w:decimalSymbol w:val=","/>
  <w:listSeparator w:val=";"/>
  <w14:docId w14:val="3D6A0222"/>
  <w15:chartTrackingRefBased/>
  <w15:docId w15:val="{0C61438B-8A7B-4A7E-A8EF-B93973441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1" w:defUIPriority="99" w:defSemiHidden="0" w:defUnhideWhenUsed="0" w:defQFormat="0" w:count="371">
    <w:lsdException w:name="Normal" w:locked="0" w:uiPriority="0" w:qFormat="1"/>
    <w:lsdException w:name="heading 1" w:locked="0" w:uiPriority="9"/>
    <w:lsdException w:name="heading 2" w:locked="0" w:semiHidden="1" w:uiPriority="0" w:unhideWhenUsed="1" w:qFormat="1"/>
    <w:lsdException w:name="heading 3" w:locked="0" w:semiHidden="1" w:uiPriority="9" w:unhideWhenUsed="1" w:qFormat="1"/>
    <w:lsdException w:name="heading 4" w:locked="0" w:semiHidden="1" w:uiPriority="9" w:unhideWhenUsed="1" w:qFormat="1"/>
    <w:lsdException w:name="heading 5" w:locked="0" w:semiHidden="1" w:uiPriority="9" w:unhideWhenUsed="1" w:qFormat="1"/>
    <w:lsdException w:name="heading 6" w:locked="0" w:semiHidden="1" w:uiPriority="9" w:unhideWhenUsed="1" w:qFormat="1"/>
    <w:lsdException w:name="heading 7" w:locked="0" w:semiHidden="1" w:uiPriority="9" w:unhideWhenUsed="1" w:qFormat="1"/>
    <w:lsdException w:name="heading 8" w:locked="0" w:semiHidden="1" w:uiPriority="9" w:unhideWhenUsed="1" w:qFormat="1"/>
    <w:lsdException w:name="heading 9" w:locked="0"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locked="0" w:semiHidden="1" w:uiPriority="0" w:unhideWhenUsed="1"/>
    <w:lsdException w:name="annotation text" w:semiHidden="1" w:unhideWhenUsed="1"/>
    <w:lsdException w:name="header" w:locked="0" w:semiHidden="1" w:unhideWhenUsed="1"/>
    <w:lsdException w:name="footer" w:locked="0" w:semiHidden="1" w:unhideWhenUsed="1"/>
    <w:lsdException w:name="index heading" w:locked="0"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35B9"/>
    <w:pPr>
      <w:spacing w:line="240" w:lineRule="auto"/>
      <w:jc w:val="both"/>
    </w:pPr>
    <w:rPr>
      <w:rFonts w:ascii="Calibri" w:hAnsi="Calibri"/>
      <w:color w:val="595959" w:themeColor="text1" w:themeTint="A6"/>
      <w:lang w:val="en-US"/>
    </w:rPr>
  </w:style>
  <w:style w:type="paragraph" w:styleId="Ttulo1">
    <w:name w:val="heading 1"/>
    <w:basedOn w:val="Normal"/>
    <w:next w:val="Normal"/>
    <w:link w:val="Ttulo1Car"/>
    <w:autoRedefine/>
    <w:uiPriority w:val="9"/>
    <w:rsid w:val="00602D3F"/>
    <w:pPr>
      <w:keepNext/>
      <w:numPr>
        <w:numId w:val="8"/>
      </w:numPr>
      <w:spacing w:before="360" w:after="200"/>
      <w:ind w:left="284" w:hanging="284"/>
      <w:outlineLvl w:val="0"/>
    </w:pPr>
    <w:rPr>
      <w:rFonts w:ascii="Tw Cen MT Condensed Extra Bold" w:eastAsia="Times New Roman" w:hAnsi="Tw Cen MT Condensed Extra Bold" w:cs="Calibri"/>
      <w:bCs/>
      <w:caps/>
      <w:noProof/>
      <w:color w:val="009CC4"/>
      <w:kern w:val="32"/>
      <w:sz w:val="32"/>
      <w:szCs w:val="32"/>
      <w:lang w:val="es-ES" w:eastAsia="es-ES"/>
    </w:rPr>
  </w:style>
  <w:style w:type="paragraph" w:styleId="Ttulo2">
    <w:name w:val="heading 2"/>
    <w:basedOn w:val="Normal"/>
    <w:next w:val="Normal"/>
    <w:link w:val="Ttulo2Car"/>
    <w:autoRedefine/>
    <w:qFormat/>
    <w:rsid w:val="00512A40"/>
    <w:pPr>
      <w:keepNext/>
      <w:keepLines/>
      <w:spacing w:before="360" w:after="240"/>
      <w:ind w:left="426" w:hanging="426"/>
      <w:outlineLvl w:val="1"/>
    </w:pPr>
    <w:rPr>
      <w:rFonts w:eastAsia="Times New Roman" w:cs="Calibri"/>
      <w:b/>
      <w:lang w:val="es-ES_tradnl" w:eastAsia="es-ES"/>
    </w:rPr>
  </w:style>
  <w:style w:type="paragraph" w:styleId="Ttulo3">
    <w:name w:val="heading 3"/>
    <w:basedOn w:val="Normal"/>
    <w:next w:val="Normal"/>
    <w:link w:val="Ttulo3Car"/>
    <w:autoRedefine/>
    <w:uiPriority w:val="9"/>
    <w:unhideWhenUsed/>
    <w:qFormat/>
    <w:rsid w:val="00CC0BB7"/>
    <w:pPr>
      <w:keepNext/>
      <w:keepLines/>
      <w:spacing w:before="360" w:after="120"/>
      <w:outlineLvl w:val="2"/>
    </w:pPr>
    <w:rPr>
      <w:rFonts w:eastAsia="Times New Roman" w:cs="Calibri"/>
      <w:b/>
      <w:bCs/>
      <w:noProof/>
      <w:szCs w:val="26"/>
      <w:lang w:val="es-ES_tradnl" w:eastAsia="es-ES"/>
    </w:rPr>
  </w:style>
  <w:style w:type="paragraph" w:styleId="Ttulo4">
    <w:name w:val="heading 4"/>
    <w:basedOn w:val="Normal"/>
    <w:next w:val="Normal"/>
    <w:link w:val="Ttulo4Car"/>
    <w:uiPriority w:val="9"/>
    <w:unhideWhenUsed/>
    <w:qFormat/>
    <w:rsid w:val="00E44986"/>
    <w:pPr>
      <w:keepNext/>
      <w:numPr>
        <w:ilvl w:val="3"/>
        <w:numId w:val="8"/>
      </w:numPr>
      <w:spacing w:before="240" w:after="120"/>
      <w:ind w:left="709" w:hanging="709"/>
      <w:outlineLvl w:val="3"/>
    </w:pPr>
    <w:rPr>
      <w:rFonts w:eastAsia="Times New Roman" w:cs="Calibri"/>
      <w:b/>
      <w:bCs/>
      <w:i/>
      <w:szCs w:val="28"/>
      <w:lang w:val="es-ES"/>
    </w:rPr>
  </w:style>
  <w:style w:type="paragraph" w:styleId="Ttulo5">
    <w:name w:val="heading 5"/>
    <w:basedOn w:val="Normal"/>
    <w:next w:val="Normal"/>
    <w:link w:val="Ttulo5Car"/>
    <w:uiPriority w:val="9"/>
    <w:unhideWhenUsed/>
    <w:locked/>
    <w:rsid w:val="00602D3F"/>
    <w:pPr>
      <w:keepNext/>
      <w:keepLines/>
      <w:numPr>
        <w:ilvl w:val="4"/>
        <w:numId w:val="8"/>
      </w:numPr>
      <w:spacing w:after="200"/>
      <w:ind w:left="1009" w:hanging="1009"/>
      <w:outlineLvl w:val="4"/>
    </w:pPr>
    <w:rPr>
      <w:rFonts w:asciiTheme="minorHAnsi" w:eastAsia="Times New Roman" w:hAnsiTheme="minorHAnsi" w:cstheme="minorHAnsi"/>
      <w:bCs/>
      <w:iCs/>
      <w:color w:val="006778"/>
      <w:szCs w:val="20"/>
      <w:lang w:val="es-ES"/>
    </w:rPr>
  </w:style>
  <w:style w:type="paragraph" w:styleId="Ttulo6">
    <w:name w:val="heading 6"/>
    <w:basedOn w:val="Normal"/>
    <w:next w:val="Normal"/>
    <w:link w:val="Ttulo6Car"/>
    <w:uiPriority w:val="9"/>
    <w:unhideWhenUsed/>
    <w:locked/>
    <w:rsid w:val="00602D3F"/>
    <w:pPr>
      <w:numPr>
        <w:ilvl w:val="5"/>
        <w:numId w:val="8"/>
      </w:numPr>
      <w:spacing w:after="100"/>
      <w:ind w:left="1151" w:hanging="1151"/>
      <w:outlineLvl w:val="5"/>
    </w:pPr>
    <w:rPr>
      <w:rFonts w:eastAsia="Times New Roman" w:cs="Times New Roman"/>
      <w:bCs/>
      <w:color w:val="006778"/>
      <w:lang w:val="es-ES"/>
    </w:rPr>
  </w:style>
  <w:style w:type="paragraph" w:styleId="Ttulo7">
    <w:name w:val="heading 7"/>
    <w:basedOn w:val="Normal"/>
    <w:next w:val="Normal"/>
    <w:link w:val="Ttulo7Car"/>
    <w:uiPriority w:val="9"/>
    <w:unhideWhenUsed/>
    <w:locked/>
    <w:rsid w:val="00602D3F"/>
    <w:pPr>
      <w:numPr>
        <w:ilvl w:val="6"/>
        <w:numId w:val="8"/>
      </w:numPr>
      <w:spacing w:after="100"/>
      <w:ind w:left="1298" w:hanging="1298"/>
      <w:outlineLvl w:val="6"/>
    </w:pPr>
    <w:rPr>
      <w:rFonts w:eastAsia="Times New Roman" w:cs="Times New Roman"/>
      <w:color w:val="006778"/>
      <w:sz w:val="24"/>
      <w:szCs w:val="24"/>
      <w:lang w:val="es-ES"/>
    </w:rPr>
  </w:style>
  <w:style w:type="paragraph" w:styleId="Ttulo8">
    <w:name w:val="heading 8"/>
    <w:basedOn w:val="Normal"/>
    <w:next w:val="Normal"/>
    <w:link w:val="Ttulo8Car"/>
    <w:uiPriority w:val="9"/>
    <w:unhideWhenUsed/>
    <w:locked/>
    <w:rsid w:val="00602D3F"/>
    <w:pPr>
      <w:numPr>
        <w:ilvl w:val="7"/>
        <w:numId w:val="8"/>
      </w:numPr>
      <w:spacing w:before="240" w:after="60"/>
      <w:outlineLvl w:val="7"/>
    </w:pPr>
    <w:rPr>
      <w:rFonts w:eastAsia="Times New Roman" w:cs="Times New Roman"/>
      <w:i/>
      <w:iCs/>
      <w:sz w:val="24"/>
      <w:szCs w:val="24"/>
      <w:lang w:val="es-ES"/>
    </w:rPr>
  </w:style>
  <w:style w:type="paragraph" w:styleId="Ttulo9">
    <w:name w:val="heading 9"/>
    <w:basedOn w:val="Normal"/>
    <w:next w:val="Normal"/>
    <w:link w:val="Ttulo9Car"/>
    <w:uiPriority w:val="9"/>
    <w:semiHidden/>
    <w:unhideWhenUsed/>
    <w:locked/>
    <w:rsid w:val="00602D3F"/>
    <w:pPr>
      <w:numPr>
        <w:ilvl w:val="8"/>
        <w:numId w:val="8"/>
      </w:numPr>
      <w:spacing w:before="240" w:after="60"/>
      <w:outlineLvl w:val="8"/>
    </w:pPr>
    <w:rPr>
      <w:rFonts w:ascii="Cambria" w:eastAsia="Times New Roman" w:hAnsi="Cambria" w:cs="Times New Roman"/>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ituloInformeMitma">
    <w:name w:val="TituloInformeMitma"/>
    <w:basedOn w:val="Normal"/>
    <w:link w:val="TituloInformeMitmaCar"/>
    <w:qFormat/>
    <w:locked/>
    <w:rsid w:val="001B03EB"/>
    <w:rPr>
      <w:rFonts w:ascii="Gill Sans MT" w:hAnsi="Gill Sans MT"/>
      <w:sz w:val="32"/>
      <w:szCs w:val="32"/>
    </w:rPr>
  </w:style>
  <w:style w:type="paragraph" w:customStyle="1" w:styleId="EstiloVersionYfecha">
    <w:name w:val="EstiloVersionYfecha"/>
    <w:basedOn w:val="Normal"/>
    <w:link w:val="EstiloVersionYfechaCar"/>
    <w:qFormat/>
    <w:locked/>
    <w:rsid w:val="001B03EB"/>
    <w:rPr>
      <w:rFonts w:cstheme="minorHAnsi"/>
      <w:sz w:val="24"/>
      <w:szCs w:val="24"/>
    </w:rPr>
  </w:style>
  <w:style w:type="character" w:customStyle="1" w:styleId="TituloInformeMitmaCar">
    <w:name w:val="TituloInformeMitma Car"/>
    <w:basedOn w:val="Fuentedeprrafopredeter"/>
    <w:link w:val="TituloInformeMitma"/>
    <w:rsid w:val="001B03EB"/>
    <w:rPr>
      <w:rFonts w:ascii="Gill Sans MT" w:hAnsi="Gill Sans MT"/>
      <w:sz w:val="32"/>
      <w:szCs w:val="32"/>
    </w:rPr>
  </w:style>
  <w:style w:type="paragraph" w:styleId="Encabezado">
    <w:name w:val="header"/>
    <w:aliases w:val="encabezado"/>
    <w:basedOn w:val="Normal"/>
    <w:link w:val="EncabezadoCar"/>
    <w:uiPriority w:val="99"/>
    <w:unhideWhenUsed/>
    <w:locked/>
    <w:rsid w:val="001B03EB"/>
    <w:pPr>
      <w:tabs>
        <w:tab w:val="center" w:pos="4252"/>
        <w:tab w:val="right" w:pos="8504"/>
      </w:tabs>
      <w:spacing w:after="0"/>
    </w:pPr>
  </w:style>
  <w:style w:type="character" w:customStyle="1" w:styleId="EstiloVersionYfechaCar">
    <w:name w:val="EstiloVersionYfecha Car"/>
    <w:basedOn w:val="Fuentedeprrafopredeter"/>
    <w:link w:val="EstiloVersionYfecha"/>
    <w:rsid w:val="001B03EB"/>
    <w:rPr>
      <w:rFonts w:cstheme="minorHAnsi"/>
      <w:sz w:val="24"/>
      <w:szCs w:val="24"/>
    </w:rPr>
  </w:style>
  <w:style w:type="character" w:customStyle="1" w:styleId="EncabezadoCar">
    <w:name w:val="Encabezado Car"/>
    <w:aliases w:val="encabezado Car"/>
    <w:basedOn w:val="Fuentedeprrafopredeter"/>
    <w:link w:val="Encabezado"/>
    <w:uiPriority w:val="99"/>
    <w:rsid w:val="001B03EB"/>
  </w:style>
  <w:style w:type="paragraph" w:styleId="Piedepgina">
    <w:name w:val="footer"/>
    <w:basedOn w:val="Normal"/>
    <w:link w:val="PiedepginaCar"/>
    <w:uiPriority w:val="99"/>
    <w:unhideWhenUsed/>
    <w:locked/>
    <w:rsid w:val="001B03EB"/>
    <w:pPr>
      <w:tabs>
        <w:tab w:val="center" w:pos="4252"/>
        <w:tab w:val="right" w:pos="8504"/>
      </w:tabs>
      <w:spacing w:after="0"/>
    </w:pPr>
  </w:style>
  <w:style w:type="character" w:customStyle="1" w:styleId="PiedepginaCar">
    <w:name w:val="Pie de página Car"/>
    <w:basedOn w:val="Fuentedeprrafopredeter"/>
    <w:link w:val="Piedepgina"/>
    <w:uiPriority w:val="99"/>
    <w:rsid w:val="001B03EB"/>
  </w:style>
  <w:style w:type="paragraph" w:styleId="Textonotapie">
    <w:name w:val="footnote text"/>
    <w:basedOn w:val="Normal"/>
    <w:link w:val="TextonotapieCar"/>
    <w:unhideWhenUsed/>
    <w:locked/>
    <w:rsid w:val="001B03EB"/>
    <w:pPr>
      <w:spacing w:after="0"/>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rsid w:val="001B03EB"/>
    <w:rPr>
      <w:rFonts w:ascii="Times New Roman" w:eastAsia="Times New Roman" w:hAnsi="Times New Roman" w:cs="Times New Roman"/>
      <w:sz w:val="20"/>
      <w:szCs w:val="20"/>
      <w:lang w:val="es-ES_tradnl" w:eastAsia="es-ES"/>
    </w:rPr>
  </w:style>
  <w:style w:type="character" w:customStyle="1" w:styleId="OrganismoGris">
    <w:name w:val="Organismo Gris"/>
    <w:basedOn w:val="Fuentedeprrafopredeter"/>
    <w:uiPriority w:val="1"/>
    <w:locked/>
    <w:rsid w:val="001B03EB"/>
    <w:rPr>
      <w:rFonts w:ascii="Gill Sans MT" w:hAnsi="Gill Sans MT"/>
      <w:caps/>
      <w:smallCaps w:val="0"/>
      <w:strike w:val="0"/>
      <w:dstrike w:val="0"/>
      <w:color w:val="000000" w:themeColor="text1"/>
      <w:sz w:val="14"/>
    </w:rPr>
  </w:style>
  <w:style w:type="table" w:styleId="Tablaconcuadrcula">
    <w:name w:val="Table Grid"/>
    <w:basedOn w:val="Tablanormal"/>
    <w:uiPriority w:val="59"/>
    <w:locked/>
    <w:rsid w:val="001B03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beceraorganismo">
    <w:name w:val="Cabecera_organismo"/>
    <w:basedOn w:val="Fuentedeprrafopredeter"/>
    <w:uiPriority w:val="1"/>
    <w:locked/>
    <w:rsid w:val="001B03EB"/>
    <w:rPr>
      <w:rFonts w:ascii="Gill Sans MT" w:hAnsi="Gill Sans MT"/>
      <w:sz w:val="14"/>
    </w:rPr>
  </w:style>
  <w:style w:type="paragraph" w:customStyle="1" w:styleId="EncabezadoINECO">
    <w:name w:val="Encabezado INECO"/>
    <w:basedOn w:val="Normal"/>
    <w:link w:val="EncabezadoINECOCar"/>
    <w:locked/>
    <w:rsid w:val="007867A1"/>
    <w:pPr>
      <w:spacing w:after="100"/>
      <w:jc w:val="center"/>
    </w:pPr>
    <w:rPr>
      <w:rFonts w:ascii="Calibri Light" w:eastAsia="Calibri" w:hAnsi="Calibri Light" w:cs="Calibri Light"/>
      <w:sz w:val="28"/>
      <w:szCs w:val="28"/>
    </w:rPr>
  </w:style>
  <w:style w:type="character" w:customStyle="1" w:styleId="EncabezadoINECOCar">
    <w:name w:val="Encabezado INECO Car"/>
    <w:link w:val="EncabezadoINECO"/>
    <w:rsid w:val="007867A1"/>
    <w:rPr>
      <w:rFonts w:ascii="Calibri Light" w:eastAsia="Calibri" w:hAnsi="Calibri Light" w:cs="Calibri Light"/>
      <w:color w:val="595959" w:themeColor="text1" w:themeTint="A6"/>
      <w:sz w:val="28"/>
      <w:szCs w:val="28"/>
    </w:rPr>
  </w:style>
  <w:style w:type="paragraph" w:customStyle="1" w:styleId="Titulo1Mitma">
    <w:name w:val="Titulo1Mitma"/>
    <w:basedOn w:val="EstiloVersionYfecha"/>
    <w:link w:val="Titulo1MitmaCar"/>
    <w:locked/>
    <w:rsid w:val="00F53001"/>
    <w:pPr>
      <w:numPr>
        <w:numId w:val="1"/>
      </w:numPr>
      <w:spacing w:before="360" w:after="200"/>
      <w:ind w:left="426" w:hanging="426"/>
    </w:pPr>
    <w:rPr>
      <w:b/>
      <w:bCs/>
      <w:sz w:val="32"/>
      <w:szCs w:val="32"/>
    </w:rPr>
  </w:style>
  <w:style w:type="paragraph" w:customStyle="1" w:styleId="TTULO20">
    <w:name w:val="TÍTULO 2"/>
    <w:basedOn w:val="Ttulo2"/>
    <w:link w:val="TTULO2Car0"/>
    <w:locked/>
    <w:rsid w:val="00602D3F"/>
  </w:style>
  <w:style w:type="character" w:customStyle="1" w:styleId="Titulo1MitmaCar">
    <w:name w:val="Titulo1Mitma Car"/>
    <w:basedOn w:val="EstiloVersionYfechaCar"/>
    <w:link w:val="Titulo1Mitma"/>
    <w:rsid w:val="00F53001"/>
    <w:rPr>
      <w:rFonts w:cstheme="minorHAnsi"/>
      <w:b/>
      <w:bCs/>
      <w:sz w:val="32"/>
      <w:szCs w:val="32"/>
    </w:rPr>
  </w:style>
  <w:style w:type="paragraph" w:styleId="Prrafodelista">
    <w:name w:val="List Paragraph"/>
    <w:basedOn w:val="Normal"/>
    <w:link w:val="PrrafodelistaCar"/>
    <w:uiPriority w:val="34"/>
    <w:qFormat/>
    <w:locked/>
    <w:rsid w:val="00257B2C"/>
    <w:pPr>
      <w:ind w:left="720"/>
      <w:contextualSpacing/>
    </w:pPr>
  </w:style>
  <w:style w:type="character" w:customStyle="1" w:styleId="TTULO2Car0">
    <w:name w:val="TÍTULO 2 Car"/>
    <w:basedOn w:val="Titulo1MitmaCar"/>
    <w:link w:val="TTULO20"/>
    <w:rsid w:val="00602D3F"/>
    <w:rPr>
      <w:rFonts w:ascii="Calibri Light" w:eastAsia="Times New Roman" w:hAnsi="Calibri Light" w:cs="Calibri"/>
      <w:b w:val="0"/>
      <w:bCs/>
      <w:color w:val="595959" w:themeColor="text1" w:themeTint="A6"/>
      <w:sz w:val="28"/>
      <w:szCs w:val="26"/>
      <w:lang w:val="es-ES_tradnl" w:eastAsia="es-ES"/>
    </w:rPr>
  </w:style>
  <w:style w:type="paragraph" w:customStyle="1" w:styleId="NormalMitma">
    <w:name w:val="NormalMitma"/>
    <w:basedOn w:val="Titulo1Mitma"/>
    <w:link w:val="NormalMitmaCar"/>
    <w:locked/>
    <w:rsid w:val="005B258B"/>
    <w:pPr>
      <w:numPr>
        <w:numId w:val="0"/>
      </w:numPr>
      <w:spacing w:before="0" w:after="100"/>
    </w:pPr>
    <w:rPr>
      <w:b w:val="0"/>
      <w:bCs w:val="0"/>
      <w:sz w:val="22"/>
      <w:szCs w:val="22"/>
    </w:rPr>
  </w:style>
  <w:style w:type="paragraph" w:customStyle="1" w:styleId="TITULO3">
    <w:name w:val="TITULO 3"/>
    <w:basedOn w:val="TTULO20"/>
    <w:link w:val="TITULO3Car"/>
    <w:locked/>
    <w:rsid w:val="00EF35B9"/>
    <w:pPr>
      <w:numPr>
        <w:numId w:val="6"/>
      </w:numPr>
      <w:spacing w:before="200" w:after="100"/>
      <w:ind w:left="567" w:hanging="567"/>
    </w:pPr>
    <w:rPr>
      <w:b w:val="0"/>
      <w:bCs/>
    </w:rPr>
  </w:style>
  <w:style w:type="character" w:customStyle="1" w:styleId="NormalMitmaCar">
    <w:name w:val="NormalMitma Car"/>
    <w:basedOn w:val="Titulo1MitmaCar"/>
    <w:link w:val="NormalMitma"/>
    <w:rsid w:val="005B258B"/>
    <w:rPr>
      <w:rFonts w:ascii="Calibri" w:hAnsi="Calibri" w:cstheme="minorHAnsi"/>
      <w:b w:val="0"/>
      <w:bCs w:val="0"/>
      <w:color w:val="595959" w:themeColor="text1" w:themeTint="A6"/>
      <w:sz w:val="32"/>
      <w:szCs w:val="32"/>
    </w:rPr>
  </w:style>
  <w:style w:type="paragraph" w:customStyle="1" w:styleId="Estilo4">
    <w:name w:val="Estilo4"/>
    <w:basedOn w:val="Prrafodelista"/>
    <w:link w:val="Estilo4Car"/>
    <w:locked/>
    <w:rsid w:val="008A4D4F"/>
    <w:pPr>
      <w:numPr>
        <w:numId w:val="7"/>
      </w:numPr>
      <w:spacing w:before="160" w:after="100"/>
      <w:ind w:left="851" w:hanging="851"/>
    </w:pPr>
    <w:rPr>
      <w:b/>
      <w:bCs/>
      <w:i/>
      <w:iCs/>
    </w:rPr>
  </w:style>
  <w:style w:type="character" w:customStyle="1" w:styleId="TITULO3Car">
    <w:name w:val="TITULO 3 Car"/>
    <w:basedOn w:val="TTULO2Car0"/>
    <w:link w:val="TITULO3"/>
    <w:rsid w:val="00EF35B9"/>
    <w:rPr>
      <w:rFonts w:ascii="Calibri Light" w:eastAsia="Times New Roman" w:hAnsi="Calibri Light" w:cstheme="minorHAnsi"/>
      <w:b/>
      <w:bCs w:val="0"/>
      <w:color w:val="000000" w:themeColor="text1"/>
      <w:sz w:val="28"/>
      <w:szCs w:val="28"/>
      <w:lang w:val="es-ES_tradnl" w:eastAsia="es-ES"/>
    </w:rPr>
  </w:style>
  <w:style w:type="character" w:customStyle="1" w:styleId="PrrafodelistaCar">
    <w:name w:val="Párrafo de lista Car"/>
    <w:basedOn w:val="Fuentedeprrafopredeter"/>
    <w:link w:val="Prrafodelista"/>
    <w:uiPriority w:val="34"/>
    <w:rsid w:val="008A4D4F"/>
    <w:rPr>
      <w:rFonts w:ascii="Calibri" w:hAnsi="Calibri"/>
      <w:color w:val="595959" w:themeColor="text1" w:themeTint="A6"/>
      <w:lang w:val="en-US"/>
    </w:rPr>
  </w:style>
  <w:style w:type="character" w:customStyle="1" w:styleId="Estilo4Car">
    <w:name w:val="Estilo4 Car"/>
    <w:basedOn w:val="PrrafodelistaCar"/>
    <w:link w:val="Estilo4"/>
    <w:rsid w:val="008A4D4F"/>
    <w:rPr>
      <w:rFonts w:ascii="Calibri" w:hAnsi="Calibri"/>
      <w:b/>
      <w:bCs/>
      <w:i/>
      <w:iCs/>
      <w:color w:val="595959" w:themeColor="text1" w:themeTint="A6"/>
      <w:lang w:val="en-US"/>
    </w:rPr>
  </w:style>
  <w:style w:type="character" w:customStyle="1" w:styleId="Ttulo1Car">
    <w:name w:val="Título 1 Car"/>
    <w:basedOn w:val="Fuentedeprrafopredeter"/>
    <w:link w:val="Ttulo1"/>
    <w:uiPriority w:val="9"/>
    <w:rsid w:val="00602D3F"/>
    <w:rPr>
      <w:rFonts w:ascii="Tw Cen MT Condensed Extra Bold" w:eastAsia="Times New Roman" w:hAnsi="Tw Cen MT Condensed Extra Bold" w:cs="Calibri"/>
      <w:bCs/>
      <w:caps/>
      <w:noProof/>
      <w:color w:val="009CC4"/>
      <w:kern w:val="32"/>
      <w:sz w:val="32"/>
      <w:szCs w:val="32"/>
      <w:lang w:eastAsia="es-ES"/>
    </w:rPr>
  </w:style>
  <w:style w:type="character" w:customStyle="1" w:styleId="Ttulo2Car">
    <w:name w:val="Título 2 Car"/>
    <w:basedOn w:val="Fuentedeprrafopredeter"/>
    <w:link w:val="Ttulo2"/>
    <w:rsid w:val="00512A40"/>
    <w:rPr>
      <w:rFonts w:ascii="Calibri" w:eastAsia="Times New Roman" w:hAnsi="Calibri" w:cs="Calibri"/>
      <w:b/>
      <w:color w:val="595959" w:themeColor="text1" w:themeTint="A6"/>
      <w:lang w:val="es-ES_tradnl" w:eastAsia="es-ES"/>
    </w:rPr>
  </w:style>
  <w:style w:type="character" w:customStyle="1" w:styleId="Ttulo3Car">
    <w:name w:val="Título 3 Car"/>
    <w:basedOn w:val="Fuentedeprrafopredeter"/>
    <w:link w:val="Ttulo3"/>
    <w:uiPriority w:val="9"/>
    <w:rsid w:val="00CC0BB7"/>
    <w:rPr>
      <w:rFonts w:ascii="Calibri" w:eastAsia="Times New Roman" w:hAnsi="Calibri" w:cs="Calibri"/>
      <w:b/>
      <w:bCs/>
      <w:noProof/>
      <w:color w:val="595959" w:themeColor="text1" w:themeTint="A6"/>
      <w:szCs w:val="26"/>
      <w:lang w:val="es-ES_tradnl" w:eastAsia="es-ES"/>
    </w:rPr>
  </w:style>
  <w:style w:type="character" w:customStyle="1" w:styleId="Ttulo4Car">
    <w:name w:val="Título 4 Car"/>
    <w:basedOn w:val="Fuentedeprrafopredeter"/>
    <w:link w:val="Ttulo4"/>
    <w:uiPriority w:val="9"/>
    <w:rsid w:val="00E44986"/>
    <w:rPr>
      <w:rFonts w:ascii="Calibri" w:eastAsia="Times New Roman" w:hAnsi="Calibri" w:cs="Calibri"/>
      <w:b/>
      <w:bCs/>
      <w:i/>
      <w:color w:val="595959" w:themeColor="text1" w:themeTint="A6"/>
      <w:szCs w:val="28"/>
    </w:rPr>
  </w:style>
  <w:style w:type="character" w:customStyle="1" w:styleId="Ttulo5Car">
    <w:name w:val="Título 5 Car"/>
    <w:basedOn w:val="Fuentedeprrafopredeter"/>
    <w:link w:val="Ttulo5"/>
    <w:uiPriority w:val="9"/>
    <w:rsid w:val="00602D3F"/>
    <w:rPr>
      <w:rFonts w:eastAsia="Times New Roman" w:cstheme="minorHAnsi"/>
      <w:bCs/>
      <w:iCs/>
      <w:color w:val="006778"/>
      <w:szCs w:val="20"/>
    </w:rPr>
  </w:style>
  <w:style w:type="character" w:customStyle="1" w:styleId="Ttulo6Car">
    <w:name w:val="Título 6 Car"/>
    <w:basedOn w:val="Fuentedeprrafopredeter"/>
    <w:link w:val="Ttulo6"/>
    <w:uiPriority w:val="9"/>
    <w:rsid w:val="00602D3F"/>
    <w:rPr>
      <w:rFonts w:ascii="Calibri" w:eastAsia="Times New Roman" w:hAnsi="Calibri" w:cs="Times New Roman"/>
      <w:bCs/>
      <w:color w:val="006778"/>
    </w:rPr>
  </w:style>
  <w:style w:type="character" w:customStyle="1" w:styleId="Ttulo7Car">
    <w:name w:val="Título 7 Car"/>
    <w:basedOn w:val="Fuentedeprrafopredeter"/>
    <w:link w:val="Ttulo7"/>
    <w:uiPriority w:val="9"/>
    <w:rsid w:val="00602D3F"/>
    <w:rPr>
      <w:rFonts w:ascii="Calibri" w:eastAsia="Times New Roman" w:hAnsi="Calibri" w:cs="Times New Roman"/>
      <w:color w:val="006778"/>
      <w:sz w:val="24"/>
      <w:szCs w:val="24"/>
    </w:rPr>
  </w:style>
  <w:style w:type="character" w:customStyle="1" w:styleId="Ttulo8Car">
    <w:name w:val="Título 8 Car"/>
    <w:basedOn w:val="Fuentedeprrafopredeter"/>
    <w:link w:val="Ttulo8"/>
    <w:uiPriority w:val="9"/>
    <w:rsid w:val="00602D3F"/>
    <w:rPr>
      <w:rFonts w:ascii="Calibri" w:eastAsia="Times New Roman" w:hAnsi="Calibri" w:cs="Times New Roman"/>
      <w:i/>
      <w:iCs/>
      <w:color w:val="595959" w:themeColor="text1" w:themeTint="A6"/>
      <w:sz w:val="24"/>
      <w:szCs w:val="24"/>
    </w:rPr>
  </w:style>
  <w:style w:type="character" w:customStyle="1" w:styleId="Ttulo9Car">
    <w:name w:val="Título 9 Car"/>
    <w:basedOn w:val="Fuentedeprrafopredeter"/>
    <w:link w:val="Ttulo9"/>
    <w:uiPriority w:val="9"/>
    <w:semiHidden/>
    <w:rsid w:val="00602D3F"/>
    <w:rPr>
      <w:rFonts w:ascii="Cambria" w:eastAsia="Times New Roman" w:hAnsi="Cambria" w:cs="Times New Roman"/>
      <w:color w:val="595959" w:themeColor="text1" w:themeTint="A6"/>
      <w:szCs w:val="20"/>
    </w:rPr>
  </w:style>
  <w:style w:type="paragraph" w:customStyle="1" w:styleId="Vieta1">
    <w:name w:val="Viñeta 1"/>
    <w:basedOn w:val="Prrafodelista"/>
    <w:link w:val="Vieta1Car"/>
    <w:qFormat/>
    <w:locked/>
    <w:rsid w:val="00E44986"/>
    <w:pPr>
      <w:numPr>
        <w:numId w:val="10"/>
      </w:numPr>
      <w:spacing w:before="200" w:after="100"/>
      <w:contextualSpacing w:val="0"/>
    </w:pPr>
    <w:rPr>
      <w:rFonts w:eastAsia="Calibri" w:cs="Arial"/>
      <w:szCs w:val="20"/>
      <w:lang w:eastAsia="es-ES"/>
    </w:rPr>
  </w:style>
  <w:style w:type="paragraph" w:customStyle="1" w:styleId="Vieta2">
    <w:name w:val="Viñeta 2"/>
    <w:basedOn w:val="Prrafodelista"/>
    <w:link w:val="Vieta2Car"/>
    <w:qFormat/>
    <w:rsid w:val="00E44986"/>
    <w:pPr>
      <w:numPr>
        <w:numId w:val="11"/>
      </w:numPr>
      <w:spacing w:before="200" w:after="100"/>
    </w:pPr>
    <w:rPr>
      <w:rFonts w:eastAsia="Calibri" w:cs="Arial"/>
      <w:szCs w:val="20"/>
      <w:lang w:eastAsia="es-ES"/>
    </w:rPr>
  </w:style>
  <w:style w:type="character" w:customStyle="1" w:styleId="Vieta1Car">
    <w:name w:val="Viñeta 1 Car"/>
    <w:link w:val="Vieta1"/>
    <w:rsid w:val="00E44986"/>
    <w:rPr>
      <w:rFonts w:ascii="Calibri" w:eastAsia="Calibri" w:hAnsi="Calibri" w:cs="Arial"/>
      <w:color w:val="595959" w:themeColor="text1" w:themeTint="A6"/>
      <w:szCs w:val="20"/>
      <w:lang w:val="en-US" w:eastAsia="es-ES"/>
    </w:rPr>
  </w:style>
  <w:style w:type="character" w:customStyle="1" w:styleId="Vieta2Car">
    <w:name w:val="Viñeta 2 Car"/>
    <w:link w:val="Vieta2"/>
    <w:rsid w:val="00E44986"/>
    <w:rPr>
      <w:rFonts w:ascii="Calibri" w:eastAsia="Calibri" w:hAnsi="Calibri" w:cs="Arial"/>
      <w:color w:val="595959" w:themeColor="text1" w:themeTint="A6"/>
      <w:szCs w:val="20"/>
      <w:lang w:val="en-US" w:eastAsia="es-ES"/>
    </w:rPr>
  </w:style>
  <w:style w:type="paragraph" w:customStyle="1" w:styleId="Vietan">
    <w:name w:val="Viñeta nº"/>
    <w:basedOn w:val="Normal"/>
    <w:link w:val="VietanCar"/>
    <w:qFormat/>
    <w:rsid w:val="00E44986"/>
    <w:pPr>
      <w:numPr>
        <w:numId w:val="9"/>
      </w:numPr>
      <w:spacing w:before="200" w:after="100"/>
      <w:ind w:left="641" w:hanging="357"/>
    </w:pPr>
    <w:rPr>
      <w:rFonts w:eastAsia="Calibri" w:cs="Arial"/>
      <w:szCs w:val="20"/>
      <w:lang w:eastAsia="es-ES"/>
    </w:rPr>
  </w:style>
  <w:style w:type="character" w:customStyle="1" w:styleId="VietanCar">
    <w:name w:val="Viñeta nº Car"/>
    <w:link w:val="Vietan"/>
    <w:rsid w:val="00E44986"/>
    <w:rPr>
      <w:rFonts w:ascii="Calibri" w:eastAsia="Calibri" w:hAnsi="Calibri" w:cs="Arial"/>
      <w:color w:val="595959" w:themeColor="text1" w:themeTint="A6"/>
      <w:szCs w:val="20"/>
      <w:lang w:val="en-US" w:eastAsia="es-ES"/>
    </w:rPr>
  </w:style>
  <w:style w:type="paragraph" w:customStyle="1" w:styleId="Vietaa">
    <w:name w:val="Viñeta a)"/>
    <w:basedOn w:val="Vietan"/>
    <w:link w:val="VietaaCar"/>
    <w:qFormat/>
    <w:rsid w:val="00E44986"/>
    <w:pPr>
      <w:numPr>
        <w:numId w:val="12"/>
      </w:numPr>
      <w:ind w:left="993" w:hanging="374"/>
    </w:pPr>
  </w:style>
  <w:style w:type="character" w:customStyle="1" w:styleId="VietaaCar">
    <w:name w:val="Viñeta a) Car"/>
    <w:basedOn w:val="VietanCar"/>
    <w:link w:val="Vietaa"/>
    <w:rsid w:val="00E44986"/>
    <w:rPr>
      <w:rFonts w:ascii="Calibri" w:eastAsia="Calibri" w:hAnsi="Calibri" w:cs="Arial"/>
      <w:color w:val="595959" w:themeColor="text1" w:themeTint="A6"/>
      <w:szCs w:val="20"/>
      <w:lang w:val="en-US" w:eastAsia="es-ES"/>
    </w:rPr>
  </w:style>
  <w:style w:type="paragraph" w:customStyle="1" w:styleId="Ttulo10">
    <w:name w:val="Título1"/>
    <w:basedOn w:val="Ttulo1"/>
    <w:link w:val="Ttulo1Car0"/>
    <w:qFormat/>
    <w:locked/>
    <w:rsid w:val="00602D3F"/>
    <w:pPr>
      <w:ind w:left="574" w:hanging="432"/>
    </w:pPr>
    <w:rPr>
      <w:rFonts w:asciiTheme="minorHAnsi" w:hAnsiTheme="minorHAnsi" w:cstheme="minorHAnsi"/>
      <w:b/>
      <w:bCs w:val="0"/>
      <w:color w:val="auto"/>
    </w:rPr>
  </w:style>
  <w:style w:type="character" w:customStyle="1" w:styleId="Ttulo1Car0">
    <w:name w:val="Título1 Car"/>
    <w:basedOn w:val="Ttulo1Car"/>
    <w:link w:val="Ttulo10"/>
    <w:rsid w:val="00602D3F"/>
    <w:rPr>
      <w:rFonts w:ascii="Tw Cen MT Condensed Extra Bold" w:eastAsia="Times New Roman" w:hAnsi="Tw Cen MT Condensed Extra Bold" w:cstheme="minorHAnsi"/>
      <w:b/>
      <w:bCs w:val="0"/>
      <w:caps/>
      <w:noProof/>
      <w:color w:val="009CC4"/>
      <w:kern w:val="32"/>
      <w:sz w:val="32"/>
      <w:szCs w:val="32"/>
      <w:lang w:eastAsia="es-ES"/>
    </w:rPr>
  </w:style>
  <w:style w:type="paragraph" w:styleId="TtuloTDC">
    <w:name w:val="TOC Heading"/>
    <w:basedOn w:val="Ttulo1"/>
    <w:next w:val="Normal"/>
    <w:uiPriority w:val="39"/>
    <w:locked/>
    <w:rsid w:val="003D5D22"/>
    <w:pPr>
      <w:keepLines/>
      <w:numPr>
        <w:numId w:val="0"/>
      </w:numPr>
      <w:spacing w:before="100" w:beforeAutospacing="1" w:afterAutospacing="1"/>
      <w:jc w:val="center"/>
      <w:outlineLvl w:val="9"/>
    </w:pPr>
    <w:rPr>
      <w:rFonts w:cs="Times New Roman"/>
      <w:caps w:val="0"/>
      <w:kern w:val="0"/>
      <w:szCs w:val="28"/>
      <w:lang w:val="x-none"/>
    </w:rPr>
  </w:style>
  <w:style w:type="paragraph" w:styleId="TDC1">
    <w:name w:val="toc 1"/>
    <w:basedOn w:val="Normal"/>
    <w:next w:val="Normal"/>
    <w:autoRedefine/>
    <w:uiPriority w:val="39"/>
    <w:unhideWhenUsed/>
    <w:locked/>
    <w:rsid w:val="003D5D22"/>
    <w:pPr>
      <w:tabs>
        <w:tab w:val="left" w:pos="426"/>
        <w:tab w:val="right" w:leader="dot" w:pos="9639"/>
      </w:tabs>
      <w:spacing w:after="200"/>
    </w:pPr>
    <w:rPr>
      <w:rFonts w:eastAsia="Calibri" w:cs="Times New Roman"/>
      <w:b/>
      <w:caps/>
      <w:color w:val="auto"/>
      <w:szCs w:val="20"/>
      <w:lang w:val="es-ES"/>
    </w:rPr>
  </w:style>
  <w:style w:type="character" w:styleId="Hipervnculo">
    <w:name w:val="Hyperlink"/>
    <w:uiPriority w:val="99"/>
    <w:unhideWhenUsed/>
    <w:locked/>
    <w:rsid w:val="003D5D22"/>
    <w:rPr>
      <w:noProof/>
      <w:color w:val="0000FF"/>
      <w:u w:val="single"/>
      <w:lang w:eastAsia="es-ES_tradnl"/>
    </w:rPr>
  </w:style>
  <w:style w:type="paragraph" w:styleId="TDC2">
    <w:name w:val="toc 2"/>
    <w:basedOn w:val="Normal"/>
    <w:next w:val="Normal"/>
    <w:autoRedefine/>
    <w:uiPriority w:val="39"/>
    <w:unhideWhenUsed/>
    <w:locked/>
    <w:rsid w:val="003D5D22"/>
    <w:pPr>
      <w:tabs>
        <w:tab w:val="left" w:pos="851"/>
        <w:tab w:val="right" w:leader="dot" w:pos="9639"/>
      </w:tabs>
      <w:spacing w:after="100"/>
      <w:ind w:left="1133" w:right="-2" w:hanging="425"/>
    </w:pPr>
    <w:rPr>
      <w:rFonts w:eastAsia="Calibri" w:cs="Times New Roman"/>
      <w:szCs w:val="20"/>
      <w:lang w:val="es-ES"/>
    </w:rPr>
  </w:style>
  <w:style w:type="paragraph" w:styleId="TDC3">
    <w:name w:val="toc 3"/>
    <w:basedOn w:val="Normal"/>
    <w:next w:val="Normal"/>
    <w:autoRedefine/>
    <w:uiPriority w:val="39"/>
    <w:unhideWhenUsed/>
    <w:locked/>
    <w:rsid w:val="003D5D22"/>
    <w:pPr>
      <w:tabs>
        <w:tab w:val="right" w:leader="dot" w:pos="9639"/>
      </w:tabs>
      <w:spacing w:after="100"/>
      <w:ind w:left="1701" w:right="-2" w:hanging="567"/>
    </w:pPr>
    <w:rPr>
      <w:rFonts w:eastAsia="Calibri" w:cs="Times New Roman"/>
      <w:szCs w:val="20"/>
      <w:lang w:val="es-ES"/>
    </w:rPr>
  </w:style>
  <w:style w:type="character" w:styleId="Refdecomentario">
    <w:name w:val="annotation reference"/>
    <w:basedOn w:val="Fuentedeprrafopredeter"/>
    <w:uiPriority w:val="99"/>
    <w:semiHidden/>
    <w:unhideWhenUsed/>
    <w:locked/>
    <w:rsid w:val="00E60F18"/>
    <w:rPr>
      <w:sz w:val="16"/>
      <w:szCs w:val="16"/>
    </w:rPr>
  </w:style>
  <w:style w:type="paragraph" w:styleId="Textocomentario">
    <w:name w:val="annotation text"/>
    <w:basedOn w:val="Normal"/>
    <w:link w:val="TextocomentarioCar"/>
    <w:uiPriority w:val="99"/>
    <w:unhideWhenUsed/>
    <w:locked/>
    <w:rsid w:val="00E60F18"/>
    <w:pPr>
      <w:jc w:val="left"/>
    </w:pPr>
    <w:rPr>
      <w:rFonts w:asciiTheme="minorHAnsi" w:hAnsiTheme="minorHAnsi"/>
      <w:color w:val="auto"/>
      <w:sz w:val="20"/>
      <w:szCs w:val="20"/>
      <w:lang w:val="es-ES"/>
    </w:rPr>
  </w:style>
  <w:style w:type="character" w:customStyle="1" w:styleId="TextocomentarioCar">
    <w:name w:val="Texto comentario Car"/>
    <w:basedOn w:val="Fuentedeprrafopredeter"/>
    <w:link w:val="Textocomentario"/>
    <w:uiPriority w:val="99"/>
    <w:rsid w:val="00E60F18"/>
    <w:rPr>
      <w:sz w:val="20"/>
      <w:szCs w:val="20"/>
    </w:rPr>
  </w:style>
  <w:style w:type="table" w:styleId="Tablanormal4">
    <w:name w:val="Plain Table 4"/>
    <w:basedOn w:val="Tablanormal"/>
    <w:uiPriority w:val="44"/>
    <w:locked/>
    <w:rsid w:val="00E60F1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suntodelcomentario">
    <w:name w:val="annotation subject"/>
    <w:basedOn w:val="Textocomentario"/>
    <w:next w:val="Textocomentario"/>
    <w:link w:val="AsuntodelcomentarioCar"/>
    <w:uiPriority w:val="99"/>
    <w:semiHidden/>
    <w:unhideWhenUsed/>
    <w:locked/>
    <w:rsid w:val="00223697"/>
    <w:pPr>
      <w:jc w:val="both"/>
    </w:pPr>
    <w:rPr>
      <w:rFonts w:ascii="Calibri" w:hAnsi="Calibri"/>
      <w:b/>
      <w:bCs/>
      <w:color w:val="595959" w:themeColor="text1" w:themeTint="A6"/>
      <w:lang w:val="en-US"/>
    </w:rPr>
  </w:style>
  <w:style w:type="character" w:customStyle="1" w:styleId="AsuntodelcomentarioCar">
    <w:name w:val="Asunto del comentario Car"/>
    <w:basedOn w:val="TextocomentarioCar"/>
    <w:link w:val="Asuntodelcomentario"/>
    <w:uiPriority w:val="99"/>
    <w:semiHidden/>
    <w:rsid w:val="00223697"/>
    <w:rPr>
      <w:rFonts w:ascii="Calibri" w:hAnsi="Calibri"/>
      <w:b/>
      <w:bCs/>
      <w:color w:val="595959" w:themeColor="text1" w:themeTint="A6"/>
      <w:sz w:val="20"/>
      <w:szCs w:val="20"/>
      <w:lang w:val="en-US"/>
    </w:rPr>
  </w:style>
  <w:style w:type="table" w:styleId="Tabladelista3-nfasis3">
    <w:name w:val="List Table 3 Accent 3"/>
    <w:basedOn w:val="Tablanormal"/>
    <w:uiPriority w:val="48"/>
    <w:locked/>
    <w:rsid w:val="00B37728"/>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table" w:customStyle="1" w:styleId="Tablaconcuadrcula1">
    <w:name w:val="Tabla con cuadrícula1"/>
    <w:basedOn w:val="Tablanormal"/>
    <w:next w:val="Tablaconcuadrcula"/>
    <w:uiPriority w:val="59"/>
    <w:locked/>
    <w:rsid w:val="00A009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ED56EA"/>
    <w:pPr>
      <w:spacing w:after="0" w:line="240" w:lineRule="auto"/>
    </w:pPr>
    <w:rPr>
      <w:rFonts w:ascii="Calibri" w:hAnsi="Calibri"/>
      <w:color w:val="595959" w:themeColor="text1" w:themeTint="A6"/>
      <w:lang w:val="en-US"/>
    </w:rPr>
  </w:style>
  <w:style w:type="paragraph" w:styleId="Textodeglobo">
    <w:name w:val="Balloon Text"/>
    <w:basedOn w:val="Normal"/>
    <w:link w:val="TextodegloboCar"/>
    <w:uiPriority w:val="99"/>
    <w:semiHidden/>
    <w:unhideWhenUsed/>
    <w:locked/>
    <w:rsid w:val="00F7269E"/>
    <w:pPr>
      <w:spacing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7269E"/>
    <w:rPr>
      <w:rFonts w:ascii="Segoe UI" w:hAnsi="Segoe UI" w:cs="Segoe UI"/>
      <w:color w:val="595959" w:themeColor="text1" w:themeTint="A6"/>
      <w:sz w:val="18"/>
      <w:szCs w:val="18"/>
      <w:lang w:val="en-US"/>
    </w:rPr>
  </w:style>
  <w:style w:type="character" w:customStyle="1" w:styleId="ui-provider">
    <w:name w:val="ui-provider"/>
    <w:basedOn w:val="Fuentedeprrafopredeter"/>
    <w:rsid w:val="007C42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8266913">
      <w:bodyDiv w:val="1"/>
      <w:marLeft w:val="0"/>
      <w:marRight w:val="0"/>
      <w:marTop w:val="0"/>
      <w:marBottom w:val="0"/>
      <w:divBdr>
        <w:top w:val="none" w:sz="0" w:space="0" w:color="auto"/>
        <w:left w:val="none" w:sz="0" w:space="0" w:color="auto"/>
        <w:bottom w:val="none" w:sz="0" w:space="0" w:color="auto"/>
        <w:right w:val="none" w:sz="0" w:space="0" w:color="auto"/>
      </w:divBdr>
    </w:div>
    <w:div w:id="662440677">
      <w:bodyDiv w:val="1"/>
      <w:marLeft w:val="0"/>
      <w:marRight w:val="0"/>
      <w:marTop w:val="0"/>
      <w:marBottom w:val="0"/>
      <w:divBdr>
        <w:top w:val="none" w:sz="0" w:space="0" w:color="auto"/>
        <w:left w:val="none" w:sz="0" w:space="0" w:color="auto"/>
        <w:bottom w:val="none" w:sz="0" w:space="0" w:color="auto"/>
        <w:right w:val="none" w:sz="0" w:space="0" w:color="auto"/>
      </w:divBdr>
    </w:div>
    <w:div w:id="723649808">
      <w:bodyDiv w:val="1"/>
      <w:marLeft w:val="0"/>
      <w:marRight w:val="0"/>
      <w:marTop w:val="0"/>
      <w:marBottom w:val="0"/>
      <w:divBdr>
        <w:top w:val="none" w:sz="0" w:space="0" w:color="auto"/>
        <w:left w:val="none" w:sz="0" w:space="0" w:color="auto"/>
        <w:bottom w:val="none" w:sz="0" w:space="0" w:color="auto"/>
        <w:right w:val="none" w:sz="0" w:space="0" w:color="auto"/>
      </w:divBdr>
    </w:div>
    <w:div w:id="1133252828">
      <w:bodyDiv w:val="1"/>
      <w:marLeft w:val="0"/>
      <w:marRight w:val="0"/>
      <w:marTop w:val="0"/>
      <w:marBottom w:val="0"/>
      <w:divBdr>
        <w:top w:val="none" w:sz="0" w:space="0" w:color="auto"/>
        <w:left w:val="none" w:sz="0" w:space="0" w:color="auto"/>
        <w:bottom w:val="none" w:sz="0" w:space="0" w:color="auto"/>
        <w:right w:val="none" w:sz="0" w:space="0" w:color="auto"/>
      </w:divBdr>
    </w:div>
    <w:div w:id="1391078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747CA-04C7-4CAE-B73D-37D27D502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6</Pages>
  <Words>2399</Words>
  <Characters>13200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Lavilla Muñoz, Miriam</dc:creator>
  <cp:keywords/>
  <dc:description/>
  <cp:lastModifiedBy>Administrador</cp:lastModifiedBy>
  <cp:revision>6</cp:revision>
  <cp:lastPrinted>2023-12-20T09:21:00Z</cp:lastPrinted>
  <dcterms:created xsi:type="dcterms:W3CDTF">2023-12-20T09:05:00Z</dcterms:created>
  <dcterms:modified xsi:type="dcterms:W3CDTF">2024-03-07T13:37:00Z</dcterms:modified>
</cp:coreProperties>
</file>