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97A6BD" w14:textId="77777777" w:rsidR="006653DE" w:rsidRPr="00700175" w:rsidRDefault="000233EA" w:rsidP="00290FC0">
      <w:pPr>
        <w:jc w:val="both"/>
        <w:rPr>
          <w:b/>
        </w:rPr>
      </w:pPr>
      <w:r w:rsidRPr="00700175">
        <w:rPr>
          <w:b/>
        </w:rPr>
        <w:t>ORDEN</w:t>
      </w:r>
      <w:r w:rsidR="00290FC0" w:rsidRPr="00700175">
        <w:rPr>
          <w:b/>
        </w:rPr>
        <w:t xml:space="preserve">, </w:t>
      </w:r>
      <w:r w:rsidR="00290FC0" w:rsidRPr="00035830">
        <w:rPr>
          <w:b/>
        </w:rPr>
        <w:t xml:space="preserve">de </w:t>
      </w:r>
      <w:r w:rsidR="00A42EE8">
        <w:rPr>
          <w:b/>
        </w:rPr>
        <w:t>fecha de firma electrónica</w:t>
      </w:r>
      <w:r w:rsidR="00290FC0" w:rsidRPr="00035830">
        <w:rPr>
          <w:b/>
        </w:rPr>
        <w:t>,</w:t>
      </w:r>
      <w:r w:rsidR="00290FC0" w:rsidRPr="00700175">
        <w:rPr>
          <w:b/>
        </w:rPr>
        <w:t xml:space="preserve"> del </w:t>
      </w:r>
      <w:r w:rsidR="008A70CC" w:rsidRPr="00700175">
        <w:rPr>
          <w:b/>
        </w:rPr>
        <w:t xml:space="preserve">Consejero de </w:t>
      </w:r>
      <w:r w:rsidR="008A70CC">
        <w:rPr>
          <w:b/>
        </w:rPr>
        <w:t>Fomento, Vivienda, Movilidad y Logística</w:t>
      </w:r>
      <w:r w:rsidR="00290FC0" w:rsidRPr="00700175">
        <w:rPr>
          <w:b/>
        </w:rPr>
        <w:t xml:space="preserve">, por la que se concede de forma directa una subvención </w:t>
      </w:r>
      <w:r w:rsidR="00014F92">
        <w:rPr>
          <w:b/>
        </w:rPr>
        <w:t xml:space="preserve">al Ayuntamiento de </w:t>
      </w:r>
      <w:r w:rsidR="00943CE4" w:rsidRPr="00943CE4">
        <w:rPr>
          <w:b/>
        </w:rPr>
        <w:t>La Puebla de Híjar</w:t>
      </w:r>
      <w:r w:rsidR="00014F92" w:rsidRPr="00943CE4">
        <w:rPr>
          <w:b/>
        </w:rPr>
        <w:t xml:space="preserve"> (</w:t>
      </w:r>
      <w:r w:rsidR="001C0B3E" w:rsidRPr="00943CE4">
        <w:rPr>
          <w:b/>
        </w:rPr>
        <w:t>Teruel</w:t>
      </w:r>
      <w:r w:rsidR="00014F92" w:rsidRPr="00943CE4">
        <w:rPr>
          <w:b/>
        </w:rPr>
        <w:t>)</w:t>
      </w:r>
      <w:r w:rsidR="005702BE" w:rsidRPr="00943CE4">
        <w:rPr>
          <w:b/>
        </w:rPr>
        <w:t>,</w:t>
      </w:r>
      <w:r w:rsidR="00290FC0" w:rsidRPr="00943CE4">
        <w:rPr>
          <w:b/>
        </w:rPr>
        <w:t xml:space="preserve"> </w:t>
      </w:r>
      <w:r w:rsidR="00A42EE8">
        <w:rPr>
          <w:b/>
        </w:rPr>
        <w:t>para la construcción de 6</w:t>
      </w:r>
      <w:r w:rsidR="00943CE4" w:rsidRPr="00943CE4">
        <w:rPr>
          <w:b/>
        </w:rPr>
        <w:t xml:space="preserve">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14:paraId="14E48764" w14:textId="77777777" w:rsidR="00290FC0" w:rsidRDefault="00290FC0" w:rsidP="00290FC0">
      <w:pPr>
        <w:jc w:val="both"/>
      </w:pPr>
    </w:p>
    <w:p w14:paraId="1E2AD2EF" w14:textId="77777777"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14:paraId="6BEAD8DD" w14:textId="77777777"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14:paraId="2B8E7F69" w14:textId="77777777" w:rsidR="000F7E45" w:rsidRDefault="000F7E45" w:rsidP="000F7E45">
      <w:pPr>
        <w:jc w:val="both"/>
      </w:pPr>
      <w:r>
        <w:t>En consonancia con el objetivo CID 31 y operacional 31.2 establecidos en el PRTR, el MITMA ha asignado el siguiente objetivo a cumplir a fecha 30 de junio de 2026.</w:t>
      </w:r>
    </w:p>
    <w:p w14:paraId="14BAB2FE" w14:textId="77777777" w:rsidR="000F7E45" w:rsidRDefault="000F7E45" w:rsidP="000F7E45">
      <w:pPr>
        <w:jc w:val="center"/>
      </w:pPr>
      <w:r>
        <w:rPr>
          <w:noProof/>
          <w:lang w:eastAsia="es-ES"/>
        </w:rPr>
        <w:drawing>
          <wp:inline distT="0" distB="0" distL="0" distR="0" wp14:anchorId="50C5770E" wp14:editId="427527B5">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14:paraId="59717790" w14:textId="77777777"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14:paraId="7104BF7A" w14:textId="77777777"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14:paraId="5E32A84D" w14:textId="77777777" w:rsidR="000F7E45" w:rsidRDefault="000F7E45" w:rsidP="00290FC0">
      <w:pPr>
        <w:jc w:val="both"/>
      </w:pPr>
      <w:r>
        <w:lastRenderedPageBreak/>
        <w:t xml:space="preserve">Como resultado de las propuestas recibidas en la consulta previa, se ha trabajado con todos los ayuntamientos interesados, y en coordinación con el </w:t>
      </w:r>
      <w:r w:rsidR="00A42EE8">
        <w:t>MIVAU</w:t>
      </w:r>
      <w:r>
        <w:t>, para concretar las actuaciones que puedan cumplir los requisitos y objetivos del programa.</w:t>
      </w:r>
    </w:p>
    <w:p w14:paraId="586F6AE9" w14:textId="77777777"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14:paraId="45655DC9" w14:textId="77777777"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14:paraId="5CCBCC7F" w14:textId="77777777"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14:paraId="1171143C" w14:textId="77777777" w:rsidR="000F7E45" w:rsidRDefault="000F7E45" w:rsidP="000F7E45">
      <w:pPr>
        <w:jc w:val="both"/>
      </w:pPr>
      <w:r>
        <w:t xml:space="preserve">Con base en la competencia exclusiva en materia de vivienda que posee la Comunidad Autónoma de Aragón en virtud del artículo 71. 10.ª del Estatuto de Autonomía de Aragón, el </w:t>
      </w:r>
      <w:r w:rsidR="00570341">
        <w:t xml:space="preserve">Departamento de Fomento, Vivienda, Movilidad y Logística </w:t>
      </w:r>
      <w:r>
        <w:t xml:space="preserve">tiene atribuido el ejercicio de las competencias en materia de vivienda. </w:t>
      </w:r>
      <w:r w:rsidR="001B1680" w:rsidRPr="001B1680">
        <w:t>Conforme al Decreto de 11 de agosto de 2023, del Presidente del Gobierno de Aragón, por el que se modifica la organización de la Administración de la Comunidad Autónoma de Ara</w:t>
      </w:r>
      <w:r w:rsidR="001B1680" w:rsidRPr="001B1680">
        <w:softHyphen/>
        <w:t>gón y se asignan competencias a los Departamentos, en su artículo 7 al Departamento de Fomento, Vivienda, Movilidad y Logística se le atribuyen las compe</w:t>
      </w:r>
      <w:r w:rsidR="001B1680" w:rsidRPr="001B1680">
        <w:softHyphen/>
        <w:t>tencias del anterior Departamento de Vertebración del Territorio, Movilidad y Vivienda, salvo la competencia de ordenación del territorio, sin perjuicio de la previsión contenida en el inciso final del artículo 3.1.a). De acuerdo</w:t>
      </w:r>
      <w:r w:rsidR="00A42EE8">
        <w:t xml:space="preserve"> con el</w:t>
      </w:r>
      <w:r w:rsidR="001B1680" w:rsidRPr="001B1680">
        <w:t xml:space="preserve"> </w:t>
      </w:r>
      <w:r w:rsidR="00A42EE8" w:rsidRPr="00A42EE8">
        <w:t>Decreto 11/2024, de 30 de enero, del Gobierno de Aragón, por el que se aprueba la estructura orgánica del Departamento de Fomento, Vivienda, Movilidad y Logística y demás normativa aplicable en la materia</w:t>
      </w:r>
      <w:r w:rsidR="001B1680" w:rsidRPr="001B1680">
        <w:t>, a la Dirección General de Vivienda, le corresponden las competencias en materia de planificación y ejecución de las políticas públicas de vivienda, arquitectura y rehabilitación.</w:t>
      </w:r>
    </w:p>
    <w:p w14:paraId="3A21EB15" w14:textId="77777777"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14:paraId="424461B1" w14:textId="77777777"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w:t>
      </w:r>
      <w:r w:rsidR="00C40B0F">
        <w:lastRenderedPageBreak/>
        <w:t>imposibilidad de resolver las concesiones en un procedimiento de concurrencia competitiva ordinaria.</w:t>
      </w:r>
    </w:p>
    <w:p w14:paraId="54648DB4" w14:textId="77777777"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14:paraId="309D1A64" w14:textId="77777777" w:rsidR="00C40B0F" w:rsidRDefault="00C40B0F" w:rsidP="00290FC0">
      <w:pPr>
        <w:jc w:val="both"/>
      </w:pPr>
      <w:r>
        <w:t xml:space="preserve">La propuesta presentada por </w:t>
      </w:r>
      <w:r w:rsidR="00014F92">
        <w:t xml:space="preserve">el Ayuntamiento de </w:t>
      </w:r>
      <w:r w:rsidR="00076708">
        <w:t>La Puebla de Híjar</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14:paraId="160A4CAA" w14:textId="01DE6762" w:rsidR="00CC098A" w:rsidRDefault="00CC098A" w:rsidP="00290FC0">
      <w:pPr>
        <w:jc w:val="both"/>
      </w:pPr>
      <w:r w:rsidRPr="000F400D">
        <w:t xml:space="preserve">Con fecha </w:t>
      </w:r>
      <w:r w:rsidR="00A42EE8" w:rsidRPr="00A42EE8">
        <w:rPr>
          <w:highlight w:val="yellow"/>
        </w:rPr>
        <w:t>xx</w:t>
      </w:r>
      <w:r w:rsidRPr="00570341">
        <w:t xml:space="preserve"> de</w:t>
      </w:r>
      <w:r w:rsidR="00A42EE8">
        <w:t xml:space="preserve"> </w:t>
      </w:r>
      <w:r w:rsidR="00BD6A7A">
        <w:t>mayo</w:t>
      </w:r>
      <w:r w:rsidR="00A42EE8">
        <w:t xml:space="preserve"> de 2024</w:t>
      </w:r>
      <w:r w:rsidRPr="00570341">
        <w:t xml:space="preserve"> </w:t>
      </w:r>
      <w:r w:rsidRPr="000F400D">
        <w:t xml:space="preserve">se ha suscrito Acuerdo </w:t>
      </w:r>
      <w:r w:rsidRPr="00570341">
        <w:t xml:space="preserve">nº </w:t>
      </w:r>
      <w:r w:rsidR="00A42EE8" w:rsidRPr="00A42EE8">
        <w:rPr>
          <w:highlight w:val="yellow"/>
        </w:rPr>
        <w:t>xx</w:t>
      </w:r>
      <w:r w:rsidR="00850732" w:rsidRPr="00570341">
        <w:t xml:space="preserve"> </w:t>
      </w:r>
      <w:r w:rsidRPr="000F400D">
        <w:t>de la Comisión Bila</w:t>
      </w:r>
      <w:r w:rsidR="00ED7E38" w:rsidRPr="000F400D">
        <w:t xml:space="preserve">teral, relativo a </w:t>
      </w:r>
      <w:r w:rsidR="00ED7E38">
        <w:t xml:space="preserve">la </w:t>
      </w:r>
      <w:r w:rsidR="00A42EE8">
        <w:t>construcción de 6</w:t>
      </w:r>
      <w:r w:rsidR="00076708" w:rsidRPr="004D6A0E">
        <w:t xml:space="preserve"> viviendas energéticamente eficientes con destino a alquiler asequible</w:t>
      </w:r>
      <w:r w:rsidR="00076708" w:rsidRPr="00076708">
        <w:t xml:space="preserve"> por el </w:t>
      </w:r>
      <w:r w:rsidR="00014F92" w:rsidRPr="00076708">
        <w:t>Ayuntamiento de</w:t>
      </w:r>
      <w:r w:rsidR="00014F92">
        <w:t xml:space="preserve"> </w:t>
      </w:r>
      <w:r w:rsidR="00076708">
        <w:t>La Puebla de Híjar</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14:paraId="242BE389" w14:textId="77777777" w:rsidR="000F7E45" w:rsidRDefault="000F7E45" w:rsidP="00290FC0">
      <w:pPr>
        <w:jc w:val="both"/>
      </w:pPr>
    </w:p>
    <w:p w14:paraId="42C4C713" w14:textId="77777777" w:rsidR="00290FC0" w:rsidRDefault="00290FC0" w:rsidP="00290FC0">
      <w:pPr>
        <w:jc w:val="both"/>
      </w:pPr>
      <w:r>
        <w:t>Por todo lo anteriormente expuesto,</w:t>
      </w:r>
    </w:p>
    <w:p w14:paraId="1216089C" w14:textId="77777777" w:rsidR="00700175" w:rsidRDefault="00700175" w:rsidP="00AC6C1D">
      <w:pPr>
        <w:jc w:val="center"/>
        <w:rPr>
          <w:b/>
        </w:rPr>
      </w:pPr>
    </w:p>
    <w:p w14:paraId="725500F1" w14:textId="77777777" w:rsidR="00290FC0" w:rsidRPr="00AC6C1D" w:rsidRDefault="00290FC0" w:rsidP="00AC6C1D">
      <w:pPr>
        <w:jc w:val="center"/>
        <w:rPr>
          <w:b/>
        </w:rPr>
      </w:pPr>
      <w:r w:rsidRPr="00AC6C1D">
        <w:rPr>
          <w:b/>
        </w:rPr>
        <w:t>RESUELVO:</w:t>
      </w:r>
    </w:p>
    <w:p w14:paraId="42120733" w14:textId="77777777" w:rsidR="005A34CB" w:rsidRDefault="005A34CB" w:rsidP="00290FC0">
      <w:pPr>
        <w:jc w:val="both"/>
        <w:rPr>
          <w:b/>
        </w:rPr>
      </w:pPr>
    </w:p>
    <w:p w14:paraId="48AB0DDD" w14:textId="77777777" w:rsidR="00187BD6" w:rsidRPr="00AC6C1D" w:rsidRDefault="00290FC0" w:rsidP="00290FC0">
      <w:pPr>
        <w:jc w:val="both"/>
        <w:rPr>
          <w:b/>
        </w:rPr>
      </w:pPr>
      <w:r w:rsidRPr="00AC6C1D">
        <w:rPr>
          <w:b/>
        </w:rPr>
        <w:t xml:space="preserve">PRIMERO. </w:t>
      </w:r>
      <w:r w:rsidR="00187BD6" w:rsidRPr="00AC6C1D">
        <w:rPr>
          <w:b/>
        </w:rPr>
        <w:t>OBJETO Y FINALIDAD DE LA SUBVENCIÓN</w:t>
      </w:r>
    </w:p>
    <w:p w14:paraId="653FA50F" w14:textId="77777777" w:rsidR="00700175" w:rsidRDefault="00187BD6" w:rsidP="00290FC0">
      <w:pPr>
        <w:jc w:val="both"/>
      </w:pPr>
      <w:r>
        <w:t>El objeto de la subvención que se concede</w:t>
      </w:r>
      <w:r w:rsidR="00290FC0">
        <w:t xml:space="preserve"> </w:t>
      </w:r>
      <w:r w:rsidR="00014F92">
        <w:t xml:space="preserve">al Ayuntamiento de </w:t>
      </w:r>
      <w:r w:rsidR="00076708">
        <w:t>La Puebla de Híjar</w:t>
      </w:r>
      <w:r w:rsidR="00076708" w:rsidRPr="00076708">
        <w:t xml:space="preserve"> </w:t>
      </w:r>
      <w:r w:rsidR="00076708">
        <w:t xml:space="preserve">la </w:t>
      </w:r>
      <w:r w:rsidR="00A42EE8">
        <w:t>construcción de 6</w:t>
      </w:r>
      <w:r w:rsidR="00076708" w:rsidRPr="004D6A0E">
        <w:t xml:space="preserve"> viviendas energéticamente eficientes con destino a alquiler asequ</w:t>
      </w:r>
      <w:r w:rsidR="00076708">
        <w:t>ible</w:t>
      </w:r>
      <w:r w:rsidR="009C072B" w:rsidRPr="00076708">
        <w:t xml:space="preserve">, </w:t>
      </w:r>
      <w:r w:rsidR="001C0B3E" w:rsidRPr="00076708">
        <w:t>en</w:t>
      </w:r>
      <w:r w:rsidR="00C20BF5" w:rsidRPr="00076708">
        <w:t xml:space="preserve"> </w:t>
      </w:r>
      <w:r w:rsidR="009C072B" w:rsidRPr="00076708">
        <w:t xml:space="preserve">la </w:t>
      </w:r>
      <w:r w:rsidR="00A42EE8" w:rsidRPr="00CC1437">
        <w:t xml:space="preserve">calle </w:t>
      </w:r>
      <w:r w:rsidR="00A42EE8">
        <w:t>Molino Aceitero nº 52</w:t>
      </w:r>
      <w:r w:rsidR="00212ECD" w:rsidRPr="00076708">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A42EE8">
        <w:rPr>
          <w:b/>
        </w:rPr>
        <w:t>278.400</w:t>
      </w:r>
      <w:r w:rsidR="009C072B" w:rsidRPr="00076708">
        <w:rPr>
          <w:b/>
        </w:rPr>
        <w:t xml:space="preserve">,00 </w:t>
      </w:r>
      <w:r w:rsidR="00212ECD" w:rsidRPr="00076708">
        <w:rPr>
          <w:b/>
        </w:rPr>
        <w:t>€</w:t>
      </w:r>
      <w:r w:rsidRPr="00076708">
        <w:rPr>
          <w:b/>
        </w:rPr>
        <w:t>,</w:t>
      </w:r>
      <w:r>
        <w:t xml:space="preserve"> con cargo al Programa 6 del </w:t>
      </w:r>
      <w:r w:rsidRPr="00187BD6">
        <w:t>Real Decreto 853/2021, de 5 de octubre</w:t>
      </w:r>
      <w:r w:rsidR="00212ECD">
        <w:t>.</w:t>
      </w:r>
    </w:p>
    <w:p w14:paraId="55AC1F1E" w14:textId="3926DB84"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A42EE8" w:rsidRPr="00A42EE8">
        <w:rPr>
          <w:i/>
          <w:highlight w:val="yellow"/>
        </w:rPr>
        <w:t>xx</w:t>
      </w:r>
      <w:r w:rsidR="000F400D" w:rsidRPr="00F27D61">
        <w:rPr>
          <w:i/>
        </w:rPr>
        <w:t xml:space="preserve"> </w:t>
      </w:r>
      <w:r w:rsidRPr="00F27D61">
        <w:rPr>
          <w:i/>
        </w:rPr>
        <w:t xml:space="preserve">(programa 6) de la Comisión Bilateral, </w:t>
      </w:r>
      <w:r w:rsidRPr="00570341">
        <w:rPr>
          <w:i/>
        </w:rPr>
        <w:t xml:space="preserve">celebrada el </w:t>
      </w:r>
      <w:r w:rsidR="00A42EE8" w:rsidRPr="00A42EE8">
        <w:rPr>
          <w:i/>
          <w:highlight w:val="yellow"/>
        </w:rPr>
        <w:t>xx</w:t>
      </w:r>
      <w:r w:rsidR="00850732" w:rsidRPr="00570341">
        <w:rPr>
          <w:i/>
        </w:rPr>
        <w:t xml:space="preserve"> de </w:t>
      </w:r>
      <w:r w:rsidR="00BD6A7A">
        <w:rPr>
          <w:i/>
        </w:rPr>
        <w:t>mayo</w:t>
      </w:r>
      <w:r w:rsidR="00A42EE8">
        <w:rPr>
          <w:i/>
        </w:rPr>
        <w:t xml:space="preserve"> de 2024</w:t>
      </w:r>
      <w:r w:rsidRPr="00F27D61">
        <w:rPr>
          <w:i/>
        </w:rPr>
        <w:t xml:space="preserve">, </w:t>
      </w:r>
      <w:r w:rsidR="00AA04BB" w:rsidRPr="00F27D61">
        <w:rPr>
          <w:i/>
        </w:rPr>
        <w:t xml:space="preserve">relativo </w:t>
      </w:r>
      <w:r w:rsidR="00AA04BB" w:rsidRPr="00076708">
        <w:rPr>
          <w:i/>
        </w:rPr>
        <w:t xml:space="preserve">a la </w:t>
      </w:r>
      <w:r w:rsidR="00A42EE8">
        <w:rPr>
          <w:i/>
        </w:rPr>
        <w:t>construcción de 6</w:t>
      </w:r>
      <w:r w:rsidR="00076708">
        <w:rPr>
          <w:i/>
        </w:rPr>
        <w:t xml:space="preserve"> viviendas energéticamente eficientes con destino a alquiler asequible </w:t>
      </w:r>
      <w:r w:rsidR="00AA04BB" w:rsidRPr="00F27D61">
        <w:rPr>
          <w:i/>
        </w:rPr>
        <w:t xml:space="preserve">en el municipio de </w:t>
      </w:r>
      <w:r w:rsidR="00076708" w:rsidRPr="00076708">
        <w:rPr>
          <w:i/>
        </w:rPr>
        <w:t>La Puebla de Híjar</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14:paraId="4732A69A" w14:textId="1E4DC89C" w:rsidR="00F86362" w:rsidRPr="0027712B"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27712B">
        <w:t xml:space="preserve">del </w:t>
      </w:r>
      <w:r w:rsidR="00AA04BB" w:rsidRPr="0027712B">
        <w:rPr>
          <w:b/>
        </w:rPr>
        <w:t>0,</w:t>
      </w:r>
      <w:r w:rsidR="00BB4045">
        <w:rPr>
          <w:b/>
        </w:rPr>
        <w:t>96</w:t>
      </w:r>
      <w:r w:rsidR="00AA04BB" w:rsidRPr="0027712B">
        <w:rPr>
          <w:b/>
        </w:rPr>
        <w:t xml:space="preserve"> %</w:t>
      </w:r>
      <w:r w:rsidR="00C202C6" w:rsidRPr="0027712B">
        <w:rPr>
          <w:b/>
        </w:rPr>
        <w:t>:</w:t>
      </w:r>
    </w:p>
    <w:p w14:paraId="7D2E4094" w14:textId="77777777" w:rsidR="00C202C6" w:rsidRDefault="00C202C6" w:rsidP="00C202C6">
      <w:pPr>
        <w:jc w:val="center"/>
      </w:pPr>
      <w:r>
        <w:rPr>
          <w:noProof/>
          <w:lang w:eastAsia="es-ES"/>
        </w:rPr>
        <w:drawing>
          <wp:inline distT="0" distB="0" distL="0" distR="0" wp14:anchorId="23811981" wp14:editId="2ABC4008">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14:paraId="72705769" w14:textId="685138FA" w:rsidR="009B0144" w:rsidRDefault="00BB4045" w:rsidP="00C202C6">
      <w:pPr>
        <w:jc w:val="center"/>
      </w:pPr>
      <w:r w:rsidRPr="00BB4045">
        <w:drawing>
          <wp:inline distT="0" distB="0" distL="0" distR="0" wp14:anchorId="02F35B95" wp14:editId="2B6D8200">
            <wp:extent cx="5400040" cy="1078386"/>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078386"/>
                    </a:xfrm>
                    <a:prstGeom prst="rect">
                      <a:avLst/>
                    </a:prstGeom>
                    <a:noFill/>
                    <a:ln>
                      <a:noFill/>
                    </a:ln>
                  </pic:spPr>
                </pic:pic>
              </a:graphicData>
            </a:graphic>
          </wp:inline>
        </w:drawing>
      </w:r>
    </w:p>
    <w:p w14:paraId="45223C6D" w14:textId="77777777" w:rsidR="00BB4045" w:rsidRDefault="00A42EE8" w:rsidP="00BD6A7A">
      <w:pPr>
        <w:jc w:val="center"/>
        <w:rPr>
          <w:b/>
        </w:rPr>
      </w:pPr>
      <w:r>
        <w:rPr>
          <w:rStyle w:val="Refdecomentario"/>
        </w:rPr>
        <w:commentReference w:id="0"/>
      </w:r>
    </w:p>
    <w:p w14:paraId="27868811" w14:textId="387A4127" w:rsidR="00187BD6" w:rsidRPr="005A34CB" w:rsidRDefault="00187BD6" w:rsidP="00BD6A7A">
      <w:pPr>
        <w:jc w:val="center"/>
        <w:rPr>
          <w:b/>
        </w:rPr>
      </w:pPr>
      <w:r w:rsidRPr="005A34CB">
        <w:rPr>
          <w:b/>
        </w:rPr>
        <w:t>SEGUNDO. OBLIGACIONES DEL BENEFICIARIO</w:t>
      </w:r>
    </w:p>
    <w:p w14:paraId="6F1EAE8B" w14:textId="77777777"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076708">
        <w:t>La Puebla de Híjar</w:t>
      </w:r>
      <w:r w:rsidRPr="00076708">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14:paraId="071AF772" w14:textId="77777777"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076708">
        <w:t>La Puebla de Híjar</w:t>
      </w:r>
      <w:r w:rsidR="00C20BF5" w:rsidRPr="002E47CC">
        <w:t>, le</w:t>
      </w:r>
      <w:r w:rsidR="00A92C1A" w:rsidRPr="002E47CC">
        <w:t xml:space="preserve"> corresponden las siguientes</w:t>
      </w:r>
      <w:r w:rsidR="00A92C1A" w:rsidRPr="002E47CC">
        <w:rPr>
          <w:b/>
        </w:rPr>
        <w:t xml:space="preserve"> obligaciones de carácter general:</w:t>
      </w:r>
    </w:p>
    <w:p w14:paraId="30938816" w14:textId="77777777"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14:paraId="26D88C42" w14:textId="77777777"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570341">
        <w:t xml:space="preserve">Departamento de Fomento, Vivienda, Movilidad y Logística </w:t>
      </w:r>
      <w:r>
        <w:t xml:space="preserve">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14:paraId="5C8998C4" w14:textId="77777777"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14:paraId="25B67A69" w14:textId="77777777"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14:paraId="6482D480" w14:textId="77777777" w:rsidR="007C2150" w:rsidRDefault="0036204F" w:rsidP="009D6B2C">
      <w:pPr>
        <w:pStyle w:val="Prrafodelista"/>
        <w:numPr>
          <w:ilvl w:val="0"/>
          <w:numId w:val="1"/>
        </w:numPr>
        <w:jc w:val="both"/>
      </w:pPr>
      <w:r>
        <w:t xml:space="preserve">El Ayuntamiento </w:t>
      </w:r>
      <w:r w:rsidRPr="00076708">
        <w:t xml:space="preserve">de </w:t>
      </w:r>
      <w:r w:rsidR="00076708">
        <w:t>La Puebla de Híjar</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 xml:space="preserve">al </w:t>
      </w:r>
      <w:r w:rsidR="00570341">
        <w:t xml:space="preserve">Departamento de Fomento, Vivienda, Movilidad y Logística </w:t>
      </w:r>
      <w:r w:rsidR="007C2150" w:rsidRPr="007C2150">
        <w:t>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14:paraId="0A1F21D9" w14:textId="77777777"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14:paraId="67623229" w14:textId="39B0BA00"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xml:space="preserve">, de la imagen institucional del Gobierno de España - Ministerio de </w:t>
      </w:r>
      <w:r w:rsidR="003B7FF6">
        <w:t>Vivienda y</w:t>
      </w:r>
      <w:r>
        <w:t xml:space="preserve"> Agenda Urbana, de la Unión Europea y del Gobierno de Aragón.</w:t>
      </w:r>
    </w:p>
    <w:p w14:paraId="3D2B2ECE" w14:textId="77777777" w:rsidR="00CA1C9D" w:rsidRDefault="00CA1C9D" w:rsidP="00CA1C9D">
      <w:pPr>
        <w:pStyle w:val="Prrafodelista"/>
        <w:numPr>
          <w:ilvl w:val="0"/>
          <w:numId w:val="1"/>
        </w:numPr>
        <w:jc w:val="both"/>
      </w:pPr>
      <w:r>
        <w:t>Los destinatarios últimos</w:t>
      </w:r>
      <w:r w:rsidRPr="00CA1C9D">
        <w:t xml:space="preserve"> remitirán la información que el </w:t>
      </w:r>
      <w:r w:rsidR="00570341">
        <w:t>Departamento de Fomento, Vivienda, Movilidad y Logística</w:t>
      </w:r>
      <w:r>
        <w:t xml:space="preserve">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14:paraId="3CAF5B7E" w14:textId="77777777" w:rsidR="002F45C0" w:rsidRDefault="002F45C0" w:rsidP="002F45C0">
      <w:pPr>
        <w:pStyle w:val="Prrafodelista"/>
        <w:ind w:left="1416"/>
        <w:jc w:val="both"/>
      </w:pPr>
      <w:r>
        <w:t>Campo de intervención: 025 ter - Construcción de nuevos edificios energéticamente eficientes</w:t>
      </w:r>
    </w:p>
    <w:p w14:paraId="2E55D5A1" w14:textId="77777777" w:rsidR="002F45C0" w:rsidRDefault="002F45C0" w:rsidP="002F45C0">
      <w:pPr>
        <w:pStyle w:val="Prrafodelista"/>
        <w:ind w:left="1416"/>
        <w:jc w:val="both"/>
      </w:pPr>
      <w:r>
        <w:t>Coeficiente para el cálculo de la ayuda a los objetivos climáticos: 40 %</w:t>
      </w:r>
    </w:p>
    <w:p w14:paraId="2DF147B3" w14:textId="77777777" w:rsidR="002F45C0" w:rsidRDefault="002F45C0" w:rsidP="002F45C0">
      <w:pPr>
        <w:pStyle w:val="Prrafodelista"/>
        <w:ind w:left="1416"/>
        <w:jc w:val="both"/>
      </w:pPr>
      <w:r>
        <w:t>Coeficiente para el cálculo de la ayuda a los objetivos medioambientales: 40 %</w:t>
      </w:r>
    </w:p>
    <w:p w14:paraId="1C585913" w14:textId="77777777" w:rsidR="002F45C0" w:rsidRDefault="002F45C0" w:rsidP="002F45C0">
      <w:pPr>
        <w:pStyle w:val="Prrafodelista"/>
        <w:numPr>
          <w:ilvl w:val="0"/>
          <w:numId w:val="1"/>
        </w:numPr>
        <w:jc w:val="both"/>
      </w:pPr>
      <w:r>
        <w:t xml:space="preserve">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w:t>
      </w:r>
      <w:r w:rsidR="00714692">
        <w:t>julio</w:t>
      </w:r>
      <w:r>
        <w:t xml:space="preserve">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14:paraId="045DE67A" w14:textId="77777777"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14:paraId="215F8F1E" w14:textId="77777777"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14:paraId="6A023F99" w14:textId="77777777" w:rsidR="000F400D" w:rsidRDefault="000F400D" w:rsidP="000F400D">
      <w:pPr>
        <w:pStyle w:val="Prrafodelista"/>
        <w:jc w:val="both"/>
      </w:pPr>
    </w:p>
    <w:p w14:paraId="734EB848" w14:textId="77777777" w:rsidR="00DA2B1C" w:rsidRDefault="00DA2B1C" w:rsidP="002F45C0">
      <w:pPr>
        <w:pStyle w:val="Prrafodelista"/>
        <w:ind w:left="0"/>
        <w:jc w:val="both"/>
      </w:pPr>
    </w:p>
    <w:p w14:paraId="2E008AFB" w14:textId="77777777"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14:paraId="65E09D84" w14:textId="77777777" w:rsidR="002E47CC" w:rsidRDefault="002E47CC" w:rsidP="002F45C0">
      <w:pPr>
        <w:pStyle w:val="Prrafodelista"/>
        <w:ind w:left="0"/>
        <w:jc w:val="both"/>
      </w:pPr>
    </w:p>
    <w:p w14:paraId="7507C517" w14:textId="77777777"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076708">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14:paraId="4620F206" w14:textId="77777777"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076708">
        <w:t xml:space="preserve">En el caso de </w:t>
      </w:r>
      <w:r w:rsidR="00076708">
        <w:t>La Puebla de Híjar</w:t>
      </w:r>
      <w:r w:rsidRPr="00076708">
        <w:t xml:space="preserve">, zona </w:t>
      </w:r>
      <w:r w:rsidR="00076708" w:rsidRPr="00076708">
        <w:t>C3</w:t>
      </w:r>
      <w:r w:rsidRPr="00076708">
        <w:t xml:space="preserve">, el valor será </w:t>
      </w:r>
      <w:r w:rsidRPr="00076708">
        <w:rPr>
          <w:rFonts w:cstheme="minorHAnsi"/>
        </w:rPr>
        <w:t>≤</w:t>
      </w:r>
      <w:r w:rsidRPr="00076708">
        <w:t xml:space="preserve"> </w:t>
      </w:r>
      <w:r w:rsidR="00076708" w:rsidRPr="00076708">
        <w:t>25,6</w:t>
      </w:r>
      <w:r w:rsidR="00014F92" w:rsidRPr="00076708">
        <w:t xml:space="preserve"> </w:t>
      </w:r>
      <w:r w:rsidRPr="00076708">
        <w:t>KWh/m</w:t>
      </w:r>
      <w:r w:rsidR="009C072B" w:rsidRPr="00076708">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14:paraId="78F1B4F5" w14:textId="77777777"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14:paraId="6BB8009B" w14:textId="77777777"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0CFC1FD7" w14:textId="77777777"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14:paraId="3F5E3361" w14:textId="77777777"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14:paraId="1BE5D387" w14:textId="77777777"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14:paraId="5AF099DD" w14:textId="77777777"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14:paraId="5B4B997C" w14:textId="77777777" w:rsidR="002E47CC" w:rsidRDefault="002E47CC" w:rsidP="007E212B">
      <w:pPr>
        <w:jc w:val="both"/>
        <w:rPr>
          <w:b/>
        </w:rPr>
      </w:pPr>
    </w:p>
    <w:p w14:paraId="7E4C20F4" w14:textId="79EDEC96"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076708">
        <w:t>La Puebla de Híjar</w:t>
      </w:r>
      <w:r w:rsidR="00D4414E" w:rsidRPr="00076708">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5F31B8" w:rsidRPr="00076708">
        <w:t>5</w:t>
      </w:r>
      <w:r w:rsidR="00044BD0" w:rsidRPr="00076708">
        <w:t xml:space="preserve"> €/m2 de</w:t>
      </w:r>
      <w:r w:rsidR="00044BD0">
        <w:t xml:space="preserve"> vivienda</w:t>
      </w:r>
      <w:r w:rsidR="00750B52">
        <w:t xml:space="preserve"> </w:t>
      </w:r>
      <w:r w:rsidR="003B7FF6">
        <w:t xml:space="preserve">y 2 €/m2 de garaje </w:t>
      </w:r>
      <w:r w:rsidR="00750B52">
        <w:t>por mes</w:t>
      </w:r>
      <w:r w:rsidR="00044BD0">
        <w:t>.</w:t>
      </w:r>
    </w:p>
    <w:p w14:paraId="49993AF5" w14:textId="77777777" w:rsidR="007E212B" w:rsidRDefault="007E212B" w:rsidP="008B1D84">
      <w:pPr>
        <w:jc w:val="both"/>
      </w:pPr>
      <w:r>
        <w:t>El precio del alquiler se aplicará en el momento de la suscripción del contrato de arrendamiento</w:t>
      </w:r>
      <w:r w:rsidRPr="007E212B">
        <w:t xml:space="preserve"> correspondiente. En dicho contrato </w:t>
      </w:r>
      <w:r w:rsidRPr="00076708">
        <w:t>se concretará la actualización de dicho precio</w:t>
      </w:r>
      <w:r w:rsidR="00750B52" w:rsidRPr="00076708">
        <w:t xml:space="preserve"> según la variación del IPC anual,</w:t>
      </w:r>
      <w:r w:rsidRPr="00076708">
        <w:t xml:space="preserve"> de conformidad con la legislación de aplicación</w:t>
      </w:r>
      <w:r w:rsidR="0077283B" w:rsidRPr="00076708">
        <w:t xml:space="preserve"> en materia de </w:t>
      </w:r>
      <w:r w:rsidR="003E73BF" w:rsidRPr="00076708">
        <w:t xml:space="preserve">alquiler de </w:t>
      </w:r>
      <w:r w:rsidR="0077283B" w:rsidRPr="00076708">
        <w:t>vivienda en Aragón</w:t>
      </w:r>
      <w:r w:rsidRPr="00076708">
        <w:t>.</w:t>
      </w:r>
    </w:p>
    <w:p w14:paraId="1677AED6" w14:textId="77777777" w:rsidR="002E47CC" w:rsidRDefault="002E47CC" w:rsidP="008B1D84">
      <w:pPr>
        <w:jc w:val="both"/>
        <w:rPr>
          <w:b/>
        </w:rPr>
      </w:pPr>
    </w:p>
    <w:p w14:paraId="087AF574" w14:textId="77777777"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14:paraId="70270EF9" w14:textId="77777777"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14:paraId="25764A43" w14:textId="77777777" w:rsidR="00044BD0" w:rsidRPr="00076708" w:rsidRDefault="00B4112D" w:rsidP="002F45C0">
      <w:pPr>
        <w:jc w:val="both"/>
      </w:pPr>
      <w:r>
        <w:t xml:space="preserve">- </w:t>
      </w:r>
      <w:r w:rsidR="003F5A56">
        <w:t xml:space="preserve">Condiciones generales de los arrendatarios: los ingresos de la unidad familiar han de ser inferiores a </w:t>
      </w:r>
      <w:r w:rsidRPr="00076708">
        <w:t>5</w:t>
      </w:r>
      <w:r w:rsidR="003F5A56" w:rsidRPr="00076708">
        <w:t xml:space="preserve"> veces el IPREM</w:t>
      </w:r>
      <w:r w:rsidR="003F5A56">
        <w:t>.</w:t>
      </w:r>
    </w:p>
    <w:p w14:paraId="460BC415" w14:textId="0E0E309A"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6D41BC">
        <w:t>s</w:t>
      </w:r>
      <w:r w:rsidR="00ED7D0C" w:rsidRPr="006D41BC">
        <w:t xml:space="preserve">e prevé </w:t>
      </w:r>
      <w:r w:rsidR="00E90C3A" w:rsidRPr="006D41BC">
        <w:t>el</w:t>
      </w:r>
      <w:r w:rsidR="00ED7D0C" w:rsidRPr="006D41BC">
        <w:t xml:space="preserve"> inicio de obras </w:t>
      </w:r>
      <w:r w:rsidR="003F5A56" w:rsidRPr="006D41BC">
        <w:t xml:space="preserve">en </w:t>
      </w:r>
      <w:r w:rsidR="003B7FF6">
        <w:t>enero</w:t>
      </w:r>
      <w:r w:rsidR="003F5A56" w:rsidRPr="006D41BC">
        <w:t xml:space="preserve"> de</w:t>
      </w:r>
      <w:r w:rsidR="003B7FF6">
        <w:t xml:space="preserve"> 2025</w:t>
      </w:r>
      <w:r w:rsidR="00B4112D" w:rsidRPr="006D41BC">
        <w:t xml:space="preserve">, y su conclusión </w:t>
      </w:r>
      <w:r w:rsidR="003B7FF6">
        <w:t>en junio de 2026</w:t>
      </w:r>
      <w:r w:rsidR="00ED7D0C" w:rsidRPr="006D41BC">
        <w:t xml:space="preserve">. </w:t>
      </w:r>
      <w:r w:rsidR="00ED7D0C">
        <w:t xml:space="preserve">No obstante, dada la actual situación de incertidumbre en el sector de la construcción, no se fija un plazo máximo para el inicio de obras; en cualquier </w:t>
      </w:r>
      <w:r w:rsidR="007A7F00" w:rsidRPr="009B0144">
        <w:t>caso,</w:t>
      </w:r>
      <w:r w:rsidR="00ED7D0C" w:rsidRPr="009B0144">
        <w:t xml:space="preserve"> las viviendas</w:t>
      </w:r>
      <w:r w:rsidR="008B1D84" w:rsidRPr="009B0144">
        <w:t xml:space="preserve"> deberán estar terminadas antes del </w:t>
      </w:r>
      <w:r w:rsidR="009B0144" w:rsidRPr="009B0144">
        <w:t>15</w:t>
      </w:r>
      <w:r w:rsidR="008B1D84" w:rsidRPr="009B0144">
        <w:t xml:space="preserve"> de </w:t>
      </w:r>
      <w:r w:rsidR="009B0144" w:rsidRPr="009B0144">
        <w:t>junio</w:t>
      </w:r>
      <w:r w:rsidR="008B1D84" w:rsidRPr="009B0144">
        <w:t xml:space="preserve"> de 202</w:t>
      </w:r>
      <w:r w:rsidR="009B0144" w:rsidRPr="009B0144">
        <w:t>6</w:t>
      </w:r>
      <w:r w:rsidR="008B1D84" w:rsidRPr="009B0144">
        <w:t>.</w:t>
      </w:r>
      <w:r w:rsidR="00B4112D" w:rsidRPr="009B0144">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14:paraId="4C6E2801" w14:textId="77777777" w:rsidR="00AC420F" w:rsidRDefault="00AC420F" w:rsidP="00290FC0">
      <w:pPr>
        <w:jc w:val="both"/>
      </w:pPr>
    </w:p>
    <w:p w14:paraId="3901880E" w14:textId="77777777" w:rsidR="00187BD6" w:rsidRPr="005A34CB" w:rsidRDefault="00FB3812" w:rsidP="00290FC0">
      <w:pPr>
        <w:jc w:val="both"/>
        <w:rPr>
          <w:b/>
        </w:rPr>
      </w:pPr>
      <w:r w:rsidRPr="005A34CB">
        <w:rPr>
          <w:b/>
        </w:rPr>
        <w:t>TERCERO</w:t>
      </w:r>
      <w:r w:rsidR="00187BD6" w:rsidRPr="005A34CB">
        <w:rPr>
          <w:b/>
        </w:rPr>
        <w:t>. OBLIGACIONES DEL CONCEDENTE</w:t>
      </w:r>
    </w:p>
    <w:p w14:paraId="0ACD44D3" w14:textId="77777777" w:rsidR="00471D62" w:rsidRDefault="00FB46AD" w:rsidP="00290FC0">
      <w:pPr>
        <w:jc w:val="both"/>
      </w:pPr>
      <w:r>
        <w:t xml:space="preserve">El </w:t>
      </w:r>
      <w:r w:rsidR="00570341">
        <w:t xml:space="preserve">Departamento de Fomento, Vivienda, Movilidad y Logística </w:t>
      </w:r>
      <w:r>
        <w:t xml:space="preserve">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14:paraId="7FD60DEB" w14:textId="77777777"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14:paraId="51E0E436" w14:textId="77777777" w:rsidR="00FB3812" w:rsidRDefault="00FB3812" w:rsidP="00290FC0">
      <w:pPr>
        <w:jc w:val="both"/>
      </w:pPr>
    </w:p>
    <w:p w14:paraId="3B9FBE90" w14:textId="77777777" w:rsidR="00187BD6" w:rsidRPr="005A34CB" w:rsidRDefault="00187BD6" w:rsidP="00290FC0">
      <w:pPr>
        <w:jc w:val="both"/>
        <w:rPr>
          <w:b/>
        </w:rPr>
      </w:pPr>
      <w:r w:rsidRPr="005A34CB">
        <w:rPr>
          <w:b/>
        </w:rPr>
        <w:t>CUARTO. IMPORTE DE LA SUBVENCIÓN</w:t>
      </w:r>
    </w:p>
    <w:p w14:paraId="7A5E7712" w14:textId="77777777"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14:paraId="150AE8CD" w14:textId="683917E0" w:rsidR="00A800BA" w:rsidRDefault="00AC6C1D" w:rsidP="00A800BA">
      <w:pPr>
        <w:jc w:val="both"/>
      </w:pPr>
      <w:r>
        <w:t xml:space="preserve">El importe de la subvención que se concede es de </w:t>
      </w:r>
      <w:r w:rsidR="00FD3680">
        <w:t>doscientos setenta y ocho mil cuatrocientos euros</w:t>
      </w:r>
      <w:r>
        <w:t xml:space="preserve"> </w:t>
      </w:r>
      <w:r w:rsidRPr="006D41BC">
        <w:t>(</w:t>
      </w:r>
      <w:r w:rsidR="00FD3680">
        <w:rPr>
          <w:b/>
        </w:rPr>
        <w:t>278</w:t>
      </w:r>
      <w:r w:rsidR="00285E8F" w:rsidRPr="006D41BC">
        <w:rPr>
          <w:b/>
        </w:rPr>
        <w:t>.</w:t>
      </w:r>
      <w:r w:rsidR="00FD3680">
        <w:rPr>
          <w:b/>
        </w:rPr>
        <w:t>400</w:t>
      </w:r>
      <w:r w:rsidR="006D41BC" w:rsidRPr="006D41BC">
        <w:rPr>
          <w:b/>
        </w:rPr>
        <w:t>,00</w:t>
      </w:r>
      <w:r w:rsidRPr="006D41BC">
        <w:rPr>
          <w:b/>
        </w:rPr>
        <w:t xml:space="preserve"> €</w:t>
      </w:r>
      <w:r w:rsidRPr="006D41BC">
        <w:t>)</w:t>
      </w:r>
      <w:r w:rsidR="00371C68" w:rsidRPr="006D41BC">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14:paraId="5E91AC4E" w14:textId="4FFBAA47" w:rsidR="00794322" w:rsidRDefault="00A800BA" w:rsidP="00A800BA">
      <w:pPr>
        <w:jc w:val="both"/>
      </w:pPr>
      <w:r>
        <w:t>Los fondos se encuentran</w:t>
      </w:r>
      <w:r w:rsidR="009036CF">
        <w:t xml:space="preserve"> en la siguiente partida del Presupuesto de la Comunidad Autónoma de Aragón</w:t>
      </w:r>
      <w:r w:rsidR="00FD3680">
        <w:t xml:space="preserve"> de 2024</w:t>
      </w:r>
      <w:r w:rsidR="009036CF">
        <w:t xml:space="preserve">: </w:t>
      </w:r>
    </w:p>
    <w:p w14:paraId="158C1025" w14:textId="77777777" w:rsidR="009036CF" w:rsidRDefault="009036CF" w:rsidP="00794322">
      <w:pPr>
        <w:ind w:left="708"/>
        <w:jc w:val="both"/>
      </w:pPr>
      <w:r w:rsidRPr="00794322">
        <w:t xml:space="preserve">13050 4312 </w:t>
      </w:r>
      <w:r w:rsidR="00794322" w:rsidRPr="00794322">
        <w:t>760223</w:t>
      </w:r>
      <w:r w:rsidRPr="00794322">
        <w:t xml:space="preserve"> 32427</w:t>
      </w:r>
    </w:p>
    <w:p w14:paraId="39540CD2" w14:textId="77777777"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14:paraId="687CA2A9" w14:textId="77777777" w:rsidR="006B5B7D" w:rsidRDefault="006B5B7D" w:rsidP="00290FC0">
      <w:pPr>
        <w:jc w:val="both"/>
        <w:rPr>
          <w:b/>
        </w:rPr>
      </w:pPr>
    </w:p>
    <w:p w14:paraId="10792D73" w14:textId="77777777" w:rsidR="00187BD6" w:rsidRPr="005A34CB" w:rsidRDefault="00187BD6" w:rsidP="00290FC0">
      <w:pPr>
        <w:jc w:val="both"/>
        <w:rPr>
          <w:b/>
        </w:rPr>
      </w:pPr>
      <w:r w:rsidRPr="005A34CB">
        <w:rPr>
          <w:b/>
        </w:rPr>
        <w:t>QUINTO. COMPATIBILIDAD</w:t>
      </w:r>
    </w:p>
    <w:p w14:paraId="13D15884" w14:textId="77777777"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14:paraId="613D7B38" w14:textId="77777777"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14:paraId="0EAD0730" w14:textId="77777777" w:rsidR="00187BD6" w:rsidRDefault="00187BD6" w:rsidP="00290FC0">
      <w:pPr>
        <w:jc w:val="both"/>
      </w:pPr>
    </w:p>
    <w:p w14:paraId="1EF968DF" w14:textId="77777777" w:rsidR="00187BD6" w:rsidRPr="00C57C82" w:rsidRDefault="00187BD6" w:rsidP="00290FC0">
      <w:pPr>
        <w:jc w:val="both"/>
        <w:rPr>
          <w:b/>
        </w:rPr>
      </w:pPr>
      <w:r w:rsidRPr="00C57C82">
        <w:rPr>
          <w:b/>
        </w:rPr>
        <w:t>SEXTO. PLAZOS Y FORMA DE JUSTIFICACIÓN</w:t>
      </w:r>
    </w:p>
    <w:p w14:paraId="613901D6" w14:textId="77777777"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14:paraId="63084BE0" w14:textId="77777777" w:rsidR="009B0144" w:rsidRPr="00400990" w:rsidRDefault="009B0144" w:rsidP="009B0144">
      <w:pPr>
        <w:pStyle w:val="Prrafodelista"/>
        <w:numPr>
          <w:ilvl w:val="0"/>
          <w:numId w:val="10"/>
        </w:numPr>
        <w:jc w:val="both"/>
      </w:pPr>
      <w:r w:rsidRPr="00400990">
        <w:t>HITO 1: 1 de enero de 2025. Haber iniciado la ejecución de obras.</w:t>
      </w:r>
    </w:p>
    <w:p w14:paraId="5053C81C" w14:textId="7BAEEB92" w:rsidR="009B0144" w:rsidRPr="00400990" w:rsidRDefault="009B0144" w:rsidP="009B0144">
      <w:pPr>
        <w:pStyle w:val="Prrafodelista"/>
        <w:numPr>
          <w:ilvl w:val="0"/>
          <w:numId w:val="10"/>
        </w:numPr>
      </w:pPr>
      <w:r w:rsidRPr="00400990">
        <w:t xml:space="preserve">HITO 2: 31 de diciembre de 2025. Haber certificado al menos el </w:t>
      </w:r>
      <w:r w:rsidR="00BB4045">
        <w:t>5</w:t>
      </w:r>
      <w:r w:rsidRPr="00400990">
        <w:t>0 % del presupuesto de contrata de la obra</w:t>
      </w:r>
    </w:p>
    <w:p w14:paraId="3930BE0D" w14:textId="0C70A781" w:rsidR="009B0144" w:rsidRPr="00400990" w:rsidRDefault="00FD3680" w:rsidP="009B0144">
      <w:pPr>
        <w:pStyle w:val="Prrafodelista"/>
        <w:numPr>
          <w:ilvl w:val="0"/>
          <w:numId w:val="10"/>
        </w:numPr>
        <w:jc w:val="both"/>
      </w:pPr>
      <w:r>
        <w:t>HITO 3: 15</w:t>
      </w:r>
      <w:r w:rsidR="009B0144" w:rsidRPr="00400990">
        <w:t xml:space="preserve"> de junio de 2026. Certificado final de obra. </w:t>
      </w:r>
    </w:p>
    <w:p w14:paraId="1DF7D76F" w14:textId="6AB8C88B" w:rsidR="009B0144" w:rsidRDefault="009B0144" w:rsidP="009B0144">
      <w:pPr>
        <w:jc w:val="both"/>
      </w:pPr>
      <w:r>
        <w:t xml:space="preserve">Todos estos hitos se refieren a plazos máximos, que podrán reducirse en función de los tiempos de contratación y ejecución real de las actuaciones, o se podrán prorrogar, por circunstancias excepcionales debidamente justificadas, de forma que el Hito 3 nunca podrá ser posterior al </w:t>
      </w:r>
      <w:r w:rsidR="00FD3680">
        <w:t>30</w:t>
      </w:r>
      <w:r>
        <w:t xml:space="preserve"> de junio de 2026.</w:t>
      </w:r>
    </w:p>
    <w:p w14:paraId="48108794" w14:textId="77777777" w:rsidR="002E47CC" w:rsidRDefault="002E47CC" w:rsidP="006B5B7D">
      <w:pPr>
        <w:jc w:val="both"/>
        <w:rPr>
          <w:b/>
        </w:rPr>
      </w:pPr>
    </w:p>
    <w:p w14:paraId="3D2E12D4" w14:textId="77777777"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14:paraId="2B953598" w14:textId="77777777" w:rsidR="009B0144" w:rsidRPr="00400990" w:rsidRDefault="009B0144" w:rsidP="009B0144">
      <w:pPr>
        <w:pStyle w:val="Prrafodelista"/>
        <w:numPr>
          <w:ilvl w:val="0"/>
          <w:numId w:val="11"/>
        </w:numPr>
        <w:jc w:val="both"/>
      </w:pPr>
      <w:r w:rsidRPr="00400990">
        <w:t>HITO 1:</w:t>
      </w:r>
    </w:p>
    <w:p w14:paraId="1635D53F" w14:textId="77777777" w:rsidR="009B0144" w:rsidRPr="00400990" w:rsidRDefault="009B0144" w:rsidP="009B0144">
      <w:pPr>
        <w:pStyle w:val="Prrafodelista"/>
        <w:numPr>
          <w:ilvl w:val="0"/>
          <w:numId w:val="7"/>
        </w:numPr>
      </w:pPr>
      <w:r w:rsidRPr="00400990">
        <w:t xml:space="preserve">Proyecto básico del edificio y certificado energético. </w:t>
      </w:r>
    </w:p>
    <w:p w14:paraId="2A42A13D" w14:textId="77777777" w:rsidR="009B0144" w:rsidRPr="00400990" w:rsidRDefault="009B0144" w:rsidP="009B0144">
      <w:pPr>
        <w:pStyle w:val="Prrafodelista"/>
        <w:numPr>
          <w:ilvl w:val="0"/>
          <w:numId w:val="7"/>
        </w:numPr>
        <w:jc w:val="both"/>
      </w:pPr>
      <w:r w:rsidRPr="00400990">
        <w:t>Pliegos de licitación del contrato de obras.</w:t>
      </w:r>
    </w:p>
    <w:p w14:paraId="59306259" w14:textId="77777777" w:rsidR="009B0144" w:rsidRPr="00400990" w:rsidRDefault="009B0144" w:rsidP="009B0144">
      <w:pPr>
        <w:pStyle w:val="Prrafodelista"/>
        <w:numPr>
          <w:ilvl w:val="0"/>
          <w:numId w:val="7"/>
        </w:numPr>
        <w:jc w:val="both"/>
      </w:pPr>
      <w:r w:rsidRPr="00400990">
        <w:t>Documentación acreditativa de la adjudicación del contrato de obras y de los contratos de dirección facultativa.</w:t>
      </w:r>
    </w:p>
    <w:p w14:paraId="3039CB39" w14:textId="77777777" w:rsidR="009B0144" w:rsidRPr="00400990" w:rsidRDefault="009B0144" w:rsidP="009B0144">
      <w:pPr>
        <w:pStyle w:val="Prrafodelista"/>
        <w:numPr>
          <w:ilvl w:val="0"/>
          <w:numId w:val="7"/>
        </w:numPr>
        <w:jc w:val="both"/>
      </w:pPr>
      <w:r w:rsidRPr="00400990">
        <w:t>Acta de replanteo e inicio de obras.</w:t>
      </w:r>
    </w:p>
    <w:p w14:paraId="343609D9" w14:textId="77777777" w:rsidR="009B0144" w:rsidRPr="00400990" w:rsidRDefault="009B0144" w:rsidP="009B0144">
      <w:pPr>
        <w:pStyle w:val="Prrafodelista"/>
        <w:ind w:left="0"/>
        <w:jc w:val="both"/>
      </w:pPr>
    </w:p>
    <w:p w14:paraId="18248FE5" w14:textId="77777777" w:rsidR="009B0144" w:rsidRPr="00400990" w:rsidRDefault="009B0144" w:rsidP="009B0144">
      <w:pPr>
        <w:pStyle w:val="Prrafodelista"/>
        <w:numPr>
          <w:ilvl w:val="0"/>
          <w:numId w:val="11"/>
        </w:numPr>
        <w:jc w:val="both"/>
      </w:pPr>
      <w:r w:rsidRPr="00400990">
        <w:t>HITO 2:</w:t>
      </w:r>
    </w:p>
    <w:p w14:paraId="4DB0F14C" w14:textId="08AC27DF" w:rsidR="009B0144" w:rsidRPr="00400990" w:rsidRDefault="009B0144" w:rsidP="009B0144">
      <w:pPr>
        <w:pStyle w:val="Prrafodelista"/>
        <w:numPr>
          <w:ilvl w:val="0"/>
          <w:numId w:val="7"/>
        </w:numPr>
        <w:jc w:val="both"/>
      </w:pPr>
      <w:r w:rsidRPr="00400990">
        <w:t xml:space="preserve">Certificación de obras por un importe mayor o igual al </w:t>
      </w:r>
      <w:r w:rsidR="00BB4045">
        <w:t>5</w:t>
      </w:r>
      <w:r w:rsidRPr="00400990">
        <w:t>0 % del presupuesto de contrata adjudicado</w:t>
      </w:r>
    </w:p>
    <w:p w14:paraId="1825D7CA" w14:textId="77777777" w:rsidR="009B0144" w:rsidRPr="00400990" w:rsidRDefault="009B0144" w:rsidP="009B0144">
      <w:pPr>
        <w:pStyle w:val="Prrafodelista"/>
        <w:ind w:left="0"/>
        <w:jc w:val="both"/>
      </w:pPr>
    </w:p>
    <w:p w14:paraId="7ED4186D" w14:textId="77777777" w:rsidR="009B0144" w:rsidRPr="00400990" w:rsidRDefault="009B0144" w:rsidP="009B0144">
      <w:pPr>
        <w:pStyle w:val="Prrafodelista"/>
        <w:numPr>
          <w:ilvl w:val="0"/>
          <w:numId w:val="11"/>
        </w:numPr>
        <w:jc w:val="both"/>
      </w:pPr>
      <w:r w:rsidRPr="00400990">
        <w:t xml:space="preserve">HITO 3: </w:t>
      </w:r>
    </w:p>
    <w:p w14:paraId="29BA08B5" w14:textId="77777777" w:rsidR="009B0144" w:rsidRPr="00400990" w:rsidRDefault="009B0144" w:rsidP="009B0144">
      <w:pPr>
        <w:pStyle w:val="Prrafodelista"/>
        <w:numPr>
          <w:ilvl w:val="0"/>
          <w:numId w:val="7"/>
        </w:numPr>
        <w:jc w:val="both"/>
      </w:pPr>
      <w:r w:rsidRPr="00400990">
        <w:t>Certificación final de obras y certificados finales de obra y de puesta en marcha de las instalaciones</w:t>
      </w:r>
    </w:p>
    <w:p w14:paraId="60ECCC03" w14:textId="77777777" w:rsidR="009B0144" w:rsidRPr="00400990" w:rsidRDefault="009B0144" w:rsidP="009B0144">
      <w:pPr>
        <w:pStyle w:val="Prrafodelista"/>
        <w:numPr>
          <w:ilvl w:val="0"/>
          <w:numId w:val="7"/>
        </w:numPr>
        <w:jc w:val="both"/>
      </w:pPr>
      <w:r w:rsidRPr="00400990">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14:paraId="775B7B22" w14:textId="77777777" w:rsidR="009B0144" w:rsidRPr="00400990" w:rsidRDefault="009B0144" w:rsidP="009B0144">
      <w:pPr>
        <w:pStyle w:val="Prrafodelista"/>
        <w:numPr>
          <w:ilvl w:val="0"/>
          <w:numId w:val="7"/>
        </w:numPr>
        <w:jc w:val="both"/>
      </w:pPr>
      <w:r w:rsidRPr="00400990">
        <w:t>Acta de recepción de obras suscrita por el destinatario último</w:t>
      </w:r>
    </w:p>
    <w:p w14:paraId="0B8FC4B6" w14:textId="77777777" w:rsidR="009B0144" w:rsidRPr="00400990" w:rsidRDefault="009B0144" w:rsidP="009B0144">
      <w:pPr>
        <w:pStyle w:val="Prrafodelista"/>
        <w:numPr>
          <w:ilvl w:val="0"/>
          <w:numId w:val="7"/>
        </w:numPr>
        <w:jc w:val="both"/>
      </w:pPr>
      <w:r w:rsidRPr="00400990">
        <w:t>Acreditación de la inscripción en el Registro de la Propiedad de la nota marginal sobre el destino a vivienda de alquiler por plazo superior o igual a 50 años.</w:t>
      </w:r>
    </w:p>
    <w:p w14:paraId="257A2940" w14:textId="77777777" w:rsidR="009B0144" w:rsidRDefault="009B0144" w:rsidP="009B0144">
      <w:pPr>
        <w:jc w:val="both"/>
        <w:rPr>
          <w:b/>
        </w:rPr>
      </w:pPr>
    </w:p>
    <w:p w14:paraId="5A8D3964" w14:textId="77777777"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14:paraId="76DF938E" w14:textId="77777777"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14:paraId="7A2CB3CE" w14:textId="77777777" w:rsidR="006E1D3E" w:rsidRDefault="006E1D3E" w:rsidP="00934D59">
      <w:pPr>
        <w:pStyle w:val="Prrafodelista"/>
        <w:numPr>
          <w:ilvl w:val="0"/>
          <w:numId w:val="7"/>
        </w:numPr>
        <w:jc w:val="both"/>
      </w:pPr>
      <w:r>
        <w:t>Acreditación del cumplimiento de requisitos y de todas las obligaciones contraídas por el destinatario último.</w:t>
      </w:r>
    </w:p>
    <w:p w14:paraId="1FFAE48B" w14:textId="77777777"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14:paraId="771E61F7" w14:textId="77777777" w:rsidR="002E47CC" w:rsidRDefault="002E47CC" w:rsidP="00EC2332">
      <w:pPr>
        <w:jc w:val="both"/>
        <w:rPr>
          <w:b/>
        </w:rPr>
      </w:pPr>
    </w:p>
    <w:p w14:paraId="63A126C8" w14:textId="77777777"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14:paraId="3859AFC8" w14:textId="77777777" w:rsidR="00A45BCD" w:rsidRDefault="00A45BCD" w:rsidP="006B5B7D">
      <w:pPr>
        <w:jc w:val="both"/>
      </w:pPr>
      <w:r>
        <w:t>Los documentos y certificados técnicos deberán estar firmados por técnicos competentes.</w:t>
      </w:r>
    </w:p>
    <w:p w14:paraId="63B95F6D" w14:textId="77777777" w:rsidR="00AC420F" w:rsidRDefault="00AC420F" w:rsidP="00290FC0">
      <w:pPr>
        <w:jc w:val="both"/>
      </w:pPr>
    </w:p>
    <w:p w14:paraId="598EB548" w14:textId="165F1345" w:rsidR="00187BD6" w:rsidRPr="00036710" w:rsidRDefault="00187BD6" w:rsidP="00290FC0">
      <w:pPr>
        <w:jc w:val="both"/>
        <w:rPr>
          <w:b/>
        </w:rPr>
      </w:pPr>
      <w:r w:rsidRPr="00036710">
        <w:rPr>
          <w:b/>
        </w:rPr>
        <w:t xml:space="preserve">SÉPTIMO. </w:t>
      </w:r>
      <w:r w:rsidR="00CB0DCB">
        <w:rPr>
          <w:b/>
        </w:rPr>
        <w:t>RE</w:t>
      </w:r>
      <w:r w:rsidR="00BB4045">
        <w:rPr>
          <w:b/>
        </w:rPr>
        <w:t>QUISITOS PARA PROCEDER AL PAGO</w:t>
      </w:r>
    </w:p>
    <w:p w14:paraId="52CD7F72" w14:textId="77777777"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14:paraId="309F0EA8" w14:textId="77777777"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14:paraId="61021F7E" w14:textId="472126B7" w:rsidR="009B0144" w:rsidRPr="00DC6358" w:rsidRDefault="009B0144" w:rsidP="009B0144">
      <w:pPr>
        <w:pStyle w:val="Prrafodelista"/>
        <w:numPr>
          <w:ilvl w:val="0"/>
          <w:numId w:val="9"/>
        </w:numPr>
        <w:jc w:val="both"/>
      </w:pPr>
      <w:r w:rsidRPr="00DC6358">
        <w:t xml:space="preserve">Pago 1º: </w:t>
      </w:r>
      <w:r w:rsidR="00BB4045">
        <w:t>50</w:t>
      </w:r>
      <w:r w:rsidRPr="00DC6358">
        <w:t xml:space="preserve"> % con </w:t>
      </w:r>
      <w:r w:rsidR="00BB4045" w:rsidRPr="00DC6358">
        <w:t xml:space="preserve">la </w:t>
      </w:r>
      <w:r w:rsidR="00BB4045">
        <w:t>aceptación de esta Orden de concesión</w:t>
      </w:r>
      <w:r w:rsidRPr="00DC6358">
        <w:t>.</w:t>
      </w:r>
    </w:p>
    <w:p w14:paraId="297F0429" w14:textId="3A3F08A7" w:rsidR="009B0144" w:rsidRPr="00DC6358" w:rsidRDefault="009B0144" w:rsidP="009B0144">
      <w:pPr>
        <w:pStyle w:val="Prrafodelista"/>
        <w:numPr>
          <w:ilvl w:val="0"/>
          <w:numId w:val="9"/>
        </w:numPr>
        <w:jc w:val="both"/>
      </w:pPr>
      <w:r w:rsidRPr="00DC6358">
        <w:t xml:space="preserve">Pago 2º: </w:t>
      </w:r>
      <w:r w:rsidR="00BB4045">
        <w:t>50</w:t>
      </w:r>
      <w:r w:rsidRPr="00DC6358">
        <w:t xml:space="preserve"> % con la adjudicación del contrato de ejecución de obras</w:t>
      </w:r>
      <w:r w:rsidR="00BB4045">
        <w:t>, en diciembre de 2024</w:t>
      </w:r>
      <w:r w:rsidRPr="00DC6358">
        <w:t>.</w:t>
      </w:r>
    </w:p>
    <w:p w14:paraId="2A787AB0" w14:textId="77777777" w:rsidR="00C23CE1" w:rsidRDefault="00C23CE1" w:rsidP="00290FC0">
      <w:pPr>
        <w:jc w:val="both"/>
        <w:rPr>
          <w:b/>
        </w:rPr>
      </w:pPr>
      <w:bookmarkStart w:id="1" w:name="_GoBack"/>
      <w:bookmarkEnd w:id="1"/>
    </w:p>
    <w:p w14:paraId="6B077885" w14:textId="77777777"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14:paraId="18A76434" w14:textId="77777777"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14:paraId="68BBE94B" w14:textId="77777777"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14:paraId="0BF1CA40" w14:textId="77777777" w:rsidR="002E47CC" w:rsidRDefault="002E47CC" w:rsidP="00C23CE1">
      <w:pPr>
        <w:jc w:val="both"/>
        <w:rPr>
          <w:b/>
        </w:rPr>
      </w:pPr>
    </w:p>
    <w:p w14:paraId="55E8B138" w14:textId="77777777"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14:paraId="5AE3A57B" w14:textId="77777777"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14:paraId="6A504E5A" w14:textId="77777777"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14:paraId="25DAB767" w14:textId="77777777"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14:paraId="52BAA2B0" w14:textId="77777777"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14:paraId="5D002396" w14:textId="77777777" w:rsidR="002E47CC" w:rsidRDefault="002E47CC" w:rsidP="00C23CE1">
      <w:pPr>
        <w:jc w:val="both"/>
        <w:rPr>
          <w:b/>
        </w:rPr>
      </w:pPr>
    </w:p>
    <w:p w14:paraId="69620FAD" w14:textId="77777777"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001B1680">
        <w:t>eneral de Vivienda</w:t>
      </w:r>
      <w:r w:rsidRPr="002E47CC">
        <w:t>,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14:paraId="7200460C" w14:textId="77777777" w:rsidR="00CB0DCB" w:rsidRDefault="00CB0DCB" w:rsidP="00290FC0">
      <w:pPr>
        <w:jc w:val="both"/>
        <w:rPr>
          <w:b/>
        </w:rPr>
      </w:pPr>
    </w:p>
    <w:p w14:paraId="0F8C3146" w14:textId="77777777" w:rsidR="00187BD6" w:rsidRPr="00CB0DCB" w:rsidRDefault="00AC6C1D" w:rsidP="00290FC0">
      <w:pPr>
        <w:jc w:val="both"/>
        <w:rPr>
          <w:b/>
        </w:rPr>
      </w:pPr>
      <w:r>
        <w:rPr>
          <w:b/>
        </w:rPr>
        <w:t xml:space="preserve">NOVENO. </w:t>
      </w:r>
      <w:r w:rsidR="00CB0DCB" w:rsidRPr="00CB0DCB">
        <w:rPr>
          <w:b/>
        </w:rPr>
        <w:t>ACEPTACIÓN</w:t>
      </w:r>
    </w:p>
    <w:p w14:paraId="104B0819" w14:textId="77777777"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Ayuntamiento de</w:t>
      </w:r>
      <w:r w:rsidR="006D41BC" w:rsidRPr="006D41BC">
        <w:t xml:space="preserve"> </w:t>
      </w:r>
      <w:r w:rsidR="006D41BC">
        <w:t>La Puebla de Híjar</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14:paraId="29826D5E" w14:textId="77777777" w:rsidR="00290FC0" w:rsidRDefault="00290FC0" w:rsidP="00290FC0">
      <w:pPr>
        <w:jc w:val="both"/>
      </w:pPr>
    </w:p>
    <w:p w14:paraId="0BAA712A" w14:textId="4079B419"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14:paraId="17FF0A56" w14:textId="50B30C05" w:rsidR="00FD3680" w:rsidRDefault="00FD3680" w:rsidP="00290FC0">
      <w:pPr>
        <w:jc w:val="both"/>
      </w:pPr>
    </w:p>
    <w:p w14:paraId="7FE0F37B" w14:textId="77777777" w:rsidR="00FD3680" w:rsidRDefault="00FD3680" w:rsidP="00290FC0">
      <w:pPr>
        <w:jc w:val="both"/>
      </w:pPr>
    </w:p>
    <w:p w14:paraId="24C40CB6" w14:textId="77777777" w:rsidR="0047347C" w:rsidRDefault="009D2DF3" w:rsidP="0047347C">
      <w:pPr>
        <w:jc w:val="right"/>
      </w:pPr>
      <w:r w:rsidRPr="006D41BC">
        <w:t>Zaragoza</w:t>
      </w:r>
      <w:r w:rsidR="0047347C" w:rsidRPr="006D41BC">
        <w:t>,</w:t>
      </w:r>
      <w:r w:rsidR="0047347C">
        <w:t xml:space="preserve"> a fecha de firma electrónica</w:t>
      </w:r>
    </w:p>
    <w:p w14:paraId="10285B4A" w14:textId="77777777" w:rsidR="00570341" w:rsidRDefault="00570341" w:rsidP="00570341">
      <w:pPr>
        <w:jc w:val="right"/>
      </w:pPr>
      <w:r>
        <w:t>EL CONSEJERO DE FOMENTO, VIVIENDA, MOVILIDAD Y LOGÍSTICA</w:t>
      </w:r>
    </w:p>
    <w:p w14:paraId="7742F00F" w14:textId="77777777" w:rsidR="00570341" w:rsidRPr="00D440B1" w:rsidRDefault="00035830" w:rsidP="00570341">
      <w:pPr>
        <w:jc w:val="right"/>
      </w:pPr>
      <w:r>
        <w:t>OCTAVIO LÓPEZ RODRÍGUEZ</w:t>
      </w:r>
    </w:p>
    <w:p w14:paraId="5E0068E8" w14:textId="77777777" w:rsidR="0047347C" w:rsidRPr="00D440B1" w:rsidRDefault="0047347C" w:rsidP="00570341">
      <w:pPr>
        <w:jc w:val="right"/>
      </w:pPr>
    </w:p>
    <w:sectPr w:rsidR="0047347C" w:rsidRPr="00D440B1" w:rsidSect="0053161A">
      <w:headerReference w:type="default" r:id="rId12"/>
      <w:footerReference w:type="default" r:id="rId13"/>
      <w:pgSz w:w="11906" w:h="16838" w:code="9"/>
      <w:pgMar w:top="2113" w:right="1701" w:bottom="1418" w:left="1701" w:header="568"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istrador" w:date="2024-03-07T14:27:00Z" w:initials="A">
    <w:p w14:paraId="535D3C88" w14:textId="77777777" w:rsidR="00A42EE8" w:rsidRDefault="00A42EE8">
      <w:pPr>
        <w:pStyle w:val="Textocomentario"/>
      </w:pPr>
      <w:r>
        <w:rPr>
          <w:rStyle w:val="Refdecomentario"/>
        </w:rPr>
        <w:annotationRef/>
      </w:r>
      <w:r>
        <w:t>modificar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5D3C8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0A320" w14:textId="77777777" w:rsidR="00290FC0" w:rsidRDefault="00290FC0" w:rsidP="008120ED">
      <w:pPr>
        <w:spacing w:after="0" w:line="240" w:lineRule="auto"/>
      </w:pPr>
      <w:r>
        <w:separator/>
      </w:r>
    </w:p>
  </w:endnote>
  <w:endnote w:type="continuationSeparator" w:id="0">
    <w:p w14:paraId="51567E0A" w14:textId="77777777"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14:paraId="17D03600" w14:textId="5A5E298A" w:rsidR="003857A4" w:rsidRDefault="003857A4">
        <w:pPr>
          <w:pStyle w:val="Piedepgina"/>
          <w:jc w:val="right"/>
        </w:pPr>
        <w:r>
          <w:fldChar w:fldCharType="begin"/>
        </w:r>
        <w:r>
          <w:instrText>PAGE   \* MERGEFORMAT</w:instrText>
        </w:r>
        <w:r>
          <w:fldChar w:fldCharType="separate"/>
        </w:r>
        <w:r w:rsidR="00BB4045">
          <w:rPr>
            <w:noProof/>
          </w:rPr>
          <w:t>13</w:t>
        </w:r>
        <w:r>
          <w:fldChar w:fldCharType="end"/>
        </w:r>
      </w:p>
    </w:sdtContent>
  </w:sdt>
  <w:p w14:paraId="29B45646" w14:textId="77777777"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2AE25C" w14:textId="77777777" w:rsidR="00290FC0" w:rsidRDefault="00290FC0" w:rsidP="008120ED">
      <w:pPr>
        <w:spacing w:after="0" w:line="240" w:lineRule="auto"/>
      </w:pPr>
      <w:r>
        <w:separator/>
      </w:r>
    </w:p>
  </w:footnote>
  <w:footnote w:type="continuationSeparator" w:id="0">
    <w:p w14:paraId="7CDC3BA0" w14:textId="77777777"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14:paraId="56232828" w14:textId="77777777" w:rsidTr="0053161A">
      <w:trPr>
        <w:trHeight w:val="379"/>
      </w:trPr>
      <w:tc>
        <w:tcPr>
          <w:tcW w:w="10375" w:type="dxa"/>
        </w:tcPr>
        <w:p w14:paraId="4CC7931F" w14:textId="77777777" w:rsidR="0053161A" w:rsidRDefault="0053161A" w:rsidP="0053161A">
          <w:r>
            <w:rPr>
              <w:noProof/>
              <w:lang w:eastAsia="es-ES"/>
            </w:rPr>
            <w:drawing>
              <wp:anchor distT="0" distB="0" distL="114300" distR="114300" simplePos="0" relativeHeight="251658240" behindDoc="0" locked="0" layoutInCell="1" allowOverlap="1" wp14:anchorId="38FC2FF6" wp14:editId="3DC8C0E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599DB4F6" wp14:editId="1234270C">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14:paraId="1F63DBEA" w14:textId="77777777" w:rsidR="0053161A" w:rsidRDefault="0053161A" w:rsidP="0053161A">
          <w:pPr>
            <w:jc w:val="center"/>
          </w:pPr>
          <w:r>
            <w:rPr>
              <w:noProof/>
              <w:lang w:eastAsia="es-ES"/>
            </w:rPr>
            <w:drawing>
              <wp:anchor distT="0" distB="0" distL="114300" distR="114300" simplePos="0" relativeHeight="251656192" behindDoc="0" locked="0" layoutInCell="1" allowOverlap="1" wp14:anchorId="75CABD7D" wp14:editId="7DD46535">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14:paraId="54F856B4" w14:textId="77777777" w:rsidR="0053161A" w:rsidRPr="00702B30" w:rsidRDefault="0053161A" w:rsidP="0053161A">
          <w:pPr>
            <w:ind w:firstLine="708"/>
            <w:jc w:val="center"/>
          </w:pPr>
        </w:p>
      </w:tc>
    </w:tr>
  </w:tbl>
  <w:p w14:paraId="1DC86E89" w14:textId="77777777" w:rsidR="0053161A" w:rsidRDefault="0053161A" w:rsidP="0053161A">
    <w:pPr>
      <w:spacing w:after="0" w:line="240" w:lineRule="auto"/>
    </w:pPr>
  </w:p>
  <w:p w14:paraId="2D4535BE" w14:textId="77777777" w:rsidR="0053161A" w:rsidRDefault="0053161A" w:rsidP="0053161A">
    <w:pPr>
      <w:tabs>
        <w:tab w:val="left" w:pos="2352"/>
      </w:tabs>
      <w:spacing w:after="0" w:line="240" w:lineRule="auto"/>
    </w:pPr>
    <w:r>
      <w:tab/>
    </w:r>
  </w:p>
  <w:p w14:paraId="532B87CC" w14:textId="77777777"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istrador">
    <w15:presenceInfo w15:providerId="None" w15:userId="Administrad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5830"/>
    <w:rsid w:val="00036710"/>
    <w:rsid w:val="00044BD0"/>
    <w:rsid w:val="000500D8"/>
    <w:rsid w:val="000671F4"/>
    <w:rsid w:val="00076708"/>
    <w:rsid w:val="00082514"/>
    <w:rsid w:val="000967E5"/>
    <w:rsid w:val="000F400D"/>
    <w:rsid w:val="000F7E45"/>
    <w:rsid w:val="001672B3"/>
    <w:rsid w:val="001722A0"/>
    <w:rsid w:val="00187BD6"/>
    <w:rsid w:val="001A7EE4"/>
    <w:rsid w:val="001B1680"/>
    <w:rsid w:val="001C0B3E"/>
    <w:rsid w:val="001D2EB2"/>
    <w:rsid w:val="00212ECD"/>
    <w:rsid w:val="0027712B"/>
    <w:rsid w:val="00285E8F"/>
    <w:rsid w:val="00290FC0"/>
    <w:rsid w:val="002A6798"/>
    <w:rsid w:val="002D1CE6"/>
    <w:rsid w:val="002E47CC"/>
    <w:rsid w:val="002F17AA"/>
    <w:rsid w:val="002F45C0"/>
    <w:rsid w:val="00306E14"/>
    <w:rsid w:val="003466E8"/>
    <w:rsid w:val="00350A43"/>
    <w:rsid w:val="0036204F"/>
    <w:rsid w:val="00362BED"/>
    <w:rsid w:val="00371C68"/>
    <w:rsid w:val="003857A4"/>
    <w:rsid w:val="003B7FF6"/>
    <w:rsid w:val="003D22E8"/>
    <w:rsid w:val="003E73BF"/>
    <w:rsid w:val="003F3853"/>
    <w:rsid w:val="003F5A56"/>
    <w:rsid w:val="00466288"/>
    <w:rsid w:val="00471D62"/>
    <w:rsid w:val="0047347C"/>
    <w:rsid w:val="004A459B"/>
    <w:rsid w:val="00530DE7"/>
    <w:rsid w:val="0053161A"/>
    <w:rsid w:val="005702BE"/>
    <w:rsid w:val="00570341"/>
    <w:rsid w:val="00597BED"/>
    <w:rsid w:val="005A34CB"/>
    <w:rsid w:val="005F31B8"/>
    <w:rsid w:val="00622F66"/>
    <w:rsid w:val="006456C8"/>
    <w:rsid w:val="00647F10"/>
    <w:rsid w:val="006653DE"/>
    <w:rsid w:val="00666A10"/>
    <w:rsid w:val="00680A78"/>
    <w:rsid w:val="006B5B7D"/>
    <w:rsid w:val="006C430B"/>
    <w:rsid w:val="006D41BC"/>
    <w:rsid w:val="006D4B70"/>
    <w:rsid w:val="006E1D3E"/>
    <w:rsid w:val="00700175"/>
    <w:rsid w:val="00714692"/>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A70CC"/>
    <w:rsid w:val="008B1D84"/>
    <w:rsid w:val="008B5376"/>
    <w:rsid w:val="009036CF"/>
    <w:rsid w:val="00906A0C"/>
    <w:rsid w:val="00935A15"/>
    <w:rsid w:val="00943CE4"/>
    <w:rsid w:val="00954A2C"/>
    <w:rsid w:val="009B0144"/>
    <w:rsid w:val="009C072B"/>
    <w:rsid w:val="009D2DF3"/>
    <w:rsid w:val="009D6B2C"/>
    <w:rsid w:val="00A42EE8"/>
    <w:rsid w:val="00A45BCD"/>
    <w:rsid w:val="00A6130C"/>
    <w:rsid w:val="00A800BA"/>
    <w:rsid w:val="00A92C1A"/>
    <w:rsid w:val="00AA04BB"/>
    <w:rsid w:val="00AA0A83"/>
    <w:rsid w:val="00AB7DB7"/>
    <w:rsid w:val="00AC420F"/>
    <w:rsid w:val="00AC6C1D"/>
    <w:rsid w:val="00AF2BD3"/>
    <w:rsid w:val="00B4112D"/>
    <w:rsid w:val="00B91E2B"/>
    <w:rsid w:val="00BB4045"/>
    <w:rsid w:val="00BB7E01"/>
    <w:rsid w:val="00BC79D1"/>
    <w:rsid w:val="00BD6A7A"/>
    <w:rsid w:val="00C202C6"/>
    <w:rsid w:val="00C20BF5"/>
    <w:rsid w:val="00C23CE1"/>
    <w:rsid w:val="00C40B0F"/>
    <w:rsid w:val="00C53D90"/>
    <w:rsid w:val="00C57C82"/>
    <w:rsid w:val="00C65001"/>
    <w:rsid w:val="00CA1C9D"/>
    <w:rsid w:val="00CB0DCB"/>
    <w:rsid w:val="00CB41C6"/>
    <w:rsid w:val="00CC098A"/>
    <w:rsid w:val="00D036D2"/>
    <w:rsid w:val="00D440B1"/>
    <w:rsid w:val="00D4414E"/>
    <w:rsid w:val="00DA2B1C"/>
    <w:rsid w:val="00DA5C2C"/>
    <w:rsid w:val="00DE3F9F"/>
    <w:rsid w:val="00E50D2A"/>
    <w:rsid w:val="00E61034"/>
    <w:rsid w:val="00E8534E"/>
    <w:rsid w:val="00E90C3A"/>
    <w:rsid w:val="00EC2332"/>
    <w:rsid w:val="00ED362A"/>
    <w:rsid w:val="00ED7D0C"/>
    <w:rsid w:val="00ED7E38"/>
    <w:rsid w:val="00F27D61"/>
    <w:rsid w:val="00F817B9"/>
    <w:rsid w:val="00F86362"/>
    <w:rsid w:val="00F8777E"/>
    <w:rsid w:val="00FB3812"/>
    <w:rsid w:val="00FB46AD"/>
    <w:rsid w:val="00FD36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438A438"/>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 w:type="paragraph" w:customStyle="1" w:styleId="Default">
    <w:name w:val="Default"/>
    <w:rsid w:val="00570341"/>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A42EE8"/>
    <w:rPr>
      <w:sz w:val="16"/>
      <w:szCs w:val="16"/>
    </w:rPr>
  </w:style>
  <w:style w:type="paragraph" w:styleId="Textocomentario">
    <w:name w:val="annotation text"/>
    <w:basedOn w:val="Normal"/>
    <w:link w:val="TextocomentarioCar"/>
    <w:uiPriority w:val="99"/>
    <w:semiHidden/>
    <w:unhideWhenUsed/>
    <w:rsid w:val="00A42EE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42EE8"/>
    <w:rPr>
      <w:sz w:val="20"/>
      <w:szCs w:val="20"/>
    </w:rPr>
  </w:style>
  <w:style w:type="paragraph" w:styleId="Asuntodelcomentario">
    <w:name w:val="annotation subject"/>
    <w:basedOn w:val="Textocomentario"/>
    <w:next w:val="Textocomentario"/>
    <w:link w:val="AsuntodelcomentarioCar"/>
    <w:uiPriority w:val="99"/>
    <w:semiHidden/>
    <w:unhideWhenUsed/>
    <w:rsid w:val="00A42EE8"/>
    <w:rPr>
      <w:b/>
      <w:bCs/>
    </w:rPr>
  </w:style>
  <w:style w:type="character" w:customStyle="1" w:styleId="AsuntodelcomentarioCar">
    <w:name w:val="Asunto del comentario Car"/>
    <w:basedOn w:val="TextocomentarioCar"/>
    <w:link w:val="Asuntodelcomentario"/>
    <w:uiPriority w:val="99"/>
    <w:semiHidden/>
    <w:rsid w:val="00A42E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74</TotalTime>
  <Pages>13</Pages>
  <Words>5684</Words>
  <Characters>31263</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18</cp:revision>
  <cp:lastPrinted>2023-04-13T07:40:00Z</cp:lastPrinted>
  <dcterms:created xsi:type="dcterms:W3CDTF">2023-04-13T08:51:00Z</dcterms:created>
  <dcterms:modified xsi:type="dcterms:W3CDTF">2024-05-02T09:19:00Z</dcterms:modified>
</cp:coreProperties>
</file>