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5D9CC"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CONVOCATORIA PARA LA CONCESIÓN De AYUDAS DE CASALS De VERANO PARA El </w:t>
      </w:r>
      <w:proofErr w:type="gramStart"/>
      <w:r w:rsidRPr="007B2582">
        <w:rPr>
          <w:rFonts w:ascii="Arial" w:hAnsi="Arial" w:cs="Arial"/>
          <w:sz w:val="20"/>
          <w:szCs w:val="20"/>
        </w:rPr>
        <w:t>AÑO  2024</w:t>
      </w:r>
      <w:proofErr w:type="gramEnd"/>
    </w:p>
    <w:p w14:paraId="02912BF9" w14:textId="77777777" w:rsidR="007B2582" w:rsidRPr="007B2582" w:rsidRDefault="007B2582" w:rsidP="007B2582">
      <w:pPr>
        <w:jc w:val="both"/>
        <w:rPr>
          <w:rFonts w:ascii="Arial" w:hAnsi="Arial" w:cs="Arial"/>
          <w:sz w:val="20"/>
          <w:szCs w:val="20"/>
        </w:rPr>
      </w:pPr>
    </w:p>
    <w:p w14:paraId="1650A02A"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CÓDIGO DE LA CONVOCATORIA: 05/2024</w:t>
      </w:r>
    </w:p>
    <w:p w14:paraId="2E1D2149" w14:textId="77777777" w:rsidR="007B2582" w:rsidRPr="007B2582" w:rsidRDefault="007B2582" w:rsidP="007B2582">
      <w:pPr>
        <w:jc w:val="both"/>
        <w:rPr>
          <w:rFonts w:ascii="Arial" w:hAnsi="Arial" w:cs="Arial"/>
          <w:b/>
          <w:bCs/>
          <w:sz w:val="20"/>
          <w:szCs w:val="20"/>
          <w:u w:val="single"/>
        </w:rPr>
      </w:pPr>
      <w:r w:rsidRPr="007B2582">
        <w:rPr>
          <w:rFonts w:ascii="Arial" w:hAnsi="Arial" w:cs="Arial"/>
          <w:b/>
          <w:bCs/>
          <w:sz w:val="20"/>
          <w:szCs w:val="20"/>
          <w:u w:val="single"/>
        </w:rPr>
        <w:t>1.- Indicación de la aprobación de las Bases Reguladoras y diario oficial donde se han publicado</w:t>
      </w:r>
    </w:p>
    <w:p w14:paraId="2E92B69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Por acuerdo de la sesión ordinaria del Pleno celebrada en fecha 28 de marzo de 2022, fueron aprobadas las Bases Reguladoras para la concesión de ayudas de material, libros, transporte escolar, logopedia, comedor escolar y Casals de verano.</w:t>
      </w:r>
    </w:p>
    <w:p w14:paraId="4D730310" w14:textId="77777777" w:rsidR="007B2582" w:rsidRPr="007B2582" w:rsidRDefault="007B2582" w:rsidP="007B2582">
      <w:pPr>
        <w:jc w:val="both"/>
        <w:rPr>
          <w:rFonts w:ascii="Arial" w:hAnsi="Arial" w:cs="Arial"/>
          <w:sz w:val="20"/>
          <w:szCs w:val="20"/>
        </w:rPr>
      </w:pPr>
    </w:p>
    <w:p w14:paraId="5049589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Estas Bases Reguladoras fueron objeto de publicación al Boletín Oficial de la </w:t>
      </w:r>
      <w:proofErr w:type="gramStart"/>
      <w:r w:rsidRPr="007B2582">
        <w:rPr>
          <w:rFonts w:ascii="Arial" w:hAnsi="Arial" w:cs="Arial"/>
          <w:sz w:val="20"/>
          <w:szCs w:val="20"/>
        </w:rPr>
        <w:t>Provincia  n.º</w:t>
      </w:r>
      <w:proofErr w:type="gramEnd"/>
      <w:r w:rsidRPr="007B2582">
        <w:rPr>
          <w:rFonts w:ascii="Arial" w:hAnsi="Arial" w:cs="Arial"/>
          <w:sz w:val="20"/>
          <w:szCs w:val="20"/>
        </w:rPr>
        <w:t xml:space="preserve"> de registro CVE 202210054142 y CVE 202210054151 de fecha 7 de abril de 2022 y aprobadas definitivamente en fecha 11 de mayo de 2022.</w:t>
      </w:r>
    </w:p>
    <w:p w14:paraId="28D8D2FB" w14:textId="77777777" w:rsidR="007B2582" w:rsidRPr="007B2582" w:rsidRDefault="007B2582" w:rsidP="007B2582">
      <w:pPr>
        <w:jc w:val="both"/>
        <w:rPr>
          <w:rFonts w:ascii="Arial" w:hAnsi="Arial" w:cs="Arial"/>
          <w:b/>
          <w:bCs/>
          <w:sz w:val="20"/>
          <w:szCs w:val="20"/>
          <w:u w:val="single"/>
        </w:rPr>
      </w:pPr>
      <w:r w:rsidRPr="007B2582">
        <w:rPr>
          <w:rFonts w:ascii="Arial" w:hAnsi="Arial" w:cs="Arial"/>
          <w:b/>
          <w:bCs/>
          <w:sz w:val="20"/>
          <w:szCs w:val="20"/>
          <w:u w:val="single"/>
        </w:rPr>
        <w:t>2.- Cuantía total máxima de las subvenciones a otorgar y consignación presupuestaria</w:t>
      </w:r>
    </w:p>
    <w:p w14:paraId="2122A228"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El importe de las ayudas de Casal de verano 2024 irá a cargo de la partida presupuestaria 08 23100 48004, denominada “Ayudas infantiles actividades” del presupuesto de gastos del Ayuntamiento de Sant Pere de Vilamajor para el año 2024 por un importe máximo de 2.500 €, sin necesidad de agotar estos gastos máximos autorizados.</w:t>
      </w:r>
    </w:p>
    <w:p w14:paraId="48B38A22" w14:textId="77777777" w:rsidR="007B2582" w:rsidRPr="007B2582" w:rsidRDefault="007B2582" w:rsidP="007B2582">
      <w:pPr>
        <w:jc w:val="both"/>
        <w:rPr>
          <w:rFonts w:ascii="Arial" w:hAnsi="Arial" w:cs="Arial"/>
          <w:b/>
          <w:bCs/>
          <w:sz w:val="20"/>
          <w:szCs w:val="20"/>
          <w:u w:val="single"/>
        </w:rPr>
      </w:pPr>
      <w:r w:rsidRPr="007B2582">
        <w:rPr>
          <w:rFonts w:ascii="Arial" w:hAnsi="Arial" w:cs="Arial"/>
          <w:b/>
          <w:bCs/>
          <w:sz w:val="20"/>
          <w:szCs w:val="20"/>
          <w:u w:val="single"/>
        </w:rPr>
        <w:t>3.- Objeto, condiciones y finalidad de las subvenciones</w:t>
      </w:r>
    </w:p>
    <w:p w14:paraId="2AC71DA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El objeto de estas bases es regir la convocatoria para el otorgamiento de ayudas de Casals de verano a los alumnos empadronados en Sant Pere de Vilamajor y que cursen educación infantil, educación primaria o educación secundaria y, que se encuentren en una especial situación familiar con necesidades sociales y/o económicas.</w:t>
      </w:r>
    </w:p>
    <w:p w14:paraId="33C89D2E" w14:textId="77777777" w:rsidR="007B2582" w:rsidRPr="00F7797B" w:rsidRDefault="007B2582" w:rsidP="007B2582">
      <w:pPr>
        <w:jc w:val="both"/>
        <w:rPr>
          <w:rFonts w:ascii="Arial" w:hAnsi="Arial" w:cs="Arial"/>
          <w:b/>
          <w:bCs/>
          <w:sz w:val="20"/>
          <w:szCs w:val="20"/>
          <w:u w:val="single"/>
        </w:rPr>
      </w:pPr>
      <w:r w:rsidRPr="00F7797B">
        <w:rPr>
          <w:rFonts w:ascii="Arial" w:hAnsi="Arial" w:cs="Arial"/>
          <w:b/>
          <w:bCs/>
          <w:sz w:val="20"/>
          <w:szCs w:val="20"/>
          <w:u w:val="single"/>
        </w:rPr>
        <w:t>4.- Procedimiento de concesión</w:t>
      </w:r>
    </w:p>
    <w:p w14:paraId="3242B292" w14:textId="159DD47E"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Una vez presentadas las solicitudes junto con la documentación </w:t>
      </w:r>
      <w:r>
        <w:rPr>
          <w:rFonts w:ascii="Arial" w:hAnsi="Arial" w:cs="Arial"/>
          <w:sz w:val="20"/>
          <w:szCs w:val="20"/>
        </w:rPr>
        <w:t>aportada</w:t>
      </w:r>
      <w:r w:rsidRPr="007B2582">
        <w:rPr>
          <w:rFonts w:ascii="Arial" w:hAnsi="Arial" w:cs="Arial"/>
          <w:sz w:val="20"/>
          <w:szCs w:val="20"/>
        </w:rPr>
        <w:t xml:space="preserve">, el Ayuntamiento las revisará. </w:t>
      </w:r>
    </w:p>
    <w:p w14:paraId="43C9621B"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El Ayuntamiento tiene que valorar, de conformidad a los baremos establecidos en las bases y en su punto 12 de esta convocatoria o bien mediante informe motivado, las solicitudes con la documentación aportada que cumplan los requisitos fijados a las bases.</w:t>
      </w:r>
    </w:p>
    <w:p w14:paraId="1FC5823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w:t>
      </w:r>
      <w:r w:rsidRPr="007B2582">
        <w:rPr>
          <w:rFonts w:ascii="Arial" w:hAnsi="Arial" w:cs="Arial"/>
          <w:sz w:val="20"/>
          <w:szCs w:val="20"/>
        </w:rPr>
        <w:tab/>
        <w:t xml:space="preserve">Los Servicios Sociales propondrán a la Junta de Gobierno Local el otorgamiento de las ayudas, de acuerdo con la puntuación obtenida al aplicar las reglas de baremación y los criterios de adjudicación previstos. El pago de las ayudas otorgadas se adjudicará a los endosatarios descritos en las bases en el artículo 13. </w:t>
      </w:r>
    </w:p>
    <w:p w14:paraId="77209094" w14:textId="66B0D0FE"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Plazo del procedimiento: El plazo máximo para resolver la solicitud de la ayuda de </w:t>
      </w:r>
      <w:r>
        <w:rPr>
          <w:rFonts w:ascii="Arial" w:hAnsi="Arial" w:cs="Arial"/>
          <w:sz w:val="20"/>
          <w:szCs w:val="20"/>
        </w:rPr>
        <w:t>casales de verano</w:t>
      </w:r>
      <w:r w:rsidRPr="007B2582">
        <w:rPr>
          <w:rFonts w:ascii="Arial" w:hAnsi="Arial" w:cs="Arial"/>
          <w:sz w:val="20"/>
          <w:szCs w:val="20"/>
        </w:rPr>
        <w:t xml:space="preserve"> es el 31 de diciembre. Si transcurrido este plazo no se ha dictado y publicado resolución exprés, la solicitud se entenderá desestimada.</w:t>
      </w:r>
    </w:p>
    <w:p w14:paraId="3757647E" w14:textId="77777777" w:rsidR="007B2582" w:rsidRPr="00F7797B" w:rsidRDefault="007B2582" w:rsidP="007B2582">
      <w:pPr>
        <w:jc w:val="both"/>
        <w:rPr>
          <w:rFonts w:ascii="Arial" w:hAnsi="Arial" w:cs="Arial"/>
          <w:b/>
          <w:bCs/>
          <w:sz w:val="20"/>
          <w:szCs w:val="20"/>
          <w:u w:val="single"/>
        </w:rPr>
      </w:pPr>
      <w:r w:rsidRPr="00F7797B">
        <w:rPr>
          <w:rFonts w:ascii="Arial" w:hAnsi="Arial" w:cs="Arial"/>
          <w:b/>
          <w:bCs/>
          <w:sz w:val="20"/>
          <w:szCs w:val="20"/>
          <w:u w:val="single"/>
        </w:rPr>
        <w:t>5.- Requisitos por la solicitud y forma de acreditarlos</w:t>
      </w:r>
    </w:p>
    <w:p w14:paraId="2EB710D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Además de reunir las condiciones para ser persona beneficiaria descritas en las bases, para poder recibir la ayuda hace falta:</w:t>
      </w:r>
    </w:p>
    <w:p w14:paraId="400CC9A3" w14:textId="77777777" w:rsidR="007B2582" w:rsidRPr="007B2582" w:rsidRDefault="007B2582" w:rsidP="007B2582">
      <w:pPr>
        <w:jc w:val="both"/>
        <w:rPr>
          <w:rFonts w:ascii="Arial" w:hAnsi="Arial" w:cs="Arial"/>
          <w:sz w:val="20"/>
          <w:szCs w:val="20"/>
        </w:rPr>
      </w:pPr>
    </w:p>
    <w:p w14:paraId="45A05665"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 Presentar la solicitud y la documentación imprescindible previsto en estas bases, así como aquella documentación que sea procedente en función de cada caso, prevista en el artículo 7 de estas bases, en los plazos y la forma establecidos en cada convocatoria.</w:t>
      </w:r>
    </w:p>
    <w:p w14:paraId="331F34E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b) El alumno/a tiene que estar empadronado en Sant Pere de Vilamajor.</w:t>
      </w:r>
    </w:p>
    <w:p w14:paraId="4F3DAEC7"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c) Tener una renta neta por miembro de la unidad familiar, igual o inferior al indicador de renta de suficiencia de Cataluña, del año en curso, excepto en los casos de acreditación de violencia machista, en que solo se tendrán en cuenta los ingresos de la persona víctima de violencia machista. </w:t>
      </w:r>
    </w:p>
    <w:p w14:paraId="0C66E3DC" w14:textId="77777777" w:rsidR="007B2582" w:rsidRPr="007B2582" w:rsidRDefault="007B2582" w:rsidP="007B2582">
      <w:pPr>
        <w:jc w:val="both"/>
        <w:rPr>
          <w:rFonts w:ascii="Arial" w:hAnsi="Arial" w:cs="Arial"/>
          <w:sz w:val="20"/>
          <w:szCs w:val="20"/>
        </w:rPr>
      </w:pPr>
    </w:p>
    <w:p w14:paraId="6240210C"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Por miembro de la unidad familiar, concretamente, se tendrán en cuenta los ingresos de los padres, las madres, los tutores legales o las personas encargadas temporalmente o definitivamente de la guarda de las personas beneficiarias y hermanos de los beneficiarios y que consten en el certificado de convivencia aportado.</w:t>
      </w:r>
    </w:p>
    <w:p w14:paraId="5140B70E" w14:textId="77777777" w:rsidR="007B2582" w:rsidRPr="007B2582" w:rsidRDefault="007B2582" w:rsidP="007B2582">
      <w:pPr>
        <w:jc w:val="both"/>
        <w:rPr>
          <w:rFonts w:ascii="Arial" w:hAnsi="Arial" w:cs="Arial"/>
          <w:sz w:val="20"/>
          <w:szCs w:val="20"/>
        </w:rPr>
      </w:pPr>
    </w:p>
    <w:p w14:paraId="3ABB6AEE"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Pueden solicitar la ayuda los padres, las madres, los tutores legales o las personas encargadas temporalmente o definitivamente de la guarda y custodia de las personas beneficiarias. En el caso de custodias compartidas se podrá solicitar de forma conjunta ambos progenitores o de forma separada </w:t>
      </w:r>
      <w:r w:rsidRPr="007B2582">
        <w:rPr>
          <w:rFonts w:ascii="Arial" w:hAnsi="Arial" w:cs="Arial"/>
          <w:sz w:val="20"/>
          <w:szCs w:val="20"/>
        </w:rPr>
        <w:lastRenderedPageBreak/>
        <w:t>uno o los dos, en este último caso la ayuda solicitada por cada progenitor será proporcional en los días que le corresponda la custodia, siempre que reúnan los requisitos indicados al 4.1.</w:t>
      </w:r>
    </w:p>
    <w:p w14:paraId="4301F3F1" w14:textId="77777777" w:rsidR="007B2582" w:rsidRPr="007B2582" w:rsidRDefault="007B2582" w:rsidP="007B2582">
      <w:pPr>
        <w:jc w:val="both"/>
        <w:rPr>
          <w:rFonts w:ascii="Arial" w:hAnsi="Arial" w:cs="Arial"/>
          <w:sz w:val="20"/>
          <w:szCs w:val="20"/>
        </w:rPr>
      </w:pPr>
    </w:p>
    <w:p w14:paraId="3CF84954"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La renta neta mensual de la unidad familiar es el resultado de la división del total de los ingresos netos percibidos por la unidad familiar durante el año entre catorce. Sin embargo, por el caso que se acredite, a la renta neta mensual de la unidad familiar, </w:t>
      </w:r>
      <w:proofErr w:type="gramStart"/>
      <w:r w:rsidRPr="007B2582">
        <w:rPr>
          <w:rFonts w:ascii="Arial" w:hAnsi="Arial" w:cs="Arial"/>
          <w:sz w:val="20"/>
          <w:szCs w:val="20"/>
        </w:rPr>
        <w:t>se  puede</w:t>
      </w:r>
      <w:proofErr w:type="gramEnd"/>
      <w:r w:rsidRPr="007B2582">
        <w:rPr>
          <w:rFonts w:ascii="Arial" w:hAnsi="Arial" w:cs="Arial"/>
          <w:sz w:val="20"/>
          <w:szCs w:val="20"/>
        </w:rPr>
        <w:t xml:space="preserve"> restar hasta un máximo de seiscientos euros en concepto de gastos mensuales de préstamo hipotecario o de alquiler de la vivienda donde reside la persona beneficiaria.</w:t>
      </w:r>
    </w:p>
    <w:p w14:paraId="1C22011F" w14:textId="77777777" w:rsidR="007B2582" w:rsidRPr="007B2582" w:rsidRDefault="007B2582" w:rsidP="007B2582">
      <w:pPr>
        <w:jc w:val="both"/>
        <w:rPr>
          <w:rFonts w:ascii="Arial" w:hAnsi="Arial" w:cs="Arial"/>
          <w:sz w:val="20"/>
          <w:szCs w:val="20"/>
        </w:rPr>
      </w:pPr>
    </w:p>
    <w:p w14:paraId="5F91C16D"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Estos requisitos se tienen que cumplir en el momento de la presentación de la solicitud. </w:t>
      </w:r>
    </w:p>
    <w:p w14:paraId="75B65127" w14:textId="77777777" w:rsidR="007B2582" w:rsidRPr="00F7797B" w:rsidRDefault="007B2582" w:rsidP="007B2582">
      <w:pPr>
        <w:jc w:val="both"/>
        <w:rPr>
          <w:rFonts w:ascii="Arial" w:hAnsi="Arial" w:cs="Arial"/>
          <w:b/>
          <w:bCs/>
          <w:sz w:val="20"/>
          <w:szCs w:val="20"/>
          <w:u w:val="single"/>
        </w:rPr>
      </w:pPr>
      <w:r w:rsidRPr="00F7797B">
        <w:rPr>
          <w:rFonts w:ascii="Arial" w:hAnsi="Arial" w:cs="Arial"/>
          <w:b/>
          <w:bCs/>
          <w:sz w:val="20"/>
          <w:szCs w:val="20"/>
          <w:u w:val="single"/>
        </w:rPr>
        <w:t>6.- Documentos que tienen que acompañar a la solicitud</w:t>
      </w:r>
    </w:p>
    <w:p w14:paraId="6E544E3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La documentación que ya esté a disposición del Ayuntamiento de Sant Pere de Vilamajor y que tenga vigencia, no hace falta que sea presentada de nuevo, a pesar de que habrá que indicar que no se presenta por este motivo.</w:t>
      </w:r>
    </w:p>
    <w:p w14:paraId="33495000" w14:textId="77777777" w:rsidR="007B2582" w:rsidRPr="007B2582" w:rsidRDefault="007B2582" w:rsidP="007B2582">
      <w:pPr>
        <w:jc w:val="both"/>
        <w:rPr>
          <w:rFonts w:ascii="Arial" w:hAnsi="Arial" w:cs="Arial"/>
          <w:sz w:val="20"/>
          <w:szCs w:val="20"/>
        </w:rPr>
      </w:pPr>
    </w:p>
    <w:p w14:paraId="1E8ED68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A las solicitudes se tiene que adjuntar la documentación siguiente, aportando el original para su comprobación en el momento de registrar la </w:t>
      </w:r>
      <w:proofErr w:type="gramStart"/>
      <w:r w:rsidRPr="007B2582">
        <w:rPr>
          <w:rFonts w:ascii="Arial" w:hAnsi="Arial" w:cs="Arial"/>
          <w:sz w:val="20"/>
          <w:szCs w:val="20"/>
        </w:rPr>
        <w:t>solicitud:.</w:t>
      </w:r>
      <w:proofErr w:type="gramEnd"/>
    </w:p>
    <w:p w14:paraId="68C81024" w14:textId="77777777" w:rsidR="007B2582" w:rsidRPr="007B2582" w:rsidRDefault="007B2582" w:rsidP="007B2582">
      <w:pPr>
        <w:jc w:val="both"/>
        <w:rPr>
          <w:rFonts w:ascii="Arial" w:hAnsi="Arial" w:cs="Arial"/>
          <w:sz w:val="20"/>
          <w:szCs w:val="20"/>
        </w:rPr>
      </w:pPr>
    </w:p>
    <w:p w14:paraId="5E2029E4"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Documentación económica OBLIGATORIA general:</w:t>
      </w:r>
    </w:p>
    <w:p w14:paraId="12F3F07D"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 En caso de ser trabajador/a fijo/a o temporal, las hojas de salario o certificado equivalente de los últimos 3 meses anteriores a la solicitud donde consten los ingresos percibidos.</w:t>
      </w:r>
    </w:p>
    <w:p w14:paraId="335DAB0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b) En el caso de trabajadores autónomos declaración de renta correspondiente al último ejercicio fiscal.</w:t>
      </w:r>
    </w:p>
    <w:p w14:paraId="2B76E730" w14:textId="22709734" w:rsidR="007B2582" w:rsidRPr="007B2582" w:rsidRDefault="007B2582" w:rsidP="007B2582">
      <w:pPr>
        <w:jc w:val="both"/>
        <w:rPr>
          <w:rFonts w:ascii="Arial" w:hAnsi="Arial" w:cs="Arial"/>
          <w:sz w:val="20"/>
          <w:szCs w:val="20"/>
        </w:rPr>
      </w:pPr>
      <w:r w:rsidRPr="007B2582">
        <w:rPr>
          <w:rFonts w:ascii="Arial" w:hAnsi="Arial" w:cs="Arial"/>
          <w:sz w:val="20"/>
          <w:szCs w:val="20"/>
        </w:rPr>
        <w:t>c) En caso de encontrar</w:t>
      </w:r>
      <w:r w:rsidR="00F7797B">
        <w:rPr>
          <w:rFonts w:ascii="Arial" w:hAnsi="Arial" w:cs="Arial"/>
          <w:sz w:val="20"/>
          <w:szCs w:val="20"/>
        </w:rPr>
        <w:t>se</w:t>
      </w:r>
      <w:r w:rsidRPr="007B2582">
        <w:rPr>
          <w:rFonts w:ascii="Arial" w:hAnsi="Arial" w:cs="Arial"/>
          <w:sz w:val="20"/>
          <w:szCs w:val="20"/>
        </w:rPr>
        <w:t xml:space="preserve"> en el paro, certificado del Servicio de Ocupación de Cataluña actual con los periodos de inscripción y de recepción de prestaciones y/o subsidios por paro y la cuantía que perciben.</w:t>
      </w:r>
    </w:p>
    <w:p w14:paraId="0B8FE665"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d) En caso de ser pensionistas, certificado de pensión actual.</w:t>
      </w:r>
    </w:p>
    <w:p w14:paraId="2A866EE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 Cualquier otra documentación que acredite los ingresos obtenidos.</w:t>
      </w:r>
    </w:p>
    <w:p w14:paraId="0258A4CE"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f) Los Servicios Sociales, en los casos que se considere </w:t>
      </w:r>
      <w:proofErr w:type="gramStart"/>
      <w:r w:rsidRPr="007B2582">
        <w:rPr>
          <w:rFonts w:ascii="Arial" w:hAnsi="Arial" w:cs="Arial"/>
          <w:sz w:val="20"/>
          <w:szCs w:val="20"/>
        </w:rPr>
        <w:t>necesario,  podrán</w:t>
      </w:r>
      <w:proofErr w:type="gramEnd"/>
      <w:r w:rsidRPr="007B2582">
        <w:rPr>
          <w:rFonts w:ascii="Arial" w:hAnsi="Arial" w:cs="Arial"/>
          <w:sz w:val="20"/>
          <w:szCs w:val="20"/>
        </w:rPr>
        <w:t xml:space="preserve"> reclamar a cualquier de los miembros de la unidad familiar otro documentación acreditativa, como por ejemplo el Certificado vida laboral actualizado o los extractos bancarios de la unidad familiar de convivencia de los últimos 6 meses.</w:t>
      </w:r>
    </w:p>
    <w:p w14:paraId="1DB71801" w14:textId="2F90AE2E"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g) En </w:t>
      </w:r>
      <w:r w:rsidR="00F7797B">
        <w:rPr>
          <w:rFonts w:ascii="Arial" w:hAnsi="Arial" w:cs="Arial"/>
          <w:sz w:val="20"/>
          <w:szCs w:val="20"/>
        </w:rPr>
        <w:t>los</w:t>
      </w:r>
      <w:r w:rsidRPr="007B2582">
        <w:rPr>
          <w:rFonts w:ascii="Arial" w:hAnsi="Arial" w:cs="Arial"/>
          <w:sz w:val="20"/>
          <w:szCs w:val="20"/>
        </w:rPr>
        <w:t xml:space="preserve"> casos que no sea posible realizar la transferencia de la ayuda al servicio o la escuela, o el Ayuntamiento prefiera hacer la transferencia de la ayuda directamente a la familia, la persona solicitante tendrá que presentar la ficha bancaria del Ayuntamiento de Sant Pere de Vilamajor: “FICHA DATOS ADMINISTRACIONES, ENTIDADES, AYUDAS Y OTRAS” </w:t>
      </w:r>
      <w:r w:rsidR="00F7797B">
        <w:rPr>
          <w:rFonts w:ascii="Arial" w:hAnsi="Arial" w:cs="Arial"/>
          <w:sz w:val="20"/>
          <w:szCs w:val="20"/>
        </w:rPr>
        <w:t>cumplimentada</w:t>
      </w:r>
      <w:r w:rsidRPr="007B2582">
        <w:rPr>
          <w:rFonts w:ascii="Arial" w:hAnsi="Arial" w:cs="Arial"/>
          <w:sz w:val="20"/>
          <w:szCs w:val="20"/>
        </w:rPr>
        <w:t xml:space="preserve"> correctamente.</w:t>
      </w:r>
    </w:p>
    <w:p w14:paraId="14209571" w14:textId="77777777" w:rsidR="007B2582" w:rsidRPr="007B2582" w:rsidRDefault="007B2582" w:rsidP="007B2582">
      <w:pPr>
        <w:jc w:val="both"/>
        <w:rPr>
          <w:rFonts w:ascii="Arial" w:hAnsi="Arial" w:cs="Arial"/>
          <w:sz w:val="20"/>
          <w:szCs w:val="20"/>
        </w:rPr>
      </w:pPr>
    </w:p>
    <w:p w14:paraId="4111C79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Documentación identificativa OBLIGATORIA general:</w:t>
      </w:r>
    </w:p>
    <w:p w14:paraId="62221CBB" w14:textId="2FDA785F" w:rsidR="007B2582" w:rsidRPr="007B2582" w:rsidRDefault="007B2582" w:rsidP="007B2582">
      <w:pPr>
        <w:jc w:val="both"/>
        <w:rPr>
          <w:rFonts w:ascii="Arial" w:hAnsi="Arial" w:cs="Arial"/>
          <w:sz w:val="20"/>
          <w:szCs w:val="20"/>
        </w:rPr>
      </w:pPr>
      <w:r w:rsidRPr="007B2582">
        <w:rPr>
          <w:rFonts w:ascii="Arial" w:hAnsi="Arial" w:cs="Arial"/>
          <w:sz w:val="20"/>
          <w:szCs w:val="20"/>
        </w:rPr>
        <w:t>a) DNI/NIE, permiso de residencia o pasaporte del solicitante y de los miembros mayores de 14 años.</w:t>
      </w:r>
    </w:p>
    <w:p w14:paraId="51B512F7" w14:textId="5C76F84C"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b) Libro de familia o en su defecto documento que acredite la filiación, en </w:t>
      </w:r>
      <w:proofErr w:type="gramStart"/>
      <w:r w:rsidRPr="007B2582">
        <w:rPr>
          <w:rFonts w:ascii="Arial" w:hAnsi="Arial" w:cs="Arial"/>
          <w:sz w:val="20"/>
          <w:szCs w:val="20"/>
        </w:rPr>
        <w:t>el casos</w:t>
      </w:r>
      <w:proofErr w:type="gramEnd"/>
      <w:r w:rsidRPr="007B2582">
        <w:rPr>
          <w:rFonts w:ascii="Arial" w:hAnsi="Arial" w:cs="Arial"/>
          <w:sz w:val="20"/>
          <w:szCs w:val="20"/>
        </w:rPr>
        <w:t xml:space="preserve"> de no aportar los DNI/NIE de los menores de 14 años.</w:t>
      </w:r>
    </w:p>
    <w:p w14:paraId="2AA5703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c) En caso de representación legal o acogida del beneficiario, documentación acreditativa de este hecho. </w:t>
      </w:r>
    </w:p>
    <w:p w14:paraId="27CDAED7" w14:textId="77777777" w:rsidR="007B2582" w:rsidRPr="007B2582" w:rsidRDefault="007B2582" w:rsidP="007B2582">
      <w:pPr>
        <w:jc w:val="both"/>
        <w:rPr>
          <w:rFonts w:ascii="Arial" w:hAnsi="Arial" w:cs="Arial"/>
          <w:sz w:val="20"/>
          <w:szCs w:val="20"/>
        </w:rPr>
      </w:pPr>
    </w:p>
    <w:p w14:paraId="18B939F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Documentación OBLIGATORIA por la ayuda de CASAL De VERANO:</w:t>
      </w:r>
    </w:p>
    <w:p w14:paraId="14F058C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a) Inscripción del Casal, donde conste el nombre y la población del casal de verano, indicando claramente los horarios, las semanas, los servicios que realizará el menor y el precio total por menor. </w:t>
      </w:r>
    </w:p>
    <w:p w14:paraId="638A5A5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b) Justificando del pago parcial o total de la actividad. Hay que tener en cuenta que el importe de la ayuda nunca puede superar la parte justificada del pago. </w:t>
      </w:r>
    </w:p>
    <w:p w14:paraId="4DB81D6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 La ficha bancaria del Ayuntamiento de Sant Pere de Vilamajor: “FICHA DATOS ADMINISTRACIONES, ENTIDADES, AYUDAS Y OTRAS” llenada correctamente con los datos de la persona solicitante.</w:t>
      </w:r>
    </w:p>
    <w:p w14:paraId="2B4D1744"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Documentación complementaria según situación del núcleo familiar:</w:t>
      </w:r>
    </w:p>
    <w:p w14:paraId="4782688A"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 Carné de familia numerosa y/o carné de familia monoparental, si es el caso.</w:t>
      </w:r>
    </w:p>
    <w:p w14:paraId="70F151FE"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b) En caso de situación familiar de separación de hecho, el documento notarial o justificantes de interposición de la demanda u otros documentos que demuestren esta situación. </w:t>
      </w:r>
    </w:p>
    <w:p w14:paraId="74E371A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 Si la separación es legal o bien hay divorcio, la resolución judicial que determine esta situación, incluyendo el convenio regulador.</w:t>
      </w:r>
    </w:p>
    <w:p w14:paraId="548B578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d) En caso de incumplimiento de la obligación de pago de la pensión de alimentos, documentación acreditativa de la reclamación de la pensión de alimentos. </w:t>
      </w:r>
    </w:p>
    <w:p w14:paraId="00A8A8E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 En casos de estar recibiendo apoyo social a los servicios sociales municipales indicarlo a la solicitud al lugar indicado para hacerlo.</w:t>
      </w:r>
    </w:p>
    <w:p w14:paraId="6163C8B5"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f) En caso de disminución o discapacidad física, psíquica o sensorial de algún miembro de la unidad familiar, certificados que acrediten estas circunstancias y su grado.</w:t>
      </w:r>
    </w:p>
    <w:p w14:paraId="4C17A318" w14:textId="5B20506D" w:rsidR="007B2582" w:rsidRPr="007B2582" w:rsidRDefault="007B2582" w:rsidP="007B2582">
      <w:pPr>
        <w:jc w:val="both"/>
        <w:rPr>
          <w:rFonts w:ascii="Arial" w:hAnsi="Arial" w:cs="Arial"/>
          <w:sz w:val="20"/>
          <w:szCs w:val="20"/>
        </w:rPr>
      </w:pPr>
      <w:r w:rsidRPr="007B2582">
        <w:rPr>
          <w:rFonts w:ascii="Arial" w:hAnsi="Arial" w:cs="Arial"/>
          <w:sz w:val="20"/>
          <w:szCs w:val="20"/>
        </w:rPr>
        <w:t>g)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41D89EC5"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h) En caso de representación legal o acogida del beneficiario, documentación acreditativa de este hecho. </w:t>
      </w:r>
    </w:p>
    <w:p w14:paraId="2E4FB73F"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y) En caso de reconocimiento de situaciones de dependencia de algún miembro de la unidad familiar, la resolución acreditativa del grado de dependencia. </w:t>
      </w:r>
    </w:p>
    <w:p w14:paraId="4335B0E5"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j) En casos de mujeres víctimas de violencia machista, la documentación acreditativa, de acuerdo con las previsiones del artículo 33 de la Ley 5/2008, de 24 de abril.</w:t>
      </w:r>
    </w:p>
    <w:p w14:paraId="7DD02631"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k) El último recibo de la hipoteca o del alquiler de la vivienda donde resida la persona beneficiaria.</w:t>
      </w:r>
    </w:p>
    <w:p w14:paraId="3556204F" w14:textId="77777777" w:rsidR="007B2582" w:rsidRPr="007B2582" w:rsidRDefault="007B2582" w:rsidP="007B2582">
      <w:pPr>
        <w:jc w:val="both"/>
        <w:rPr>
          <w:rFonts w:ascii="Arial" w:hAnsi="Arial" w:cs="Arial"/>
          <w:sz w:val="20"/>
          <w:szCs w:val="20"/>
        </w:rPr>
      </w:pPr>
    </w:p>
    <w:p w14:paraId="44224FF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La omisión de presentación de la documentación supone la no acreditación de la situación respectiva, y consecuentemente no se tendrá en cuenta en la valoración de la ayuda. </w:t>
      </w:r>
    </w:p>
    <w:p w14:paraId="736190D6" w14:textId="77777777" w:rsidR="007B2582" w:rsidRPr="007B2582" w:rsidRDefault="007B2582" w:rsidP="007B2582">
      <w:pPr>
        <w:jc w:val="both"/>
        <w:rPr>
          <w:rFonts w:ascii="Arial" w:hAnsi="Arial" w:cs="Arial"/>
          <w:sz w:val="20"/>
          <w:szCs w:val="20"/>
        </w:rPr>
      </w:pPr>
    </w:p>
    <w:p w14:paraId="00FE5C1B"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 xml:space="preserve">El Ayuntamiento de Sant Pere de Vilamajor se reserva el derecho de solicitar los originales de la documentación aportada para su verificación en cualquier momento del procedimiento; así como el derecho de requerir la documentación descrita en este artículo si no ha sido presentada en el tiempo y forma indicados. </w:t>
      </w:r>
    </w:p>
    <w:p w14:paraId="39201CC0" w14:textId="77777777" w:rsidR="007B2582" w:rsidRPr="00F7797B" w:rsidRDefault="007B2582" w:rsidP="007B2582">
      <w:pPr>
        <w:jc w:val="both"/>
        <w:rPr>
          <w:rFonts w:ascii="Arial" w:hAnsi="Arial" w:cs="Arial"/>
          <w:b/>
          <w:bCs/>
          <w:sz w:val="20"/>
          <w:szCs w:val="20"/>
          <w:u w:val="single"/>
        </w:rPr>
      </w:pPr>
      <w:r w:rsidRPr="00F7797B">
        <w:rPr>
          <w:rFonts w:ascii="Arial" w:hAnsi="Arial" w:cs="Arial"/>
          <w:b/>
          <w:bCs/>
          <w:sz w:val="20"/>
          <w:szCs w:val="20"/>
          <w:u w:val="single"/>
        </w:rPr>
        <w:t xml:space="preserve">7.- Plazo, forma </w:t>
      </w:r>
      <w:proofErr w:type="gramStart"/>
      <w:r w:rsidRPr="00F7797B">
        <w:rPr>
          <w:rFonts w:ascii="Arial" w:hAnsi="Arial" w:cs="Arial"/>
          <w:b/>
          <w:bCs/>
          <w:sz w:val="20"/>
          <w:szCs w:val="20"/>
          <w:u w:val="single"/>
        </w:rPr>
        <w:t>y  lugar</w:t>
      </w:r>
      <w:proofErr w:type="gramEnd"/>
      <w:r w:rsidRPr="00F7797B">
        <w:rPr>
          <w:rFonts w:ascii="Arial" w:hAnsi="Arial" w:cs="Arial"/>
          <w:b/>
          <w:bCs/>
          <w:sz w:val="20"/>
          <w:szCs w:val="20"/>
          <w:u w:val="single"/>
        </w:rPr>
        <w:t xml:space="preserve"> de presentación de las solicitudes</w:t>
      </w:r>
    </w:p>
    <w:p w14:paraId="1FFBBA49" w14:textId="0EA3D640"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El plazo de presentación de las solicitudes se iniciará el día siguiente de la publicación de la convocatoria </w:t>
      </w:r>
      <w:r w:rsidR="00F7797B">
        <w:rPr>
          <w:rFonts w:ascii="Arial" w:hAnsi="Arial" w:cs="Arial"/>
          <w:sz w:val="20"/>
          <w:szCs w:val="20"/>
        </w:rPr>
        <w:t xml:space="preserve">en el </w:t>
      </w:r>
      <w:r w:rsidRPr="007B2582">
        <w:rPr>
          <w:rFonts w:ascii="Arial" w:hAnsi="Arial" w:cs="Arial"/>
          <w:sz w:val="20"/>
          <w:szCs w:val="20"/>
        </w:rPr>
        <w:t>BOP y acabará el 7 de junio de 2024.</w:t>
      </w:r>
    </w:p>
    <w:p w14:paraId="17263ADE" w14:textId="77777777" w:rsidR="007B2582" w:rsidRPr="007B2582" w:rsidRDefault="007B2582" w:rsidP="007B2582">
      <w:pPr>
        <w:jc w:val="both"/>
        <w:rPr>
          <w:rFonts w:ascii="Arial" w:hAnsi="Arial" w:cs="Arial"/>
          <w:sz w:val="20"/>
          <w:szCs w:val="20"/>
        </w:rPr>
      </w:pPr>
    </w:p>
    <w:p w14:paraId="30AD20E7"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La solicitud se obtiene en la página web del Ayuntamiento, a los Servicios Sociales y a la Oficina de Atención al Ciudadano (OAC) y se presenta al OAC, situada en el mismo Ayuntamiento de Sant Pere de Vilamajor en la calle nueva, 26. Hay que presentar la solicitud llenada correctamente, junto con la documentación obligatoria en cada caso y la que acredite las circunstancias que se alegan. </w:t>
      </w:r>
    </w:p>
    <w:p w14:paraId="7CD417FA" w14:textId="77777777" w:rsidR="007B2582" w:rsidRPr="007B2582" w:rsidRDefault="007B2582" w:rsidP="007B2582">
      <w:pPr>
        <w:jc w:val="both"/>
        <w:rPr>
          <w:rFonts w:ascii="Arial" w:hAnsi="Arial" w:cs="Arial"/>
          <w:sz w:val="20"/>
          <w:szCs w:val="20"/>
        </w:rPr>
      </w:pPr>
    </w:p>
    <w:p w14:paraId="6FA8DEC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La solicitud también se puede presentar en cualquier de las maneras que prevé el artículo 16 de la Ley 39/2015, de 1 de octubre, del Procedimiento Administrativo Común de las Administraciones Públicas.</w:t>
      </w:r>
    </w:p>
    <w:p w14:paraId="3C76ABF1" w14:textId="77777777" w:rsidR="007B2582" w:rsidRPr="00EA20F1" w:rsidRDefault="007B2582" w:rsidP="007B2582">
      <w:pPr>
        <w:jc w:val="both"/>
        <w:rPr>
          <w:rFonts w:ascii="Arial" w:hAnsi="Arial" w:cs="Arial"/>
          <w:b/>
          <w:bCs/>
          <w:sz w:val="20"/>
          <w:szCs w:val="20"/>
          <w:u w:val="single"/>
        </w:rPr>
      </w:pPr>
      <w:r w:rsidRPr="00EA20F1">
        <w:rPr>
          <w:rFonts w:ascii="Arial" w:hAnsi="Arial" w:cs="Arial"/>
          <w:b/>
          <w:bCs/>
          <w:sz w:val="20"/>
          <w:szCs w:val="20"/>
          <w:u w:val="single"/>
        </w:rPr>
        <w:t>8.- Rectificación de defectos u omisiones en la documentación</w:t>
      </w:r>
    </w:p>
    <w:p w14:paraId="2FAF12F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En caso de que la documentación presentada sea incorrecta o incompleta, se requerirá a la persona interesada porque en un plazo de 10 días hábiles enmiende el defecto o adjunte los documentos preceptivos, con la indicación que, si no lo hace, se considerará que ceja en su petición.</w:t>
      </w:r>
    </w:p>
    <w:p w14:paraId="6A7691F2" w14:textId="77777777" w:rsidR="007B2582" w:rsidRPr="00EA20F1" w:rsidRDefault="007B2582" w:rsidP="007B2582">
      <w:pPr>
        <w:jc w:val="both"/>
        <w:rPr>
          <w:rFonts w:ascii="Arial" w:hAnsi="Arial" w:cs="Arial"/>
          <w:b/>
          <w:bCs/>
          <w:sz w:val="20"/>
          <w:szCs w:val="20"/>
        </w:rPr>
      </w:pPr>
      <w:r w:rsidRPr="00EA20F1">
        <w:rPr>
          <w:rFonts w:ascii="Arial" w:hAnsi="Arial" w:cs="Arial"/>
          <w:b/>
          <w:bCs/>
          <w:sz w:val="20"/>
          <w:szCs w:val="20"/>
        </w:rPr>
        <w:t>9.- Órganos competentes para la instrucción y la propuesta de concesión</w:t>
      </w:r>
    </w:p>
    <w:p w14:paraId="61C9EE6B"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El órgano responsable de la instrucción del procedimiento para el otorgamiento de las subvenciones previstas en las presentes bases será el Área de Servicios Sociales.</w:t>
      </w:r>
    </w:p>
    <w:p w14:paraId="1ACC623B"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2DE11F5E" w14:textId="77777777" w:rsidR="007B2582" w:rsidRPr="007B2582" w:rsidRDefault="007B2582" w:rsidP="007B2582">
      <w:pPr>
        <w:jc w:val="both"/>
        <w:rPr>
          <w:rFonts w:ascii="Arial" w:hAnsi="Arial" w:cs="Arial"/>
          <w:sz w:val="20"/>
          <w:szCs w:val="20"/>
        </w:rPr>
      </w:pPr>
    </w:p>
    <w:p w14:paraId="307D19E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w:t>
      </w:r>
      <w:r w:rsidRPr="007B2582">
        <w:rPr>
          <w:rFonts w:ascii="Arial" w:hAnsi="Arial" w:cs="Arial"/>
          <w:sz w:val="20"/>
          <w:szCs w:val="20"/>
        </w:rPr>
        <w:tab/>
      </w:r>
      <w:proofErr w:type="gramStart"/>
      <w:r w:rsidRPr="007B2582">
        <w:rPr>
          <w:rFonts w:ascii="Arial" w:hAnsi="Arial" w:cs="Arial"/>
          <w:sz w:val="20"/>
          <w:szCs w:val="20"/>
        </w:rPr>
        <w:t>Secretario</w:t>
      </w:r>
      <w:proofErr w:type="gramEnd"/>
    </w:p>
    <w:p w14:paraId="4A56F0E8"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Regidor de la corporación</w:t>
      </w:r>
    </w:p>
    <w:p w14:paraId="0464CD2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Técnico del Área de Servicios Sociales</w:t>
      </w:r>
    </w:p>
    <w:p w14:paraId="2A1EEE9E" w14:textId="77777777" w:rsidR="007B2582" w:rsidRPr="007B2582" w:rsidRDefault="007B2582" w:rsidP="007B2582">
      <w:pPr>
        <w:jc w:val="both"/>
        <w:rPr>
          <w:rFonts w:ascii="Arial" w:hAnsi="Arial" w:cs="Arial"/>
          <w:sz w:val="20"/>
          <w:szCs w:val="20"/>
        </w:rPr>
      </w:pPr>
    </w:p>
    <w:p w14:paraId="7FB4E5A2" w14:textId="2DB02678"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El órgano responsable de la resolución del procedimiento para el otorgamiento de las subvenciones será la Junta de Gobierno local, viste el decreto de alcaldía n.º 479/2019 de fecha 04/07/2019 de delegaciones de atribuciones publicado </w:t>
      </w:r>
      <w:r w:rsidR="00EA20F1">
        <w:rPr>
          <w:rFonts w:ascii="Arial" w:hAnsi="Arial" w:cs="Arial"/>
          <w:sz w:val="20"/>
          <w:szCs w:val="20"/>
        </w:rPr>
        <w:t xml:space="preserve">en el </w:t>
      </w:r>
      <w:r w:rsidRPr="007B2582">
        <w:rPr>
          <w:rFonts w:ascii="Arial" w:hAnsi="Arial" w:cs="Arial"/>
          <w:sz w:val="20"/>
          <w:szCs w:val="20"/>
        </w:rPr>
        <w:t xml:space="preserve">BOP en fecha 16/07/2019. </w:t>
      </w:r>
    </w:p>
    <w:p w14:paraId="59DA6792" w14:textId="77777777" w:rsidR="007B2582" w:rsidRPr="007B2582" w:rsidRDefault="007B2582" w:rsidP="007B2582">
      <w:pPr>
        <w:jc w:val="both"/>
        <w:rPr>
          <w:rFonts w:ascii="Arial" w:hAnsi="Arial" w:cs="Arial"/>
          <w:sz w:val="20"/>
          <w:szCs w:val="20"/>
        </w:rPr>
      </w:pPr>
    </w:p>
    <w:p w14:paraId="2AC41F4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El órgano competente para la concesión podrá, discrecionalmente, dejar desierto el concurso o no agotar el crédito total previsto.</w:t>
      </w:r>
    </w:p>
    <w:p w14:paraId="40F105CB" w14:textId="77777777" w:rsidR="007B2582" w:rsidRPr="00EA20F1" w:rsidRDefault="007B2582" w:rsidP="007B2582">
      <w:pPr>
        <w:jc w:val="both"/>
        <w:rPr>
          <w:rFonts w:ascii="Arial" w:hAnsi="Arial" w:cs="Arial"/>
          <w:b/>
          <w:bCs/>
          <w:sz w:val="20"/>
          <w:szCs w:val="20"/>
          <w:u w:val="single"/>
        </w:rPr>
      </w:pPr>
      <w:r w:rsidRPr="00EA20F1">
        <w:rPr>
          <w:rFonts w:ascii="Arial" w:hAnsi="Arial" w:cs="Arial"/>
          <w:b/>
          <w:bCs/>
          <w:sz w:val="20"/>
          <w:szCs w:val="20"/>
          <w:u w:val="single"/>
        </w:rPr>
        <w:t>10.</w:t>
      </w:r>
      <w:proofErr w:type="gramStart"/>
      <w:r w:rsidRPr="00EA20F1">
        <w:rPr>
          <w:rFonts w:ascii="Arial" w:hAnsi="Arial" w:cs="Arial"/>
          <w:b/>
          <w:bCs/>
          <w:sz w:val="20"/>
          <w:szCs w:val="20"/>
          <w:u w:val="single"/>
        </w:rPr>
        <w:t>-  Plazo</w:t>
      </w:r>
      <w:proofErr w:type="gramEnd"/>
      <w:r w:rsidRPr="00EA20F1">
        <w:rPr>
          <w:rFonts w:ascii="Arial" w:hAnsi="Arial" w:cs="Arial"/>
          <w:b/>
          <w:bCs/>
          <w:sz w:val="20"/>
          <w:szCs w:val="20"/>
          <w:u w:val="single"/>
        </w:rPr>
        <w:t xml:space="preserve"> de resolución y de notificación </w:t>
      </w:r>
    </w:p>
    <w:p w14:paraId="79780127"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El plazo máximo para resolver la solicitud de la ayuda de casal de verano es el 31 de diciembre. Si transcurrido este plazo no se ha dictado y publicado resolución exprés, la solicitud se entenderá desestimada.</w:t>
      </w:r>
    </w:p>
    <w:p w14:paraId="0BD12F28" w14:textId="77777777" w:rsidR="007B2582" w:rsidRPr="00EA20F1" w:rsidRDefault="007B2582" w:rsidP="007B2582">
      <w:pPr>
        <w:jc w:val="both"/>
        <w:rPr>
          <w:rFonts w:ascii="Arial" w:hAnsi="Arial" w:cs="Arial"/>
          <w:b/>
          <w:bCs/>
          <w:sz w:val="20"/>
          <w:szCs w:val="20"/>
          <w:u w:val="single"/>
        </w:rPr>
      </w:pPr>
      <w:r w:rsidRPr="00EA20F1">
        <w:rPr>
          <w:rFonts w:ascii="Arial" w:hAnsi="Arial" w:cs="Arial"/>
          <w:b/>
          <w:bCs/>
          <w:sz w:val="20"/>
          <w:szCs w:val="20"/>
          <w:u w:val="single"/>
        </w:rPr>
        <w:t>11.- Régimen de recursos</w:t>
      </w:r>
    </w:p>
    <w:p w14:paraId="730AB9EA"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Contra la resolución de la convocatoria, que es definitiva y pone fin a la vía administrativa, se podrá interponer recurso contencioso-administrativo en el plazo de dos meses contados a partir del día de la publicación en el azulejo de anuncios del otorgamiento o denegación de la ayuda. Potestativamente, se podrá interponer previamente recurso de reposición en el plazo de un mes contado desde el día de la publicación en el azulejo de anuncios de la resolución.</w:t>
      </w:r>
    </w:p>
    <w:p w14:paraId="7D8B4289" w14:textId="77777777" w:rsidR="007B2582" w:rsidRPr="00EA20F1" w:rsidRDefault="007B2582" w:rsidP="007B2582">
      <w:pPr>
        <w:jc w:val="both"/>
        <w:rPr>
          <w:rFonts w:ascii="Arial" w:hAnsi="Arial" w:cs="Arial"/>
          <w:b/>
          <w:bCs/>
          <w:sz w:val="20"/>
          <w:szCs w:val="20"/>
          <w:u w:val="single"/>
        </w:rPr>
      </w:pPr>
      <w:r w:rsidRPr="00EA20F1">
        <w:rPr>
          <w:rFonts w:ascii="Arial" w:hAnsi="Arial" w:cs="Arial"/>
          <w:b/>
          <w:bCs/>
          <w:sz w:val="20"/>
          <w:szCs w:val="20"/>
          <w:u w:val="single"/>
        </w:rPr>
        <w:t>12.- Criterios objetivos de otorgamiento de la subvención e importes máximos</w:t>
      </w:r>
    </w:p>
    <w:p w14:paraId="62847DC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La ayuda se otorgará: </w:t>
      </w:r>
    </w:p>
    <w:p w14:paraId="0FDA0673"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En función de la puntuación obtenida de la aplicación del baremo descrita a las bases:</w:t>
      </w:r>
    </w:p>
    <w:p w14:paraId="3A36245F"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 Según composición familiar hasta 3 puntos</w:t>
      </w:r>
    </w:p>
    <w:p w14:paraId="4A1E2C00"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b) Según valoración de aspectos sociales hasta 4 puntos</w:t>
      </w:r>
    </w:p>
    <w:p w14:paraId="028ACD87"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 Según aspectos de salud: 2 puntos</w:t>
      </w:r>
    </w:p>
    <w:p w14:paraId="21FB592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d) Si se acredita violencia machista: 1 punto</w:t>
      </w:r>
    </w:p>
    <w:p w14:paraId="429743D2"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 Situación de riesgo de los menores: 2 puntos</w:t>
      </w:r>
    </w:p>
    <w:p w14:paraId="4011B14C"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En función de la situación económica se puntuará hasta 6 puntos según el baremo siguiente:</w:t>
      </w:r>
    </w:p>
    <w:p w14:paraId="01CB7A91"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a) Igual o inferior a 107,</w:t>
      </w:r>
      <w:proofErr w:type="gramStart"/>
      <w:r w:rsidRPr="007B2582">
        <w:rPr>
          <w:rFonts w:ascii="Arial" w:hAnsi="Arial" w:cs="Arial"/>
          <w:sz w:val="20"/>
          <w:szCs w:val="20"/>
        </w:rPr>
        <w:t>97  €</w:t>
      </w:r>
      <w:proofErr w:type="gramEnd"/>
      <w:r w:rsidRPr="007B2582">
        <w:rPr>
          <w:rFonts w:ascii="Arial" w:hAnsi="Arial" w:cs="Arial"/>
          <w:sz w:val="20"/>
          <w:szCs w:val="20"/>
        </w:rPr>
        <w:t xml:space="preserve"> mensuales/persona: 6 puntos </w:t>
      </w:r>
    </w:p>
    <w:p w14:paraId="7629CADD"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b) Más de 107,97 € e igual o inferior a 215,</w:t>
      </w:r>
      <w:proofErr w:type="gramStart"/>
      <w:r w:rsidRPr="007B2582">
        <w:rPr>
          <w:rFonts w:ascii="Arial" w:hAnsi="Arial" w:cs="Arial"/>
          <w:sz w:val="20"/>
          <w:szCs w:val="20"/>
        </w:rPr>
        <w:t>95  €</w:t>
      </w:r>
      <w:proofErr w:type="gramEnd"/>
      <w:r w:rsidRPr="007B2582">
        <w:rPr>
          <w:rFonts w:ascii="Arial" w:hAnsi="Arial" w:cs="Arial"/>
          <w:sz w:val="20"/>
          <w:szCs w:val="20"/>
        </w:rPr>
        <w:t xml:space="preserve"> mensuales/persona: 5 puntos </w:t>
      </w:r>
    </w:p>
    <w:p w14:paraId="3C58775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c) Más de 215,95 € e igual o inferior a 323,</w:t>
      </w:r>
      <w:proofErr w:type="gramStart"/>
      <w:r w:rsidRPr="007B2582">
        <w:rPr>
          <w:rFonts w:ascii="Arial" w:hAnsi="Arial" w:cs="Arial"/>
          <w:sz w:val="20"/>
          <w:szCs w:val="20"/>
        </w:rPr>
        <w:t>93  €</w:t>
      </w:r>
      <w:proofErr w:type="gramEnd"/>
      <w:r w:rsidRPr="007B2582">
        <w:rPr>
          <w:rFonts w:ascii="Arial" w:hAnsi="Arial" w:cs="Arial"/>
          <w:sz w:val="20"/>
          <w:szCs w:val="20"/>
        </w:rPr>
        <w:t xml:space="preserve"> mensuales/persona: 4 puntos </w:t>
      </w:r>
    </w:p>
    <w:p w14:paraId="28E773DD"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 xml:space="preserve">d) Más de 323,93 € e igual o inferior a 431,90 € mensuales/persona: 3 puntos </w:t>
      </w:r>
    </w:p>
    <w:p w14:paraId="5254B9A7"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e) Más de 431,90 € e igual o inferior a 539,</w:t>
      </w:r>
      <w:proofErr w:type="gramStart"/>
      <w:r w:rsidRPr="007B2582">
        <w:rPr>
          <w:rFonts w:ascii="Arial" w:hAnsi="Arial" w:cs="Arial"/>
          <w:sz w:val="20"/>
          <w:szCs w:val="20"/>
        </w:rPr>
        <w:t>88  €</w:t>
      </w:r>
      <w:proofErr w:type="gramEnd"/>
      <w:r w:rsidRPr="007B2582">
        <w:rPr>
          <w:rFonts w:ascii="Arial" w:hAnsi="Arial" w:cs="Arial"/>
          <w:sz w:val="20"/>
          <w:szCs w:val="20"/>
        </w:rPr>
        <w:t xml:space="preserve"> mensuales/persona: 2 puntos </w:t>
      </w:r>
    </w:p>
    <w:p w14:paraId="176329BE"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f) Más de 539,88 € e igual o inferior a 647,</w:t>
      </w:r>
      <w:proofErr w:type="gramStart"/>
      <w:r w:rsidRPr="007B2582">
        <w:rPr>
          <w:rFonts w:ascii="Arial" w:hAnsi="Arial" w:cs="Arial"/>
          <w:sz w:val="20"/>
          <w:szCs w:val="20"/>
        </w:rPr>
        <w:t>86  €</w:t>
      </w:r>
      <w:proofErr w:type="gramEnd"/>
      <w:r w:rsidRPr="007B2582">
        <w:rPr>
          <w:rFonts w:ascii="Arial" w:hAnsi="Arial" w:cs="Arial"/>
          <w:sz w:val="20"/>
          <w:szCs w:val="20"/>
        </w:rPr>
        <w:t xml:space="preserve"> mensuales/persona: 1 punto</w:t>
      </w:r>
    </w:p>
    <w:p w14:paraId="52450AFB"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Priorizando las puntuaciones más altas sobre las más bajas.</w:t>
      </w:r>
    </w:p>
    <w:p w14:paraId="3DC3186C"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Los importes máximos a otorgar, dependiendo de la disponibilidad presupuestaria y de la puntuación obtenida, serán los siguientes: </w:t>
      </w:r>
    </w:p>
    <w:p w14:paraId="008CCDE4"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1 y 2 puntos = 25 € por semana y menor</w:t>
      </w:r>
    </w:p>
    <w:p w14:paraId="34C3517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3 y 4 puntos = 35 € por semana y menor</w:t>
      </w:r>
    </w:p>
    <w:p w14:paraId="4418E71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5 y 6 puntos = 45 € por semana y menor</w:t>
      </w:r>
    </w:p>
    <w:p w14:paraId="0A66772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7 y 8 puntos = 55 € por semana y menor</w:t>
      </w:r>
    </w:p>
    <w:p w14:paraId="17F5AC7F"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9 y 10 puntos = 65 € por semana y menor</w:t>
      </w:r>
    </w:p>
    <w:p w14:paraId="46E746BF"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Más de 10 puntos = 75 € por semana y menor</w:t>
      </w:r>
    </w:p>
    <w:p w14:paraId="3191F996"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La nota de corte se asignará en función de la disponibilidad presupuestaria. </w:t>
      </w:r>
    </w:p>
    <w:p w14:paraId="4820AE0F"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Si se diera el caso que de acuerdo con la puntuación obtenida y aplicados los importes máximos correspondientes a cada tipo de ayuda, la suma total de ayudas superara el crédito presupuestario consignado a la convocatoria, se adjudicarían las ayudas a tramos enteros de puntuación en orden descendente (empezando por los tramos que tienen más puntuación). En el supuesto de que el crédito presupuestario máximo previsto fuera insuficiente para cubrir un nuevo tramo el </w:t>
      </w:r>
      <w:proofErr w:type="gramStart"/>
      <w:r w:rsidRPr="007B2582">
        <w:rPr>
          <w:rFonts w:ascii="Arial" w:hAnsi="Arial" w:cs="Arial"/>
          <w:sz w:val="20"/>
          <w:szCs w:val="20"/>
        </w:rPr>
        <w:t>criterio seria</w:t>
      </w:r>
      <w:proofErr w:type="gramEnd"/>
      <w:r w:rsidRPr="007B2582">
        <w:rPr>
          <w:rFonts w:ascii="Arial" w:hAnsi="Arial" w:cs="Arial"/>
          <w:sz w:val="20"/>
          <w:szCs w:val="20"/>
        </w:rPr>
        <w:t xml:space="preserve"> aplicar una reducción proporcional a cada ayuda en el último tramo que tendría derecho a la ayuda.</w:t>
      </w:r>
    </w:p>
    <w:p w14:paraId="28C242A1"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lastRenderedPageBreak/>
        <w:t>-</w:t>
      </w:r>
      <w:r w:rsidRPr="007B2582">
        <w:rPr>
          <w:rFonts w:ascii="Arial" w:hAnsi="Arial" w:cs="Arial"/>
          <w:sz w:val="20"/>
          <w:szCs w:val="20"/>
        </w:rPr>
        <w:tab/>
        <w:t xml:space="preserve">Si se diera el supuesto que la ayuda del casal que le corresponde al menor fundido superior al gasto total del casal, a pesar de que por puntuación tuviera derecho a una ayuda más grande, la ayuda que se otorgará será el del gasto efectuado por la familia. </w:t>
      </w:r>
    </w:p>
    <w:p w14:paraId="3F82D169"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w:t>
      </w:r>
      <w:r w:rsidRPr="007B2582">
        <w:rPr>
          <w:rFonts w:ascii="Arial" w:hAnsi="Arial" w:cs="Arial"/>
          <w:sz w:val="20"/>
          <w:szCs w:val="20"/>
        </w:rPr>
        <w:tab/>
        <w:t xml:space="preserve">Además de cumplir los requisitos que marcan las bases de las ayudas de casal de verano, las familias tendrán que aportar la documentación que acredite el gasto total de casal de verano realizada por la familia y también las semanas de casal de verano que realizará el menor. También tendrán que aportar, conjuntamente con la solicitud del casal de </w:t>
      </w:r>
      <w:proofErr w:type="gramStart"/>
      <w:r w:rsidRPr="007B2582">
        <w:rPr>
          <w:rFonts w:ascii="Arial" w:hAnsi="Arial" w:cs="Arial"/>
          <w:sz w:val="20"/>
          <w:szCs w:val="20"/>
        </w:rPr>
        <w:t>verano,  la</w:t>
      </w:r>
      <w:proofErr w:type="gramEnd"/>
      <w:r w:rsidRPr="007B2582">
        <w:rPr>
          <w:rFonts w:ascii="Arial" w:hAnsi="Arial" w:cs="Arial"/>
          <w:sz w:val="20"/>
          <w:szCs w:val="20"/>
        </w:rPr>
        <w:t xml:space="preserve"> ficha aportada por el Ayuntamiento de Sant Pere de Vilamajor para realizar el ingreso de la ayuda económica al número de cuenta de la familia. </w:t>
      </w:r>
    </w:p>
    <w:p w14:paraId="18A88875" w14:textId="77777777" w:rsidR="007B2582" w:rsidRPr="007B2582" w:rsidRDefault="007B2582" w:rsidP="007B2582">
      <w:pPr>
        <w:jc w:val="both"/>
        <w:rPr>
          <w:rFonts w:ascii="Arial" w:hAnsi="Arial" w:cs="Arial"/>
          <w:sz w:val="20"/>
          <w:szCs w:val="20"/>
        </w:rPr>
      </w:pPr>
    </w:p>
    <w:p w14:paraId="1487A5C8" w14:textId="77777777" w:rsidR="007B2582" w:rsidRPr="007B2582" w:rsidRDefault="007B2582" w:rsidP="007B2582">
      <w:pPr>
        <w:jc w:val="both"/>
        <w:rPr>
          <w:rFonts w:ascii="Arial" w:hAnsi="Arial" w:cs="Arial"/>
          <w:sz w:val="20"/>
          <w:szCs w:val="20"/>
        </w:rPr>
      </w:pPr>
      <w:r w:rsidRPr="007B2582">
        <w:rPr>
          <w:rFonts w:ascii="Arial" w:hAnsi="Arial" w:cs="Arial"/>
          <w:sz w:val="20"/>
          <w:szCs w:val="20"/>
        </w:rPr>
        <w:t>Las ayudas se otorgarán sin necesidad de agotar la totalidad del gasto máximo autorizado.</w:t>
      </w:r>
    </w:p>
    <w:p w14:paraId="32EFA2C1" w14:textId="77777777" w:rsidR="007B2582" w:rsidRPr="00EA20F1" w:rsidRDefault="007B2582" w:rsidP="007B2582">
      <w:pPr>
        <w:jc w:val="both"/>
        <w:rPr>
          <w:rFonts w:ascii="Arial" w:hAnsi="Arial" w:cs="Arial"/>
          <w:b/>
          <w:bCs/>
          <w:sz w:val="20"/>
          <w:szCs w:val="20"/>
          <w:u w:val="single"/>
        </w:rPr>
      </w:pPr>
      <w:r w:rsidRPr="00EA20F1">
        <w:rPr>
          <w:rFonts w:ascii="Arial" w:hAnsi="Arial" w:cs="Arial"/>
          <w:b/>
          <w:bCs/>
          <w:sz w:val="20"/>
          <w:szCs w:val="20"/>
          <w:u w:val="single"/>
        </w:rPr>
        <w:t>13.- Medios de notificación o publicación</w:t>
      </w:r>
    </w:p>
    <w:p w14:paraId="00820F78" w14:textId="2E438953" w:rsidR="00450D30" w:rsidRPr="007B2582" w:rsidRDefault="007B2582" w:rsidP="007B2582">
      <w:pPr>
        <w:jc w:val="both"/>
        <w:rPr>
          <w:rFonts w:ascii="Arial" w:hAnsi="Arial" w:cs="Arial"/>
          <w:sz w:val="20"/>
          <w:szCs w:val="20"/>
        </w:rPr>
      </w:pPr>
      <w:r w:rsidRPr="007B2582">
        <w:rPr>
          <w:rFonts w:ascii="Arial" w:hAnsi="Arial" w:cs="Arial"/>
          <w:sz w:val="20"/>
          <w:szCs w:val="20"/>
        </w:rPr>
        <w:t>Las subvenciones otorgadas al amparo de estas bases serán objeto de publicidad, con indicación de la convocatoria, la aplicación presupuestaria, el/la beneficiario/aria, la cantidad concedida, la finalidad de la subvención, los diferentes proyectos o programas subvencionados y los participantes en cada proyecto o programa subvencionado, conforme se vayan publicando al Sistema Nacional de Publicidad de Subvenciones, a través de su remisión a la Base de datos Nacional de Subvenciones.</w:t>
      </w:r>
    </w:p>
    <w:sectPr w:rsidR="00450D30" w:rsidRPr="007B25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82"/>
    <w:rsid w:val="00450D30"/>
    <w:rsid w:val="007B2582"/>
    <w:rsid w:val="00EA20F1"/>
    <w:rsid w:val="00F779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EFCE"/>
  <w15:chartTrackingRefBased/>
  <w15:docId w15:val="{7C414BB8-B475-49EA-81B7-406E765A7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2455</Words>
  <Characters>13507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Iolanda Mercade</dc:creator>
  <cp:keywords/>
  <dc:description/>
  <cp:lastModifiedBy>Iolanda Mercade</cp:lastModifiedBy>
  <cp:revision>1</cp:revision>
  <dcterms:created xsi:type="dcterms:W3CDTF">2024-05-02T11:37:00Z</dcterms:created>
  <dcterms:modified xsi:type="dcterms:W3CDTF">2024-05-02T11:51:00Z</dcterms:modified>
</cp:coreProperties>
</file>