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D732D6" w14:textId="77FCB1FA" w:rsidR="002E7A49" w:rsidRPr="00540FDC" w:rsidRDefault="003B71E9" w:rsidP="003B71E9">
      <w:pPr>
        <w:spacing w:line="276" w:lineRule="auto"/>
        <w:jc w:val="both"/>
        <w:rPr>
          <w:rFonts w:ascii="Avenir Next LT Pro" w:hAnsi="Avenir Next LT Pro" w:cs="Arial"/>
          <w:b/>
          <w:sz w:val="16"/>
          <w:szCs w:val="16"/>
          <w:u w:val="single"/>
        </w:rPr>
      </w:pPr>
      <w:r w:rsidRPr="003B71E9">
        <w:rPr>
          <w:rFonts w:ascii="Avenir Next LT Pro" w:hAnsi="Avenir Next LT Pro" w:cs="Arial"/>
          <w:b/>
          <w:sz w:val="16"/>
          <w:szCs w:val="16"/>
          <w:u w:val="single"/>
          <w:lang w:val="eu-ES"/>
        </w:rPr>
        <w:t>DIRULAGUNTZEN DEIALDI PUBLIKOA, EREMU SOZIOKULTURALEAN SESTAOKO UDALAREN ESKU-HARTZEA OSATU ETA/EDO ORDEZKATZE ALDERA, PROGRAMAK ETA JARDUERAK SUSTATU ETA GARATZEKO</w:t>
      </w:r>
    </w:p>
    <w:p w14:paraId="2DC1E33C" w14:textId="77777777" w:rsidR="0055020B" w:rsidRPr="002264F2" w:rsidRDefault="0055020B" w:rsidP="00875E48">
      <w:pPr>
        <w:spacing w:line="276" w:lineRule="auto"/>
        <w:jc w:val="both"/>
        <w:rPr>
          <w:rFonts w:ascii="Avenir Next LT Pro" w:hAnsi="Avenir Next LT Pro" w:cs="Arial"/>
          <w:b/>
          <w:sz w:val="16"/>
          <w:szCs w:val="16"/>
          <w:u w:val="single"/>
        </w:rPr>
      </w:pPr>
    </w:p>
    <w:p w14:paraId="3861203E" w14:textId="203593FE" w:rsidR="00A13837" w:rsidRPr="00540FDC" w:rsidRDefault="003B71E9" w:rsidP="003B71E9">
      <w:pPr>
        <w:spacing w:line="276" w:lineRule="auto"/>
        <w:jc w:val="both"/>
        <w:rPr>
          <w:rFonts w:ascii="Avenir Next LT Pro" w:hAnsi="Avenir Next LT Pro" w:cs="Arial"/>
          <w:b/>
          <w:sz w:val="16"/>
          <w:szCs w:val="16"/>
          <w:u w:val="single"/>
        </w:rPr>
      </w:pPr>
      <w:r w:rsidRPr="003B71E9">
        <w:rPr>
          <w:rFonts w:ascii="Avenir Next LT Pro" w:hAnsi="Avenir Next LT Pro" w:cs="Arial"/>
          <w:b/>
          <w:sz w:val="16"/>
          <w:szCs w:val="16"/>
          <w:u w:val="single"/>
          <w:lang w:val="eu-ES"/>
        </w:rPr>
        <w:t>LEHENENGOA.</w:t>
      </w:r>
      <w:r w:rsidR="000A7D27" w:rsidRPr="00540FDC">
        <w:rPr>
          <w:rFonts w:ascii="Avenir Next LT Pro" w:hAnsi="Avenir Next LT Pro" w:cs="Arial"/>
          <w:b/>
          <w:sz w:val="16"/>
          <w:szCs w:val="16"/>
          <w:u w:val="single"/>
        </w:rPr>
        <w:t xml:space="preserve"> </w:t>
      </w:r>
      <w:r w:rsidRPr="003B71E9">
        <w:rPr>
          <w:rFonts w:ascii="Avenir Next LT Pro" w:hAnsi="Avenir Next LT Pro" w:cs="Arial"/>
          <w:b/>
          <w:sz w:val="16"/>
          <w:szCs w:val="16"/>
          <w:u w:val="single"/>
          <w:lang w:val="eu-ES"/>
        </w:rPr>
        <w:t>APLIKATU BEHARREKO ARAUDIA, HELBURUA ETA XEDEA.</w:t>
      </w:r>
    </w:p>
    <w:p w14:paraId="4F4B9C51" w14:textId="77777777" w:rsidR="002E7E98" w:rsidRPr="002264F2" w:rsidRDefault="002E7E98" w:rsidP="00A13837">
      <w:pPr>
        <w:spacing w:line="276" w:lineRule="auto"/>
        <w:jc w:val="both"/>
        <w:rPr>
          <w:rFonts w:ascii="Avenir Next LT Pro" w:hAnsi="Avenir Next LT Pro" w:cs="Arial"/>
          <w:sz w:val="16"/>
          <w:szCs w:val="16"/>
        </w:rPr>
      </w:pPr>
    </w:p>
    <w:p w14:paraId="67D2B42E" w14:textId="0F623D08" w:rsidR="001C0A91" w:rsidRPr="00540FDC" w:rsidRDefault="003B71E9" w:rsidP="003B71E9">
      <w:pPr>
        <w:pStyle w:val="Prrafodelista"/>
        <w:numPr>
          <w:ilvl w:val="0"/>
          <w:numId w:val="24"/>
        </w:numPr>
        <w:spacing w:line="276" w:lineRule="auto"/>
        <w:jc w:val="both"/>
        <w:rPr>
          <w:rFonts w:ascii="Avenir Next LT Pro" w:hAnsi="Avenir Next LT Pro" w:cs="Arial"/>
          <w:bCs/>
          <w:sz w:val="16"/>
          <w:szCs w:val="16"/>
        </w:rPr>
      </w:pPr>
      <w:r w:rsidRPr="003B71E9">
        <w:rPr>
          <w:rFonts w:ascii="Avenir Next LT Pro" w:hAnsi="Avenir Next LT Pro" w:cs="Arial"/>
          <w:bCs/>
          <w:sz w:val="16"/>
          <w:szCs w:val="16"/>
          <w:lang w:val="eu-ES"/>
        </w:rPr>
        <w:t>APLIKATU BEHARREKO ARAUDIA</w:t>
      </w:r>
    </w:p>
    <w:p w14:paraId="304742F1" w14:textId="1C71600B" w:rsidR="00B75F62" w:rsidRPr="00540FDC" w:rsidRDefault="003B71E9" w:rsidP="003B71E9">
      <w:pPr>
        <w:pStyle w:val="Prrafodelista"/>
        <w:numPr>
          <w:ilvl w:val="0"/>
          <w:numId w:val="23"/>
        </w:numPr>
        <w:spacing w:line="276" w:lineRule="auto"/>
        <w:rPr>
          <w:rFonts w:ascii="Avenir Next LT Pro" w:hAnsi="Avenir Next LT Pro" w:cs="Arial"/>
          <w:b/>
          <w:sz w:val="16"/>
          <w:szCs w:val="16"/>
          <w:u w:val="single"/>
        </w:rPr>
      </w:pPr>
      <w:r w:rsidRPr="003B71E9">
        <w:rPr>
          <w:rFonts w:ascii="Avenir Next LT Pro" w:hAnsi="Avenir Next LT Pro" w:cs="Arial"/>
          <w:sz w:val="16"/>
          <w:szCs w:val="16"/>
          <w:lang w:val="eu-ES"/>
        </w:rPr>
        <w:t>38/2003 Lege Orokorra, azaroare</w:t>
      </w:r>
      <w:r>
        <w:rPr>
          <w:rFonts w:ascii="Avenir Next LT Pro" w:hAnsi="Avenir Next LT Pro" w:cs="Arial"/>
          <w:sz w:val="16"/>
          <w:szCs w:val="16"/>
          <w:lang w:val="eu-ES"/>
        </w:rPr>
        <w:t xml:space="preserve">n 17koa, </w:t>
      </w:r>
      <w:proofErr w:type="spellStart"/>
      <w:r>
        <w:rPr>
          <w:rFonts w:ascii="Avenir Next LT Pro" w:hAnsi="Avenir Next LT Pro" w:cs="Arial"/>
          <w:sz w:val="16"/>
          <w:szCs w:val="16"/>
          <w:lang w:val="eu-ES"/>
        </w:rPr>
        <w:t>Dirulaguntzei</w:t>
      </w:r>
      <w:proofErr w:type="spellEnd"/>
      <w:r>
        <w:rPr>
          <w:rFonts w:ascii="Avenir Next LT Pro" w:hAnsi="Avenir Next LT Pro" w:cs="Arial"/>
          <w:sz w:val="16"/>
          <w:szCs w:val="16"/>
          <w:lang w:val="eu-ES"/>
        </w:rPr>
        <w:t xml:space="preserve"> buruzkoa</w:t>
      </w:r>
      <w:r w:rsidRPr="003B71E9">
        <w:rPr>
          <w:rFonts w:ascii="Avenir Next LT Pro" w:hAnsi="Avenir Next LT Pro" w:cs="Arial"/>
          <w:sz w:val="16"/>
          <w:szCs w:val="16"/>
          <w:lang w:val="eu-ES"/>
        </w:rPr>
        <w:t>.</w:t>
      </w:r>
    </w:p>
    <w:p w14:paraId="32C4DCFD" w14:textId="3DD39610" w:rsidR="00B75F62" w:rsidRPr="00540FDC" w:rsidRDefault="003B71E9" w:rsidP="003B71E9">
      <w:pPr>
        <w:pStyle w:val="Prrafodelista"/>
        <w:numPr>
          <w:ilvl w:val="0"/>
          <w:numId w:val="23"/>
        </w:numPr>
        <w:spacing w:line="276" w:lineRule="auto"/>
        <w:ind w:left="1134"/>
        <w:jc w:val="both"/>
        <w:rPr>
          <w:rFonts w:ascii="Avenir Next LT Pro" w:hAnsi="Avenir Next LT Pro" w:cs="Arial"/>
          <w:bCs/>
          <w:sz w:val="16"/>
          <w:szCs w:val="16"/>
        </w:rPr>
      </w:pPr>
      <w:r w:rsidRPr="003B71E9">
        <w:rPr>
          <w:rFonts w:ascii="Avenir Next LT Pro" w:hAnsi="Avenir Next LT Pro" w:cs="Arial"/>
          <w:bCs/>
          <w:sz w:val="16"/>
          <w:szCs w:val="16"/>
          <w:lang w:val="eu-ES"/>
        </w:rPr>
        <w:t xml:space="preserve">20/2023 Legea, abenduaren 21ekoa, </w:t>
      </w:r>
      <w:proofErr w:type="spellStart"/>
      <w:r w:rsidRPr="003B71E9">
        <w:rPr>
          <w:rFonts w:ascii="Avenir Next LT Pro" w:hAnsi="Avenir Next LT Pro" w:cs="Arial"/>
          <w:bCs/>
          <w:sz w:val="16"/>
          <w:szCs w:val="16"/>
          <w:lang w:val="eu-ES"/>
        </w:rPr>
        <w:t>Dirulaguntzen</w:t>
      </w:r>
      <w:proofErr w:type="spellEnd"/>
      <w:r w:rsidRPr="003B71E9">
        <w:rPr>
          <w:rFonts w:ascii="Avenir Next LT Pro" w:hAnsi="Avenir Next LT Pro" w:cs="Arial"/>
          <w:bCs/>
          <w:sz w:val="16"/>
          <w:szCs w:val="16"/>
          <w:lang w:val="eu-ES"/>
        </w:rPr>
        <w:t xml:space="preserve"> Araubidea arautzen duena.</w:t>
      </w:r>
    </w:p>
    <w:p w14:paraId="6270CE48" w14:textId="5DD4623E" w:rsidR="003560E5" w:rsidRPr="00540FDC" w:rsidRDefault="003B71E9" w:rsidP="003B71E9">
      <w:pPr>
        <w:pStyle w:val="Prrafodelista"/>
        <w:numPr>
          <w:ilvl w:val="0"/>
          <w:numId w:val="23"/>
        </w:numPr>
        <w:spacing w:line="276" w:lineRule="auto"/>
        <w:ind w:left="1134"/>
        <w:jc w:val="both"/>
        <w:rPr>
          <w:rFonts w:ascii="Avenir Next LT Pro" w:hAnsi="Avenir Next LT Pro" w:cs="Arial"/>
          <w:sz w:val="16"/>
          <w:szCs w:val="16"/>
        </w:rPr>
      </w:pPr>
      <w:r w:rsidRPr="003B71E9">
        <w:rPr>
          <w:rFonts w:ascii="Avenir Next LT Pro" w:hAnsi="Avenir Next LT Pro" w:cs="Arial"/>
          <w:sz w:val="16"/>
          <w:szCs w:val="16"/>
          <w:lang w:val="eu-ES"/>
        </w:rPr>
        <w:t xml:space="preserve">Sestaoko Udalaren </w:t>
      </w:r>
      <w:proofErr w:type="spellStart"/>
      <w:r w:rsidRPr="003B71E9">
        <w:rPr>
          <w:rFonts w:ascii="Avenir Next LT Pro" w:hAnsi="Avenir Next LT Pro" w:cs="Arial"/>
          <w:sz w:val="16"/>
          <w:szCs w:val="16"/>
          <w:lang w:val="eu-ES"/>
        </w:rPr>
        <w:t>dirulaguntzen</w:t>
      </w:r>
      <w:proofErr w:type="spellEnd"/>
      <w:r w:rsidRPr="003B71E9">
        <w:rPr>
          <w:rFonts w:ascii="Avenir Next LT Pro" w:hAnsi="Avenir Next LT Pro" w:cs="Arial"/>
          <w:sz w:val="16"/>
          <w:szCs w:val="16"/>
          <w:lang w:val="eu-ES"/>
        </w:rPr>
        <w:t xml:space="preserve"> udal-ordenantza, 2006ko ekainaren 6ko 107 </w:t>
      </w:r>
      <w:proofErr w:type="spellStart"/>
      <w:r w:rsidRPr="003B71E9">
        <w:rPr>
          <w:rFonts w:ascii="Avenir Next LT Pro" w:hAnsi="Avenir Next LT Pro" w:cs="Arial"/>
          <w:sz w:val="16"/>
          <w:szCs w:val="16"/>
          <w:lang w:val="eu-ES"/>
        </w:rPr>
        <w:t>zenbakidun</w:t>
      </w:r>
      <w:proofErr w:type="spellEnd"/>
      <w:r w:rsidRPr="003B71E9">
        <w:rPr>
          <w:rFonts w:ascii="Avenir Next LT Pro" w:hAnsi="Avenir Next LT Pro" w:cs="Arial"/>
          <w:sz w:val="16"/>
          <w:szCs w:val="16"/>
          <w:lang w:val="eu-ES"/>
        </w:rPr>
        <w:t xml:space="preserve"> BAOn argitaratua.</w:t>
      </w:r>
    </w:p>
    <w:p w14:paraId="2BFDE006" w14:textId="55DD1650" w:rsidR="00703FC4" w:rsidRPr="003B71E9" w:rsidRDefault="003B71E9" w:rsidP="003B71E9">
      <w:pPr>
        <w:pStyle w:val="Prrafodelista"/>
        <w:numPr>
          <w:ilvl w:val="0"/>
          <w:numId w:val="24"/>
        </w:numPr>
        <w:spacing w:line="276" w:lineRule="auto"/>
        <w:jc w:val="both"/>
        <w:rPr>
          <w:rFonts w:ascii="Avenir Next LT Pro" w:hAnsi="Avenir Next LT Pro" w:cs="Arial"/>
          <w:sz w:val="16"/>
          <w:szCs w:val="16"/>
        </w:rPr>
      </w:pPr>
      <w:r w:rsidRPr="003B71E9">
        <w:rPr>
          <w:rFonts w:ascii="Avenir Next LT Pro" w:hAnsi="Avenir Next LT Pro" w:cs="Arial"/>
          <w:sz w:val="16"/>
          <w:szCs w:val="16"/>
          <w:lang w:val="eu-ES"/>
        </w:rPr>
        <w:t>DEIALDIAREN XEDE DIREN DIRULAGUNTZEN HELBURUA:</w:t>
      </w:r>
      <w:r w:rsidR="00914A3E" w:rsidRPr="00540FDC">
        <w:rPr>
          <w:rFonts w:ascii="Avenir Next LT Pro" w:hAnsi="Avenir Next LT Pro" w:cs="Arial"/>
          <w:sz w:val="16"/>
          <w:szCs w:val="16"/>
        </w:rPr>
        <w:t xml:space="preserve"> </w:t>
      </w:r>
    </w:p>
    <w:p w14:paraId="309C9A26" w14:textId="607FD3D7" w:rsidR="00914A3E" w:rsidRPr="00540FDC" w:rsidRDefault="003B71E9" w:rsidP="003B71E9">
      <w:pPr>
        <w:pStyle w:val="Prrafodelista"/>
        <w:spacing w:line="276" w:lineRule="auto"/>
        <w:ind w:left="720"/>
        <w:jc w:val="both"/>
        <w:rPr>
          <w:rFonts w:ascii="Avenir Next LT Pro" w:hAnsi="Avenir Next LT Pro" w:cs="Arial"/>
          <w:sz w:val="16"/>
          <w:szCs w:val="16"/>
        </w:rPr>
      </w:pPr>
      <w:proofErr w:type="spellStart"/>
      <w:r w:rsidRPr="003B71E9">
        <w:rPr>
          <w:rFonts w:ascii="Avenir Next LT Pro" w:hAnsi="Avenir Next LT Pro" w:cs="Arial"/>
          <w:sz w:val="16"/>
          <w:szCs w:val="16"/>
          <w:lang w:val="eu-ES"/>
        </w:rPr>
        <w:t>Dirulaguntza</w:t>
      </w:r>
      <w:proofErr w:type="spellEnd"/>
      <w:r w:rsidRPr="003B71E9">
        <w:rPr>
          <w:rFonts w:ascii="Avenir Next LT Pro" w:hAnsi="Avenir Next LT Pro" w:cs="Arial"/>
          <w:sz w:val="16"/>
          <w:szCs w:val="16"/>
          <w:lang w:val="eu-ES"/>
        </w:rPr>
        <w:t xml:space="preserve"> ekonomikoen bidez, Sestaoko Udalak lankidetzan jardun nahi du Sestao udalerriaren interes orokorrak gauzatzen laguntzen duten irabazi-asmorik gabeko ekimenekin.</w:t>
      </w:r>
    </w:p>
    <w:p w14:paraId="58B80203" w14:textId="3E506A06" w:rsidR="00982D76" w:rsidRPr="003B71E9" w:rsidRDefault="003B71E9" w:rsidP="003B71E9">
      <w:pPr>
        <w:pStyle w:val="Prrafodelista"/>
        <w:spacing w:line="276" w:lineRule="auto"/>
        <w:ind w:left="720"/>
        <w:jc w:val="both"/>
        <w:rPr>
          <w:rFonts w:ascii="Avenir Next LT Pro" w:hAnsi="Avenir Next LT Pro" w:cs="Arial"/>
          <w:color w:val="FFFFFF"/>
          <w:sz w:val="16"/>
          <w:szCs w:val="16"/>
        </w:rPr>
      </w:pPr>
      <w:r w:rsidRPr="003B71E9">
        <w:rPr>
          <w:rFonts w:ascii="Avenir Next LT Pro" w:hAnsi="Avenir Next LT Pro" w:cs="Arial"/>
          <w:sz w:val="16"/>
          <w:szCs w:val="16"/>
          <w:lang w:val="eu-ES"/>
        </w:rPr>
        <w:t xml:space="preserve">Deialdi honen xedea diruz lagun daitezkeen jarduerak garatzen dituzten entitateei laguntza ekonomikoa ematea da soilik; beraz, </w:t>
      </w:r>
      <w:r w:rsidR="004A113B">
        <w:rPr>
          <w:rFonts w:ascii="Avenir Next LT Pro" w:hAnsi="Avenir Next LT Pro" w:cs="Arial"/>
          <w:sz w:val="16"/>
          <w:szCs w:val="16"/>
          <w:lang w:val="eu-ES"/>
        </w:rPr>
        <w:t>helburua</w:t>
      </w:r>
      <w:r w:rsidRPr="003B71E9">
        <w:rPr>
          <w:rFonts w:ascii="Avenir Next LT Pro" w:hAnsi="Avenir Next LT Pro" w:cs="Arial"/>
          <w:sz w:val="16"/>
          <w:szCs w:val="16"/>
          <w:lang w:val="eu-ES"/>
        </w:rPr>
        <w:t xml:space="preserve"> ez da jarduerak egiteko udal-lokalak lagatzea.</w:t>
      </w:r>
    </w:p>
    <w:p w14:paraId="1913CD71" w14:textId="56F0FB54" w:rsidR="002C4BB0" w:rsidRPr="002264F2" w:rsidRDefault="003B71E9" w:rsidP="003B71E9">
      <w:pPr>
        <w:pStyle w:val="Prrafodelista"/>
        <w:spacing w:line="276" w:lineRule="auto"/>
        <w:ind w:left="720"/>
        <w:jc w:val="both"/>
        <w:rPr>
          <w:rFonts w:ascii="Avenir Next LT Pro" w:hAnsi="Avenir Next LT Pro" w:cs="Arial"/>
          <w:sz w:val="16"/>
          <w:szCs w:val="16"/>
        </w:rPr>
      </w:pPr>
      <w:proofErr w:type="spellStart"/>
      <w:r w:rsidRPr="003B71E9">
        <w:rPr>
          <w:rFonts w:ascii="Avenir Next LT Pro" w:hAnsi="Avenir Next LT Pro" w:cs="Arial"/>
          <w:sz w:val="16"/>
          <w:szCs w:val="16"/>
          <w:lang w:val="eu-ES"/>
        </w:rPr>
        <w:t>Dirulaguntzen</w:t>
      </w:r>
      <w:proofErr w:type="spellEnd"/>
      <w:r w:rsidRPr="003B71E9">
        <w:rPr>
          <w:rFonts w:ascii="Avenir Next LT Pro" w:hAnsi="Avenir Next LT Pro" w:cs="Arial"/>
          <w:sz w:val="16"/>
          <w:szCs w:val="16"/>
          <w:lang w:val="eu-ES"/>
        </w:rPr>
        <w:t xml:space="preserve"> deialdi honen xedea eta helburua dira arlo soziokulturalean Sestaoko Udalaren esku-hartzea osatu eta/edo ordezkatzen duten programak eta jarduerak sustatu eta garatzea.</w:t>
      </w:r>
      <w:r w:rsidR="00105E5A" w:rsidRPr="00E277FC">
        <w:rPr>
          <w:rFonts w:ascii="Avenir Next LT Pro" w:hAnsi="Avenir Next LT Pro" w:cs="Arial"/>
          <w:sz w:val="16"/>
          <w:szCs w:val="16"/>
        </w:rPr>
        <w:t xml:space="preserve"> </w:t>
      </w:r>
    </w:p>
    <w:p w14:paraId="6E7D03EB" w14:textId="2020F9CB" w:rsidR="00051569" w:rsidRPr="00E277FC" w:rsidRDefault="004A113B" w:rsidP="004A113B">
      <w:pPr>
        <w:pStyle w:val="Prrafodelista"/>
        <w:numPr>
          <w:ilvl w:val="0"/>
          <w:numId w:val="24"/>
        </w:numPr>
        <w:spacing w:line="276" w:lineRule="auto"/>
        <w:jc w:val="both"/>
        <w:rPr>
          <w:rFonts w:ascii="Avenir Next LT Pro" w:hAnsi="Avenir Next LT Pro" w:cs="Arial"/>
          <w:sz w:val="16"/>
          <w:szCs w:val="16"/>
        </w:rPr>
      </w:pPr>
      <w:r w:rsidRPr="004A113B">
        <w:rPr>
          <w:rFonts w:ascii="Avenir Next LT Pro" w:hAnsi="Avenir Next LT Pro" w:cs="Arial"/>
          <w:sz w:val="16"/>
          <w:szCs w:val="16"/>
          <w:lang w:val="eu-ES"/>
        </w:rPr>
        <w:t>XEDEA:</w:t>
      </w:r>
    </w:p>
    <w:p w14:paraId="629D6B90" w14:textId="3DD209AD" w:rsidR="006A7EA0" w:rsidRPr="00E277FC" w:rsidRDefault="004A113B" w:rsidP="004A113B">
      <w:pPr>
        <w:pStyle w:val="Prrafodelista"/>
        <w:spacing w:line="276" w:lineRule="auto"/>
        <w:ind w:left="720"/>
        <w:jc w:val="both"/>
        <w:rPr>
          <w:rFonts w:ascii="Avenir Next LT Pro" w:hAnsi="Avenir Next LT Pro" w:cs="Arial"/>
          <w:sz w:val="16"/>
          <w:szCs w:val="16"/>
        </w:rPr>
      </w:pPr>
      <w:r w:rsidRPr="004A113B">
        <w:rPr>
          <w:rFonts w:ascii="Avenir Next LT Pro" w:hAnsi="Avenir Next LT Pro" w:cs="Arial"/>
          <w:sz w:val="16"/>
          <w:szCs w:val="16"/>
          <w:lang w:val="eu-ES"/>
        </w:rPr>
        <w:t xml:space="preserve">Deialdiak bi </w:t>
      </w:r>
      <w:proofErr w:type="spellStart"/>
      <w:r w:rsidRPr="004A113B">
        <w:rPr>
          <w:rFonts w:ascii="Avenir Next LT Pro" w:hAnsi="Avenir Next LT Pro" w:cs="Arial"/>
          <w:sz w:val="16"/>
          <w:szCs w:val="16"/>
          <w:lang w:val="eu-ES"/>
        </w:rPr>
        <w:t>dirulaguntza</w:t>
      </w:r>
      <w:proofErr w:type="spellEnd"/>
      <w:r w:rsidRPr="004A113B">
        <w:rPr>
          <w:rFonts w:ascii="Avenir Next LT Pro" w:hAnsi="Avenir Next LT Pro" w:cs="Arial"/>
          <w:sz w:val="16"/>
          <w:szCs w:val="16"/>
          <w:lang w:val="eu-ES"/>
        </w:rPr>
        <w:t>-ildo desberdin ditu:</w:t>
      </w:r>
    </w:p>
    <w:p w14:paraId="18308BC5" w14:textId="08972E7D" w:rsidR="00C40E79" w:rsidRPr="00E277FC" w:rsidRDefault="004A113B" w:rsidP="004A113B">
      <w:pPr>
        <w:pStyle w:val="Prrafodelista"/>
        <w:numPr>
          <w:ilvl w:val="0"/>
          <w:numId w:val="7"/>
        </w:numPr>
        <w:spacing w:line="276" w:lineRule="auto"/>
        <w:jc w:val="both"/>
        <w:rPr>
          <w:rFonts w:ascii="Avenir Next LT Pro" w:hAnsi="Avenir Next LT Pro" w:cs="Arial"/>
          <w:sz w:val="16"/>
          <w:szCs w:val="16"/>
        </w:rPr>
      </w:pPr>
      <w:r w:rsidRPr="004A113B">
        <w:rPr>
          <w:rFonts w:ascii="Avenir Next LT Pro" w:hAnsi="Avenir Next LT Pro" w:cs="Arial"/>
          <w:sz w:val="16"/>
          <w:szCs w:val="16"/>
          <w:lang w:val="eu-ES"/>
        </w:rPr>
        <w:t xml:space="preserve">Eremu soziokulturalean eta jai-eremuan programak eta jarduerak garatzeko </w:t>
      </w:r>
      <w:proofErr w:type="spellStart"/>
      <w:r w:rsidRPr="004A113B">
        <w:rPr>
          <w:rFonts w:ascii="Avenir Next LT Pro" w:hAnsi="Avenir Next LT Pro" w:cs="Arial"/>
          <w:sz w:val="16"/>
          <w:szCs w:val="16"/>
          <w:lang w:val="eu-ES"/>
        </w:rPr>
        <w:t>dirulaguntzak</w:t>
      </w:r>
      <w:proofErr w:type="spellEnd"/>
      <w:r w:rsidRPr="004A113B">
        <w:rPr>
          <w:rFonts w:ascii="Avenir Next LT Pro" w:hAnsi="Avenir Next LT Pro" w:cs="Arial"/>
          <w:sz w:val="16"/>
          <w:szCs w:val="16"/>
          <w:lang w:val="eu-ES"/>
        </w:rPr>
        <w:t>.</w:t>
      </w:r>
    </w:p>
    <w:p w14:paraId="649B3CD7" w14:textId="4C749733" w:rsidR="002C4BB0" w:rsidRPr="004A113B" w:rsidRDefault="004A113B" w:rsidP="004A113B">
      <w:pPr>
        <w:pStyle w:val="Prrafodelista"/>
        <w:numPr>
          <w:ilvl w:val="0"/>
          <w:numId w:val="7"/>
        </w:numPr>
        <w:spacing w:line="276" w:lineRule="auto"/>
        <w:jc w:val="both"/>
        <w:rPr>
          <w:rFonts w:ascii="Avenir Next LT Pro" w:hAnsi="Avenir Next LT Pro" w:cs="Arial"/>
          <w:sz w:val="16"/>
          <w:szCs w:val="16"/>
        </w:rPr>
      </w:pPr>
      <w:r w:rsidRPr="004A113B">
        <w:rPr>
          <w:rFonts w:ascii="Avenir Next LT Pro" w:hAnsi="Avenir Next LT Pro" w:cs="Arial"/>
          <w:sz w:val="16"/>
          <w:szCs w:val="16"/>
          <w:lang w:val="eu-ES"/>
        </w:rPr>
        <w:t xml:space="preserve">Gazteen eta aisialdiaren eremuan jarduerak garatzen dituzten elkarteentzako </w:t>
      </w:r>
      <w:proofErr w:type="spellStart"/>
      <w:r w:rsidRPr="004A113B">
        <w:rPr>
          <w:rFonts w:ascii="Avenir Next LT Pro" w:hAnsi="Avenir Next LT Pro" w:cs="Arial"/>
          <w:sz w:val="16"/>
          <w:szCs w:val="16"/>
          <w:lang w:val="eu-ES"/>
        </w:rPr>
        <w:t>dirulaguntzak</w:t>
      </w:r>
      <w:proofErr w:type="spellEnd"/>
      <w:r w:rsidRPr="004A113B">
        <w:rPr>
          <w:rFonts w:ascii="Avenir Next LT Pro" w:hAnsi="Avenir Next LT Pro" w:cs="Arial"/>
          <w:sz w:val="16"/>
          <w:szCs w:val="16"/>
          <w:lang w:val="eu-ES"/>
        </w:rPr>
        <w:t>.</w:t>
      </w:r>
      <w:r w:rsidR="00FF19CF" w:rsidRPr="00E277FC">
        <w:rPr>
          <w:rFonts w:ascii="Avenir Next LT Pro" w:hAnsi="Avenir Next LT Pro" w:cs="Arial"/>
          <w:sz w:val="16"/>
          <w:szCs w:val="16"/>
        </w:rPr>
        <w:t xml:space="preserve"> </w:t>
      </w:r>
    </w:p>
    <w:p w14:paraId="12436AFC" w14:textId="77777777" w:rsidR="00BD4C22" w:rsidRPr="002264F2" w:rsidRDefault="00BD4C22" w:rsidP="00BD4C22">
      <w:pPr>
        <w:spacing w:line="276" w:lineRule="auto"/>
        <w:jc w:val="both"/>
        <w:rPr>
          <w:rFonts w:ascii="Avenir Next LT Pro" w:hAnsi="Avenir Next LT Pro" w:cs="Arial"/>
          <w:sz w:val="16"/>
          <w:szCs w:val="16"/>
        </w:rPr>
      </w:pPr>
    </w:p>
    <w:p w14:paraId="11B63FEC" w14:textId="69F107CB" w:rsidR="00975A90" w:rsidRPr="00E277FC" w:rsidRDefault="004A113B" w:rsidP="004A113B">
      <w:pPr>
        <w:spacing w:line="276" w:lineRule="auto"/>
        <w:jc w:val="both"/>
        <w:rPr>
          <w:rFonts w:ascii="Avenir Next LT Pro" w:hAnsi="Avenir Next LT Pro" w:cs="Arial"/>
          <w:b/>
          <w:bCs/>
          <w:sz w:val="16"/>
          <w:szCs w:val="16"/>
          <w:u w:val="single"/>
        </w:rPr>
      </w:pPr>
      <w:r w:rsidRPr="004A113B">
        <w:rPr>
          <w:rFonts w:ascii="Avenir Next LT Pro" w:hAnsi="Avenir Next LT Pro" w:cs="Arial"/>
          <w:b/>
          <w:bCs/>
          <w:sz w:val="16"/>
          <w:szCs w:val="16"/>
          <w:u w:val="single"/>
          <w:lang w:val="eu-ES"/>
        </w:rPr>
        <w:t>BIGARRENA.</w:t>
      </w:r>
      <w:r w:rsidR="00975A90" w:rsidRPr="00E277FC">
        <w:rPr>
          <w:rFonts w:ascii="Avenir Next LT Pro" w:hAnsi="Avenir Next LT Pro" w:cs="Arial"/>
          <w:b/>
          <w:bCs/>
          <w:sz w:val="16"/>
          <w:szCs w:val="16"/>
          <w:u w:val="single"/>
        </w:rPr>
        <w:t xml:space="preserve"> </w:t>
      </w:r>
      <w:r w:rsidRPr="004A113B">
        <w:rPr>
          <w:rFonts w:ascii="Avenir Next LT Pro" w:hAnsi="Avenir Next LT Pro" w:cs="Arial"/>
          <w:b/>
          <w:bCs/>
          <w:sz w:val="16"/>
          <w:szCs w:val="16"/>
          <w:u w:val="single"/>
          <w:lang w:val="eu-ES"/>
        </w:rPr>
        <w:t>DIRULAGUNTZEN ZENBATEKOAK</w:t>
      </w:r>
    </w:p>
    <w:p w14:paraId="15871484" w14:textId="77777777" w:rsidR="002D6C86" w:rsidRPr="002264F2" w:rsidRDefault="002D6C86" w:rsidP="00BD4C22">
      <w:pPr>
        <w:spacing w:line="276" w:lineRule="auto"/>
        <w:jc w:val="both"/>
        <w:rPr>
          <w:rFonts w:ascii="Avenir Next LT Pro" w:hAnsi="Avenir Next LT Pro" w:cs="Arial"/>
          <w:sz w:val="16"/>
          <w:szCs w:val="16"/>
        </w:rPr>
      </w:pPr>
    </w:p>
    <w:p w14:paraId="745E9BAE" w14:textId="58C750F5" w:rsidR="005659B9" w:rsidRPr="00E277FC" w:rsidRDefault="004A113B" w:rsidP="002C4BE3">
      <w:pPr>
        <w:pStyle w:val="Prrafodelista"/>
        <w:numPr>
          <w:ilvl w:val="0"/>
          <w:numId w:val="25"/>
        </w:numPr>
        <w:spacing w:line="276" w:lineRule="auto"/>
        <w:jc w:val="both"/>
        <w:rPr>
          <w:rFonts w:ascii="Avenir Next LT Pro" w:hAnsi="Avenir Next LT Pro" w:cs="Arial"/>
          <w:sz w:val="16"/>
          <w:szCs w:val="16"/>
        </w:rPr>
      </w:pPr>
      <w:proofErr w:type="spellStart"/>
      <w:r w:rsidRPr="004A113B">
        <w:rPr>
          <w:rFonts w:ascii="Avenir Next LT Pro" w:hAnsi="Avenir Next LT Pro" w:cs="Arial"/>
          <w:sz w:val="16"/>
          <w:szCs w:val="16"/>
          <w:lang w:val="eu-ES"/>
        </w:rPr>
        <w:t>Dirulaguntza</w:t>
      </w:r>
      <w:proofErr w:type="spellEnd"/>
      <w:r w:rsidRPr="004A113B">
        <w:rPr>
          <w:rFonts w:ascii="Avenir Next LT Pro" w:hAnsi="Avenir Next LT Pro" w:cs="Arial"/>
          <w:sz w:val="16"/>
          <w:szCs w:val="16"/>
          <w:lang w:val="eu-ES"/>
        </w:rPr>
        <w:t>-ildo bakoitzak bere partida du, baina bietako batean soberakinik badago, bestean erabili ahal izango da.</w:t>
      </w:r>
      <w:r w:rsidR="005659B9" w:rsidRPr="00E277FC">
        <w:rPr>
          <w:rFonts w:ascii="Avenir Next LT Pro" w:hAnsi="Avenir Next LT Pro" w:cs="Arial"/>
          <w:sz w:val="16"/>
          <w:szCs w:val="16"/>
        </w:rPr>
        <w:t xml:space="preserve"> </w:t>
      </w:r>
      <w:r w:rsidR="002C4BE3" w:rsidRPr="002C4BE3">
        <w:rPr>
          <w:rFonts w:ascii="Avenir Next LT Pro" w:hAnsi="Avenir Next LT Pro" w:cs="Arial"/>
          <w:sz w:val="16"/>
          <w:szCs w:val="16"/>
          <w:lang w:val="eu-ES"/>
        </w:rPr>
        <w:t>H</w:t>
      </w:r>
      <w:r w:rsidRPr="002C4BE3">
        <w:rPr>
          <w:rFonts w:ascii="Avenir Next LT Pro" w:hAnsi="Avenir Next LT Pro" w:cs="Arial"/>
          <w:sz w:val="16"/>
          <w:szCs w:val="16"/>
          <w:lang w:val="eu-ES"/>
        </w:rPr>
        <w:t xml:space="preserve">ori eginda </w:t>
      </w:r>
      <w:r w:rsidR="002C4BE3" w:rsidRPr="002C4BE3">
        <w:rPr>
          <w:rFonts w:ascii="Avenir Next LT Pro" w:hAnsi="Avenir Next LT Pro" w:cs="Arial"/>
          <w:sz w:val="16"/>
          <w:szCs w:val="16"/>
          <w:lang w:val="eu-ES"/>
        </w:rPr>
        <w:t>ere,</w:t>
      </w:r>
      <w:r w:rsidRPr="002C4BE3">
        <w:rPr>
          <w:rFonts w:ascii="Avenir Next LT Pro" w:hAnsi="Avenir Next LT Pro" w:cs="Arial"/>
          <w:sz w:val="16"/>
          <w:szCs w:val="16"/>
          <w:lang w:val="eu-ES"/>
        </w:rPr>
        <w:t xml:space="preserve"> behar den kreditua ez badago, indize zuzentzailea aplikatuko d</w:t>
      </w:r>
      <w:r w:rsidR="002C4BE3" w:rsidRPr="002C4BE3">
        <w:rPr>
          <w:rFonts w:ascii="Avenir Next LT Pro" w:hAnsi="Avenir Next LT Pro" w:cs="Arial"/>
          <w:sz w:val="16"/>
          <w:szCs w:val="16"/>
          <w:lang w:val="eu-ES"/>
        </w:rPr>
        <w:t>a</w:t>
      </w:r>
      <w:r w:rsidRPr="002C4BE3">
        <w:rPr>
          <w:rFonts w:ascii="Avenir Next LT Pro" w:hAnsi="Avenir Next LT Pro" w:cs="Arial"/>
          <w:sz w:val="16"/>
          <w:szCs w:val="16"/>
          <w:lang w:val="eu-ES"/>
        </w:rPr>
        <w:t>.</w:t>
      </w:r>
    </w:p>
    <w:p w14:paraId="1710ABB6" w14:textId="36366E92" w:rsidR="00975A90" w:rsidRPr="00E277FC" w:rsidRDefault="002C4BE3" w:rsidP="002C4BE3">
      <w:pPr>
        <w:pStyle w:val="Prrafodelista"/>
        <w:numPr>
          <w:ilvl w:val="0"/>
          <w:numId w:val="25"/>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 xml:space="preserve">programak eta jarduerak garatzeko </w:t>
      </w:r>
      <w:proofErr w:type="spellStart"/>
      <w:r w:rsidRPr="002C4BE3">
        <w:rPr>
          <w:rFonts w:ascii="Avenir Next LT Pro" w:hAnsi="Avenir Next LT Pro" w:cs="Arial"/>
          <w:sz w:val="16"/>
          <w:szCs w:val="16"/>
          <w:lang w:val="eu-ES"/>
        </w:rPr>
        <w:t>dirulaguntzak</w:t>
      </w:r>
      <w:proofErr w:type="spellEnd"/>
      <w:r w:rsidRPr="002C4BE3">
        <w:rPr>
          <w:rFonts w:ascii="Avenir Next LT Pro" w:hAnsi="Avenir Next LT Pro" w:cs="Arial"/>
          <w:sz w:val="16"/>
          <w:szCs w:val="16"/>
          <w:lang w:val="eu-ES"/>
        </w:rPr>
        <w:t xml:space="preserve"> partida honen kargura emango dira:</w:t>
      </w:r>
      <w:r w:rsidR="00975A90" w:rsidRPr="00E277FC">
        <w:rPr>
          <w:rFonts w:ascii="Avenir Next LT Pro" w:hAnsi="Avenir Next LT Pro" w:cs="Arial"/>
          <w:sz w:val="16"/>
          <w:szCs w:val="16"/>
        </w:rPr>
        <w:t xml:space="preserve"> </w:t>
      </w:r>
      <w:r w:rsidRPr="002C4BE3">
        <w:rPr>
          <w:rFonts w:ascii="Avenir Next LT Pro" w:hAnsi="Avenir Next LT Pro" w:cs="Arial"/>
          <w:sz w:val="16"/>
          <w:szCs w:val="16"/>
          <w:lang w:val="eu-ES"/>
        </w:rPr>
        <w:t xml:space="preserve">3340 programa, 481.06 </w:t>
      </w:r>
      <w:proofErr w:type="spellStart"/>
      <w:r w:rsidRPr="002C4BE3">
        <w:rPr>
          <w:rFonts w:ascii="Avenir Next LT Pro" w:hAnsi="Avenir Next LT Pro" w:cs="Arial"/>
          <w:sz w:val="16"/>
          <w:szCs w:val="16"/>
          <w:lang w:val="eu-ES"/>
        </w:rPr>
        <w:t>azpikontzeptua</w:t>
      </w:r>
      <w:proofErr w:type="spellEnd"/>
      <w:r w:rsidRPr="002C4BE3">
        <w:rPr>
          <w:rFonts w:ascii="Avenir Next LT Pro" w:hAnsi="Avenir Next LT Pro" w:cs="Arial"/>
          <w:sz w:val="16"/>
          <w:szCs w:val="16"/>
          <w:lang w:val="eu-ES"/>
        </w:rPr>
        <w:t>, gehienez, berrogeita lau mila eta bostehun euroko (44.500 €) esleipena duena.</w:t>
      </w:r>
    </w:p>
    <w:p w14:paraId="62FC7A0D" w14:textId="545EE6A8" w:rsidR="00975A90" w:rsidRPr="00E277FC" w:rsidRDefault="002C4BE3" w:rsidP="002C4BE3">
      <w:pPr>
        <w:pStyle w:val="Prrafodelista"/>
        <w:numPr>
          <w:ilvl w:val="0"/>
          <w:numId w:val="25"/>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 xml:space="preserve">Lehen deskribatutako helburuetarako jarduerak aurkezten dituzten gazte-elkarteei eman beharreko </w:t>
      </w:r>
      <w:proofErr w:type="spellStart"/>
      <w:r w:rsidRPr="002C4BE3">
        <w:rPr>
          <w:rFonts w:ascii="Avenir Next LT Pro" w:hAnsi="Avenir Next LT Pro" w:cs="Arial"/>
          <w:sz w:val="16"/>
          <w:szCs w:val="16"/>
          <w:lang w:val="eu-ES"/>
        </w:rPr>
        <w:t>dirulaguntzak</w:t>
      </w:r>
      <w:proofErr w:type="spellEnd"/>
      <w:r w:rsidRPr="002C4BE3">
        <w:rPr>
          <w:rFonts w:ascii="Avenir Next LT Pro" w:hAnsi="Avenir Next LT Pro" w:cs="Arial"/>
          <w:sz w:val="16"/>
          <w:szCs w:val="16"/>
          <w:lang w:val="eu-ES"/>
        </w:rPr>
        <w:t xml:space="preserve"> honako partida honen kargura emango dira:</w:t>
      </w:r>
      <w:r w:rsidR="00975A90" w:rsidRPr="00E277FC">
        <w:rPr>
          <w:rFonts w:ascii="Avenir Next LT Pro" w:hAnsi="Avenir Next LT Pro" w:cs="Arial"/>
          <w:sz w:val="16"/>
          <w:szCs w:val="16"/>
        </w:rPr>
        <w:t xml:space="preserve"> </w:t>
      </w:r>
      <w:r w:rsidRPr="002C4BE3">
        <w:rPr>
          <w:rFonts w:ascii="Avenir Next LT Pro" w:hAnsi="Avenir Next LT Pro" w:cs="Arial"/>
          <w:sz w:val="16"/>
          <w:szCs w:val="16"/>
          <w:lang w:val="eu-ES"/>
        </w:rPr>
        <w:t xml:space="preserve">3340 programa, 481.06 </w:t>
      </w:r>
      <w:proofErr w:type="spellStart"/>
      <w:r w:rsidRPr="002C4BE3">
        <w:rPr>
          <w:rFonts w:ascii="Avenir Next LT Pro" w:hAnsi="Avenir Next LT Pro" w:cs="Arial"/>
          <w:sz w:val="16"/>
          <w:szCs w:val="16"/>
          <w:lang w:val="eu-ES"/>
        </w:rPr>
        <w:t>azpikontzeptua</w:t>
      </w:r>
      <w:proofErr w:type="spellEnd"/>
      <w:r w:rsidRPr="002C4BE3">
        <w:rPr>
          <w:rFonts w:ascii="Avenir Next LT Pro" w:hAnsi="Avenir Next LT Pro" w:cs="Arial"/>
          <w:sz w:val="16"/>
          <w:szCs w:val="16"/>
          <w:lang w:val="eu-ES"/>
        </w:rPr>
        <w:t>, gehienez, bi mila eta bostehun euroko (2.500 €) esleipena duena.</w:t>
      </w:r>
    </w:p>
    <w:p w14:paraId="5C93B752" w14:textId="076C2715" w:rsidR="005659B9" w:rsidRPr="00E277FC" w:rsidRDefault="002C4BE3" w:rsidP="002C4BE3">
      <w:pPr>
        <w:pStyle w:val="Prrafodelista"/>
        <w:numPr>
          <w:ilvl w:val="0"/>
          <w:numId w:val="25"/>
        </w:numPr>
        <w:spacing w:line="276" w:lineRule="auto"/>
        <w:jc w:val="both"/>
        <w:rPr>
          <w:rFonts w:ascii="Avenir Next LT Pro" w:hAnsi="Avenir Next LT Pro" w:cs="Arial"/>
          <w:sz w:val="16"/>
          <w:szCs w:val="16"/>
        </w:rPr>
      </w:pPr>
      <w:proofErr w:type="spellStart"/>
      <w:r w:rsidRPr="002C4BE3">
        <w:rPr>
          <w:rFonts w:ascii="Avenir Next LT Pro" w:hAnsi="Avenir Next LT Pro" w:cs="Arial"/>
          <w:sz w:val="16"/>
          <w:szCs w:val="16"/>
          <w:lang w:val="eu-ES"/>
        </w:rPr>
        <w:t>Dirulaguntzak</w:t>
      </w:r>
      <w:proofErr w:type="spellEnd"/>
      <w:r w:rsidRPr="002C4BE3">
        <w:rPr>
          <w:rFonts w:ascii="Avenir Next LT Pro" w:hAnsi="Avenir Next LT Pro" w:cs="Arial"/>
          <w:sz w:val="16"/>
          <w:szCs w:val="16"/>
          <w:lang w:val="eu-ES"/>
        </w:rPr>
        <w:t xml:space="preserve"> ordainketari, itzulketari, zehapen-araubideari eta deialdi honetan aurreikusi ez den beste edozein alderdiri dagokionez, </w:t>
      </w:r>
      <w:proofErr w:type="spellStart"/>
      <w:r w:rsidRPr="002C4BE3">
        <w:rPr>
          <w:rFonts w:ascii="Avenir Next LT Pro" w:hAnsi="Avenir Next LT Pro" w:cs="Arial"/>
          <w:sz w:val="16"/>
          <w:szCs w:val="16"/>
          <w:lang w:val="eu-ES"/>
        </w:rPr>
        <w:t>dirulaguntza</w:t>
      </w:r>
      <w:proofErr w:type="spellEnd"/>
      <w:r w:rsidRPr="002C4BE3">
        <w:rPr>
          <w:rFonts w:ascii="Avenir Next LT Pro" w:hAnsi="Avenir Next LT Pro" w:cs="Arial"/>
          <w:sz w:val="16"/>
          <w:szCs w:val="16"/>
          <w:lang w:val="eu-ES"/>
        </w:rPr>
        <w:t xml:space="preserve"> horiek izapidetzeko eta emateko prozedura arautzen duen Sestaoko Udalaren Udal Erregelamenduan eta </w:t>
      </w:r>
      <w:proofErr w:type="spellStart"/>
      <w:r w:rsidRPr="002C4BE3">
        <w:rPr>
          <w:rFonts w:ascii="Avenir Next LT Pro" w:hAnsi="Avenir Next LT Pro" w:cs="Arial"/>
          <w:sz w:val="16"/>
          <w:szCs w:val="16"/>
          <w:lang w:val="eu-ES"/>
        </w:rPr>
        <w:t>Dirulaguntzei</w:t>
      </w:r>
      <w:proofErr w:type="spellEnd"/>
      <w:r w:rsidRPr="002C4BE3">
        <w:rPr>
          <w:rFonts w:ascii="Avenir Next LT Pro" w:hAnsi="Avenir Next LT Pro" w:cs="Arial"/>
          <w:sz w:val="16"/>
          <w:szCs w:val="16"/>
          <w:lang w:val="eu-ES"/>
        </w:rPr>
        <w:t xml:space="preserve"> buruzko 38/2003 Lege Orokorrean ezarritakoa aplikatuko da.</w:t>
      </w:r>
    </w:p>
    <w:p w14:paraId="1717EE4C" w14:textId="0E20641B" w:rsidR="00BD4C22" w:rsidRPr="00E277FC" w:rsidRDefault="002C4BE3" w:rsidP="002C4BE3">
      <w:pPr>
        <w:pStyle w:val="Prrafodelista"/>
        <w:numPr>
          <w:ilvl w:val="0"/>
          <w:numId w:val="25"/>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 xml:space="preserve">Deialdi honetan aipatzen diren </w:t>
      </w:r>
      <w:proofErr w:type="spellStart"/>
      <w:r w:rsidRPr="002C4BE3">
        <w:rPr>
          <w:rFonts w:ascii="Avenir Next LT Pro" w:hAnsi="Avenir Next LT Pro" w:cs="Arial"/>
          <w:sz w:val="16"/>
          <w:szCs w:val="16"/>
          <w:lang w:val="eu-ES"/>
        </w:rPr>
        <w:t>dirulaguntzak</w:t>
      </w:r>
      <w:proofErr w:type="spellEnd"/>
      <w:r w:rsidRPr="002C4BE3">
        <w:rPr>
          <w:rFonts w:ascii="Avenir Next LT Pro" w:hAnsi="Avenir Next LT Pro" w:cs="Arial"/>
          <w:sz w:val="16"/>
          <w:szCs w:val="16"/>
          <w:lang w:val="eu-ES"/>
        </w:rPr>
        <w:t xml:space="preserve"> emateko, ezinbestekoa izango da dagokion ekitaldian kreditu egokia eta nahikoa egotea haren ondoriozko betebeharrak finantzatzeko.</w:t>
      </w:r>
    </w:p>
    <w:p w14:paraId="0A35670C" w14:textId="77777777" w:rsidR="00BD4C22" w:rsidRPr="002264F2" w:rsidRDefault="00BD4C22" w:rsidP="00C40E79">
      <w:pPr>
        <w:spacing w:line="276" w:lineRule="auto"/>
        <w:ind w:left="709"/>
        <w:jc w:val="both"/>
        <w:rPr>
          <w:rFonts w:ascii="Avenir Next LT Pro" w:hAnsi="Avenir Next LT Pro" w:cs="Arial"/>
          <w:sz w:val="16"/>
          <w:szCs w:val="16"/>
        </w:rPr>
      </w:pPr>
    </w:p>
    <w:p w14:paraId="70D732E3" w14:textId="400848A4" w:rsidR="002E7A49" w:rsidRPr="00E277FC" w:rsidRDefault="002C4BE3" w:rsidP="002C4BE3">
      <w:pPr>
        <w:spacing w:line="276" w:lineRule="auto"/>
        <w:jc w:val="both"/>
        <w:rPr>
          <w:rFonts w:ascii="Avenir Next LT Pro" w:hAnsi="Avenir Next LT Pro" w:cs="Arial"/>
          <w:sz w:val="16"/>
          <w:szCs w:val="16"/>
        </w:rPr>
      </w:pPr>
      <w:r w:rsidRPr="002C4BE3">
        <w:rPr>
          <w:rFonts w:ascii="Avenir Next LT Pro" w:hAnsi="Avenir Next LT Pro" w:cs="Arial"/>
          <w:b/>
          <w:sz w:val="16"/>
          <w:szCs w:val="16"/>
          <w:u w:val="single"/>
          <w:lang w:val="eu-ES"/>
        </w:rPr>
        <w:t>HIRUGARRENA.</w:t>
      </w:r>
      <w:r w:rsidR="007E34FF" w:rsidRPr="00E277FC">
        <w:rPr>
          <w:rFonts w:ascii="Avenir Next LT Pro" w:hAnsi="Avenir Next LT Pro" w:cs="Arial"/>
          <w:b/>
          <w:sz w:val="16"/>
          <w:szCs w:val="16"/>
          <w:u w:val="single"/>
        </w:rPr>
        <w:t xml:space="preserve"> </w:t>
      </w:r>
      <w:r w:rsidRPr="002C4BE3">
        <w:rPr>
          <w:rFonts w:ascii="Avenir Next LT Pro" w:hAnsi="Avenir Next LT Pro" w:cs="Arial"/>
          <w:b/>
          <w:sz w:val="16"/>
          <w:szCs w:val="16"/>
          <w:u w:val="single"/>
          <w:lang w:val="eu-ES"/>
        </w:rPr>
        <w:t>DIRU-LAGUNTZA JASO DEZAKETEN PROGRAMAK ETA JARDUERAK.</w:t>
      </w:r>
    </w:p>
    <w:p w14:paraId="2E9BA829" w14:textId="77777777" w:rsidR="006A2887" w:rsidRPr="002264F2" w:rsidRDefault="006A2887" w:rsidP="00C40E79">
      <w:pPr>
        <w:spacing w:line="276" w:lineRule="auto"/>
        <w:jc w:val="both"/>
        <w:rPr>
          <w:rFonts w:ascii="Avenir Next LT Pro" w:hAnsi="Avenir Next LT Pro" w:cs="Arial"/>
          <w:sz w:val="16"/>
          <w:szCs w:val="16"/>
        </w:rPr>
      </w:pPr>
    </w:p>
    <w:p w14:paraId="70223F7A" w14:textId="2149DE85" w:rsidR="00C40E79" w:rsidRPr="00E277FC" w:rsidRDefault="002C4BE3" w:rsidP="002C4BE3">
      <w:p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Programak edo jarduerak irabazi-asmorik gabe egin beharko dira, garapen</w:t>
      </w:r>
      <w:r w:rsidRPr="002C4BE3">
        <w:rPr>
          <w:rFonts w:ascii="Avenir Next LT Pro" w:hAnsi="Avenir Next LT Pro" w:cs="Arial"/>
          <w:sz w:val="16"/>
          <w:szCs w:val="16"/>
          <w:lang w:val="eu-ES"/>
        </w:rPr>
        <w:noBreakHyphen/>
        <w:t>esparrua Sestaoko udalerria izango da edo, bestela, onuradunek Sestaoko udalerrian erroldatutako pertsonek izan beharko dute. Gainera, 2024ko ekitaldian garatu beharko dira.</w:t>
      </w:r>
    </w:p>
    <w:p w14:paraId="70D732E4" w14:textId="77777777" w:rsidR="002E7A49" w:rsidRPr="002264F2" w:rsidRDefault="002E7A49" w:rsidP="00875E48">
      <w:pPr>
        <w:spacing w:line="276" w:lineRule="auto"/>
        <w:jc w:val="both"/>
        <w:rPr>
          <w:rFonts w:ascii="Avenir Next LT Pro" w:hAnsi="Avenir Next LT Pro" w:cs="Arial"/>
          <w:sz w:val="16"/>
          <w:szCs w:val="16"/>
        </w:rPr>
      </w:pPr>
    </w:p>
    <w:p w14:paraId="70D732E5" w14:textId="1E748A07" w:rsidR="002E7A49" w:rsidRPr="00E277FC" w:rsidRDefault="002C4BE3" w:rsidP="002C4BE3">
      <w:pPr>
        <w:pStyle w:val="Prrafodelista"/>
        <w:numPr>
          <w:ilvl w:val="0"/>
          <w:numId w:val="10"/>
        </w:numPr>
        <w:tabs>
          <w:tab w:val="num" w:pos="0"/>
        </w:tabs>
        <w:spacing w:line="276" w:lineRule="auto"/>
        <w:ind w:left="0" w:hanging="11"/>
        <w:jc w:val="both"/>
        <w:rPr>
          <w:rFonts w:ascii="Avenir Next LT Pro" w:hAnsi="Avenir Next LT Pro" w:cs="Arial"/>
          <w:sz w:val="16"/>
          <w:szCs w:val="16"/>
        </w:rPr>
      </w:pPr>
      <w:r w:rsidRPr="002C4BE3">
        <w:rPr>
          <w:rFonts w:ascii="Avenir Next LT Pro" w:hAnsi="Avenir Next LT Pro" w:cs="Arial"/>
          <w:sz w:val="16"/>
          <w:szCs w:val="16"/>
          <w:lang w:val="eu-ES"/>
        </w:rPr>
        <w:t xml:space="preserve">Ondoren zehazten diren programek eta jarduerek diru-laguntzak jaso ditzakete honako </w:t>
      </w:r>
      <w:r>
        <w:rPr>
          <w:rFonts w:ascii="Avenir Next LT Pro" w:hAnsi="Avenir Next LT Pro" w:cs="Arial"/>
          <w:sz w:val="16"/>
          <w:szCs w:val="16"/>
          <w:lang w:val="eu-ES"/>
        </w:rPr>
        <w:t>arloetan</w:t>
      </w:r>
      <w:r w:rsidRPr="002C4BE3">
        <w:rPr>
          <w:rFonts w:ascii="Avenir Next LT Pro" w:hAnsi="Avenir Next LT Pro" w:cs="Arial"/>
          <w:sz w:val="16"/>
          <w:szCs w:val="16"/>
          <w:lang w:val="eu-ES"/>
        </w:rPr>
        <w:t>:</w:t>
      </w:r>
    </w:p>
    <w:p w14:paraId="06DEC43E" w14:textId="18D2C943"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Jarduera eszenikoak:</w:t>
      </w:r>
      <w:r w:rsidR="00B65C8A" w:rsidRPr="00E277FC">
        <w:rPr>
          <w:rFonts w:ascii="Avenir Next LT Pro" w:hAnsi="Avenir Next LT Pro" w:cs="Arial"/>
          <w:sz w:val="16"/>
          <w:szCs w:val="16"/>
        </w:rPr>
        <w:t xml:space="preserve"> </w:t>
      </w:r>
      <w:r w:rsidRPr="002C4BE3">
        <w:rPr>
          <w:rFonts w:ascii="Avenir Next LT Pro" w:hAnsi="Avenir Next LT Pro" w:cs="Arial"/>
          <w:sz w:val="16"/>
          <w:szCs w:val="16"/>
          <w:lang w:val="eu-ES"/>
        </w:rPr>
        <w:t>Antzerki eta dantza garaikidea.</w:t>
      </w:r>
    </w:p>
    <w:p w14:paraId="2B1B22F1" w14:textId="656FFCF3"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Musika-jarduerak</w:t>
      </w:r>
    </w:p>
    <w:p w14:paraId="4B1835AA" w14:textId="249FE2B3"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Ikus-entzunezko jarduerak eta arte plastikoak</w:t>
      </w:r>
    </w:p>
    <w:p w14:paraId="7ACFAAD9" w14:textId="40C21B07"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Ondarearekin, folklorearekin eta artisautzarekin zerikusia duten jarduerak</w:t>
      </w:r>
    </w:p>
    <w:p w14:paraId="0BDA3CD9" w14:textId="4758082A"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Eskolaz kanpoko hezkuntza-jarduerak</w:t>
      </w:r>
    </w:p>
    <w:p w14:paraId="4E5D079B" w14:textId="45356AF9"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Auzoetako jaiak.</w:t>
      </w:r>
    </w:p>
    <w:p w14:paraId="61F996AE" w14:textId="4D2C9559"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Haurren eta gazteen aisialdirako hezkuntza- eta astialdi-jarduerak.</w:t>
      </w:r>
    </w:p>
    <w:p w14:paraId="3F167517" w14:textId="027CA4E3"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Oroimen historikoarekin lotutako edukiak ikertu eta hedatzen dituzten jarduerak eta egitarauak, Eusko Jaurlaritzako eta Estatuko Gobernuko araudiek horri buruz deskribatutako baldintzetan.</w:t>
      </w:r>
    </w:p>
    <w:p w14:paraId="5B96D210" w14:textId="3E24BB28"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Sestaoko udalerriaren Industria Ondareari lotutako edukiak ikertu eta zabaltzen dituzten jarduerak eta programak</w:t>
      </w:r>
    </w:p>
    <w:p w14:paraId="4405A06E" w14:textId="2CCEF553"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Edizio- eta argitalpen-jarduerak.</w:t>
      </w:r>
    </w:p>
    <w:p w14:paraId="26E87607" w14:textId="749B51DA"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Ziurtagiri elektronikoak egiteko eta berritzeko gastuak.</w:t>
      </w:r>
    </w:p>
    <w:p w14:paraId="3F04AAC2" w14:textId="6A89EABA"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Bestelako kultur jarduerak</w:t>
      </w:r>
    </w:p>
    <w:p w14:paraId="7B6240E8" w14:textId="77777777" w:rsidR="00B65C8A" w:rsidRPr="002264F2" w:rsidRDefault="00B65C8A" w:rsidP="00B65C8A">
      <w:pPr>
        <w:pStyle w:val="Prrafodelista"/>
        <w:spacing w:line="276" w:lineRule="auto"/>
        <w:ind w:left="0"/>
        <w:jc w:val="both"/>
        <w:rPr>
          <w:rFonts w:ascii="Avenir Next LT Pro" w:hAnsi="Avenir Next LT Pro" w:cs="Arial"/>
          <w:sz w:val="16"/>
          <w:szCs w:val="16"/>
        </w:rPr>
      </w:pPr>
    </w:p>
    <w:p w14:paraId="7D3869A6" w14:textId="15C3F627" w:rsidR="00B65C8A" w:rsidRPr="00E277FC" w:rsidRDefault="002C4BE3" w:rsidP="002C4BE3">
      <w:pPr>
        <w:pStyle w:val="Prrafodelista"/>
        <w:numPr>
          <w:ilvl w:val="0"/>
          <w:numId w:val="10"/>
        </w:numPr>
        <w:tabs>
          <w:tab w:val="num" w:pos="0"/>
        </w:tabs>
        <w:spacing w:line="276" w:lineRule="auto"/>
        <w:ind w:left="0" w:hanging="11"/>
        <w:jc w:val="both"/>
        <w:rPr>
          <w:rFonts w:ascii="Avenir Next LT Pro" w:hAnsi="Avenir Next LT Pro" w:cs="Arial"/>
          <w:sz w:val="16"/>
          <w:szCs w:val="16"/>
        </w:rPr>
      </w:pPr>
      <w:r w:rsidRPr="002C4BE3">
        <w:rPr>
          <w:rFonts w:ascii="Avenir Next LT Pro" w:hAnsi="Avenir Next LT Pro" w:cs="Arial"/>
          <w:sz w:val="16"/>
          <w:szCs w:val="16"/>
          <w:lang w:val="eu-ES"/>
        </w:rPr>
        <w:t xml:space="preserve">Proposatutako jarduerek </w:t>
      </w:r>
      <w:proofErr w:type="spellStart"/>
      <w:r w:rsidRPr="002C4BE3">
        <w:rPr>
          <w:rFonts w:ascii="Avenir Next LT Pro" w:hAnsi="Avenir Next LT Pro" w:cs="Arial"/>
          <w:sz w:val="16"/>
          <w:szCs w:val="16"/>
          <w:lang w:val="eu-ES"/>
        </w:rPr>
        <w:t>dirulaguntza</w:t>
      </w:r>
      <w:proofErr w:type="spellEnd"/>
      <w:r w:rsidRPr="002C4BE3">
        <w:rPr>
          <w:rFonts w:ascii="Avenir Next LT Pro" w:hAnsi="Avenir Next LT Pro" w:cs="Arial"/>
          <w:sz w:val="16"/>
          <w:szCs w:val="16"/>
          <w:lang w:val="eu-ES"/>
        </w:rPr>
        <w:t xml:space="preserve"> jasotzeko hurrengo baldintzak bete beharko dituzte:</w:t>
      </w:r>
    </w:p>
    <w:p w14:paraId="639C0D49" w14:textId="7E3D9946" w:rsidR="00B65C8A" w:rsidRPr="00E277FC" w:rsidRDefault="002C4BE3" w:rsidP="002C4BE3">
      <w:pPr>
        <w:numPr>
          <w:ilvl w:val="0"/>
          <w:numId w:val="21"/>
        </w:numPr>
        <w:spacing w:line="276" w:lineRule="auto"/>
        <w:jc w:val="both"/>
        <w:rPr>
          <w:rFonts w:ascii="Avenir Next LT Pro" w:hAnsi="Avenir Next LT Pro" w:cs="Arial"/>
          <w:sz w:val="16"/>
          <w:szCs w:val="16"/>
        </w:rPr>
      </w:pPr>
      <w:r w:rsidRPr="002C4BE3">
        <w:rPr>
          <w:rFonts w:ascii="Avenir Next LT Pro" w:hAnsi="Avenir Next LT Pro" w:cs="Arial"/>
          <w:sz w:val="16"/>
          <w:szCs w:val="16"/>
          <w:lang w:val="eu-ES"/>
        </w:rPr>
        <w:t>Aurreko puntuan aurreikusitako jardueretako batekin bat etortzea.</w:t>
      </w:r>
    </w:p>
    <w:p w14:paraId="1AAC68F7" w14:textId="2F9EB663" w:rsidR="00B65C8A" w:rsidRPr="00E277FC" w:rsidRDefault="000F0D0A" w:rsidP="000F0D0A">
      <w:pPr>
        <w:numPr>
          <w:ilvl w:val="0"/>
          <w:numId w:val="21"/>
        </w:numPr>
        <w:spacing w:line="276" w:lineRule="auto"/>
        <w:jc w:val="both"/>
        <w:rPr>
          <w:rFonts w:ascii="Avenir Next LT Pro" w:hAnsi="Avenir Next LT Pro" w:cs="Arial"/>
          <w:sz w:val="16"/>
          <w:szCs w:val="16"/>
        </w:rPr>
      </w:pPr>
      <w:r w:rsidRPr="000F0D0A">
        <w:rPr>
          <w:rFonts w:ascii="Avenir Next LT Pro" w:hAnsi="Avenir Next LT Pro" w:cs="Arial"/>
          <w:sz w:val="16"/>
          <w:szCs w:val="16"/>
          <w:lang w:val="eu-ES"/>
        </w:rPr>
        <w:t>Udalerriko interes publikoa lortzeko lagungarri izatea, Sestaoko Udalak esparru horietan duen esku-hartzea osatu edo ordezkatzeagatik.</w:t>
      </w:r>
    </w:p>
    <w:p w14:paraId="2F098AB6" w14:textId="6B06BFCE" w:rsidR="00B65C8A" w:rsidRPr="00E277FC" w:rsidRDefault="000F0D0A" w:rsidP="000F0D0A">
      <w:pPr>
        <w:numPr>
          <w:ilvl w:val="0"/>
          <w:numId w:val="21"/>
        </w:numPr>
        <w:spacing w:line="276" w:lineRule="auto"/>
        <w:jc w:val="both"/>
        <w:rPr>
          <w:rFonts w:ascii="Avenir Next LT Pro" w:hAnsi="Avenir Next LT Pro" w:cs="Arial"/>
          <w:sz w:val="16"/>
          <w:szCs w:val="16"/>
        </w:rPr>
      </w:pPr>
      <w:r w:rsidRPr="000F0D0A">
        <w:rPr>
          <w:rFonts w:ascii="Avenir Next LT Pro" w:hAnsi="Avenir Next LT Pro" w:cs="Arial"/>
          <w:sz w:val="16"/>
          <w:szCs w:val="16"/>
          <w:lang w:val="eu-ES"/>
        </w:rPr>
        <w:lastRenderedPageBreak/>
        <w:t xml:space="preserve">Jarduera </w:t>
      </w:r>
      <w:proofErr w:type="spellStart"/>
      <w:r w:rsidRPr="000F0D0A">
        <w:rPr>
          <w:rFonts w:ascii="Avenir Next LT Pro" w:hAnsi="Avenir Next LT Pro" w:cs="Arial"/>
          <w:sz w:val="16"/>
          <w:szCs w:val="16"/>
          <w:lang w:val="eu-ES"/>
        </w:rPr>
        <w:t>teknikoki</w:t>
      </w:r>
      <w:proofErr w:type="spellEnd"/>
      <w:r w:rsidRPr="000F0D0A">
        <w:rPr>
          <w:rFonts w:ascii="Avenir Next LT Pro" w:hAnsi="Avenir Next LT Pro" w:cs="Arial"/>
          <w:sz w:val="16"/>
          <w:szCs w:val="16"/>
          <w:lang w:val="eu-ES"/>
        </w:rPr>
        <w:t xml:space="preserve"> eta </w:t>
      </w:r>
      <w:proofErr w:type="spellStart"/>
      <w:r w:rsidRPr="000F0D0A">
        <w:rPr>
          <w:rFonts w:ascii="Avenir Next LT Pro" w:hAnsi="Avenir Next LT Pro" w:cs="Arial"/>
          <w:sz w:val="16"/>
          <w:szCs w:val="16"/>
          <w:lang w:val="eu-ES"/>
        </w:rPr>
        <w:t>ekonomikoki</w:t>
      </w:r>
      <w:proofErr w:type="spellEnd"/>
      <w:r w:rsidRPr="000F0D0A">
        <w:rPr>
          <w:rFonts w:ascii="Avenir Next LT Pro" w:hAnsi="Avenir Next LT Pro" w:cs="Arial"/>
          <w:sz w:val="16"/>
          <w:szCs w:val="16"/>
          <w:lang w:val="eu-ES"/>
        </w:rPr>
        <w:t xml:space="preserve"> bideragarria izatea.</w:t>
      </w:r>
    </w:p>
    <w:p w14:paraId="1C1B4089" w14:textId="01058FC8" w:rsidR="00B65C8A" w:rsidRPr="00E277FC" w:rsidRDefault="000F0D0A" w:rsidP="000F0D0A">
      <w:pPr>
        <w:spacing w:line="276" w:lineRule="auto"/>
        <w:jc w:val="both"/>
        <w:rPr>
          <w:rFonts w:ascii="Avenir Next LT Pro" w:hAnsi="Avenir Next LT Pro" w:cs="Arial"/>
          <w:sz w:val="16"/>
          <w:szCs w:val="16"/>
        </w:rPr>
      </w:pPr>
      <w:r w:rsidRPr="000F0D0A">
        <w:rPr>
          <w:rFonts w:ascii="Avenir Next LT Pro" w:hAnsi="Avenir Next LT Pro" w:cs="Arial"/>
          <w:sz w:val="16"/>
          <w:szCs w:val="16"/>
          <w:lang w:val="eu-ES"/>
        </w:rPr>
        <w:t xml:space="preserve">Aipatu diren baldintza guztiak betetzen ez badira, jarduerak ez du </w:t>
      </w:r>
      <w:proofErr w:type="spellStart"/>
      <w:r w:rsidRPr="000F0D0A">
        <w:rPr>
          <w:rFonts w:ascii="Avenir Next LT Pro" w:hAnsi="Avenir Next LT Pro" w:cs="Arial"/>
          <w:sz w:val="16"/>
          <w:szCs w:val="16"/>
          <w:lang w:val="eu-ES"/>
        </w:rPr>
        <w:t>dirulaguntzarik</w:t>
      </w:r>
      <w:proofErr w:type="spellEnd"/>
      <w:r w:rsidRPr="000F0D0A">
        <w:rPr>
          <w:rFonts w:ascii="Avenir Next LT Pro" w:hAnsi="Avenir Next LT Pro" w:cs="Arial"/>
          <w:sz w:val="16"/>
          <w:szCs w:val="16"/>
          <w:lang w:val="eu-ES"/>
        </w:rPr>
        <w:t xml:space="preserve"> jasoko.</w:t>
      </w:r>
    </w:p>
    <w:p w14:paraId="19A115E2" w14:textId="0B5F7985" w:rsidR="000918F2" w:rsidRPr="00E277FC" w:rsidRDefault="000F0D0A" w:rsidP="000F0D0A">
      <w:pPr>
        <w:pStyle w:val="Prrafodelista"/>
        <w:spacing w:line="276" w:lineRule="auto"/>
        <w:ind w:left="0"/>
        <w:jc w:val="both"/>
        <w:rPr>
          <w:rFonts w:ascii="Avenir Next LT Pro" w:hAnsi="Avenir Next LT Pro" w:cs="Arial"/>
          <w:sz w:val="16"/>
          <w:szCs w:val="16"/>
        </w:rPr>
      </w:pPr>
      <w:r w:rsidRPr="000F0D0A">
        <w:rPr>
          <w:rFonts w:ascii="Avenir Next LT Pro" w:hAnsi="Avenir Next LT Pro" w:cs="Arial"/>
          <w:sz w:val="16"/>
          <w:szCs w:val="16"/>
          <w:lang w:val="eu-ES"/>
        </w:rPr>
        <w:t>Eskatzaileak deialditik kanpo geratuko dira, baldin eta beren estatutu edo jardueretan lelo, esaldi edo edukiak badituzte, kontrakotasuna adierazten dutenak emakumeen eta gizonen berdintasunarekin, adeitasunarekin, berdinen arteko bizikidetzarekin, Euskal Herriarekin edo deialdi honetan eta Sestaoko Udaleko Kultura Atalean lortu nahi diren helburu eta xedeekin.</w:t>
      </w:r>
      <w:r w:rsidR="000918F2" w:rsidRPr="00E277FC">
        <w:rPr>
          <w:rFonts w:ascii="Avenir Next LT Pro" w:hAnsi="Avenir Next LT Pro" w:cs="Arial"/>
          <w:sz w:val="16"/>
          <w:szCs w:val="16"/>
        </w:rPr>
        <w:t xml:space="preserve"> </w:t>
      </w:r>
      <w:r w:rsidRPr="000F0D0A">
        <w:rPr>
          <w:rFonts w:ascii="Avenir Next LT Pro" w:hAnsi="Avenir Next LT Pro" w:cs="Arial"/>
          <w:sz w:val="16"/>
          <w:szCs w:val="16"/>
          <w:lang w:val="eu-ES"/>
        </w:rPr>
        <w:t xml:space="preserve">Kanpoan uzteak berekin ekarriko du </w:t>
      </w:r>
      <w:proofErr w:type="spellStart"/>
      <w:r w:rsidRPr="000F0D0A">
        <w:rPr>
          <w:rFonts w:ascii="Avenir Next LT Pro" w:hAnsi="Avenir Next LT Pro" w:cs="Arial"/>
          <w:sz w:val="16"/>
          <w:szCs w:val="16"/>
          <w:lang w:val="eu-ES"/>
        </w:rPr>
        <w:t>dirulaguntzaren</w:t>
      </w:r>
      <w:proofErr w:type="spellEnd"/>
      <w:r w:rsidRPr="000F0D0A">
        <w:rPr>
          <w:rFonts w:ascii="Avenir Next LT Pro" w:hAnsi="Avenir Next LT Pro" w:cs="Arial"/>
          <w:sz w:val="16"/>
          <w:szCs w:val="16"/>
          <w:lang w:val="eu-ES"/>
        </w:rPr>
        <w:t xml:space="preserve"> xede diren jarduerek puntuaziorik ez izatea eta prozesutik kanporatzea.</w:t>
      </w:r>
    </w:p>
    <w:p w14:paraId="7C7E7024" w14:textId="77777777" w:rsidR="000918F2" w:rsidRPr="002264F2" w:rsidRDefault="000918F2" w:rsidP="00B46980">
      <w:pPr>
        <w:spacing w:line="276" w:lineRule="auto"/>
        <w:jc w:val="both"/>
        <w:rPr>
          <w:rFonts w:ascii="Avenir Next LT Pro" w:hAnsi="Avenir Next LT Pro" w:cs="Arial"/>
          <w:sz w:val="16"/>
          <w:szCs w:val="16"/>
        </w:rPr>
      </w:pPr>
    </w:p>
    <w:p w14:paraId="0B5BEABB" w14:textId="01F41BDE" w:rsidR="002703F4" w:rsidRPr="00E277FC" w:rsidRDefault="000F0D0A" w:rsidP="000F0D0A">
      <w:pPr>
        <w:pStyle w:val="Prrafodelista"/>
        <w:numPr>
          <w:ilvl w:val="0"/>
          <w:numId w:val="10"/>
        </w:numPr>
        <w:spacing w:line="276" w:lineRule="auto"/>
        <w:jc w:val="both"/>
        <w:rPr>
          <w:rFonts w:ascii="Avenir Next LT Pro" w:hAnsi="Avenir Next LT Pro" w:cs="Arial"/>
          <w:sz w:val="16"/>
          <w:szCs w:val="16"/>
        </w:rPr>
      </w:pPr>
      <w:r w:rsidRPr="000F0D0A">
        <w:rPr>
          <w:rFonts w:ascii="Avenir Next LT Pro" w:hAnsi="Avenir Next LT Pro" w:cs="Arial"/>
          <w:sz w:val="16"/>
          <w:szCs w:val="16"/>
          <w:lang w:val="eu-ES"/>
        </w:rPr>
        <w:t xml:space="preserve">Sestaoko Udalak </w:t>
      </w:r>
      <w:proofErr w:type="spellStart"/>
      <w:r w:rsidRPr="000F0D0A">
        <w:rPr>
          <w:rFonts w:ascii="Avenir Next LT Pro" w:hAnsi="Avenir Next LT Pro" w:cs="Arial"/>
          <w:sz w:val="16"/>
          <w:szCs w:val="16"/>
          <w:lang w:val="eu-ES"/>
        </w:rPr>
        <w:t>dirulaguntzak</w:t>
      </w:r>
      <w:proofErr w:type="spellEnd"/>
      <w:r w:rsidRPr="000F0D0A">
        <w:rPr>
          <w:rFonts w:ascii="Avenir Next LT Pro" w:hAnsi="Avenir Next LT Pro" w:cs="Arial"/>
          <w:sz w:val="16"/>
          <w:szCs w:val="16"/>
          <w:lang w:val="eu-ES"/>
        </w:rPr>
        <w:t xml:space="preserve"> emateko udal ordenantzak 7. artikuluan xedatutakoarekin bat, deialdi honen babesean emandako </w:t>
      </w:r>
      <w:proofErr w:type="spellStart"/>
      <w:r w:rsidRPr="000F0D0A">
        <w:rPr>
          <w:rFonts w:ascii="Avenir Next LT Pro" w:hAnsi="Avenir Next LT Pro" w:cs="Arial"/>
          <w:sz w:val="16"/>
          <w:szCs w:val="16"/>
          <w:lang w:val="eu-ES"/>
        </w:rPr>
        <w:t>dirulaguntzak</w:t>
      </w:r>
      <w:proofErr w:type="spellEnd"/>
      <w:r w:rsidRPr="000F0D0A">
        <w:rPr>
          <w:rFonts w:ascii="Avenir Next LT Pro" w:hAnsi="Avenir Next LT Pro" w:cs="Arial"/>
          <w:sz w:val="16"/>
          <w:szCs w:val="16"/>
          <w:lang w:val="eu-ES"/>
        </w:rPr>
        <w:t xml:space="preserve"> norgehi</w:t>
      </w:r>
      <w:r>
        <w:rPr>
          <w:rFonts w:ascii="Avenir Next LT Pro" w:hAnsi="Avenir Next LT Pro" w:cs="Arial"/>
          <w:sz w:val="16"/>
          <w:szCs w:val="16"/>
          <w:lang w:val="eu-ES"/>
        </w:rPr>
        <w:t>agoka-araubidean esleituko</w:t>
      </w:r>
      <w:r w:rsidRPr="000F0D0A">
        <w:rPr>
          <w:rFonts w:ascii="Avenir Next LT Pro" w:hAnsi="Avenir Next LT Pro" w:cs="Arial"/>
          <w:sz w:val="16"/>
          <w:szCs w:val="16"/>
          <w:lang w:val="eu-ES"/>
        </w:rPr>
        <w:t xml:space="preserve"> dira.</w:t>
      </w:r>
    </w:p>
    <w:p w14:paraId="70D732F8" w14:textId="31E5370B" w:rsidR="002E7A49" w:rsidRPr="00E277FC" w:rsidRDefault="000F0D0A" w:rsidP="00BD21BB">
      <w:pPr>
        <w:pStyle w:val="Prrafodelista"/>
        <w:spacing w:line="276" w:lineRule="auto"/>
        <w:ind w:left="0"/>
        <w:jc w:val="both"/>
        <w:rPr>
          <w:rFonts w:ascii="Avenir Next LT Pro" w:hAnsi="Avenir Next LT Pro" w:cs="Arial"/>
          <w:sz w:val="16"/>
          <w:szCs w:val="16"/>
        </w:rPr>
      </w:pPr>
      <w:r w:rsidRPr="00BD21BB">
        <w:rPr>
          <w:rFonts w:ascii="Avenir Next LT Pro" w:hAnsi="Avenir Next LT Pro" w:cs="Arial"/>
          <w:sz w:val="16"/>
          <w:szCs w:val="16"/>
          <w:lang w:val="eu-ES"/>
        </w:rPr>
        <w:t>Norgehiagoka-araubidean</w:t>
      </w:r>
      <w:r w:rsidR="00BD21BB" w:rsidRPr="00BD21BB">
        <w:rPr>
          <w:rFonts w:ascii="Avenir Next LT Pro" w:hAnsi="Avenir Next LT Pro" w:cs="Arial"/>
          <w:sz w:val="16"/>
          <w:szCs w:val="16"/>
          <w:lang w:val="eu-ES"/>
        </w:rPr>
        <w:t xml:space="preserve"> </w:t>
      </w:r>
      <w:proofErr w:type="spellStart"/>
      <w:r w:rsidR="00BD21BB" w:rsidRPr="00BD21BB">
        <w:rPr>
          <w:rFonts w:ascii="Avenir Next LT Pro" w:hAnsi="Avenir Next LT Pro" w:cs="Arial"/>
          <w:sz w:val="16"/>
          <w:szCs w:val="16"/>
          <w:lang w:val="eu-ES"/>
        </w:rPr>
        <w:t>dirulaguntzak</w:t>
      </w:r>
      <w:proofErr w:type="spellEnd"/>
      <w:r w:rsidR="00BD21BB" w:rsidRPr="00BD21BB">
        <w:rPr>
          <w:rFonts w:ascii="Avenir Next LT Pro" w:hAnsi="Avenir Next LT Pro" w:cs="Arial"/>
          <w:sz w:val="16"/>
          <w:szCs w:val="16"/>
          <w:lang w:val="eu-ES"/>
        </w:rPr>
        <w:t xml:space="preserve"> emateko</w:t>
      </w:r>
      <w:r w:rsidRPr="00BD21BB">
        <w:rPr>
          <w:rFonts w:ascii="Avenir Next LT Pro" w:hAnsi="Avenir Next LT Pro" w:cs="Arial"/>
          <w:sz w:val="16"/>
          <w:szCs w:val="16"/>
          <w:lang w:val="eu-ES"/>
        </w:rPr>
        <w:t>, aurkeztutako e</w:t>
      </w:r>
      <w:r w:rsidR="00BD21BB" w:rsidRPr="00BD21BB">
        <w:rPr>
          <w:rFonts w:ascii="Avenir Next LT Pro" w:hAnsi="Avenir Next LT Pro" w:cs="Arial"/>
          <w:sz w:val="16"/>
          <w:szCs w:val="16"/>
          <w:lang w:val="eu-ES"/>
        </w:rPr>
        <w:t>skabideak erkatu egingo dira</w:t>
      </w:r>
      <w:r w:rsidRPr="00BD21BB">
        <w:rPr>
          <w:rFonts w:ascii="Avenir Next LT Pro" w:hAnsi="Avenir Next LT Pro" w:cs="Arial"/>
          <w:sz w:val="16"/>
          <w:szCs w:val="16"/>
          <w:lang w:val="eu-ES"/>
        </w:rPr>
        <w:t xml:space="preserve"> haien arteko </w:t>
      </w:r>
      <w:r w:rsidR="00BD21BB" w:rsidRPr="00BD21BB">
        <w:rPr>
          <w:rFonts w:ascii="Avenir Next LT Pro" w:hAnsi="Avenir Next LT Pro" w:cs="Arial"/>
          <w:sz w:val="16"/>
          <w:szCs w:val="16"/>
          <w:lang w:val="eu-ES"/>
        </w:rPr>
        <w:t>lehentasun-hurrenkera ezartzeko, deialdi honen zazpigarren artikuluan adierazitako irizpideen arabera</w:t>
      </w:r>
      <w:r w:rsidRPr="00BD21BB">
        <w:rPr>
          <w:rFonts w:ascii="Avenir Next LT Pro" w:hAnsi="Avenir Next LT Pro" w:cs="Arial"/>
          <w:sz w:val="16"/>
          <w:szCs w:val="16"/>
          <w:lang w:val="eu-ES"/>
        </w:rPr>
        <w:t xml:space="preserve">. Baloraziorik handiena lortu dutenei emango zaizkie </w:t>
      </w:r>
      <w:proofErr w:type="spellStart"/>
      <w:r w:rsidR="00BD21BB" w:rsidRPr="00BD21BB">
        <w:rPr>
          <w:rFonts w:ascii="Avenir Next LT Pro" w:hAnsi="Avenir Next LT Pro" w:cs="Arial"/>
          <w:sz w:val="16"/>
          <w:szCs w:val="16"/>
          <w:lang w:val="eu-ES"/>
        </w:rPr>
        <w:t>dirulaguntzak</w:t>
      </w:r>
      <w:proofErr w:type="spellEnd"/>
      <w:r w:rsidRPr="00BD21BB">
        <w:rPr>
          <w:rFonts w:ascii="Avenir Next LT Pro" w:hAnsi="Avenir Next LT Pro" w:cs="Arial"/>
          <w:sz w:val="16"/>
          <w:szCs w:val="16"/>
          <w:lang w:val="eu-ES"/>
        </w:rPr>
        <w:t xml:space="preserve">, </w:t>
      </w:r>
      <w:r w:rsidR="00BD21BB" w:rsidRPr="00BD21BB">
        <w:rPr>
          <w:rFonts w:ascii="Avenir Next LT Pro" w:hAnsi="Avenir Next LT Pro" w:cs="Arial"/>
          <w:sz w:val="16"/>
          <w:szCs w:val="16"/>
          <w:lang w:val="eu-ES"/>
        </w:rPr>
        <w:t xml:space="preserve">betiere </w:t>
      </w:r>
      <w:r w:rsidRPr="00BD21BB">
        <w:rPr>
          <w:rFonts w:ascii="Avenir Next LT Pro" w:hAnsi="Avenir Next LT Pro" w:cs="Arial"/>
          <w:sz w:val="16"/>
          <w:szCs w:val="16"/>
          <w:lang w:val="eu-ES"/>
        </w:rPr>
        <w:t>deialdi honetarako ezarritako aurrekontu-zuzkiduraren zen</w:t>
      </w:r>
      <w:r w:rsidR="00BD21BB" w:rsidRPr="00BD21BB">
        <w:rPr>
          <w:rFonts w:ascii="Avenir Next LT Pro" w:hAnsi="Avenir Next LT Pro" w:cs="Arial"/>
          <w:sz w:val="16"/>
          <w:szCs w:val="16"/>
          <w:lang w:val="eu-ES"/>
        </w:rPr>
        <w:t>batekoa gainditu gabe</w:t>
      </w:r>
      <w:r w:rsidRPr="00BD21BB">
        <w:rPr>
          <w:rFonts w:ascii="Avenir Next LT Pro" w:hAnsi="Avenir Next LT Pro" w:cs="Arial"/>
          <w:sz w:val="16"/>
          <w:szCs w:val="16"/>
          <w:lang w:val="eu-ES"/>
        </w:rPr>
        <w:t>.</w:t>
      </w:r>
    </w:p>
    <w:p w14:paraId="70D732F9" w14:textId="77777777" w:rsidR="002E7A49" w:rsidRPr="002264F2" w:rsidRDefault="002E7A49" w:rsidP="00875E48">
      <w:pPr>
        <w:spacing w:line="276" w:lineRule="auto"/>
        <w:jc w:val="both"/>
        <w:rPr>
          <w:rFonts w:ascii="Avenir Next LT Pro" w:hAnsi="Avenir Next LT Pro" w:cs="Arial"/>
          <w:sz w:val="16"/>
          <w:szCs w:val="16"/>
        </w:rPr>
      </w:pPr>
    </w:p>
    <w:p w14:paraId="70D732FA" w14:textId="04E98470" w:rsidR="002E7A49" w:rsidRPr="00E277FC" w:rsidRDefault="00BD21BB" w:rsidP="00BD21BB">
      <w:pPr>
        <w:pStyle w:val="Prrafodelista"/>
        <w:numPr>
          <w:ilvl w:val="0"/>
          <w:numId w:val="10"/>
        </w:numPr>
        <w:spacing w:line="276" w:lineRule="auto"/>
        <w:ind w:left="0" w:hanging="11"/>
        <w:jc w:val="both"/>
        <w:rPr>
          <w:rFonts w:ascii="Avenir Next LT Pro" w:hAnsi="Avenir Next LT Pro" w:cs="Arial"/>
          <w:sz w:val="16"/>
          <w:szCs w:val="16"/>
        </w:rPr>
      </w:pPr>
      <w:r w:rsidRPr="00BD21BB">
        <w:rPr>
          <w:rFonts w:ascii="Avenir Next LT Pro" w:hAnsi="Avenir Next LT Pro" w:cs="Arial"/>
          <w:sz w:val="16"/>
          <w:szCs w:val="16"/>
          <w:lang w:val="eu-ES"/>
        </w:rPr>
        <w:t xml:space="preserve">Eskatutako </w:t>
      </w:r>
      <w:proofErr w:type="spellStart"/>
      <w:r w:rsidRPr="00BD21BB">
        <w:rPr>
          <w:rFonts w:ascii="Avenir Next LT Pro" w:hAnsi="Avenir Next LT Pro" w:cs="Arial"/>
          <w:sz w:val="16"/>
          <w:szCs w:val="16"/>
          <w:lang w:val="eu-ES"/>
        </w:rPr>
        <w:t>dirulaguntzaren</w:t>
      </w:r>
      <w:proofErr w:type="spellEnd"/>
      <w:r w:rsidRPr="00BD21BB">
        <w:rPr>
          <w:rFonts w:ascii="Avenir Next LT Pro" w:hAnsi="Avenir Next LT Pro" w:cs="Arial"/>
          <w:sz w:val="16"/>
          <w:szCs w:val="16"/>
          <w:lang w:val="eu-ES"/>
        </w:rPr>
        <w:t xml:space="preserve"> zenbatekoa doitu egingo da programa bakoitzak lortutako puntuazioaren ehunekoaren arabera, hurrengo taularekin bat:</w:t>
      </w:r>
    </w:p>
    <w:p w14:paraId="70D732FB" w14:textId="77777777" w:rsidR="002E7A49" w:rsidRPr="002264F2" w:rsidRDefault="002E7A49" w:rsidP="008B1578">
      <w:pPr>
        <w:pBdr>
          <w:between w:val="single" w:sz="4" w:space="1" w:color="auto"/>
        </w:pBdr>
        <w:spacing w:line="276" w:lineRule="auto"/>
        <w:jc w:val="both"/>
        <w:rPr>
          <w:rFonts w:ascii="Avenir Next LT Pro" w:hAnsi="Avenir Next LT Pro" w:cs="Arial"/>
          <w:sz w:val="16"/>
          <w:szCs w:val="16"/>
        </w:rPr>
      </w:pPr>
    </w:p>
    <w:tbl>
      <w:tblPr>
        <w:tblW w:w="5524" w:type="dxa"/>
        <w:jc w:val="center"/>
        <w:tblBorders>
          <w:insideH w:val="single" w:sz="4" w:space="0" w:color="auto"/>
          <w:insideV w:val="single" w:sz="4" w:space="0" w:color="auto"/>
        </w:tblBorders>
        <w:tblLayout w:type="fixed"/>
        <w:tblLook w:val="0000" w:firstRow="0" w:lastRow="0" w:firstColumn="0" w:lastColumn="0" w:noHBand="0" w:noVBand="0"/>
      </w:tblPr>
      <w:tblGrid>
        <w:gridCol w:w="2830"/>
        <w:gridCol w:w="2694"/>
      </w:tblGrid>
      <w:tr w:rsidR="002E7A49" w:rsidRPr="002264F2" w14:paraId="70D732FF" w14:textId="77777777" w:rsidTr="00BD21BB">
        <w:trPr>
          <w:jc w:val="center"/>
        </w:trPr>
        <w:tc>
          <w:tcPr>
            <w:tcW w:w="2830" w:type="dxa"/>
            <w:shd w:val="clear" w:color="auto" w:fill="D9D9D9" w:themeFill="background1" w:themeFillShade="D9"/>
          </w:tcPr>
          <w:p w14:paraId="70D732FC" w14:textId="110103D3" w:rsidR="002E7A49" w:rsidRPr="00E277FC" w:rsidRDefault="00BD21BB" w:rsidP="00E277FC">
            <w:pPr>
              <w:spacing w:line="276" w:lineRule="auto"/>
              <w:jc w:val="center"/>
              <w:rPr>
                <w:rFonts w:ascii="Avenir Next LT Pro" w:hAnsi="Avenir Next LT Pro" w:cs="Arial"/>
                <w:sz w:val="16"/>
                <w:szCs w:val="16"/>
              </w:rPr>
            </w:pPr>
            <w:r w:rsidRPr="00BD21BB">
              <w:rPr>
                <w:rFonts w:ascii="Avenir Next LT Pro" w:hAnsi="Avenir Next LT Pro" w:cs="Arial"/>
                <w:sz w:val="16"/>
                <w:szCs w:val="16"/>
                <w:lang w:val="eu-ES"/>
              </w:rPr>
              <w:t>Programari emandako puntuak</w:t>
            </w:r>
          </w:p>
        </w:tc>
        <w:tc>
          <w:tcPr>
            <w:tcW w:w="2694" w:type="dxa"/>
            <w:shd w:val="clear" w:color="auto" w:fill="D9D9D9" w:themeFill="background1" w:themeFillShade="D9"/>
          </w:tcPr>
          <w:p w14:paraId="70D732FE" w14:textId="645CC887" w:rsidR="002E7A49" w:rsidRPr="00E277FC" w:rsidRDefault="00BD21BB" w:rsidP="00E277FC">
            <w:pPr>
              <w:spacing w:line="276" w:lineRule="auto"/>
              <w:jc w:val="center"/>
              <w:rPr>
                <w:rFonts w:ascii="Avenir Next LT Pro" w:hAnsi="Avenir Next LT Pro" w:cs="Arial"/>
                <w:sz w:val="16"/>
                <w:szCs w:val="16"/>
              </w:rPr>
            </w:pPr>
            <w:r w:rsidRPr="00BD21BB">
              <w:rPr>
                <w:rFonts w:ascii="Avenir Next LT Pro" w:hAnsi="Avenir Next LT Pro" w:cs="Arial"/>
                <w:sz w:val="16"/>
                <w:szCs w:val="16"/>
                <w:lang w:val="eu-ES"/>
              </w:rPr>
              <w:t>Eman beharreko diru-laguntzaren %</w:t>
            </w:r>
          </w:p>
        </w:tc>
      </w:tr>
      <w:tr w:rsidR="002E7A49" w:rsidRPr="002264F2" w14:paraId="70D73302" w14:textId="77777777" w:rsidTr="00BD21BB">
        <w:trPr>
          <w:trHeight w:val="170"/>
          <w:jc w:val="center"/>
        </w:trPr>
        <w:tc>
          <w:tcPr>
            <w:tcW w:w="2830" w:type="dxa"/>
            <w:shd w:val="clear" w:color="auto" w:fill="auto"/>
          </w:tcPr>
          <w:p w14:paraId="70D73300" w14:textId="5CC60981"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8</w:t>
            </w:r>
            <w:r w:rsidR="007E34FF" w:rsidRPr="002264F2">
              <w:rPr>
                <w:rFonts w:ascii="Avenir Next LT Pro" w:hAnsi="Avenir Next LT Pro" w:cs="Arial"/>
                <w:sz w:val="16"/>
                <w:szCs w:val="16"/>
              </w:rPr>
              <w:t>0-100</w:t>
            </w:r>
          </w:p>
        </w:tc>
        <w:tc>
          <w:tcPr>
            <w:tcW w:w="2694" w:type="dxa"/>
            <w:shd w:val="clear" w:color="auto" w:fill="auto"/>
          </w:tcPr>
          <w:p w14:paraId="70D73301" w14:textId="77777777" w:rsidR="002E7A49" w:rsidRPr="002264F2" w:rsidRDefault="007E34FF"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100%</w:t>
            </w:r>
          </w:p>
        </w:tc>
      </w:tr>
      <w:tr w:rsidR="002E7A49" w:rsidRPr="002264F2" w14:paraId="70D73305" w14:textId="77777777" w:rsidTr="00BD21BB">
        <w:trPr>
          <w:trHeight w:val="170"/>
          <w:jc w:val="center"/>
        </w:trPr>
        <w:tc>
          <w:tcPr>
            <w:tcW w:w="2830" w:type="dxa"/>
            <w:shd w:val="clear" w:color="auto" w:fill="auto"/>
          </w:tcPr>
          <w:p w14:paraId="70D73303" w14:textId="1901B81C"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70-7</w:t>
            </w:r>
            <w:r w:rsidR="00E73612" w:rsidRPr="002264F2">
              <w:rPr>
                <w:rFonts w:ascii="Avenir Next LT Pro" w:hAnsi="Avenir Next LT Pro" w:cs="Arial"/>
                <w:sz w:val="16"/>
                <w:szCs w:val="16"/>
              </w:rPr>
              <w:t>9</w:t>
            </w:r>
          </w:p>
        </w:tc>
        <w:tc>
          <w:tcPr>
            <w:tcW w:w="2694" w:type="dxa"/>
            <w:shd w:val="clear" w:color="auto" w:fill="auto"/>
          </w:tcPr>
          <w:p w14:paraId="70D73304" w14:textId="77777777" w:rsidR="002E7A49" w:rsidRPr="002264F2" w:rsidRDefault="007E34FF"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90%</w:t>
            </w:r>
          </w:p>
        </w:tc>
      </w:tr>
      <w:tr w:rsidR="002E7A49" w:rsidRPr="002264F2" w14:paraId="70D73308" w14:textId="77777777" w:rsidTr="00BD21BB">
        <w:trPr>
          <w:trHeight w:val="170"/>
          <w:jc w:val="center"/>
        </w:trPr>
        <w:tc>
          <w:tcPr>
            <w:tcW w:w="2830" w:type="dxa"/>
            <w:shd w:val="clear" w:color="auto" w:fill="auto"/>
          </w:tcPr>
          <w:p w14:paraId="70D73306" w14:textId="7BEEAAB7"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60-6</w:t>
            </w:r>
            <w:r w:rsidR="00E73612" w:rsidRPr="002264F2">
              <w:rPr>
                <w:rFonts w:ascii="Avenir Next LT Pro" w:hAnsi="Avenir Next LT Pro" w:cs="Arial"/>
                <w:sz w:val="16"/>
                <w:szCs w:val="16"/>
              </w:rPr>
              <w:t>9</w:t>
            </w:r>
          </w:p>
        </w:tc>
        <w:tc>
          <w:tcPr>
            <w:tcW w:w="2694" w:type="dxa"/>
            <w:shd w:val="clear" w:color="auto" w:fill="auto"/>
          </w:tcPr>
          <w:p w14:paraId="70D73307" w14:textId="77777777" w:rsidR="002E7A49" w:rsidRPr="002264F2" w:rsidRDefault="007E34FF"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80%</w:t>
            </w:r>
          </w:p>
        </w:tc>
      </w:tr>
      <w:tr w:rsidR="002E7A49" w:rsidRPr="002264F2" w14:paraId="70D7330B" w14:textId="77777777" w:rsidTr="00BD21BB">
        <w:trPr>
          <w:trHeight w:val="170"/>
          <w:jc w:val="center"/>
        </w:trPr>
        <w:tc>
          <w:tcPr>
            <w:tcW w:w="2830" w:type="dxa"/>
            <w:shd w:val="clear" w:color="auto" w:fill="auto"/>
          </w:tcPr>
          <w:p w14:paraId="70D73309" w14:textId="61043371"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50-5</w:t>
            </w:r>
            <w:r w:rsidR="00626FCB" w:rsidRPr="002264F2">
              <w:rPr>
                <w:rFonts w:ascii="Avenir Next LT Pro" w:hAnsi="Avenir Next LT Pro" w:cs="Arial"/>
                <w:sz w:val="16"/>
                <w:szCs w:val="16"/>
              </w:rPr>
              <w:t>9</w:t>
            </w:r>
          </w:p>
        </w:tc>
        <w:tc>
          <w:tcPr>
            <w:tcW w:w="2694" w:type="dxa"/>
            <w:shd w:val="clear" w:color="auto" w:fill="auto"/>
          </w:tcPr>
          <w:p w14:paraId="70D7330A" w14:textId="77777777" w:rsidR="002E7A49" w:rsidRPr="002264F2" w:rsidRDefault="007E34FF"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70%</w:t>
            </w:r>
          </w:p>
        </w:tc>
      </w:tr>
      <w:tr w:rsidR="002E7A49" w:rsidRPr="002264F2" w14:paraId="70D73314" w14:textId="77777777" w:rsidTr="00BD21BB">
        <w:trPr>
          <w:trHeight w:val="170"/>
          <w:jc w:val="center"/>
        </w:trPr>
        <w:tc>
          <w:tcPr>
            <w:tcW w:w="2830" w:type="dxa"/>
            <w:shd w:val="clear" w:color="auto" w:fill="auto"/>
          </w:tcPr>
          <w:p w14:paraId="70D73312" w14:textId="1D04FE9C"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40-49</w:t>
            </w:r>
          </w:p>
        </w:tc>
        <w:tc>
          <w:tcPr>
            <w:tcW w:w="2694" w:type="dxa"/>
            <w:shd w:val="clear" w:color="auto" w:fill="auto"/>
          </w:tcPr>
          <w:p w14:paraId="70D73313" w14:textId="4E40A256" w:rsidR="002E7A49" w:rsidRPr="002264F2" w:rsidRDefault="003C173C"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60%</w:t>
            </w:r>
          </w:p>
        </w:tc>
      </w:tr>
      <w:tr w:rsidR="003C173C" w:rsidRPr="002264F2" w14:paraId="2A77806B" w14:textId="77777777" w:rsidTr="00BD21BB">
        <w:trPr>
          <w:jc w:val="center"/>
        </w:trPr>
        <w:tc>
          <w:tcPr>
            <w:tcW w:w="2830" w:type="dxa"/>
            <w:shd w:val="clear" w:color="auto" w:fill="auto"/>
          </w:tcPr>
          <w:p w14:paraId="1A35C8AB" w14:textId="68BF4151" w:rsidR="003C173C" w:rsidRPr="00E277FC" w:rsidRDefault="00BD21BB" w:rsidP="00E277FC">
            <w:pPr>
              <w:spacing w:line="276" w:lineRule="auto"/>
              <w:jc w:val="center"/>
              <w:rPr>
                <w:rFonts w:ascii="Avenir Next LT Pro" w:hAnsi="Avenir Next LT Pro" w:cs="Arial"/>
                <w:sz w:val="16"/>
                <w:szCs w:val="16"/>
              </w:rPr>
            </w:pPr>
            <w:r w:rsidRPr="00BD21BB">
              <w:rPr>
                <w:rFonts w:ascii="Avenir Next LT Pro" w:hAnsi="Avenir Next LT Pro" w:cs="Arial"/>
                <w:sz w:val="16"/>
                <w:szCs w:val="16"/>
                <w:lang w:val="eu-ES"/>
              </w:rPr>
              <w:t>40 puntu baino gutxiago</w:t>
            </w:r>
          </w:p>
        </w:tc>
        <w:tc>
          <w:tcPr>
            <w:tcW w:w="2694" w:type="dxa"/>
            <w:shd w:val="clear" w:color="auto" w:fill="auto"/>
          </w:tcPr>
          <w:p w14:paraId="1C60039E" w14:textId="1B5E17AB" w:rsidR="003C173C" w:rsidRPr="00E277FC" w:rsidRDefault="00BD21BB" w:rsidP="00E277FC">
            <w:pPr>
              <w:spacing w:line="276" w:lineRule="auto"/>
              <w:jc w:val="center"/>
              <w:rPr>
                <w:rFonts w:ascii="Avenir Next LT Pro" w:hAnsi="Avenir Next LT Pro" w:cs="Arial"/>
                <w:sz w:val="16"/>
                <w:szCs w:val="16"/>
              </w:rPr>
            </w:pPr>
            <w:r w:rsidRPr="00BD21BB">
              <w:rPr>
                <w:rFonts w:ascii="Avenir Next LT Pro" w:hAnsi="Avenir Next LT Pro" w:cs="Arial"/>
                <w:sz w:val="16"/>
                <w:szCs w:val="16"/>
                <w:lang w:val="eu-ES"/>
              </w:rPr>
              <w:t>Diru-laguntzarik gabe</w:t>
            </w:r>
          </w:p>
        </w:tc>
      </w:tr>
    </w:tbl>
    <w:p w14:paraId="70D73315" w14:textId="77777777" w:rsidR="002E7A49" w:rsidRPr="002264F2" w:rsidRDefault="002E7A49" w:rsidP="00875E48">
      <w:pPr>
        <w:pStyle w:val="Textoindependiente"/>
        <w:spacing w:line="276" w:lineRule="auto"/>
        <w:jc w:val="both"/>
        <w:rPr>
          <w:rFonts w:ascii="Avenir Next LT Pro" w:hAnsi="Avenir Next LT Pro" w:cs="Arial"/>
          <w:b/>
          <w:sz w:val="16"/>
          <w:szCs w:val="16"/>
          <w:highlight w:val="yellow"/>
          <w:u w:val="single"/>
        </w:rPr>
      </w:pPr>
    </w:p>
    <w:p w14:paraId="2A5EEFB4" w14:textId="3C1CFB2D" w:rsidR="00BD4C22" w:rsidRPr="00E277FC" w:rsidRDefault="00BD21BB" w:rsidP="00BD21BB">
      <w:pPr>
        <w:pStyle w:val="Textoindependiente"/>
        <w:spacing w:line="276" w:lineRule="auto"/>
        <w:jc w:val="both"/>
        <w:rPr>
          <w:rFonts w:ascii="Avenir Next LT Pro" w:hAnsi="Avenir Next LT Pro" w:cs="Arial"/>
          <w:b/>
          <w:sz w:val="16"/>
          <w:szCs w:val="16"/>
          <w:u w:val="single"/>
        </w:rPr>
      </w:pPr>
      <w:r w:rsidRPr="00BD21BB">
        <w:rPr>
          <w:rFonts w:ascii="Avenir Next LT Pro" w:hAnsi="Avenir Next LT Pro" w:cs="Arial"/>
          <w:b/>
          <w:sz w:val="16"/>
          <w:szCs w:val="16"/>
          <w:u w:val="single"/>
          <w:lang w:val="eu-ES"/>
        </w:rPr>
        <w:t>LAUGARRENA.</w:t>
      </w:r>
      <w:r w:rsidR="007E34FF" w:rsidRPr="00E277FC">
        <w:rPr>
          <w:rFonts w:ascii="Avenir Next LT Pro" w:hAnsi="Avenir Next LT Pro" w:cs="Arial"/>
          <w:b/>
          <w:sz w:val="16"/>
          <w:szCs w:val="16"/>
          <w:u w:val="single"/>
        </w:rPr>
        <w:t xml:space="preserve"> </w:t>
      </w:r>
      <w:r w:rsidRPr="00BD21BB">
        <w:rPr>
          <w:rFonts w:ascii="Avenir Next LT Pro" w:hAnsi="Avenir Next LT Pro" w:cs="Arial"/>
          <w:b/>
          <w:sz w:val="16"/>
          <w:szCs w:val="16"/>
          <w:u w:val="single"/>
          <w:lang w:val="eu-ES"/>
        </w:rPr>
        <w:t>DIRULAGUNTZA JASO DEZAKETEN GASTUAK</w:t>
      </w:r>
    </w:p>
    <w:p w14:paraId="54EAA206" w14:textId="77777777" w:rsidR="002D6C86" w:rsidRPr="002264F2" w:rsidRDefault="002D6C86" w:rsidP="0082521A">
      <w:pPr>
        <w:pStyle w:val="Textoindependiente"/>
        <w:spacing w:line="276" w:lineRule="auto"/>
        <w:jc w:val="both"/>
        <w:rPr>
          <w:rFonts w:ascii="Avenir Next LT Pro" w:hAnsi="Avenir Next LT Pro" w:cs="Arial"/>
          <w:b/>
          <w:sz w:val="16"/>
          <w:szCs w:val="16"/>
          <w:u w:val="single"/>
        </w:rPr>
      </w:pPr>
    </w:p>
    <w:p w14:paraId="3CD5BE6E" w14:textId="36A1704F" w:rsidR="00FA6DD2" w:rsidRPr="00E277FC" w:rsidRDefault="00BD21BB" w:rsidP="00BD21BB">
      <w:pPr>
        <w:pStyle w:val="Textoindependiente"/>
        <w:numPr>
          <w:ilvl w:val="0"/>
          <w:numId w:val="11"/>
        </w:numPr>
        <w:spacing w:line="276" w:lineRule="auto"/>
        <w:ind w:left="0" w:hanging="11"/>
        <w:jc w:val="both"/>
        <w:rPr>
          <w:rFonts w:ascii="Avenir Next LT Pro" w:hAnsi="Avenir Next LT Pro" w:cs="Arial"/>
          <w:sz w:val="16"/>
          <w:szCs w:val="16"/>
        </w:rPr>
      </w:pPr>
      <w:proofErr w:type="spellStart"/>
      <w:r w:rsidRPr="00BD21BB">
        <w:rPr>
          <w:rFonts w:ascii="Avenir Next LT Pro" w:hAnsi="Avenir Next LT Pro" w:cs="Arial"/>
          <w:sz w:val="16"/>
          <w:szCs w:val="16"/>
          <w:lang w:val="eu-ES"/>
        </w:rPr>
        <w:t>Dirulaguntza</w:t>
      </w:r>
      <w:proofErr w:type="spellEnd"/>
      <w:r w:rsidRPr="00BD21BB">
        <w:rPr>
          <w:rFonts w:ascii="Avenir Next LT Pro" w:hAnsi="Avenir Next LT Pro" w:cs="Arial"/>
          <w:sz w:val="16"/>
          <w:szCs w:val="16"/>
          <w:lang w:val="eu-ES"/>
        </w:rPr>
        <w:t xml:space="preserve"> jaso dezaketen gastuak.</w:t>
      </w:r>
    </w:p>
    <w:p w14:paraId="31DAC004" w14:textId="40994C17" w:rsidR="00A65417" w:rsidRPr="00E277FC" w:rsidRDefault="00BD21BB" w:rsidP="00BD21BB">
      <w:pPr>
        <w:pStyle w:val="Textoindependiente"/>
        <w:numPr>
          <w:ilvl w:val="0"/>
          <w:numId w:val="17"/>
        </w:numPr>
        <w:spacing w:line="276" w:lineRule="auto"/>
        <w:jc w:val="both"/>
        <w:rPr>
          <w:rFonts w:ascii="Avenir Next LT Pro" w:hAnsi="Avenir Next LT Pro" w:cs="Arial"/>
          <w:sz w:val="16"/>
          <w:szCs w:val="16"/>
        </w:rPr>
      </w:pPr>
      <w:proofErr w:type="spellStart"/>
      <w:r w:rsidRPr="00BD21BB">
        <w:rPr>
          <w:rFonts w:ascii="Avenir Next LT Pro" w:hAnsi="Avenir Next LT Pro" w:cs="Arial"/>
          <w:sz w:val="16"/>
          <w:szCs w:val="16"/>
          <w:lang w:val="eu-ES"/>
        </w:rPr>
        <w:t>Dirulaguntzaren</w:t>
      </w:r>
      <w:proofErr w:type="spellEnd"/>
      <w:r w:rsidRPr="00BD21BB">
        <w:rPr>
          <w:rFonts w:ascii="Avenir Next LT Pro" w:hAnsi="Avenir Next LT Pro" w:cs="Arial"/>
          <w:sz w:val="16"/>
          <w:szCs w:val="16"/>
          <w:lang w:val="eu-ES"/>
        </w:rPr>
        <w:t xml:space="preserve"> ondorioetarako, diruz lagundu daitezkeen jarduerak egiteko beharrezkoak diren gastu guztiak hartuko dira kontuan, oinarri honen 2. eta 3. puntuetan jasotako salbuespen eta mugekin.</w:t>
      </w:r>
    </w:p>
    <w:p w14:paraId="08F91A70" w14:textId="3079470D" w:rsidR="00FA6DD2" w:rsidRPr="00E277FC" w:rsidRDefault="00BD21BB" w:rsidP="00BD21BB">
      <w:pPr>
        <w:pStyle w:val="Prrafodelista"/>
        <w:numPr>
          <w:ilvl w:val="0"/>
          <w:numId w:val="16"/>
        </w:numPr>
        <w:spacing w:line="276" w:lineRule="auto"/>
        <w:jc w:val="both"/>
        <w:rPr>
          <w:rFonts w:ascii="Avenir Next LT Pro" w:hAnsi="Avenir Next LT Pro" w:cs="Arial"/>
          <w:sz w:val="16"/>
          <w:szCs w:val="16"/>
        </w:rPr>
      </w:pPr>
      <w:r w:rsidRPr="00BD21BB">
        <w:rPr>
          <w:rFonts w:ascii="Avenir Next LT Pro" w:hAnsi="Avenir Next LT Pro" w:cs="Arial"/>
          <w:sz w:val="16"/>
          <w:szCs w:val="16"/>
          <w:lang w:val="eu-ES"/>
        </w:rPr>
        <w:t xml:space="preserve">Emandako </w:t>
      </w:r>
      <w:proofErr w:type="spellStart"/>
      <w:r w:rsidRPr="00BD21BB">
        <w:rPr>
          <w:rFonts w:ascii="Avenir Next LT Pro" w:hAnsi="Avenir Next LT Pro" w:cs="Arial"/>
          <w:sz w:val="16"/>
          <w:szCs w:val="16"/>
          <w:lang w:val="eu-ES"/>
        </w:rPr>
        <w:t>dirulaguntzen</w:t>
      </w:r>
      <w:proofErr w:type="spellEnd"/>
      <w:r w:rsidRPr="00BD21BB">
        <w:rPr>
          <w:rFonts w:ascii="Avenir Next LT Pro" w:hAnsi="Avenir Next LT Pro" w:cs="Arial"/>
          <w:sz w:val="16"/>
          <w:szCs w:val="16"/>
          <w:lang w:val="eu-ES"/>
        </w:rPr>
        <w:t xml:space="preserve"> zenbatekoak ezin izango du inola ere gainditu erakunde onuradunak garatu beharreko jardueraren kostua, ez bakarka, ez beste administrazio edo erakunde publiko edo pribatu batzuek emandako edozein motatako </w:t>
      </w:r>
      <w:proofErr w:type="spellStart"/>
      <w:r w:rsidRPr="00BD21BB">
        <w:rPr>
          <w:rFonts w:ascii="Avenir Next LT Pro" w:hAnsi="Avenir Next LT Pro" w:cs="Arial"/>
          <w:sz w:val="16"/>
          <w:szCs w:val="16"/>
          <w:lang w:val="eu-ES"/>
        </w:rPr>
        <w:t>dirulaguntza</w:t>
      </w:r>
      <w:proofErr w:type="spellEnd"/>
      <w:r w:rsidRPr="00BD21BB">
        <w:rPr>
          <w:rFonts w:ascii="Avenir Next LT Pro" w:hAnsi="Avenir Next LT Pro" w:cs="Arial"/>
          <w:sz w:val="16"/>
          <w:szCs w:val="16"/>
          <w:lang w:val="eu-ES"/>
        </w:rPr>
        <w:t>, laguntza edo diru-sarrera ekonomikorekin batera.</w:t>
      </w:r>
      <w:r w:rsidR="00374E0B" w:rsidRPr="00E277FC">
        <w:rPr>
          <w:rFonts w:ascii="Avenir Next LT Pro" w:hAnsi="Avenir Next LT Pro" w:cs="Arial"/>
          <w:sz w:val="16"/>
          <w:szCs w:val="16"/>
        </w:rPr>
        <w:t xml:space="preserve"> </w:t>
      </w:r>
      <w:r w:rsidRPr="00BD21BB">
        <w:rPr>
          <w:rFonts w:ascii="Avenir Next LT Pro" w:hAnsi="Avenir Next LT Pro" w:cs="Arial"/>
          <w:sz w:val="16"/>
          <w:szCs w:val="16"/>
          <w:lang w:val="eu-ES"/>
        </w:rPr>
        <w:t xml:space="preserve">Izandako diru-sarreren eta gastuen justifikazioa aztertu ondoren, gehiegizko diru-sarrerak ateratzen badira gastuen gainetik, Sestaoko Udalak emandako </w:t>
      </w:r>
      <w:proofErr w:type="spellStart"/>
      <w:r w:rsidRPr="00BD21BB">
        <w:rPr>
          <w:rFonts w:ascii="Avenir Next LT Pro" w:hAnsi="Avenir Next LT Pro" w:cs="Arial"/>
          <w:sz w:val="16"/>
          <w:szCs w:val="16"/>
          <w:lang w:val="eu-ES"/>
        </w:rPr>
        <w:t>dirulaguntzari</w:t>
      </w:r>
      <w:proofErr w:type="spellEnd"/>
      <w:r w:rsidRPr="00BD21BB">
        <w:rPr>
          <w:rFonts w:ascii="Avenir Next LT Pro" w:hAnsi="Avenir Next LT Pro" w:cs="Arial"/>
          <w:sz w:val="16"/>
          <w:szCs w:val="16"/>
          <w:lang w:val="eu-ES"/>
        </w:rPr>
        <w:t xml:space="preserve"> gehiegizko diru-sarreren zenbatekoa kenduko zaio.</w:t>
      </w:r>
    </w:p>
    <w:p w14:paraId="445310AE" w14:textId="3060642A" w:rsidR="00374E0B" w:rsidRPr="00E277FC" w:rsidRDefault="00BD21BB" w:rsidP="00BD21BB">
      <w:pPr>
        <w:pStyle w:val="Prrafodelista"/>
        <w:numPr>
          <w:ilvl w:val="0"/>
          <w:numId w:val="16"/>
        </w:numPr>
        <w:spacing w:line="276" w:lineRule="auto"/>
        <w:jc w:val="both"/>
        <w:rPr>
          <w:rFonts w:ascii="Avenir Next LT Pro" w:hAnsi="Avenir Next LT Pro" w:cs="Arial"/>
          <w:sz w:val="16"/>
          <w:szCs w:val="16"/>
        </w:rPr>
      </w:pPr>
      <w:r w:rsidRPr="00BD21BB">
        <w:rPr>
          <w:rFonts w:ascii="Avenir Next LT Pro" w:hAnsi="Avenir Next LT Pro" w:cs="Arial"/>
          <w:sz w:val="16"/>
          <w:szCs w:val="16"/>
          <w:lang w:val="eu-ES"/>
        </w:rPr>
        <w:t xml:space="preserve">Eman beharreko </w:t>
      </w:r>
      <w:proofErr w:type="spellStart"/>
      <w:r w:rsidRPr="00BD21BB">
        <w:rPr>
          <w:rFonts w:ascii="Avenir Next LT Pro" w:hAnsi="Avenir Next LT Pro" w:cs="Arial"/>
          <w:sz w:val="16"/>
          <w:szCs w:val="16"/>
          <w:lang w:val="eu-ES"/>
        </w:rPr>
        <w:t>dirulaguntzen</w:t>
      </w:r>
      <w:proofErr w:type="spellEnd"/>
      <w:r w:rsidRPr="00BD21BB">
        <w:rPr>
          <w:rFonts w:ascii="Avenir Next LT Pro" w:hAnsi="Avenir Next LT Pro" w:cs="Arial"/>
          <w:sz w:val="16"/>
          <w:szCs w:val="16"/>
          <w:lang w:val="eu-ES"/>
        </w:rPr>
        <w:t xml:space="preserve"> zenbateko osoa aurrekontu erabilgarria baino handiagoa bada, </w:t>
      </w:r>
      <w:proofErr w:type="spellStart"/>
      <w:r w:rsidRPr="00BD21BB">
        <w:rPr>
          <w:rFonts w:ascii="Avenir Next LT Pro" w:hAnsi="Avenir Next LT Pro" w:cs="Arial"/>
          <w:sz w:val="16"/>
          <w:szCs w:val="16"/>
          <w:lang w:val="eu-ES"/>
        </w:rPr>
        <w:t>dirulaguntza</w:t>
      </w:r>
      <w:proofErr w:type="spellEnd"/>
      <w:r w:rsidRPr="00BD21BB">
        <w:rPr>
          <w:rFonts w:ascii="Avenir Next LT Pro" w:hAnsi="Avenir Next LT Pro" w:cs="Arial"/>
          <w:sz w:val="16"/>
          <w:szCs w:val="16"/>
          <w:lang w:val="eu-ES"/>
        </w:rPr>
        <w:t xml:space="preserve"> guztiak ehuneko berean murriztuko dira, guztizko zenbatekoa dagoen aurrekontu-esleipenarekin estali arte.</w:t>
      </w:r>
    </w:p>
    <w:p w14:paraId="5B04DB8C" w14:textId="77777777" w:rsidR="00A65417" w:rsidRPr="002264F2" w:rsidRDefault="00A65417" w:rsidP="00A65417">
      <w:pPr>
        <w:pStyle w:val="Textoindependiente"/>
        <w:spacing w:line="276" w:lineRule="auto"/>
        <w:jc w:val="both"/>
        <w:rPr>
          <w:rFonts w:ascii="Avenir Next LT Pro" w:hAnsi="Avenir Next LT Pro" w:cs="Arial"/>
          <w:bCs/>
          <w:sz w:val="16"/>
          <w:szCs w:val="16"/>
        </w:rPr>
      </w:pPr>
    </w:p>
    <w:p w14:paraId="70D7331A" w14:textId="05767A44" w:rsidR="002E7A49" w:rsidRPr="00E277FC" w:rsidRDefault="00BD21BB" w:rsidP="00BD21BB">
      <w:pPr>
        <w:pStyle w:val="Textoindependiente"/>
        <w:numPr>
          <w:ilvl w:val="0"/>
          <w:numId w:val="11"/>
        </w:numPr>
        <w:spacing w:line="276" w:lineRule="auto"/>
        <w:ind w:left="0" w:firstLine="0"/>
        <w:jc w:val="both"/>
        <w:rPr>
          <w:rFonts w:ascii="Avenir Next LT Pro" w:hAnsi="Avenir Next LT Pro" w:cs="Arial"/>
          <w:bCs/>
          <w:sz w:val="16"/>
          <w:szCs w:val="16"/>
        </w:rPr>
      </w:pPr>
      <w:r w:rsidRPr="00BD21BB">
        <w:rPr>
          <w:rFonts w:ascii="Avenir Next LT Pro" w:hAnsi="Avenir Next LT Pro" w:cs="Arial"/>
          <w:bCs/>
          <w:sz w:val="16"/>
          <w:szCs w:val="16"/>
          <w:lang w:val="eu-ES"/>
        </w:rPr>
        <w:t>Diruz lagundu ezin diren gastuak:</w:t>
      </w:r>
    </w:p>
    <w:p w14:paraId="2D3F6B03" w14:textId="77777777" w:rsidR="00116EAD" w:rsidRPr="00116EAD" w:rsidRDefault="00BD21BB" w:rsidP="00BD21BB">
      <w:pPr>
        <w:pStyle w:val="Prrafodelista"/>
        <w:numPr>
          <w:ilvl w:val="0"/>
          <w:numId w:val="18"/>
        </w:numPr>
        <w:spacing w:line="276" w:lineRule="auto"/>
        <w:ind w:left="709"/>
        <w:jc w:val="both"/>
        <w:rPr>
          <w:rFonts w:ascii="Avenir Next LT Pro" w:hAnsi="Avenir Next LT Pro" w:cs="Arial"/>
          <w:sz w:val="16"/>
          <w:szCs w:val="16"/>
        </w:rPr>
      </w:pPr>
      <w:r w:rsidRPr="00BD21BB">
        <w:rPr>
          <w:rFonts w:ascii="Avenir Next LT Pro" w:hAnsi="Avenir Next LT Pro" w:cs="Arial"/>
          <w:sz w:val="16"/>
          <w:szCs w:val="16"/>
          <w:lang w:val="eu-ES"/>
        </w:rPr>
        <w:t>Diru-laguntzaren erakunde onuradunak berezkoak dituen langileen ordainsarien eta gizarte-segurantzaren gastuak</w:t>
      </w:r>
    </w:p>
    <w:p w14:paraId="710EC47B" w14:textId="3ADC3739" w:rsidR="00BD21BB" w:rsidRPr="00116EAD" w:rsidRDefault="00BD21BB" w:rsidP="00BD21BB">
      <w:pPr>
        <w:pStyle w:val="Prrafodelista"/>
        <w:numPr>
          <w:ilvl w:val="0"/>
          <w:numId w:val="18"/>
        </w:numPr>
        <w:spacing w:line="276" w:lineRule="auto"/>
        <w:ind w:left="709"/>
        <w:jc w:val="both"/>
        <w:rPr>
          <w:rFonts w:ascii="Avenir Next LT Pro" w:hAnsi="Avenir Next LT Pro" w:cs="Arial"/>
          <w:sz w:val="16"/>
          <w:szCs w:val="16"/>
        </w:rPr>
      </w:pPr>
      <w:r w:rsidRPr="00116EAD">
        <w:rPr>
          <w:rFonts w:ascii="Avenir Next LT Pro" w:hAnsi="Avenir Next LT Pro" w:cs="Arial"/>
          <w:sz w:val="16"/>
          <w:szCs w:val="16"/>
          <w:lang w:val="eu-ES"/>
        </w:rPr>
        <w:t>Elkarteko zuzendaritzako kideek emandako lanbide-prestazioengatik igorritako fakturak.</w:t>
      </w:r>
    </w:p>
    <w:p w14:paraId="70D7331D" w14:textId="0C2F933B" w:rsidR="002E7A49" w:rsidRPr="00BD21BB" w:rsidRDefault="00BD21BB" w:rsidP="00BD21BB">
      <w:pPr>
        <w:pStyle w:val="Prrafodelista"/>
        <w:numPr>
          <w:ilvl w:val="0"/>
          <w:numId w:val="18"/>
        </w:numPr>
        <w:spacing w:line="276" w:lineRule="auto"/>
        <w:ind w:left="709"/>
        <w:jc w:val="both"/>
        <w:rPr>
          <w:rFonts w:ascii="Avenir Next LT Pro" w:hAnsi="Avenir Next LT Pro" w:cs="Arial"/>
          <w:sz w:val="16"/>
          <w:szCs w:val="16"/>
        </w:rPr>
      </w:pPr>
      <w:r w:rsidRPr="00BD21BB">
        <w:rPr>
          <w:rFonts w:ascii="Avenir Next LT Pro" w:hAnsi="Avenir Next LT Pro" w:cs="Arial"/>
          <w:sz w:val="16"/>
          <w:szCs w:val="16"/>
          <w:lang w:val="eu-ES"/>
        </w:rPr>
        <w:t>Ondasun higiezinak erosteari dagozkionak.</w:t>
      </w:r>
      <w:r w:rsidR="007E34FF" w:rsidRPr="00E277FC">
        <w:rPr>
          <w:rFonts w:ascii="Avenir Next LT Pro" w:hAnsi="Avenir Next LT Pro" w:cs="Arial"/>
          <w:sz w:val="16"/>
          <w:szCs w:val="16"/>
        </w:rPr>
        <w:t xml:space="preserve"> </w:t>
      </w:r>
    </w:p>
    <w:p w14:paraId="70D7331E" w14:textId="41F2447A" w:rsidR="002E7A49" w:rsidRPr="00582947" w:rsidRDefault="00582947" w:rsidP="00582947">
      <w:pPr>
        <w:pStyle w:val="Prrafodelista"/>
        <w:numPr>
          <w:ilvl w:val="0"/>
          <w:numId w:val="18"/>
        </w:numPr>
        <w:spacing w:line="276" w:lineRule="auto"/>
        <w:ind w:left="709"/>
        <w:jc w:val="both"/>
        <w:rPr>
          <w:rFonts w:ascii="Avenir Next LT Pro" w:hAnsi="Avenir Next LT Pro" w:cs="Arial"/>
          <w:sz w:val="16"/>
          <w:szCs w:val="16"/>
        </w:rPr>
      </w:pPr>
      <w:r w:rsidRPr="00582947">
        <w:rPr>
          <w:rFonts w:ascii="Avenir Next LT Pro" w:hAnsi="Avenir Next LT Pro" w:cs="Arial"/>
          <w:sz w:val="16"/>
          <w:szCs w:val="16"/>
          <w:lang w:val="eu-ES"/>
        </w:rPr>
        <w:t xml:space="preserve">Sestaoko Udalaren iritziz, diruz lagunduko den jarduera kontuan hartuta ezohiko kostua duten altzariak edo ekipamendu teknikoak erostea, eta, nolanahi ere, altzari edo ekipamendu horiek erosteko </w:t>
      </w:r>
      <w:proofErr w:type="spellStart"/>
      <w:r w:rsidRPr="00582947">
        <w:rPr>
          <w:rFonts w:ascii="Avenir Next LT Pro" w:hAnsi="Avenir Next LT Pro" w:cs="Arial"/>
          <w:sz w:val="16"/>
          <w:szCs w:val="16"/>
          <w:lang w:val="eu-ES"/>
        </w:rPr>
        <w:t>dirulaguntza</w:t>
      </w:r>
      <w:proofErr w:type="spellEnd"/>
      <w:r w:rsidRPr="00582947">
        <w:rPr>
          <w:rFonts w:ascii="Avenir Next LT Pro" w:hAnsi="Avenir Next LT Pro" w:cs="Arial"/>
          <w:sz w:val="16"/>
          <w:szCs w:val="16"/>
          <w:lang w:val="eu-ES"/>
        </w:rPr>
        <w:t xml:space="preserve"> emango balitz, diruz lagundutako jarduera amaitzean, Sestaoko Udalaren jabetzakoak izango dira.</w:t>
      </w:r>
      <w:r w:rsidR="007E34FF" w:rsidRPr="00E277FC">
        <w:rPr>
          <w:rFonts w:ascii="Avenir Next LT Pro" w:hAnsi="Avenir Next LT Pro" w:cs="Arial"/>
          <w:sz w:val="16"/>
          <w:szCs w:val="16"/>
        </w:rPr>
        <w:t xml:space="preserve"> </w:t>
      </w:r>
    </w:p>
    <w:p w14:paraId="70D7331F" w14:textId="4885520D" w:rsidR="002E7A49" w:rsidRPr="00116EAD" w:rsidRDefault="00582947" w:rsidP="00116EAD">
      <w:pPr>
        <w:pStyle w:val="Prrafodelista"/>
        <w:numPr>
          <w:ilvl w:val="0"/>
          <w:numId w:val="18"/>
        </w:numPr>
        <w:spacing w:line="276" w:lineRule="auto"/>
        <w:ind w:left="709"/>
        <w:jc w:val="both"/>
        <w:rPr>
          <w:rFonts w:ascii="Avenir Next LT Pro" w:hAnsi="Avenir Next LT Pro" w:cs="Arial"/>
          <w:sz w:val="16"/>
          <w:szCs w:val="16"/>
          <w:lang w:val="eu-ES"/>
        </w:rPr>
      </w:pPr>
      <w:r w:rsidRPr="00582947">
        <w:rPr>
          <w:rFonts w:ascii="Avenir Next LT Pro" w:hAnsi="Avenir Next LT Pro" w:cs="Arial"/>
          <w:sz w:val="16"/>
          <w:szCs w:val="16"/>
          <w:lang w:val="eu-ES"/>
        </w:rPr>
        <w:t>Protokolo-gastutzat jotzen den guztia:</w:t>
      </w:r>
      <w:r w:rsidR="007E34FF" w:rsidRPr="00116EAD">
        <w:rPr>
          <w:rFonts w:ascii="Avenir Next LT Pro" w:hAnsi="Avenir Next LT Pro" w:cs="Arial"/>
          <w:sz w:val="16"/>
          <w:szCs w:val="16"/>
          <w:lang w:val="eu-ES"/>
        </w:rPr>
        <w:t xml:space="preserve"> </w:t>
      </w:r>
      <w:r w:rsidRPr="00582947">
        <w:rPr>
          <w:rFonts w:ascii="Avenir Next LT Pro" w:hAnsi="Avenir Next LT Pro" w:cs="Arial"/>
          <w:sz w:val="16"/>
          <w:szCs w:val="16"/>
          <w:lang w:val="eu-ES"/>
        </w:rPr>
        <w:t>bazkariak, afariak, ongietorri-luncha, opariak, plaka oroigarriak, etab.</w:t>
      </w:r>
    </w:p>
    <w:p w14:paraId="70D73320" w14:textId="30A285B9" w:rsidR="002E7A49" w:rsidRPr="00E277FC" w:rsidRDefault="00582947" w:rsidP="00582947">
      <w:pPr>
        <w:pStyle w:val="Prrafodelista"/>
        <w:numPr>
          <w:ilvl w:val="0"/>
          <w:numId w:val="18"/>
        </w:numPr>
        <w:spacing w:line="276" w:lineRule="auto"/>
        <w:ind w:left="709"/>
        <w:jc w:val="both"/>
        <w:rPr>
          <w:rFonts w:ascii="Avenir Next LT Pro" w:hAnsi="Avenir Next LT Pro" w:cs="Arial"/>
          <w:sz w:val="16"/>
          <w:szCs w:val="16"/>
        </w:rPr>
      </w:pPr>
      <w:r w:rsidRPr="00582947">
        <w:rPr>
          <w:rFonts w:ascii="Avenir Next LT Pro" w:hAnsi="Avenir Next LT Pro" w:cs="Arial"/>
          <w:sz w:val="16"/>
          <w:szCs w:val="16"/>
          <w:lang w:val="eu-ES"/>
        </w:rPr>
        <w:t>Txangoak</w:t>
      </w:r>
    </w:p>
    <w:p w14:paraId="70D73321" w14:textId="757F6073" w:rsidR="002E7A49" w:rsidRPr="00E277FC" w:rsidRDefault="00582947" w:rsidP="00582947">
      <w:pPr>
        <w:pStyle w:val="Prrafodelista"/>
        <w:numPr>
          <w:ilvl w:val="0"/>
          <w:numId w:val="18"/>
        </w:numPr>
        <w:spacing w:line="276" w:lineRule="auto"/>
        <w:ind w:left="709"/>
        <w:jc w:val="both"/>
        <w:rPr>
          <w:rFonts w:ascii="Avenir Next LT Pro" w:hAnsi="Avenir Next LT Pro" w:cs="Arial"/>
          <w:sz w:val="16"/>
          <w:szCs w:val="16"/>
        </w:rPr>
      </w:pPr>
      <w:r w:rsidRPr="00582947">
        <w:rPr>
          <w:rFonts w:ascii="Avenir Next LT Pro" w:hAnsi="Avenir Next LT Pro" w:cs="Arial"/>
          <w:sz w:val="16"/>
          <w:szCs w:val="16"/>
          <w:lang w:val="eu-ES"/>
        </w:rPr>
        <w:t>Ikasturte-amaierako jaiak</w:t>
      </w:r>
      <w:r w:rsidR="007E34FF" w:rsidRPr="00E277FC">
        <w:rPr>
          <w:rFonts w:ascii="Avenir Next LT Pro" w:hAnsi="Avenir Next LT Pro" w:cs="Arial"/>
          <w:sz w:val="16"/>
          <w:szCs w:val="16"/>
        </w:rPr>
        <w:t xml:space="preserve"> </w:t>
      </w:r>
      <w:r w:rsidRPr="00582947">
        <w:rPr>
          <w:rFonts w:ascii="Avenir Next LT Pro" w:hAnsi="Avenir Next LT Pro" w:cs="Arial"/>
          <w:sz w:val="16"/>
          <w:szCs w:val="16"/>
          <w:lang w:val="eu-ES"/>
        </w:rPr>
        <w:t>Salbuespen izango dira jai horien inguruan antolatutako jarduerak, baldin eta, argi eta garbi, ezaugarri pedagogikoak eta kultura- eta hezkuntza-izaera badituzte.</w:t>
      </w:r>
    </w:p>
    <w:p w14:paraId="70D73322" w14:textId="59B601D4" w:rsidR="002E7A49" w:rsidRPr="00E277FC" w:rsidRDefault="00582947" w:rsidP="00582947">
      <w:pPr>
        <w:pStyle w:val="Prrafodelista"/>
        <w:numPr>
          <w:ilvl w:val="0"/>
          <w:numId w:val="18"/>
        </w:numPr>
        <w:spacing w:line="276" w:lineRule="auto"/>
        <w:ind w:left="709"/>
        <w:jc w:val="both"/>
        <w:rPr>
          <w:rFonts w:ascii="Avenir Next LT Pro" w:hAnsi="Avenir Next LT Pro" w:cs="Arial"/>
          <w:sz w:val="16"/>
          <w:szCs w:val="16"/>
        </w:rPr>
      </w:pPr>
      <w:r w:rsidRPr="00582947">
        <w:rPr>
          <w:rFonts w:ascii="Avenir Next LT Pro" w:hAnsi="Avenir Next LT Pro" w:cs="Arial"/>
          <w:sz w:val="16"/>
          <w:szCs w:val="16"/>
          <w:lang w:val="eu-ES"/>
        </w:rPr>
        <w:t>Mantenu-fakturak, diruz lagundu daitezkeen jarduerak gauzatzeko joan-etorrietarako ostatu-gastuen kasuan.</w:t>
      </w:r>
    </w:p>
    <w:p w14:paraId="1D2C04C1" w14:textId="2818EB1F" w:rsidR="00BF49E8" w:rsidRPr="00E277FC" w:rsidRDefault="00582947" w:rsidP="002A19F1">
      <w:pPr>
        <w:pStyle w:val="Prrafodelista"/>
        <w:numPr>
          <w:ilvl w:val="0"/>
          <w:numId w:val="18"/>
        </w:numPr>
        <w:spacing w:line="276" w:lineRule="auto"/>
        <w:ind w:left="709"/>
        <w:jc w:val="both"/>
        <w:rPr>
          <w:rFonts w:ascii="Avenir Next LT Pro" w:hAnsi="Avenir Next LT Pro" w:cs="Arial"/>
          <w:sz w:val="16"/>
          <w:szCs w:val="16"/>
        </w:rPr>
      </w:pPr>
      <w:r w:rsidRPr="002A19F1">
        <w:rPr>
          <w:rFonts w:ascii="Avenir Next LT Pro" w:hAnsi="Avenir Next LT Pro" w:cs="Arial"/>
          <w:sz w:val="16"/>
          <w:szCs w:val="16"/>
          <w:lang w:val="eu-ES"/>
        </w:rPr>
        <w:t xml:space="preserve">Turismo, aisialdi edo bestelako jardueren ondoriozko fakturek, </w:t>
      </w:r>
      <w:proofErr w:type="spellStart"/>
      <w:r w:rsidRPr="002A19F1">
        <w:rPr>
          <w:rFonts w:ascii="Avenir Next LT Pro" w:hAnsi="Avenir Next LT Pro" w:cs="Arial"/>
          <w:sz w:val="16"/>
          <w:szCs w:val="16"/>
          <w:lang w:val="eu-ES"/>
        </w:rPr>
        <w:t>dirulaguntzaren</w:t>
      </w:r>
      <w:proofErr w:type="spellEnd"/>
      <w:r w:rsidRPr="002A19F1">
        <w:rPr>
          <w:rFonts w:ascii="Avenir Next LT Pro" w:hAnsi="Avenir Next LT Pro" w:cs="Arial"/>
          <w:sz w:val="16"/>
          <w:szCs w:val="16"/>
          <w:lang w:val="eu-ES"/>
        </w:rPr>
        <w:t xml:space="preserve"> xede den jarduerarekin zuzeneko harremanik ez badute.</w:t>
      </w:r>
    </w:p>
    <w:p w14:paraId="70D73324" w14:textId="77777777" w:rsidR="002E7A49" w:rsidRPr="002264F2" w:rsidRDefault="002E7A49" w:rsidP="00875E48">
      <w:pPr>
        <w:pStyle w:val="Textoindependiente"/>
        <w:spacing w:line="276" w:lineRule="auto"/>
        <w:ind w:left="1065"/>
        <w:jc w:val="both"/>
        <w:rPr>
          <w:rFonts w:ascii="Avenir Next LT Pro" w:hAnsi="Avenir Next LT Pro" w:cs="Arial"/>
          <w:sz w:val="16"/>
          <w:szCs w:val="16"/>
        </w:rPr>
      </w:pPr>
    </w:p>
    <w:p w14:paraId="12A7CA32" w14:textId="3A0B7A08" w:rsidR="001C0BD6" w:rsidRPr="00E277FC" w:rsidRDefault="002A19F1" w:rsidP="002A19F1">
      <w:pPr>
        <w:pStyle w:val="Textoindependiente"/>
        <w:numPr>
          <w:ilvl w:val="0"/>
          <w:numId w:val="11"/>
        </w:numPr>
        <w:spacing w:line="276" w:lineRule="auto"/>
        <w:ind w:left="0" w:hanging="11"/>
        <w:jc w:val="both"/>
        <w:rPr>
          <w:rFonts w:ascii="Avenir Next LT Pro" w:hAnsi="Avenir Next LT Pro" w:cs="Arial"/>
          <w:sz w:val="16"/>
          <w:szCs w:val="16"/>
        </w:rPr>
      </w:pPr>
      <w:proofErr w:type="spellStart"/>
      <w:r w:rsidRPr="002A19F1">
        <w:rPr>
          <w:rFonts w:ascii="Avenir Next LT Pro" w:hAnsi="Avenir Next LT Pro" w:cs="Arial"/>
          <w:sz w:val="16"/>
          <w:szCs w:val="16"/>
          <w:lang w:val="eu-ES"/>
        </w:rPr>
        <w:t>Dirulaguntza</w:t>
      </w:r>
      <w:proofErr w:type="spellEnd"/>
      <w:r w:rsidRPr="002A19F1">
        <w:rPr>
          <w:rFonts w:ascii="Avenir Next LT Pro" w:hAnsi="Avenir Next LT Pro" w:cs="Arial"/>
          <w:sz w:val="16"/>
          <w:szCs w:val="16"/>
          <w:lang w:val="eu-ES"/>
        </w:rPr>
        <w:t xml:space="preserve"> jaso dezaketen gastuak, muga hauekin:</w:t>
      </w:r>
    </w:p>
    <w:p w14:paraId="4B2E70EE" w14:textId="14BC529C" w:rsidR="00AF03FE" w:rsidRPr="00E277FC" w:rsidRDefault="002A19F1" w:rsidP="002A19F1">
      <w:pPr>
        <w:pStyle w:val="Prrafodelista"/>
        <w:numPr>
          <w:ilvl w:val="0"/>
          <w:numId w:val="18"/>
        </w:numPr>
        <w:spacing w:line="276" w:lineRule="auto"/>
        <w:ind w:left="709"/>
        <w:jc w:val="both"/>
        <w:rPr>
          <w:rFonts w:ascii="Avenir Next LT Pro" w:hAnsi="Avenir Next LT Pro" w:cs="Arial"/>
          <w:sz w:val="16"/>
          <w:szCs w:val="16"/>
        </w:rPr>
      </w:pPr>
      <w:r w:rsidRPr="002A19F1">
        <w:rPr>
          <w:rFonts w:ascii="Avenir Next LT Pro" w:hAnsi="Avenir Next LT Pro" w:cs="Arial"/>
          <w:sz w:val="16"/>
          <w:szCs w:val="16"/>
          <w:lang w:val="eu-ES"/>
        </w:rPr>
        <w:t>Lokalak egokitzeko, kontserbatzeko eta mantentzeko gastuak.</w:t>
      </w:r>
    </w:p>
    <w:p w14:paraId="4675AAC3" w14:textId="731B97FF" w:rsidR="00DF5BE3" w:rsidRPr="00E277FC" w:rsidRDefault="002A19F1" w:rsidP="002A19F1">
      <w:pPr>
        <w:pStyle w:val="Prrafodelista"/>
        <w:spacing w:line="276" w:lineRule="auto"/>
        <w:ind w:left="709"/>
        <w:jc w:val="both"/>
        <w:rPr>
          <w:rFonts w:ascii="Avenir Next LT Pro" w:hAnsi="Avenir Next LT Pro" w:cs="Arial"/>
          <w:sz w:val="16"/>
          <w:szCs w:val="16"/>
        </w:rPr>
      </w:pPr>
      <w:r w:rsidRPr="002A19F1">
        <w:rPr>
          <w:rFonts w:ascii="Avenir Next LT Pro" w:hAnsi="Avenir Next LT Pro" w:cs="Arial"/>
          <w:sz w:val="16"/>
          <w:szCs w:val="16"/>
          <w:lang w:val="eu-ES"/>
        </w:rPr>
        <w:t xml:space="preserve">Udalerrian lokal propioak dituzten erakundeek soilik aurkeztu ahal izango dituzte lokal horiek egokitzeko, kontserbatzeko eta mantentzeko gastuen egiaztagiriak, bai eta sortutako horniduren kontsumoak ere (ura, argia, berokuntza, telefonoa...). Kontzeptu horretarako emandako </w:t>
      </w:r>
      <w:proofErr w:type="spellStart"/>
      <w:r w:rsidRPr="002A19F1">
        <w:rPr>
          <w:rFonts w:ascii="Avenir Next LT Pro" w:hAnsi="Avenir Next LT Pro" w:cs="Arial"/>
          <w:sz w:val="16"/>
          <w:szCs w:val="16"/>
          <w:lang w:val="eu-ES"/>
        </w:rPr>
        <w:t>dirulaguntzak</w:t>
      </w:r>
      <w:proofErr w:type="spellEnd"/>
      <w:r w:rsidRPr="002A19F1">
        <w:rPr>
          <w:rFonts w:ascii="Avenir Next LT Pro" w:hAnsi="Avenir Next LT Pro" w:cs="Arial"/>
          <w:sz w:val="16"/>
          <w:szCs w:val="16"/>
          <w:lang w:val="eu-ES"/>
        </w:rPr>
        <w:t xml:space="preserve"> edo egiturazko gastutzat hartzen denak ez du inola ere gaindituko erakunde elkartuari emandako zenbateko ekonomiko osoaren % 20.</w:t>
      </w:r>
    </w:p>
    <w:p w14:paraId="0426DBCA" w14:textId="7CC84FAE" w:rsidR="004E51D4" w:rsidRPr="00E277FC" w:rsidRDefault="002A19F1" w:rsidP="002A19F1">
      <w:pPr>
        <w:pStyle w:val="Prrafodelista"/>
        <w:numPr>
          <w:ilvl w:val="0"/>
          <w:numId w:val="18"/>
        </w:numPr>
        <w:spacing w:line="276" w:lineRule="auto"/>
        <w:ind w:left="709"/>
        <w:jc w:val="both"/>
        <w:rPr>
          <w:rFonts w:ascii="Avenir Next LT Pro" w:hAnsi="Avenir Next LT Pro" w:cs="Arial"/>
          <w:sz w:val="16"/>
          <w:szCs w:val="16"/>
        </w:rPr>
      </w:pPr>
      <w:r w:rsidRPr="002A19F1">
        <w:rPr>
          <w:rFonts w:ascii="Avenir Next LT Pro" w:hAnsi="Avenir Next LT Pro" w:cs="Arial"/>
          <w:sz w:val="16"/>
          <w:szCs w:val="16"/>
          <w:lang w:val="eu-ES"/>
        </w:rPr>
        <w:lastRenderedPageBreak/>
        <w:t>Auzoko jaietako herri-bazkarietarako gastuak.</w:t>
      </w:r>
    </w:p>
    <w:p w14:paraId="0CAD96BA" w14:textId="108BCFE9" w:rsidR="00C15E0B" w:rsidRPr="00E277FC" w:rsidRDefault="002A19F1" w:rsidP="002A19F1">
      <w:pPr>
        <w:pStyle w:val="Prrafodelista"/>
        <w:spacing w:line="276" w:lineRule="auto"/>
        <w:ind w:left="709"/>
        <w:jc w:val="both"/>
        <w:rPr>
          <w:rFonts w:ascii="Avenir Next LT Pro" w:hAnsi="Avenir Next LT Pro" w:cs="Arial"/>
          <w:sz w:val="16"/>
          <w:szCs w:val="16"/>
        </w:rPr>
      </w:pPr>
      <w:r w:rsidRPr="002A19F1">
        <w:rPr>
          <w:rFonts w:ascii="Avenir Next LT Pro" w:hAnsi="Avenir Next LT Pro" w:cs="Arial"/>
          <w:sz w:val="16"/>
          <w:szCs w:val="16"/>
          <w:lang w:val="eu-ES"/>
        </w:rPr>
        <w:t xml:space="preserve">Kontzeptu horretarako emandako </w:t>
      </w:r>
      <w:proofErr w:type="spellStart"/>
      <w:r w:rsidRPr="002A19F1">
        <w:rPr>
          <w:rFonts w:ascii="Avenir Next LT Pro" w:hAnsi="Avenir Next LT Pro" w:cs="Arial"/>
          <w:sz w:val="16"/>
          <w:szCs w:val="16"/>
          <w:lang w:val="eu-ES"/>
        </w:rPr>
        <w:t>dirulaguntzak</w:t>
      </w:r>
      <w:proofErr w:type="spellEnd"/>
      <w:r w:rsidRPr="002A19F1">
        <w:rPr>
          <w:rFonts w:ascii="Avenir Next LT Pro" w:hAnsi="Avenir Next LT Pro" w:cs="Arial"/>
          <w:sz w:val="16"/>
          <w:szCs w:val="16"/>
          <w:lang w:val="eu-ES"/>
        </w:rPr>
        <w:t xml:space="preserve"> ez du inola ere gaindituko Erakunde Elkartuari emandako zenbateko ekonomiko osoaren % 20.</w:t>
      </w:r>
    </w:p>
    <w:p w14:paraId="6440FCD1" w14:textId="370ADA2A" w:rsidR="00E0195D" w:rsidRPr="00E277FC" w:rsidRDefault="002A19F1" w:rsidP="002A19F1">
      <w:pPr>
        <w:pStyle w:val="Prrafodelista"/>
        <w:numPr>
          <w:ilvl w:val="0"/>
          <w:numId w:val="18"/>
        </w:numPr>
        <w:spacing w:line="220" w:lineRule="auto"/>
        <w:ind w:left="709"/>
        <w:jc w:val="both"/>
        <w:rPr>
          <w:rFonts w:ascii="Avenir Next LT Pro" w:hAnsi="Avenir Next LT Pro" w:cs="Arial"/>
          <w:sz w:val="16"/>
          <w:szCs w:val="16"/>
        </w:rPr>
      </w:pPr>
      <w:r w:rsidRPr="002A19F1">
        <w:rPr>
          <w:rFonts w:ascii="Avenir Next LT Pro" w:hAnsi="Avenir Next LT Pro" w:cs="Arial"/>
          <w:sz w:val="16"/>
          <w:szCs w:val="16"/>
          <w:lang w:val="eu-ES"/>
        </w:rPr>
        <w:t>Azpikontratazio-gastuak.</w:t>
      </w:r>
    </w:p>
    <w:p w14:paraId="3764D58F" w14:textId="5780141C" w:rsidR="00280133" w:rsidRPr="00116EAD" w:rsidRDefault="002A19F1" w:rsidP="002A19F1">
      <w:pPr>
        <w:pStyle w:val="Prrafodelista"/>
        <w:spacing w:line="276" w:lineRule="auto"/>
        <w:ind w:left="709"/>
        <w:jc w:val="both"/>
        <w:rPr>
          <w:rFonts w:ascii="Avenir Next LT Pro" w:hAnsi="Avenir Next LT Pro" w:cs="Arial"/>
          <w:color w:val="FFFFFF"/>
          <w:sz w:val="14"/>
          <w:szCs w:val="16"/>
        </w:rPr>
      </w:pPr>
      <w:r w:rsidRPr="00116EAD">
        <w:rPr>
          <w:rFonts w:ascii="Avenir Next LT Pro" w:hAnsi="Avenir Next LT Pro" w:cs="Arial"/>
          <w:sz w:val="16"/>
          <w:szCs w:val="16"/>
          <w:lang w:val="eu-ES"/>
        </w:rPr>
        <w:t>Diruz lagundutako jarduerak egiteko azpikontratazio-gastuak honela onartuko dira:</w:t>
      </w:r>
      <w:r w:rsidR="00E277FC" w:rsidRPr="00116EAD">
        <w:rPr>
          <w:vanish/>
        </w:rPr>
        <w:t xml:space="preserve"> </w:t>
      </w:r>
    </w:p>
    <w:p w14:paraId="2781D85B" w14:textId="77777777" w:rsidR="00116EAD" w:rsidRPr="00116EAD" w:rsidRDefault="002A19F1" w:rsidP="00040EE7">
      <w:pPr>
        <w:pStyle w:val="Textoindependiente"/>
        <w:spacing w:line="276" w:lineRule="auto"/>
        <w:ind w:left="709"/>
        <w:jc w:val="both"/>
        <w:rPr>
          <w:rFonts w:ascii="Avenir Next LT Pro" w:hAnsi="Avenir Next LT Pro" w:cs="Arial"/>
          <w:sz w:val="16"/>
          <w:szCs w:val="16"/>
          <w:lang w:val="eu-ES"/>
        </w:rPr>
      </w:pPr>
      <w:r w:rsidRPr="00116EAD">
        <w:rPr>
          <w:rFonts w:ascii="Avenir Next LT Pro" w:hAnsi="Avenir Next LT Pro" w:cs="Arial"/>
          <w:sz w:val="16"/>
          <w:szCs w:val="16"/>
          <w:lang w:val="eu-ES"/>
        </w:rPr>
        <w:t xml:space="preserve">Pertsona edo erakunde onuradunak azpikontratatu egin duela ulertuko da hirugarren batzuekin hitzartzen duenean </w:t>
      </w:r>
      <w:proofErr w:type="spellStart"/>
      <w:r w:rsidRPr="00116EAD">
        <w:rPr>
          <w:rFonts w:ascii="Avenir Next LT Pro" w:hAnsi="Avenir Next LT Pro" w:cs="Arial"/>
          <w:sz w:val="16"/>
          <w:szCs w:val="16"/>
          <w:lang w:val="eu-ES"/>
        </w:rPr>
        <w:t>dirulaguntzaren</w:t>
      </w:r>
      <w:proofErr w:type="spellEnd"/>
      <w:r w:rsidRPr="00116EAD">
        <w:rPr>
          <w:rFonts w:ascii="Avenir Next LT Pro" w:hAnsi="Avenir Next LT Pro" w:cs="Arial"/>
          <w:sz w:val="16"/>
          <w:szCs w:val="16"/>
          <w:lang w:val="eu-ES"/>
        </w:rPr>
        <w:t xml:space="preserve"> xede den jarduera osorik edo partzialki gauzatzea. Kontratazioa hirugarren pertsona autonomo bati egiten bazaio, aurkeztutako fakturan dagokion PFEZ atxikipena egin beharko da, indarrean dagoen eta aplikatzekoa den araudiaren arabera. Kasu horretan dauden eta </w:t>
      </w:r>
      <w:proofErr w:type="spellStart"/>
      <w:r w:rsidRPr="00116EAD">
        <w:rPr>
          <w:rFonts w:ascii="Avenir Next LT Pro" w:hAnsi="Avenir Next LT Pro" w:cs="Arial"/>
          <w:sz w:val="16"/>
          <w:szCs w:val="16"/>
          <w:lang w:val="eu-ES"/>
        </w:rPr>
        <w:t>PFEZren</w:t>
      </w:r>
      <w:proofErr w:type="spellEnd"/>
      <w:r w:rsidRPr="00116EAD">
        <w:rPr>
          <w:rFonts w:ascii="Avenir Next LT Pro" w:hAnsi="Avenir Next LT Pro" w:cs="Arial"/>
          <w:sz w:val="16"/>
          <w:szCs w:val="16"/>
          <w:lang w:val="eu-ES"/>
        </w:rPr>
        <w:t xml:space="preserve"> atxikipena jasotzen ez duten fakturak ez dira </w:t>
      </w:r>
      <w:proofErr w:type="spellStart"/>
      <w:r w:rsidRPr="00116EAD">
        <w:rPr>
          <w:rFonts w:ascii="Avenir Next LT Pro" w:hAnsi="Avenir Next LT Pro" w:cs="Arial"/>
          <w:sz w:val="16"/>
          <w:szCs w:val="16"/>
          <w:lang w:val="eu-ES"/>
        </w:rPr>
        <w:t>dirulaguntza</w:t>
      </w:r>
      <w:proofErr w:type="spellEnd"/>
      <w:r w:rsidRPr="00116EAD">
        <w:rPr>
          <w:rFonts w:ascii="Avenir Next LT Pro" w:hAnsi="Avenir Next LT Pro" w:cs="Arial"/>
          <w:sz w:val="16"/>
          <w:szCs w:val="16"/>
          <w:lang w:val="eu-ES"/>
        </w:rPr>
        <w:t xml:space="preserve"> jasotzeko justifikaziotzat hartuko, eta, hala badagokio, emandako </w:t>
      </w:r>
      <w:proofErr w:type="spellStart"/>
      <w:r w:rsidRPr="00116EAD">
        <w:rPr>
          <w:rFonts w:ascii="Avenir Next LT Pro" w:hAnsi="Avenir Next LT Pro" w:cs="Arial"/>
          <w:sz w:val="16"/>
          <w:szCs w:val="16"/>
          <w:lang w:val="eu-ES"/>
        </w:rPr>
        <w:t>dirulaguntza</w:t>
      </w:r>
      <w:proofErr w:type="spellEnd"/>
      <w:r w:rsidRPr="00116EAD">
        <w:rPr>
          <w:rFonts w:ascii="Avenir Next LT Pro" w:hAnsi="Avenir Next LT Pro" w:cs="Arial"/>
          <w:sz w:val="16"/>
          <w:szCs w:val="16"/>
          <w:lang w:val="eu-ES"/>
        </w:rPr>
        <w:t xml:space="preserve"> itzultzeko eskatu ahal izango da. </w:t>
      </w:r>
    </w:p>
    <w:p w14:paraId="70D7332B" w14:textId="3A3F3FDD" w:rsidR="002E7A49" w:rsidRPr="00E277FC" w:rsidRDefault="00040EE7" w:rsidP="00040EE7">
      <w:pPr>
        <w:pStyle w:val="Textoindependiente"/>
        <w:spacing w:line="276" w:lineRule="auto"/>
        <w:ind w:left="709"/>
        <w:jc w:val="both"/>
        <w:rPr>
          <w:rFonts w:ascii="Avenir Next LT Pro" w:hAnsi="Avenir Next LT Pro" w:cs="Arial"/>
          <w:color w:val="FFFFFF"/>
          <w:sz w:val="16"/>
          <w:szCs w:val="16"/>
          <w:lang w:val="es-ES_tradnl"/>
        </w:rPr>
      </w:pPr>
      <w:r w:rsidRPr="00116EAD">
        <w:rPr>
          <w:rFonts w:ascii="Avenir Next LT Pro" w:hAnsi="Avenir Next LT Pro" w:cs="Arial"/>
          <w:sz w:val="16"/>
          <w:szCs w:val="16"/>
          <w:lang w:val="eu-ES"/>
        </w:rPr>
        <w:t>Ez da azpikontrataziotzat hartuko pertsona edo erakunde onuradunak diruz lagundutako jarduera bere kabuz egiteko egin behar dituen gastuak kontratatzea.</w:t>
      </w:r>
    </w:p>
    <w:p w14:paraId="70D73333" w14:textId="77777777" w:rsidR="002E7A49" w:rsidRPr="002264F2" w:rsidRDefault="002E7A49" w:rsidP="00875E48">
      <w:pPr>
        <w:pStyle w:val="Textoindependiente"/>
        <w:spacing w:line="276" w:lineRule="auto"/>
        <w:jc w:val="both"/>
        <w:rPr>
          <w:rFonts w:ascii="Avenir Next LT Pro" w:hAnsi="Avenir Next LT Pro" w:cs="Arial"/>
          <w:sz w:val="16"/>
          <w:szCs w:val="16"/>
        </w:rPr>
      </w:pPr>
    </w:p>
    <w:p w14:paraId="70D73334" w14:textId="5EA190E0" w:rsidR="002E7A49" w:rsidRPr="00E277FC" w:rsidRDefault="00152FCC" w:rsidP="00152FCC">
      <w:pPr>
        <w:spacing w:line="276" w:lineRule="auto"/>
        <w:jc w:val="both"/>
        <w:rPr>
          <w:rFonts w:ascii="Avenir Next LT Pro" w:hAnsi="Avenir Next LT Pro" w:cs="Arial"/>
          <w:sz w:val="16"/>
          <w:szCs w:val="16"/>
        </w:rPr>
      </w:pPr>
      <w:r w:rsidRPr="00152FCC">
        <w:rPr>
          <w:rFonts w:ascii="Avenir Next LT Pro" w:hAnsi="Avenir Next LT Pro" w:cs="Arial"/>
          <w:b/>
          <w:sz w:val="16"/>
          <w:szCs w:val="16"/>
          <w:u w:val="single"/>
          <w:lang w:val="eu-ES"/>
        </w:rPr>
        <w:t>BOSGARRENA.</w:t>
      </w:r>
      <w:r w:rsidR="007E34FF" w:rsidRPr="00E277FC">
        <w:rPr>
          <w:rFonts w:ascii="Avenir Next LT Pro" w:hAnsi="Avenir Next LT Pro" w:cs="Arial"/>
          <w:b/>
          <w:sz w:val="16"/>
          <w:szCs w:val="16"/>
          <w:u w:val="single"/>
        </w:rPr>
        <w:t xml:space="preserve"> </w:t>
      </w:r>
      <w:r w:rsidRPr="00152FCC">
        <w:rPr>
          <w:rFonts w:ascii="Avenir Next LT Pro" w:hAnsi="Avenir Next LT Pro" w:cs="Arial"/>
          <w:b/>
          <w:sz w:val="16"/>
          <w:szCs w:val="16"/>
          <w:u w:val="single"/>
          <w:lang w:val="eu-ES"/>
        </w:rPr>
        <w:t>SUBJEKTUAK ETA BETEKIZUNAK.</w:t>
      </w:r>
    </w:p>
    <w:p w14:paraId="70D73335" w14:textId="77777777" w:rsidR="002E7A49" w:rsidRPr="002264F2" w:rsidRDefault="002E7A49" w:rsidP="00875E48">
      <w:pPr>
        <w:spacing w:line="276" w:lineRule="auto"/>
        <w:jc w:val="both"/>
        <w:rPr>
          <w:rFonts w:ascii="Avenir Next LT Pro" w:hAnsi="Avenir Next LT Pro" w:cs="Arial"/>
          <w:sz w:val="16"/>
          <w:szCs w:val="16"/>
        </w:rPr>
      </w:pPr>
    </w:p>
    <w:p w14:paraId="70D73337" w14:textId="63F81366" w:rsidR="002E7A49" w:rsidRPr="00E277FC" w:rsidRDefault="00152FCC" w:rsidP="00152FCC">
      <w:pPr>
        <w:spacing w:line="276" w:lineRule="auto"/>
        <w:jc w:val="both"/>
        <w:rPr>
          <w:rFonts w:ascii="Avenir Next LT Pro" w:hAnsi="Avenir Next LT Pro" w:cs="Arial"/>
          <w:sz w:val="16"/>
          <w:szCs w:val="16"/>
        </w:rPr>
      </w:pPr>
      <w:r w:rsidRPr="00152FCC">
        <w:rPr>
          <w:rFonts w:ascii="Avenir Next LT Pro" w:hAnsi="Avenir Next LT Pro" w:cs="Arial"/>
          <w:sz w:val="16"/>
          <w:szCs w:val="16"/>
          <w:lang w:val="eu-ES"/>
        </w:rPr>
        <w:t>Deialdi honetan araututako diru-laguntzen onuradunak izan daitezke irabazi-asmorik gabe diharduten pertsona fisikoak eta irabazi-asmorik ez duten pertsona juridikoak, publikoak edo pribatuak, eta ondasun-komunitateak edo beste edozein motatako unitate ekonomiko edo ondare bereizi, nahiz eta nortasun juridikorik ez izan, helbidea Sestaoko udalerrian badute eta deialdi honetan adierazten diren proiektuak edo jarduerak egiten badituzte. Gainera, honako baldintzak bete behar dira:</w:t>
      </w:r>
    </w:p>
    <w:p w14:paraId="70D73338" w14:textId="75F5FD2F" w:rsidR="002E7A49" w:rsidRPr="00E277FC" w:rsidRDefault="00152FCC" w:rsidP="00152FCC">
      <w:pPr>
        <w:pStyle w:val="Prrafodelista"/>
        <w:numPr>
          <w:ilvl w:val="0"/>
          <w:numId w:val="18"/>
        </w:numPr>
        <w:spacing w:line="276" w:lineRule="auto"/>
        <w:ind w:left="709"/>
        <w:jc w:val="both"/>
        <w:rPr>
          <w:rFonts w:ascii="Avenir Next LT Pro" w:hAnsi="Avenir Next LT Pro" w:cs="Arial"/>
          <w:sz w:val="16"/>
          <w:szCs w:val="16"/>
        </w:rPr>
      </w:pPr>
      <w:r w:rsidRPr="00152FCC">
        <w:rPr>
          <w:rFonts w:ascii="Avenir Next LT Pro" w:hAnsi="Avenir Next LT Pro" w:cs="Arial"/>
          <w:sz w:val="16"/>
          <w:szCs w:val="16"/>
          <w:lang w:val="eu-ES"/>
        </w:rPr>
        <w:t>Pertsona fisikoak Sestaoko Udalerrian erroldatuak egongo dira gutxienez diru-laguntzen deialdia argitaratu eta urtebete lehenago.</w:t>
      </w:r>
    </w:p>
    <w:p w14:paraId="160B04B3" w14:textId="6547B80F" w:rsidR="00626940" w:rsidRPr="00152FCC" w:rsidRDefault="00152FCC" w:rsidP="00152FCC">
      <w:pPr>
        <w:pStyle w:val="Prrafodelista"/>
        <w:numPr>
          <w:ilvl w:val="0"/>
          <w:numId w:val="18"/>
        </w:numPr>
        <w:spacing w:line="276" w:lineRule="auto"/>
        <w:ind w:left="709"/>
        <w:jc w:val="both"/>
        <w:rPr>
          <w:rFonts w:ascii="Avenir Next LT Pro" w:hAnsi="Avenir Next LT Pro" w:cs="Arial"/>
          <w:sz w:val="16"/>
          <w:szCs w:val="16"/>
        </w:rPr>
      </w:pPr>
      <w:r w:rsidRPr="00152FCC">
        <w:rPr>
          <w:rFonts w:ascii="Avenir Next LT Pro" w:hAnsi="Avenir Next LT Pro" w:cs="Arial"/>
          <w:sz w:val="16"/>
          <w:szCs w:val="16"/>
          <w:lang w:val="eu-ES"/>
        </w:rPr>
        <w:t>Pertsona juridikoak legez osatuak egongo dira eta Elkarteak direnek, gainera, Eusko Jaurlaritzako Elkarteen Erregistro Orokorrean edo Erregistro Berezietan inskribatuak egon beharko dute, diru-laguntzen deialdia argitaratu baino urtebete lehenago gutxienez,</w:t>
      </w:r>
      <w:r w:rsidR="007E34FF" w:rsidRPr="00E277FC">
        <w:rPr>
          <w:rFonts w:ascii="Avenir Next LT Pro" w:hAnsi="Avenir Next LT Pro" w:cs="Arial"/>
          <w:sz w:val="16"/>
          <w:szCs w:val="16"/>
        </w:rPr>
        <w:t xml:space="preserve"> </w:t>
      </w:r>
    </w:p>
    <w:p w14:paraId="2A58B9E0" w14:textId="266E7CAD" w:rsidR="00BC3B58" w:rsidRPr="00E277FC" w:rsidRDefault="00152FCC" w:rsidP="00152FCC">
      <w:pPr>
        <w:pStyle w:val="Prrafodelista"/>
        <w:numPr>
          <w:ilvl w:val="0"/>
          <w:numId w:val="18"/>
        </w:numPr>
        <w:spacing w:line="276" w:lineRule="auto"/>
        <w:ind w:left="709"/>
        <w:jc w:val="both"/>
        <w:rPr>
          <w:rFonts w:ascii="Avenir Next LT Pro" w:hAnsi="Avenir Next LT Pro" w:cs="Arial"/>
          <w:sz w:val="16"/>
          <w:szCs w:val="16"/>
        </w:rPr>
      </w:pPr>
      <w:r w:rsidRPr="00152FCC">
        <w:rPr>
          <w:rFonts w:ascii="Avenir Next LT Pro" w:hAnsi="Avenir Next LT Pro" w:cs="Arial"/>
          <w:sz w:val="16"/>
          <w:szCs w:val="16"/>
          <w:lang w:val="eu-ES"/>
        </w:rPr>
        <w:t>Era berean, Sestaon egoitza duten elkarte-erakundeak Erakunde Herritarren Udal Erregistroan inskribatuta egongo dira, xede horrez eratu baita.</w:t>
      </w:r>
    </w:p>
    <w:p w14:paraId="06C141E5" w14:textId="77FE68DF" w:rsidR="00EB0A24" w:rsidRPr="00E277FC" w:rsidRDefault="00152FCC" w:rsidP="00152FCC">
      <w:pPr>
        <w:pStyle w:val="Prrafodelista"/>
        <w:numPr>
          <w:ilvl w:val="0"/>
          <w:numId w:val="18"/>
        </w:numPr>
        <w:spacing w:line="276" w:lineRule="auto"/>
        <w:ind w:left="709"/>
        <w:jc w:val="both"/>
        <w:rPr>
          <w:rFonts w:ascii="Avenir Next LT Pro" w:hAnsi="Avenir Next LT Pro" w:cs="Arial"/>
          <w:sz w:val="16"/>
          <w:szCs w:val="16"/>
        </w:rPr>
      </w:pPr>
      <w:r w:rsidRPr="00152FCC">
        <w:rPr>
          <w:rFonts w:ascii="Avenir Next LT Pro" w:hAnsi="Avenir Next LT Pro" w:cs="Arial"/>
          <w:sz w:val="16"/>
          <w:szCs w:val="16"/>
          <w:lang w:val="eu-ES"/>
        </w:rPr>
        <w:t>Pertsona juridikoen estatutuetan irabazi-asmorik ez dutela adierazi beharko da.</w:t>
      </w:r>
    </w:p>
    <w:p w14:paraId="1F94B2F9" w14:textId="7DFA3224" w:rsidR="00EB0A24" w:rsidRPr="00E277FC" w:rsidRDefault="00152FCC" w:rsidP="00152FCC">
      <w:pPr>
        <w:pStyle w:val="Prrafodelista"/>
        <w:numPr>
          <w:ilvl w:val="0"/>
          <w:numId w:val="18"/>
        </w:numPr>
        <w:spacing w:line="276" w:lineRule="auto"/>
        <w:ind w:left="709"/>
        <w:jc w:val="both"/>
        <w:rPr>
          <w:rFonts w:ascii="Avenir Next LT Pro" w:hAnsi="Avenir Next LT Pro" w:cs="Arial"/>
          <w:sz w:val="16"/>
          <w:szCs w:val="16"/>
        </w:rPr>
      </w:pPr>
      <w:r w:rsidRPr="00152FCC">
        <w:rPr>
          <w:rFonts w:ascii="Avenir Next LT Pro" w:hAnsi="Avenir Next LT Pro" w:cs="Arial"/>
          <w:sz w:val="16"/>
          <w:szCs w:val="16"/>
          <w:lang w:val="eu-ES"/>
        </w:rPr>
        <w:t>Pertsona juridikoek zerga- eta sozietate-egoitza Euskal Autonomia Erkidegoan izango dute.</w:t>
      </w:r>
    </w:p>
    <w:p w14:paraId="1818521B" w14:textId="19CF1287" w:rsidR="00C3635F" w:rsidRPr="00E277FC" w:rsidRDefault="00152FCC" w:rsidP="00152FCC">
      <w:pPr>
        <w:pStyle w:val="Prrafodelista"/>
        <w:numPr>
          <w:ilvl w:val="0"/>
          <w:numId w:val="18"/>
        </w:numPr>
        <w:spacing w:line="276" w:lineRule="auto"/>
        <w:ind w:left="709"/>
        <w:jc w:val="both"/>
        <w:rPr>
          <w:rFonts w:ascii="Avenir Next LT Pro" w:hAnsi="Avenir Next LT Pro" w:cs="Arial"/>
          <w:sz w:val="16"/>
          <w:szCs w:val="16"/>
        </w:rPr>
      </w:pPr>
      <w:r w:rsidRPr="00152FCC">
        <w:rPr>
          <w:rFonts w:ascii="Avenir Next LT Pro" w:hAnsi="Avenir Next LT Pro" w:cs="Arial"/>
          <w:sz w:val="16"/>
          <w:szCs w:val="16"/>
          <w:lang w:val="eu-ES"/>
        </w:rPr>
        <w:t>Diru-laguntzak jasotzeko, azaroaren 17ko Diru-laguntzei buruzko 38/2003 Legea Orokorraren 13. artikuluan xedatutako debekurik ez izatea.</w:t>
      </w:r>
    </w:p>
    <w:p w14:paraId="32AFDF11" w14:textId="6C500338" w:rsidR="00C3635F" w:rsidRPr="00E277FC" w:rsidRDefault="00152FCC" w:rsidP="00152FCC">
      <w:pPr>
        <w:pStyle w:val="Prrafodelista"/>
        <w:numPr>
          <w:ilvl w:val="0"/>
          <w:numId w:val="18"/>
        </w:numPr>
        <w:spacing w:line="276" w:lineRule="auto"/>
        <w:ind w:left="709"/>
        <w:jc w:val="both"/>
        <w:rPr>
          <w:rFonts w:ascii="Avenir Next LT Pro" w:hAnsi="Avenir Next LT Pro" w:cs="Arial"/>
          <w:sz w:val="16"/>
          <w:szCs w:val="16"/>
        </w:rPr>
      </w:pPr>
      <w:r w:rsidRPr="00152FCC">
        <w:rPr>
          <w:rFonts w:ascii="Avenir Next LT Pro" w:hAnsi="Avenir Next LT Pro" w:cs="Arial"/>
          <w:sz w:val="16"/>
          <w:szCs w:val="16"/>
          <w:lang w:val="eu-ES"/>
        </w:rPr>
        <w:t xml:space="preserve">Sexu-diskriminazioagatik zigor administratibo edo penalik jaso ez izana, eta Emakumeen eta Gizonen Berdintasunerako otsailaren 18ko 4/2005 Legearen arabera </w:t>
      </w:r>
      <w:proofErr w:type="spellStart"/>
      <w:r w:rsidRPr="00152FCC">
        <w:rPr>
          <w:rFonts w:ascii="Avenir Next LT Pro" w:hAnsi="Avenir Next LT Pro" w:cs="Arial"/>
          <w:sz w:val="16"/>
          <w:szCs w:val="16"/>
          <w:lang w:val="eu-ES"/>
        </w:rPr>
        <w:t>dirulaguntzetarako</w:t>
      </w:r>
      <w:proofErr w:type="spellEnd"/>
      <w:r w:rsidRPr="00152FCC">
        <w:rPr>
          <w:rFonts w:ascii="Avenir Next LT Pro" w:hAnsi="Avenir Next LT Pro" w:cs="Arial"/>
          <w:sz w:val="16"/>
          <w:szCs w:val="16"/>
          <w:lang w:val="eu-ES"/>
        </w:rPr>
        <w:t xml:space="preserve"> edo laguntzetarako deialdietan parte hartzeko debekuarekin zigortuta ez egotea.</w:t>
      </w:r>
    </w:p>
    <w:p w14:paraId="2309922D" w14:textId="15CE7784" w:rsidR="00C3635F" w:rsidRPr="00E277FC" w:rsidRDefault="00152FCC" w:rsidP="00152FCC">
      <w:pPr>
        <w:pStyle w:val="Prrafodelista"/>
        <w:numPr>
          <w:ilvl w:val="0"/>
          <w:numId w:val="18"/>
        </w:numPr>
        <w:spacing w:line="276" w:lineRule="auto"/>
        <w:ind w:left="709"/>
        <w:jc w:val="both"/>
        <w:rPr>
          <w:rFonts w:ascii="Avenir Next LT Pro" w:hAnsi="Avenir Next LT Pro" w:cs="Arial"/>
          <w:sz w:val="16"/>
          <w:szCs w:val="16"/>
          <w:lang w:val="es-ES_tradnl"/>
        </w:rPr>
      </w:pPr>
      <w:r w:rsidRPr="00152FCC">
        <w:rPr>
          <w:rFonts w:ascii="Avenir Next LT Pro" w:hAnsi="Avenir Next LT Pro" w:cs="Arial"/>
          <w:sz w:val="16"/>
          <w:szCs w:val="16"/>
          <w:lang w:val="eu-ES"/>
        </w:rPr>
        <w:t xml:space="preserve">Sestaoko Udalak aldez aurretik emandako </w:t>
      </w:r>
      <w:proofErr w:type="spellStart"/>
      <w:r w:rsidRPr="00152FCC">
        <w:rPr>
          <w:rFonts w:ascii="Avenir Next LT Pro" w:hAnsi="Avenir Next LT Pro" w:cs="Arial"/>
          <w:sz w:val="16"/>
          <w:szCs w:val="16"/>
          <w:lang w:val="eu-ES"/>
        </w:rPr>
        <w:t>dirulaguntzak</w:t>
      </w:r>
      <w:proofErr w:type="spellEnd"/>
      <w:r w:rsidRPr="00152FCC">
        <w:rPr>
          <w:rFonts w:ascii="Avenir Next LT Pro" w:hAnsi="Avenir Next LT Pro" w:cs="Arial"/>
          <w:sz w:val="16"/>
          <w:szCs w:val="16"/>
          <w:lang w:val="eu-ES"/>
        </w:rPr>
        <w:t xml:space="preserve"> behar bezala justifikatuak izatea.</w:t>
      </w:r>
      <w:r w:rsidR="007E34FF" w:rsidRPr="00E277FC">
        <w:rPr>
          <w:rFonts w:ascii="Avenir Next LT Pro" w:hAnsi="Avenir Next LT Pro" w:cs="Arial"/>
          <w:sz w:val="16"/>
          <w:szCs w:val="16"/>
          <w:lang w:val="es-ES_tradnl"/>
        </w:rPr>
        <w:t xml:space="preserve"> </w:t>
      </w:r>
      <w:r w:rsidRPr="00152FCC">
        <w:rPr>
          <w:rFonts w:ascii="Avenir Next LT Pro" w:hAnsi="Avenir Next LT Pro" w:cs="Arial"/>
          <w:sz w:val="16"/>
          <w:szCs w:val="16"/>
          <w:lang w:val="eu-ES"/>
        </w:rPr>
        <w:t xml:space="preserve">Ildo horri jarraiki, ez zaio </w:t>
      </w:r>
      <w:proofErr w:type="spellStart"/>
      <w:r w:rsidRPr="00152FCC">
        <w:rPr>
          <w:rFonts w:ascii="Avenir Next LT Pro" w:hAnsi="Avenir Next LT Pro" w:cs="Arial"/>
          <w:sz w:val="16"/>
          <w:szCs w:val="16"/>
          <w:lang w:val="eu-ES"/>
        </w:rPr>
        <w:t>dirulaguntzarik</w:t>
      </w:r>
      <w:proofErr w:type="spellEnd"/>
      <w:r w:rsidRPr="00152FCC">
        <w:rPr>
          <w:rFonts w:ascii="Avenir Next LT Pro" w:hAnsi="Avenir Next LT Pro" w:cs="Arial"/>
          <w:sz w:val="16"/>
          <w:szCs w:val="16"/>
          <w:lang w:val="eu-ES"/>
        </w:rPr>
        <w:t xml:space="preserve"> emango Udalaren aurreko diru-laguntza </w:t>
      </w:r>
      <w:proofErr w:type="spellStart"/>
      <w:r w:rsidRPr="00152FCC">
        <w:rPr>
          <w:rFonts w:ascii="Avenir Next LT Pro" w:hAnsi="Avenir Next LT Pro" w:cs="Arial"/>
          <w:sz w:val="16"/>
          <w:szCs w:val="16"/>
          <w:lang w:val="eu-ES"/>
        </w:rPr>
        <w:t>justifikatzeke</w:t>
      </w:r>
      <w:proofErr w:type="spellEnd"/>
      <w:r w:rsidRPr="00152FCC">
        <w:rPr>
          <w:rFonts w:ascii="Avenir Next LT Pro" w:hAnsi="Avenir Next LT Pro" w:cs="Arial"/>
          <w:sz w:val="16"/>
          <w:szCs w:val="16"/>
          <w:lang w:val="eu-ES"/>
        </w:rPr>
        <w:t xml:space="preserve"> duen pertsona edo erakundeari, justifikatzeko epea amaituta badago deialdi honetan eskaerak aurkezteko epea amaitzen denean.</w:t>
      </w:r>
    </w:p>
    <w:p w14:paraId="357AC45D" w14:textId="1CDABA61" w:rsidR="00C3635F" w:rsidRPr="00E277FC" w:rsidRDefault="00152FCC" w:rsidP="00152FCC">
      <w:pPr>
        <w:pStyle w:val="Prrafodelista"/>
        <w:numPr>
          <w:ilvl w:val="0"/>
          <w:numId w:val="18"/>
        </w:numPr>
        <w:spacing w:line="276" w:lineRule="auto"/>
        <w:ind w:left="709"/>
        <w:jc w:val="both"/>
        <w:rPr>
          <w:rFonts w:ascii="Avenir Next LT Pro" w:hAnsi="Avenir Next LT Pro" w:cs="Arial"/>
          <w:sz w:val="16"/>
          <w:szCs w:val="16"/>
        </w:rPr>
      </w:pPr>
      <w:r w:rsidRPr="00152FCC">
        <w:rPr>
          <w:rFonts w:ascii="Avenir Next LT Pro" w:hAnsi="Avenir Next LT Pro" w:cs="Arial"/>
          <w:sz w:val="16"/>
          <w:szCs w:val="16"/>
          <w:lang w:val="eu-ES"/>
        </w:rPr>
        <w:t>Eskubide publikoko zerga-betebeharrak eta gizarte-segurantzaren betebeharrak eguneratuak izatea.</w:t>
      </w:r>
    </w:p>
    <w:p w14:paraId="70D7334B" w14:textId="695C04A2" w:rsidR="002F1652" w:rsidRPr="00E277FC" w:rsidRDefault="00152FCC" w:rsidP="00152FCC">
      <w:pPr>
        <w:pStyle w:val="Prrafodelista"/>
        <w:numPr>
          <w:ilvl w:val="0"/>
          <w:numId w:val="18"/>
        </w:numPr>
        <w:spacing w:line="276" w:lineRule="auto"/>
        <w:ind w:left="709"/>
        <w:jc w:val="both"/>
        <w:rPr>
          <w:rFonts w:ascii="Avenir Next LT Pro" w:hAnsi="Avenir Next LT Pro" w:cs="Arial"/>
          <w:sz w:val="16"/>
          <w:szCs w:val="16"/>
        </w:rPr>
      </w:pPr>
      <w:proofErr w:type="spellStart"/>
      <w:r w:rsidRPr="00152FCC">
        <w:rPr>
          <w:rFonts w:ascii="Avenir Next LT Pro" w:hAnsi="Avenir Next LT Pro" w:cs="Arial"/>
          <w:sz w:val="16"/>
          <w:szCs w:val="16"/>
          <w:lang w:val="eu-ES"/>
        </w:rPr>
        <w:t>Dirulaguntzen</w:t>
      </w:r>
      <w:proofErr w:type="spellEnd"/>
      <w:r w:rsidRPr="00152FCC">
        <w:rPr>
          <w:rFonts w:ascii="Avenir Next LT Pro" w:hAnsi="Avenir Next LT Pro" w:cs="Arial"/>
          <w:sz w:val="16"/>
          <w:szCs w:val="16"/>
          <w:lang w:val="eu-ES"/>
        </w:rPr>
        <w:t xml:space="preserve"> deialdi honetan ezin izango dute parte hartu Sestaoko Udalarekin zuzenean diru-laguntza jasotzeko hitzarmena sinatu duten elkarteek.</w:t>
      </w:r>
    </w:p>
    <w:p w14:paraId="6D9E2D3E" w14:textId="77777777" w:rsidR="007B1C9F" w:rsidRPr="002264F2" w:rsidRDefault="007B1C9F" w:rsidP="007B1C9F">
      <w:pPr>
        <w:pStyle w:val="Prrafodelista"/>
        <w:spacing w:line="276" w:lineRule="auto"/>
        <w:ind w:left="709"/>
        <w:jc w:val="both"/>
        <w:rPr>
          <w:rFonts w:ascii="Avenir Next LT Pro" w:hAnsi="Avenir Next LT Pro" w:cs="Arial"/>
          <w:sz w:val="16"/>
          <w:szCs w:val="16"/>
        </w:rPr>
      </w:pPr>
    </w:p>
    <w:p w14:paraId="70D7334E" w14:textId="60F4FAA6" w:rsidR="002E7A49" w:rsidRPr="00E277FC" w:rsidRDefault="00152FCC" w:rsidP="00152FCC">
      <w:pPr>
        <w:suppressAutoHyphens w:val="0"/>
        <w:rPr>
          <w:rFonts w:ascii="Avenir Next LT Pro" w:hAnsi="Avenir Next LT Pro" w:cs="Arial"/>
          <w:b/>
          <w:sz w:val="16"/>
          <w:szCs w:val="16"/>
          <w:u w:val="single"/>
        </w:rPr>
      </w:pPr>
      <w:r w:rsidRPr="00152FCC">
        <w:rPr>
          <w:rFonts w:ascii="Avenir Next LT Pro" w:hAnsi="Avenir Next LT Pro" w:cs="Arial"/>
          <w:b/>
          <w:sz w:val="16"/>
          <w:szCs w:val="16"/>
          <w:u w:val="single"/>
          <w:lang w:val="eu-ES"/>
        </w:rPr>
        <w:t>SEIGARRENA.</w:t>
      </w:r>
      <w:r w:rsidR="007E34FF" w:rsidRPr="00E277FC">
        <w:rPr>
          <w:rFonts w:ascii="Avenir Next LT Pro" w:hAnsi="Avenir Next LT Pro" w:cs="Arial"/>
          <w:b/>
          <w:sz w:val="16"/>
          <w:szCs w:val="16"/>
          <w:u w:val="single"/>
        </w:rPr>
        <w:t xml:space="preserve"> </w:t>
      </w:r>
      <w:r w:rsidRPr="00152FCC">
        <w:rPr>
          <w:rFonts w:ascii="Avenir Next LT Pro" w:hAnsi="Avenir Next LT Pro" w:cs="Arial"/>
          <w:b/>
          <w:sz w:val="16"/>
          <w:szCs w:val="16"/>
          <w:u w:val="single"/>
          <w:lang w:val="eu-ES"/>
        </w:rPr>
        <w:t>BALORAZIO-IRIZPIDEAK.</w:t>
      </w:r>
    </w:p>
    <w:p w14:paraId="08DC3783" w14:textId="77777777" w:rsidR="0012306E" w:rsidRPr="002264F2" w:rsidRDefault="0012306E" w:rsidP="00875E48">
      <w:pPr>
        <w:spacing w:line="276" w:lineRule="auto"/>
        <w:jc w:val="both"/>
        <w:rPr>
          <w:rFonts w:ascii="Avenir Next LT Pro" w:hAnsi="Avenir Next LT Pro" w:cs="Arial"/>
          <w:b/>
          <w:sz w:val="16"/>
          <w:szCs w:val="16"/>
          <w:u w:val="single"/>
        </w:rPr>
      </w:pPr>
    </w:p>
    <w:p w14:paraId="2ECB1842" w14:textId="18CDE542" w:rsidR="0012306E" w:rsidRPr="00E277FC" w:rsidRDefault="00152FCC" w:rsidP="00152FCC">
      <w:pPr>
        <w:spacing w:line="276" w:lineRule="auto"/>
        <w:jc w:val="both"/>
        <w:rPr>
          <w:rFonts w:ascii="Avenir Next LT Pro" w:hAnsi="Avenir Next LT Pro" w:cs="Arial"/>
          <w:sz w:val="16"/>
          <w:szCs w:val="16"/>
        </w:rPr>
      </w:pPr>
      <w:r w:rsidRPr="00152FCC">
        <w:rPr>
          <w:rFonts w:ascii="Avenir Next LT Pro" w:hAnsi="Avenir Next LT Pro" w:cs="Arial"/>
          <w:sz w:val="16"/>
          <w:szCs w:val="16"/>
          <w:lang w:val="eu-ES"/>
        </w:rPr>
        <w:t>Aurkeztutako programak baloratzeko ondorengo irizpide eta puntuazioak hauek aplikatuko dira:</w:t>
      </w:r>
    </w:p>
    <w:p w14:paraId="3B40FDE1" w14:textId="77777777" w:rsidR="00EE3CC7" w:rsidRPr="002264F2" w:rsidRDefault="00EE3CC7" w:rsidP="00875E48">
      <w:pPr>
        <w:spacing w:line="276" w:lineRule="auto"/>
        <w:jc w:val="both"/>
        <w:rPr>
          <w:rFonts w:ascii="Avenir Next LT Pro" w:hAnsi="Avenir Next LT Pro" w:cs="Arial"/>
          <w:b/>
          <w:sz w:val="16"/>
          <w:szCs w:val="16"/>
          <w:u w:val="single"/>
        </w:rPr>
      </w:pPr>
    </w:p>
    <w:tbl>
      <w:tblPr>
        <w:tblStyle w:val="Tablaconcuadrcula"/>
        <w:tblW w:w="8075" w:type="dxa"/>
        <w:tblLayout w:type="fixed"/>
        <w:tblLook w:val="04A0" w:firstRow="1" w:lastRow="0" w:firstColumn="1" w:lastColumn="0" w:noHBand="0" w:noVBand="1"/>
      </w:tblPr>
      <w:tblGrid>
        <w:gridCol w:w="2122"/>
        <w:gridCol w:w="4193"/>
        <w:gridCol w:w="933"/>
        <w:gridCol w:w="827"/>
      </w:tblGrid>
      <w:tr w:rsidR="00551696" w:rsidRPr="002264F2" w14:paraId="1966CB22" w14:textId="0F73C17D" w:rsidTr="00152FCC">
        <w:tc>
          <w:tcPr>
            <w:tcW w:w="2122" w:type="dxa"/>
            <w:vAlign w:val="center"/>
          </w:tcPr>
          <w:p w14:paraId="242A75FF" w14:textId="27D0B809" w:rsidR="00551696" w:rsidRPr="002264F2" w:rsidRDefault="00551696" w:rsidP="00875E48">
            <w:pPr>
              <w:spacing w:line="276" w:lineRule="auto"/>
              <w:jc w:val="both"/>
              <w:rPr>
                <w:rFonts w:ascii="Avenir Next LT Pro" w:hAnsi="Avenir Next LT Pro" w:cs="Arial"/>
                <w:bCs/>
                <w:sz w:val="16"/>
                <w:szCs w:val="16"/>
              </w:rPr>
            </w:pPr>
          </w:p>
        </w:tc>
        <w:tc>
          <w:tcPr>
            <w:tcW w:w="4193" w:type="dxa"/>
            <w:vAlign w:val="center"/>
          </w:tcPr>
          <w:p w14:paraId="39A51CD8" w14:textId="77777777" w:rsidR="00551696" w:rsidRPr="002264F2" w:rsidRDefault="00551696" w:rsidP="00875E48">
            <w:pPr>
              <w:spacing w:line="276" w:lineRule="auto"/>
              <w:jc w:val="both"/>
              <w:rPr>
                <w:rFonts w:ascii="Avenir Next LT Pro" w:hAnsi="Avenir Next LT Pro" w:cs="Arial"/>
                <w:bCs/>
                <w:sz w:val="16"/>
                <w:szCs w:val="16"/>
              </w:rPr>
            </w:pPr>
          </w:p>
        </w:tc>
        <w:tc>
          <w:tcPr>
            <w:tcW w:w="1760" w:type="dxa"/>
            <w:gridSpan w:val="2"/>
            <w:vAlign w:val="center"/>
          </w:tcPr>
          <w:p w14:paraId="66D2878A" w14:textId="22F581A2" w:rsidR="00551696" w:rsidRPr="00E277FC" w:rsidRDefault="00152FCC" w:rsidP="00E277FC">
            <w:pPr>
              <w:spacing w:line="276" w:lineRule="auto"/>
              <w:jc w:val="both"/>
              <w:rPr>
                <w:rFonts w:ascii="Avenir Next LT Pro" w:hAnsi="Avenir Next LT Pro" w:cs="Arial"/>
                <w:bCs/>
                <w:sz w:val="16"/>
                <w:szCs w:val="16"/>
              </w:rPr>
            </w:pPr>
            <w:r w:rsidRPr="00152FCC">
              <w:rPr>
                <w:rFonts w:ascii="Avenir Next LT Pro" w:hAnsi="Avenir Next LT Pro" w:cs="Arial"/>
                <w:bCs/>
                <w:sz w:val="16"/>
                <w:szCs w:val="16"/>
                <w:lang w:val="eu-ES"/>
              </w:rPr>
              <w:t>Gehieneko puntuazioa</w:t>
            </w:r>
          </w:p>
        </w:tc>
      </w:tr>
      <w:tr w:rsidR="00E87A07" w:rsidRPr="002264F2" w14:paraId="78053D7D" w14:textId="06622347" w:rsidTr="00152FCC">
        <w:tc>
          <w:tcPr>
            <w:tcW w:w="2122" w:type="dxa"/>
            <w:vMerge w:val="restart"/>
            <w:vAlign w:val="center"/>
          </w:tcPr>
          <w:p w14:paraId="178B9B2A" w14:textId="6B5DACBD" w:rsidR="00E87A07" w:rsidRPr="00E277FC" w:rsidRDefault="00152FCC" w:rsidP="00E277FC">
            <w:pPr>
              <w:spacing w:line="276" w:lineRule="auto"/>
              <w:jc w:val="both"/>
              <w:rPr>
                <w:rFonts w:ascii="Avenir Next LT Pro" w:hAnsi="Avenir Next LT Pro" w:cs="Arial"/>
                <w:bCs/>
                <w:sz w:val="16"/>
                <w:szCs w:val="16"/>
              </w:rPr>
            </w:pPr>
            <w:r w:rsidRPr="00152FCC">
              <w:rPr>
                <w:rFonts w:ascii="Avenir Next LT Pro" w:hAnsi="Avenir Next LT Pro" w:cs="Arial"/>
                <w:bCs/>
                <w:sz w:val="16"/>
                <w:szCs w:val="16"/>
                <w:lang w:val="eu-ES"/>
              </w:rPr>
              <w:t>Proiektuaren kultur interesa</w:t>
            </w:r>
          </w:p>
        </w:tc>
        <w:tc>
          <w:tcPr>
            <w:tcW w:w="4193" w:type="dxa"/>
            <w:vAlign w:val="center"/>
          </w:tcPr>
          <w:p w14:paraId="7FBEBE98" w14:textId="6288F5C1" w:rsidR="00E87A07" w:rsidRPr="00E277FC" w:rsidRDefault="00152FCC" w:rsidP="00E277FC">
            <w:pPr>
              <w:spacing w:line="276" w:lineRule="auto"/>
              <w:jc w:val="both"/>
              <w:rPr>
                <w:rFonts w:ascii="Avenir Next LT Pro" w:hAnsi="Avenir Next LT Pro" w:cs="Arial"/>
                <w:bCs/>
                <w:sz w:val="16"/>
                <w:szCs w:val="16"/>
              </w:rPr>
            </w:pPr>
            <w:r w:rsidRPr="00152FCC">
              <w:rPr>
                <w:rFonts w:ascii="Avenir Next LT Pro" w:hAnsi="Avenir Next LT Pro" w:cs="Arial"/>
                <w:sz w:val="16"/>
                <w:szCs w:val="16"/>
                <w:lang w:val="eu-ES"/>
              </w:rPr>
              <w:t xml:space="preserve">Proiektuaren kalitatea eta interesa, kulturaren eta/edo artearen ikuspegitik </w:t>
            </w:r>
          </w:p>
        </w:tc>
        <w:tc>
          <w:tcPr>
            <w:tcW w:w="933" w:type="dxa"/>
            <w:vAlign w:val="center"/>
          </w:tcPr>
          <w:p w14:paraId="61CC5C7E" w14:textId="2E11277A"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restart"/>
            <w:vAlign w:val="center"/>
          </w:tcPr>
          <w:p w14:paraId="123B48D8" w14:textId="77777777" w:rsidR="00E87A07" w:rsidRPr="002264F2" w:rsidRDefault="00E87A07" w:rsidP="00AB0CF6">
            <w:pPr>
              <w:spacing w:line="276" w:lineRule="auto"/>
              <w:jc w:val="center"/>
              <w:rPr>
                <w:rFonts w:ascii="Avenir Next LT Pro" w:hAnsi="Avenir Next LT Pro" w:cs="Arial"/>
                <w:bCs/>
                <w:sz w:val="16"/>
                <w:szCs w:val="16"/>
              </w:rPr>
            </w:pPr>
          </w:p>
          <w:p w14:paraId="7DF00C9E" w14:textId="0146BFDE" w:rsidR="00E87A07" w:rsidRPr="002264F2" w:rsidRDefault="00E87A07" w:rsidP="00AB0CF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60</w:t>
            </w:r>
          </w:p>
        </w:tc>
      </w:tr>
      <w:tr w:rsidR="00E87A07" w:rsidRPr="002264F2" w14:paraId="23D936EF" w14:textId="0D538691" w:rsidTr="00152FCC">
        <w:tc>
          <w:tcPr>
            <w:tcW w:w="2122" w:type="dxa"/>
            <w:vMerge/>
            <w:vAlign w:val="center"/>
          </w:tcPr>
          <w:p w14:paraId="4613B2A5"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7CB93589" w14:textId="7407D929" w:rsidR="00E87A07" w:rsidRPr="00E277FC" w:rsidRDefault="00152FCC" w:rsidP="00E277FC">
            <w:pPr>
              <w:spacing w:line="276" w:lineRule="auto"/>
              <w:jc w:val="both"/>
              <w:rPr>
                <w:rFonts w:ascii="Avenir Next LT Pro" w:hAnsi="Avenir Next LT Pro" w:cs="Arial"/>
                <w:bCs/>
                <w:sz w:val="16"/>
                <w:szCs w:val="16"/>
              </w:rPr>
            </w:pPr>
            <w:r w:rsidRPr="00152FCC">
              <w:rPr>
                <w:rFonts w:ascii="Avenir Next LT Pro" w:hAnsi="Avenir Next LT Pro" w:cs="Arial"/>
                <w:sz w:val="16"/>
                <w:szCs w:val="16"/>
                <w:lang w:val="eu-ES"/>
              </w:rPr>
              <w:t>Proiektuaren izaera berritzailea, originaltasuna edo berezitasuna, formatu berriak esperimentatzea edo oso zabalduta ez dauden gaiak tratatzea.</w:t>
            </w:r>
          </w:p>
        </w:tc>
        <w:tc>
          <w:tcPr>
            <w:tcW w:w="933" w:type="dxa"/>
            <w:vAlign w:val="center"/>
          </w:tcPr>
          <w:p w14:paraId="6847C18D" w14:textId="632443B7"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585E15DB" w14:textId="77777777" w:rsidR="00E87A07" w:rsidRPr="002264F2" w:rsidRDefault="00E87A07" w:rsidP="00AB0CF6">
            <w:pPr>
              <w:spacing w:line="276" w:lineRule="auto"/>
              <w:jc w:val="center"/>
              <w:rPr>
                <w:rFonts w:ascii="Avenir Next LT Pro" w:hAnsi="Avenir Next LT Pro" w:cs="Arial"/>
                <w:bCs/>
                <w:sz w:val="16"/>
                <w:szCs w:val="16"/>
              </w:rPr>
            </w:pPr>
          </w:p>
        </w:tc>
      </w:tr>
      <w:tr w:rsidR="00E87A07" w:rsidRPr="002264F2" w14:paraId="4152A82E" w14:textId="091CEF55" w:rsidTr="00152FCC">
        <w:tc>
          <w:tcPr>
            <w:tcW w:w="2122" w:type="dxa"/>
            <w:vMerge/>
            <w:vAlign w:val="center"/>
          </w:tcPr>
          <w:p w14:paraId="0180119A"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293002CF" w14:textId="137FD2AA" w:rsidR="00E87A07" w:rsidRPr="00E277FC" w:rsidRDefault="00152FCC" w:rsidP="00E277FC">
            <w:pPr>
              <w:spacing w:line="276" w:lineRule="auto"/>
              <w:jc w:val="both"/>
              <w:rPr>
                <w:rFonts w:ascii="Avenir Next LT Pro" w:hAnsi="Avenir Next LT Pro" w:cs="Arial"/>
                <w:bCs/>
                <w:sz w:val="16"/>
                <w:szCs w:val="16"/>
              </w:rPr>
            </w:pPr>
            <w:r w:rsidRPr="00152FCC">
              <w:rPr>
                <w:rFonts w:ascii="Avenir Next LT Pro" w:hAnsi="Avenir Next LT Pro" w:cs="Arial"/>
                <w:sz w:val="16"/>
                <w:szCs w:val="16"/>
                <w:lang w:val="eu-ES"/>
              </w:rPr>
              <w:t>Kultura Arloko ildo estrategiko, helburu eta irizpideekin bat etortzea.</w:t>
            </w:r>
          </w:p>
        </w:tc>
        <w:tc>
          <w:tcPr>
            <w:tcW w:w="933" w:type="dxa"/>
            <w:vAlign w:val="center"/>
          </w:tcPr>
          <w:p w14:paraId="31E88C14" w14:textId="196A21C5"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c>
          <w:tcPr>
            <w:tcW w:w="827" w:type="dxa"/>
            <w:vMerge/>
            <w:vAlign w:val="center"/>
          </w:tcPr>
          <w:p w14:paraId="3616508B" w14:textId="77777777" w:rsidR="00E87A07" w:rsidRPr="002264F2" w:rsidRDefault="00E87A07" w:rsidP="00AB0CF6">
            <w:pPr>
              <w:spacing w:line="276" w:lineRule="auto"/>
              <w:jc w:val="center"/>
              <w:rPr>
                <w:rFonts w:ascii="Avenir Next LT Pro" w:hAnsi="Avenir Next LT Pro" w:cs="Arial"/>
                <w:bCs/>
                <w:sz w:val="16"/>
                <w:szCs w:val="16"/>
              </w:rPr>
            </w:pPr>
          </w:p>
        </w:tc>
      </w:tr>
      <w:tr w:rsidR="00E87A07" w:rsidRPr="002264F2" w14:paraId="6E2F4086" w14:textId="77777777" w:rsidTr="00152FCC">
        <w:tc>
          <w:tcPr>
            <w:tcW w:w="2122" w:type="dxa"/>
            <w:vMerge/>
            <w:vAlign w:val="center"/>
          </w:tcPr>
          <w:p w14:paraId="1DC69385"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661620C4" w14:textId="7F32FD04" w:rsidR="00E87A07" w:rsidRPr="00E277FC" w:rsidRDefault="00152FCC" w:rsidP="00E277FC">
            <w:pPr>
              <w:spacing w:line="276" w:lineRule="auto"/>
              <w:jc w:val="both"/>
              <w:rPr>
                <w:rFonts w:ascii="Avenir Next LT Pro" w:hAnsi="Avenir Next LT Pro" w:cs="Arial"/>
                <w:bCs/>
                <w:sz w:val="16"/>
                <w:szCs w:val="16"/>
              </w:rPr>
            </w:pPr>
            <w:r w:rsidRPr="00152FCC">
              <w:rPr>
                <w:rFonts w:ascii="Avenir Next LT Pro" w:hAnsi="Avenir Next LT Pro" w:cs="Arial"/>
                <w:sz w:val="16"/>
                <w:szCs w:val="16"/>
                <w:lang w:val="eu-ES"/>
              </w:rPr>
              <w:t>Udalerriko zenbait elkarte lankidetzan aritzea proposatutako jardueran.</w:t>
            </w:r>
          </w:p>
        </w:tc>
        <w:tc>
          <w:tcPr>
            <w:tcW w:w="933" w:type="dxa"/>
            <w:vAlign w:val="center"/>
          </w:tcPr>
          <w:p w14:paraId="79F3FC08" w14:textId="2F1758F6"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c>
          <w:tcPr>
            <w:tcW w:w="827" w:type="dxa"/>
            <w:vMerge/>
            <w:vAlign w:val="center"/>
          </w:tcPr>
          <w:p w14:paraId="2018B046" w14:textId="77777777" w:rsidR="00E87A07" w:rsidRPr="002264F2" w:rsidRDefault="00E87A07" w:rsidP="00AB0CF6">
            <w:pPr>
              <w:spacing w:line="276" w:lineRule="auto"/>
              <w:jc w:val="center"/>
              <w:rPr>
                <w:rFonts w:ascii="Avenir Next LT Pro" w:hAnsi="Avenir Next LT Pro" w:cs="Arial"/>
                <w:bCs/>
                <w:sz w:val="16"/>
                <w:szCs w:val="16"/>
              </w:rPr>
            </w:pPr>
          </w:p>
        </w:tc>
      </w:tr>
      <w:tr w:rsidR="00E87A07" w:rsidRPr="002264F2" w14:paraId="69FC054E" w14:textId="55B3C810" w:rsidTr="00152FCC">
        <w:tc>
          <w:tcPr>
            <w:tcW w:w="2122" w:type="dxa"/>
            <w:vMerge/>
            <w:vAlign w:val="center"/>
          </w:tcPr>
          <w:p w14:paraId="0D8B80C9"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3BD84FF3" w14:textId="399004EF" w:rsidR="00E87A07" w:rsidRPr="00E277FC" w:rsidRDefault="00152FCC" w:rsidP="00E277FC">
            <w:pPr>
              <w:spacing w:line="276" w:lineRule="auto"/>
              <w:jc w:val="both"/>
              <w:rPr>
                <w:rFonts w:ascii="Avenir Next LT Pro" w:hAnsi="Avenir Next LT Pro" w:cs="Arial"/>
                <w:bCs/>
                <w:sz w:val="16"/>
                <w:szCs w:val="16"/>
              </w:rPr>
            </w:pPr>
            <w:r w:rsidRPr="00152FCC">
              <w:rPr>
                <w:rFonts w:ascii="Avenir Next LT Pro" w:hAnsi="Avenir Next LT Pro" w:cs="Arial"/>
                <w:sz w:val="16"/>
                <w:szCs w:val="16"/>
                <w:lang w:val="eu-ES"/>
              </w:rPr>
              <w:t>Elkartearen antolaketa-egituran gutxienez % 40 emakumeak izatea</w:t>
            </w:r>
          </w:p>
        </w:tc>
        <w:tc>
          <w:tcPr>
            <w:tcW w:w="933" w:type="dxa"/>
            <w:vAlign w:val="center"/>
          </w:tcPr>
          <w:p w14:paraId="747FE834" w14:textId="6C5A5818"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c>
          <w:tcPr>
            <w:tcW w:w="827" w:type="dxa"/>
            <w:vMerge/>
            <w:vAlign w:val="center"/>
          </w:tcPr>
          <w:p w14:paraId="6D0EF9EE" w14:textId="77777777" w:rsidR="00E87A07" w:rsidRPr="002264F2" w:rsidRDefault="00E87A07" w:rsidP="00AB0CF6">
            <w:pPr>
              <w:spacing w:line="276" w:lineRule="auto"/>
              <w:jc w:val="center"/>
              <w:rPr>
                <w:rFonts w:ascii="Avenir Next LT Pro" w:hAnsi="Avenir Next LT Pro" w:cs="Arial"/>
                <w:bCs/>
                <w:sz w:val="16"/>
                <w:szCs w:val="16"/>
              </w:rPr>
            </w:pPr>
          </w:p>
        </w:tc>
      </w:tr>
      <w:tr w:rsidR="00E87A07" w:rsidRPr="002264F2" w14:paraId="5B998274" w14:textId="77777777" w:rsidTr="00152FCC">
        <w:tc>
          <w:tcPr>
            <w:tcW w:w="2122" w:type="dxa"/>
            <w:vMerge/>
            <w:vAlign w:val="center"/>
          </w:tcPr>
          <w:p w14:paraId="44DED9A3"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3450141D" w14:textId="37A0FFB6" w:rsidR="00E87A07" w:rsidRPr="00E277FC" w:rsidRDefault="00152FCC" w:rsidP="00E277FC">
            <w:pPr>
              <w:spacing w:line="276" w:lineRule="auto"/>
              <w:jc w:val="both"/>
              <w:rPr>
                <w:rFonts w:ascii="Avenir Next LT Pro" w:hAnsi="Avenir Next LT Pro" w:cs="Arial"/>
                <w:sz w:val="16"/>
                <w:szCs w:val="16"/>
              </w:rPr>
            </w:pPr>
            <w:r w:rsidRPr="00152FCC">
              <w:rPr>
                <w:rFonts w:ascii="Avenir Next LT Pro" w:hAnsi="Avenir Next LT Pro" w:cs="Arial"/>
                <w:sz w:val="16"/>
                <w:szCs w:val="16"/>
                <w:lang w:val="eu-ES"/>
              </w:rPr>
              <w:t>Proposatutako proiektua garatzean euskara erabili beharko da edo euskararen erabilera sustatuko da.</w:t>
            </w:r>
          </w:p>
        </w:tc>
        <w:tc>
          <w:tcPr>
            <w:tcW w:w="933" w:type="dxa"/>
            <w:vAlign w:val="center"/>
          </w:tcPr>
          <w:p w14:paraId="7F206476" w14:textId="482DA8B3"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20</w:t>
            </w:r>
          </w:p>
        </w:tc>
        <w:tc>
          <w:tcPr>
            <w:tcW w:w="827" w:type="dxa"/>
            <w:vMerge/>
            <w:vAlign w:val="center"/>
          </w:tcPr>
          <w:p w14:paraId="18BB1175" w14:textId="77777777" w:rsidR="00E87A07" w:rsidRPr="002264F2" w:rsidRDefault="00E87A07" w:rsidP="00AB0CF6">
            <w:pPr>
              <w:spacing w:line="276" w:lineRule="auto"/>
              <w:jc w:val="center"/>
              <w:rPr>
                <w:rFonts w:ascii="Avenir Next LT Pro" w:hAnsi="Avenir Next LT Pro" w:cs="Arial"/>
                <w:bCs/>
                <w:sz w:val="16"/>
                <w:szCs w:val="16"/>
              </w:rPr>
            </w:pPr>
          </w:p>
        </w:tc>
      </w:tr>
      <w:tr w:rsidR="00A4032C" w:rsidRPr="002264F2" w14:paraId="7AB1E4B0" w14:textId="03D96B28" w:rsidTr="00152FCC">
        <w:tc>
          <w:tcPr>
            <w:tcW w:w="2122" w:type="dxa"/>
            <w:vMerge w:val="restart"/>
            <w:vAlign w:val="center"/>
          </w:tcPr>
          <w:p w14:paraId="7C14DDF1" w14:textId="399990B3" w:rsidR="00A4032C" w:rsidRPr="00E277FC" w:rsidRDefault="00152FCC" w:rsidP="00E277FC">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Programaren diseinuaren kalitatea</w:t>
            </w:r>
          </w:p>
        </w:tc>
        <w:tc>
          <w:tcPr>
            <w:tcW w:w="4193" w:type="dxa"/>
            <w:vAlign w:val="center"/>
          </w:tcPr>
          <w:p w14:paraId="632CEEB8" w14:textId="6554FE91" w:rsidR="00A4032C" w:rsidRPr="00E277FC" w:rsidRDefault="001D2DF1" w:rsidP="00E277FC">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Esperotako emaitzak sartzea</w:t>
            </w:r>
          </w:p>
        </w:tc>
        <w:tc>
          <w:tcPr>
            <w:tcW w:w="933" w:type="dxa"/>
            <w:vAlign w:val="center"/>
          </w:tcPr>
          <w:p w14:paraId="4793585E" w14:textId="4FADA276" w:rsidR="00A4032C" w:rsidRPr="002264F2" w:rsidRDefault="00A4032C"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4</w:t>
            </w:r>
          </w:p>
        </w:tc>
        <w:tc>
          <w:tcPr>
            <w:tcW w:w="827" w:type="dxa"/>
            <w:vMerge w:val="restart"/>
            <w:vAlign w:val="center"/>
          </w:tcPr>
          <w:p w14:paraId="46F098B9" w14:textId="48FDDA62" w:rsidR="00A4032C" w:rsidRPr="002264F2" w:rsidRDefault="00A4032C" w:rsidP="00AB0CF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r>
      <w:tr w:rsidR="00A4032C" w:rsidRPr="002264F2" w14:paraId="2ADE8C0A" w14:textId="77777777" w:rsidTr="00152FCC">
        <w:tc>
          <w:tcPr>
            <w:tcW w:w="2122" w:type="dxa"/>
            <w:vMerge/>
            <w:vAlign w:val="center"/>
          </w:tcPr>
          <w:p w14:paraId="541F085D" w14:textId="77777777" w:rsidR="00A4032C" w:rsidRPr="002264F2" w:rsidRDefault="00A4032C" w:rsidP="00BE7934">
            <w:pPr>
              <w:spacing w:line="276" w:lineRule="auto"/>
              <w:jc w:val="both"/>
              <w:rPr>
                <w:rFonts w:ascii="Avenir Next LT Pro" w:hAnsi="Avenir Next LT Pro" w:cs="Arial"/>
                <w:bCs/>
                <w:sz w:val="16"/>
                <w:szCs w:val="16"/>
              </w:rPr>
            </w:pPr>
          </w:p>
        </w:tc>
        <w:tc>
          <w:tcPr>
            <w:tcW w:w="4193" w:type="dxa"/>
            <w:vAlign w:val="center"/>
          </w:tcPr>
          <w:p w14:paraId="4590B4B2" w14:textId="6EEEB1D0" w:rsidR="00A4032C" w:rsidRPr="00E277FC" w:rsidRDefault="001D2DF1" w:rsidP="00E277FC">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Betetze-mailaren adierazleak eta kanpoko komunikazioaren ebaluazioa</w:t>
            </w:r>
          </w:p>
        </w:tc>
        <w:tc>
          <w:tcPr>
            <w:tcW w:w="933" w:type="dxa"/>
            <w:vAlign w:val="center"/>
          </w:tcPr>
          <w:p w14:paraId="5B70F37E" w14:textId="533E7044" w:rsidR="00A4032C" w:rsidRPr="002264F2" w:rsidRDefault="00A4032C"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3</w:t>
            </w:r>
          </w:p>
        </w:tc>
        <w:tc>
          <w:tcPr>
            <w:tcW w:w="827" w:type="dxa"/>
            <w:vMerge/>
            <w:vAlign w:val="center"/>
          </w:tcPr>
          <w:p w14:paraId="173A1905" w14:textId="77777777" w:rsidR="00A4032C" w:rsidRPr="002264F2" w:rsidRDefault="00A4032C" w:rsidP="00AB0CF6">
            <w:pPr>
              <w:spacing w:line="276" w:lineRule="auto"/>
              <w:jc w:val="center"/>
              <w:rPr>
                <w:rFonts w:ascii="Avenir Next LT Pro" w:hAnsi="Avenir Next LT Pro" w:cs="Arial"/>
                <w:bCs/>
                <w:sz w:val="16"/>
                <w:szCs w:val="16"/>
              </w:rPr>
            </w:pPr>
          </w:p>
        </w:tc>
      </w:tr>
      <w:tr w:rsidR="00A4032C" w:rsidRPr="002264F2" w14:paraId="457184B4" w14:textId="77777777" w:rsidTr="00152FCC">
        <w:tc>
          <w:tcPr>
            <w:tcW w:w="2122" w:type="dxa"/>
            <w:vMerge/>
            <w:vAlign w:val="center"/>
          </w:tcPr>
          <w:p w14:paraId="31A39FB0" w14:textId="77777777" w:rsidR="00A4032C" w:rsidRPr="002264F2" w:rsidRDefault="00A4032C" w:rsidP="00BE7934">
            <w:pPr>
              <w:spacing w:line="276" w:lineRule="auto"/>
              <w:jc w:val="both"/>
              <w:rPr>
                <w:rFonts w:ascii="Avenir Next LT Pro" w:hAnsi="Avenir Next LT Pro" w:cs="Arial"/>
                <w:bCs/>
                <w:sz w:val="16"/>
                <w:szCs w:val="16"/>
              </w:rPr>
            </w:pPr>
          </w:p>
        </w:tc>
        <w:tc>
          <w:tcPr>
            <w:tcW w:w="4193" w:type="dxa"/>
            <w:vAlign w:val="center"/>
          </w:tcPr>
          <w:p w14:paraId="6D31FD39" w14:textId="6982AAD0" w:rsidR="00A4032C" w:rsidRPr="00E277FC" w:rsidRDefault="001D2DF1" w:rsidP="00E277FC">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Barne komunikazioa: teknologia berrien erabilpena.</w:t>
            </w:r>
          </w:p>
        </w:tc>
        <w:tc>
          <w:tcPr>
            <w:tcW w:w="933" w:type="dxa"/>
            <w:vAlign w:val="center"/>
          </w:tcPr>
          <w:p w14:paraId="31CC6F31" w14:textId="1D65D405" w:rsidR="00A4032C" w:rsidRPr="002264F2" w:rsidRDefault="00A4032C"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3</w:t>
            </w:r>
          </w:p>
        </w:tc>
        <w:tc>
          <w:tcPr>
            <w:tcW w:w="827" w:type="dxa"/>
            <w:vMerge/>
            <w:vAlign w:val="center"/>
          </w:tcPr>
          <w:p w14:paraId="0AD26B78" w14:textId="77777777" w:rsidR="00A4032C" w:rsidRPr="002264F2" w:rsidRDefault="00A4032C" w:rsidP="00AB0CF6">
            <w:pPr>
              <w:spacing w:line="276" w:lineRule="auto"/>
              <w:jc w:val="center"/>
              <w:rPr>
                <w:rFonts w:ascii="Avenir Next LT Pro" w:hAnsi="Avenir Next LT Pro" w:cs="Arial"/>
                <w:bCs/>
                <w:sz w:val="16"/>
                <w:szCs w:val="16"/>
              </w:rPr>
            </w:pPr>
          </w:p>
        </w:tc>
      </w:tr>
      <w:tr w:rsidR="004A5EE9" w:rsidRPr="002264F2" w14:paraId="16E363D4" w14:textId="1A83E587" w:rsidTr="00152FCC">
        <w:tc>
          <w:tcPr>
            <w:tcW w:w="2122" w:type="dxa"/>
            <w:vMerge w:val="restart"/>
            <w:vAlign w:val="center"/>
          </w:tcPr>
          <w:p w14:paraId="55118B93" w14:textId="2B640463" w:rsidR="004A5EE9" w:rsidRPr="00E277FC" w:rsidRDefault="001D2DF1" w:rsidP="00E277FC">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Aurrekontuaren egokitasuna</w:t>
            </w:r>
          </w:p>
        </w:tc>
        <w:tc>
          <w:tcPr>
            <w:tcW w:w="4193" w:type="dxa"/>
            <w:vAlign w:val="center"/>
          </w:tcPr>
          <w:p w14:paraId="104718F7" w14:textId="74BDC6DC" w:rsidR="004A5EE9" w:rsidRPr="00E277FC" w:rsidRDefault="001D2DF1" w:rsidP="00E277FC">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Finantza-ahalegina</w:t>
            </w:r>
          </w:p>
        </w:tc>
        <w:tc>
          <w:tcPr>
            <w:tcW w:w="933" w:type="dxa"/>
            <w:vAlign w:val="center"/>
          </w:tcPr>
          <w:p w14:paraId="1D245BD3" w14:textId="672482EE" w:rsidR="004A5EE9"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restart"/>
            <w:vAlign w:val="center"/>
          </w:tcPr>
          <w:p w14:paraId="51092656" w14:textId="55CC0508" w:rsidR="004A5EE9" w:rsidRPr="002264F2" w:rsidRDefault="004A5EE9" w:rsidP="00AB0CF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r>
      <w:tr w:rsidR="004A5EE9" w:rsidRPr="002264F2" w14:paraId="3C93ED4F" w14:textId="77777777" w:rsidTr="00152FCC">
        <w:tc>
          <w:tcPr>
            <w:tcW w:w="2122" w:type="dxa"/>
            <w:vMerge/>
            <w:vAlign w:val="center"/>
          </w:tcPr>
          <w:p w14:paraId="3FD3AA4D" w14:textId="77777777" w:rsidR="004A5EE9" w:rsidRPr="002264F2" w:rsidRDefault="004A5EE9" w:rsidP="00BE7934">
            <w:pPr>
              <w:spacing w:line="276" w:lineRule="auto"/>
              <w:jc w:val="both"/>
              <w:rPr>
                <w:rFonts w:ascii="Avenir Next LT Pro" w:hAnsi="Avenir Next LT Pro" w:cs="Arial"/>
                <w:bCs/>
                <w:sz w:val="16"/>
                <w:szCs w:val="16"/>
              </w:rPr>
            </w:pPr>
          </w:p>
        </w:tc>
        <w:tc>
          <w:tcPr>
            <w:tcW w:w="4193" w:type="dxa"/>
            <w:vAlign w:val="center"/>
          </w:tcPr>
          <w:p w14:paraId="3639219E" w14:textId="489B6FC9" w:rsidR="004A5EE9" w:rsidRPr="00E277FC" w:rsidRDefault="001D2DF1" w:rsidP="00E277FC">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Baliabideak eraginkortasunez esleitzea</w:t>
            </w:r>
          </w:p>
        </w:tc>
        <w:tc>
          <w:tcPr>
            <w:tcW w:w="933" w:type="dxa"/>
            <w:vAlign w:val="center"/>
          </w:tcPr>
          <w:p w14:paraId="48CB757A" w14:textId="7519D223" w:rsidR="004A5EE9"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4066A34F" w14:textId="77777777" w:rsidR="004A5EE9" w:rsidRPr="002264F2" w:rsidRDefault="004A5EE9" w:rsidP="00AB0CF6">
            <w:pPr>
              <w:spacing w:line="276" w:lineRule="auto"/>
              <w:jc w:val="center"/>
              <w:rPr>
                <w:rFonts w:ascii="Avenir Next LT Pro" w:hAnsi="Avenir Next LT Pro" w:cs="Arial"/>
                <w:bCs/>
                <w:sz w:val="16"/>
                <w:szCs w:val="16"/>
              </w:rPr>
            </w:pPr>
          </w:p>
        </w:tc>
      </w:tr>
      <w:tr w:rsidR="00DB6106" w:rsidRPr="002264F2" w14:paraId="2D4863B0" w14:textId="6EBA43A6" w:rsidTr="00152FCC">
        <w:trPr>
          <w:trHeight w:val="596"/>
        </w:trPr>
        <w:tc>
          <w:tcPr>
            <w:tcW w:w="2122" w:type="dxa"/>
            <w:vMerge w:val="restart"/>
            <w:vAlign w:val="center"/>
          </w:tcPr>
          <w:p w14:paraId="2776551A" w14:textId="71AD8507" w:rsidR="00DB6106" w:rsidRPr="00E277FC" w:rsidRDefault="001D2DF1" w:rsidP="00E277FC">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Programak zeharkako gaiei (euskara, genero-berdintasuna, immigrazioa eta desgaitasun funtzionala) emandako tratamendua</w:t>
            </w:r>
          </w:p>
        </w:tc>
        <w:tc>
          <w:tcPr>
            <w:tcW w:w="4193" w:type="dxa"/>
            <w:vAlign w:val="center"/>
          </w:tcPr>
          <w:p w14:paraId="356CD89D" w14:textId="194CBEA9" w:rsidR="00DB6106" w:rsidRPr="00E277FC" w:rsidRDefault="001D2DF1" w:rsidP="00E277FC">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Erabat euskaraz egingo diren jarduerak</w:t>
            </w:r>
          </w:p>
        </w:tc>
        <w:tc>
          <w:tcPr>
            <w:tcW w:w="933" w:type="dxa"/>
            <w:vAlign w:val="center"/>
          </w:tcPr>
          <w:p w14:paraId="01AB8CE2" w14:textId="00C9249F" w:rsidR="00DB6106" w:rsidRPr="002264F2" w:rsidRDefault="00DB6106"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restart"/>
            <w:vAlign w:val="center"/>
          </w:tcPr>
          <w:p w14:paraId="7AC21BDC" w14:textId="3357B2FB" w:rsidR="00DB6106" w:rsidRPr="002264F2" w:rsidRDefault="00DB6106" w:rsidP="00AB0CF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20</w:t>
            </w:r>
          </w:p>
        </w:tc>
      </w:tr>
      <w:tr w:rsidR="00A64324" w:rsidRPr="002264F2" w14:paraId="236641DE" w14:textId="77777777" w:rsidTr="00152FCC">
        <w:tc>
          <w:tcPr>
            <w:tcW w:w="2122" w:type="dxa"/>
            <w:vMerge/>
            <w:vAlign w:val="center"/>
          </w:tcPr>
          <w:p w14:paraId="420D9EC4" w14:textId="77777777" w:rsidR="00A64324" w:rsidRPr="002264F2" w:rsidRDefault="00A64324" w:rsidP="00BE7934">
            <w:pPr>
              <w:spacing w:line="276" w:lineRule="auto"/>
              <w:jc w:val="both"/>
              <w:rPr>
                <w:rFonts w:ascii="Avenir Next LT Pro" w:hAnsi="Avenir Next LT Pro" w:cs="Arial"/>
                <w:bCs/>
                <w:sz w:val="16"/>
                <w:szCs w:val="16"/>
              </w:rPr>
            </w:pPr>
          </w:p>
        </w:tc>
        <w:tc>
          <w:tcPr>
            <w:tcW w:w="4193" w:type="dxa"/>
            <w:vAlign w:val="center"/>
          </w:tcPr>
          <w:p w14:paraId="7D7ACA29" w14:textId="66A59EF2" w:rsidR="002750BD" w:rsidRPr="00E277FC" w:rsidRDefault="001D2DF1" w:rsidP="001D2DF1">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 xml:space="preserve">Programari generoaren ikuspegia </w:t>
            </w:r>
            <w:proofErr w:type="spellStart"/>
            <w:r w:rsidRPr="001D2DF1">
              <w:rPr>
                <w:rFonts w:ascii="Avenir Next LT Pro" w:hAnsi="Avenir Next LT Pro" w:cs="Arial"/>
                <w:bCs/>
                <w:sz w:val="16"/>
                <w:szCs w:val="16"/>
                <w:lang w:val="eu-ES"/>
              </w:rPr>
              <w:t>eranstea</w:t>
            </w:r>
            <w:proofErr w:type="spellEnd"/>
            <w:r w:rsidRPr="001D2DF1">
              <w:rPr>
                <w:rFonts w:ascii="Avenir Next LT Pro" w:hAnsi="Avenir Next LT Pro" w:cs="Arial"/>
                <w:bCs/>
                <w:sz w:val="16"/>
                <w:szCs w:val="16"/>
                <w:lang w:val="eu-ES"/>
              </w:rPr>
              <w:t>; mintzaira eta irudi ez-sexista erabiltzea</w:t>
            </w:r>
          </w:p>
          <w:p w14:paraId="1F9089D8" w14:textId="77777777" w:rsidR="00A64324" w:rsidRPr="002264F2" w:rsidRDefault="00A64324" w:rsidP="00BE7934">
            <w:pPr>
              <w:spacing w:line="276" w:lineRule="auto"/>
              <w:jc w:val="both"/>
              <w:rPr>
                <w:rFonts w:ascii="Avenir Next LT Pro" w:hAnsi="Avenir Next LT Pro" w:cs="Arial"/>
                <w:bCs/>
                <w:sz w:val="16"/>
                <w:szCs w:val="16"/>
              </w:rPr>
            </w:pPr>
          </w:p>
        </w:tc>
        <w:tc>
          <w:tcPr>
            <w:tcW w:w="933" w:type="dxa"/>
            <w:vAlign w:val="center"/>
          </w:tcPr>
          <w:p w14:paraId="0704D646" w14:textId="3F8EA308" w:rsidR="00A64324"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5F9CF4C0" w14:textId="77777777" w:rsidR="00A64324" w:rsidRPr="002264F2" w:rsidRDefault="00A64324" w:rsidP="00BE7934">
            <w:pPr>
              <w:spacing w:line="276" w:lineRule="auto"/>
              <w:jc w:val="both"/>
              <w:rPr>
                <w:rFonts w:ascii="Avenir Next LT Pro" w:hAnsi="Avenir Next LT Pro" w:cs="Arial"/>
                <w:bCs/>
                <w:sz w:val="16"/>
                <w:szCs w:val="16"/>
              </w:rPr>
            </w:pPr>
          </w:p>
        </w:tc>
      </w:tr>
      <w:tr w:rsidR="00A64324" w:rsidRPr="002264F2" w14:paraId="1CB2C29E" w14:textId="77777777" w:rsidTr="00152FCC">
        <w:tc>
          <w:tcPr>
            <w:tcW w:w="2122" w:type="dxa"/>
            <w:vMerge/>
            <w:vAlign w:val="center"/>
          </w:tcPr>
          <w:p w14:paraId="0E715297" w14:textId="77777777" w:rsidR="00A64324" w:rsidRPr="002264F2" w:rsidRDefault="00A64324" w:rsidP="00BE7934">
            <w:pPr>
              <w:spacing w:line="276" w:lineRule="auto"/>
              <w:jc w:val="both"/>
              <w:rPr>
                <w:rFonts w:ascii="Avenir Next LT Pro" w:hAnsi="Avenir Next LT Pro" w:cs="Arial"/>
                <w:bCs/>
                <w:sz w:val="16"/>
                <w:szCs w:val="16"/>
              </w:rPr>
            </w:pPr>
          </w:p>
        </w:tc>
        <w:tc>
          <w:tcPr>
            <w:tcW w:w="4193" w:type="dxa"/>
            <w:vAlign w:val="center"/>
          </w:tcPr>
          <w:p w14:paraId="74CA15C0" w14:textId="09820C4F" w:rsidR="002750BD" w:rsidRPr="00E277FC" w:rsidRDefault="001D2DF1" w:rsidP="001D2DF1">
            <w:pPr>
              <w:spacing w:line="276" w:lineRule="auto"/>
              <w:jc w:val="both"/>
              <w:rPr>
                <w:rFonts w:ascii="Avenir Next LT Pro" w:hAnsi="Avenir Next LT Pro" w:cs="Arial"/>
                <w:bCs/>
                <w:sz w:val="16"/>
                <w:szCs w:val="16"/>
              </w:rPr>
            </w:pPr>
            <w:r w:rsidRPr="001D2DF1">
              <w:rPr>
                <w:rFonts w:ascii="Avenir Next LT Pro" w:hAnsi="Avenir Next LT Pro" w:cs="Arial"/>
                <w:bCs/>
                <w:sz w:val="16"/>
                <w:szCs w:val="16"/>
                <w:lang w:val="eu-ES"/>
              </w:rPr>
              <w:t>Proposatutako jardueretan etorkinak integratzea</w:t>
            </w:r>
          </w:p>
          <w:p w14:paraId="2C7A32CA" w14:textId="77777777" w:rsidR="00A64324" w:rsidRPr="002264F2" w:rsidRDefault="00A64324" w:rsidP="00BE7934">
            <w:pPr>
              <w:spacing w:line="276" w:lineRule="auto"/>
              <w:jc w:val="both"/>
              <w:rPr>
                <w:rFonts w:ascii="Avenir Next LT Pro" w:hAnsi="Avenir Next LT Pro" w:cs="Arial"/>
                <w:bCs/>
                <w:sz w:val="16"/>
                <w:szCs w:val="16"/>
              </w:rPr>
            </w:pPr>
          </w:p>
        </w:tc>
        <w:tc>
          <w:tcPr>
            <w:tcW w:w="933" w:type="dxa"/>
            <w:vAlign w:val="center"/>
          </w:tcPr>
          <w:p w14:paraId="66FB313E" w14:textId="5E113762" w:rsidR="00A64324"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4D9D0AC3" w14:textId="77777777" w:rsidR="00A64324" w:rsidRPr="002264F2" w:rsidRDefault="00A64324" w:rsidP="00BE7934">
            <w:pPr>
              <w:spacing w:line="276" w:lineRule="auto"/>
              <w:jc w:val="both"/>
              <w:rPr>
                <w:rFonts w:ascii="Avenir Next LT Pro" w:hAnsi="Avenir Next LT Pro" w:cs="Arial"/>
                <w:bCs/>
                <w:sz w:val="16"/>
                <w:szCs w:val="16"/>
              </w:rPr>
            </w:pPr>
          </w:p>
        </w:tc>
      </w:tr>
      <w:tr w:rsidR="00A64324" w:rsidRPr="002264F2" w14:paraId="5AB0EC70" w14:textId="77777777" w:rsidTr="00152FCC">
        <w:tc>
          <w:tcPr>
            <w:tcW w:w="2122" w:type="dxa"/>
            <w:vMerge/>
            <w:vAlign w:val="center"/>
          </w:tcPr>
          <w:p w14:paraId="257906F8" w14:textId="77777777" w:rsidR="00A64324" w:rsidRPr="002264F2" w:rsidRDefault="00A64324" w:rsidP="00BE7934">
            <w:pPr>
              <w:spacing w:line="276" w:lineRule="auto"/>
              <w:jc w:val="both"/>
              <w:rPr>
                <w:rFonts w:ascii="Avenir Next LT Pro" w:hAnsi="Avenir Next LT Pro" w:cs="Arial"/>
                <w:bCs/>
                <w:sz w:val="16"/>
                <w:szCs w:val="16"/>
              </w:rPr>
            </w:pPr>
          </w:p>
        </w:tc>
        <w:tc>
          <w:tcPr>
            <w:tcW w:w="4193" w:type="dxa"/>
            <w:vAlign w:val="center"/>
          </w:tcPr>
          <w:p w14:paraId="115EE769" w14:textId="078D85B6" w:rsidR="002750BD" w:rsidRPr="00E277FC" w:rsidRDefault="001D2DF1" w:rsidP="00C20EED">
            <w:pPr>
              <w:spacing w:line="276" w:lineRule="auto"/>
              <w:jc w:val="both"/>
              <w:rPr>
                <w:rFonts w:ascii="Avenir Next LT Pro" w:hAnsi="Avenir Next LT Pro" w:cs="Arial"/>
                <w:bCs/>
                <w:sz w:val="16"/>
                <w:szCs w:val="16"/>
              </w:rPr>
            </w:pPr>
            <w:r w:rsidRPr="00C20EED">
              <w:rPr>
                <w:rFonts w:ascii="Avenir Next LT Pro" w:hAnsi="Avenir Next LT Pro" w:cs="Arial"/>
                <w:bCs/>
                <w:sz w:val="16"/>
                <w:szCs w:val="16"/>
                <w:lang w:val="eu-ES"/>
              </w:rPr>
              <w:t>Jardueretan desgaitasun funtzionala duten herritarrak integratzea</w:t>
            </w:r>
          </w:p>
          <w:p w14:paraId="2F0D2BB7" w14:textId="77777777" w:rsidR="00A64324" w:rsidRPr="002264F2" w:rsidRDefault="00A64324" w:rsidP="00BE7934">
            <w:pPr>
              <w:spacing w:line="276" w:lineRule="auto"/>
              <w:jc w:val="both"/>
              <w:rPr>
                <w:rFonts w:ascii="Avenir Next LT Pro" w:hAnsi="Avenir Next LT Pro" w:cs="Arial"/>
                <w:bCs/>
                <w:sz w:val="16"/>
                <w:szCs w:val="16"/>
              </w:rPr>
            </w:pPr>
          </w:p>
        </w:tc>
        <w:tc>
          <w:tcPr>
            <w:tcW w:w="933" w:type="dxa"/>
            <w:vAlign w:val="center"/>
          </w:tcPr>
          <w:p w14:paraId="2752DA3B" w14:textId="558688DC" w:rsidR="00A64324"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308ADF9A" w14:textId="77777777" w:rsidR="00A64324" w:rsidRPr="002264F2" w:rsidRDefault="00A64324" w:rsidP="00BE7934">
            <w:pPr>
              <w:spacing w:line="276" w:lineRule="auto"/>
              <w:jc w:val="both"/>
              <w:rPr>
                <w:rFonts w:ascii="Avenir Next LT Pro" w:hAnsi="Avenir Next LT Pro" w:cs="Arial"/>
                <w:bCs/>
                <w:sz w:val="16"/>
                <w:szCs w:val="16"/>
              </w:rPr>
            </w:pPr>
          </w:p>
        </w:tc>
      </w:tr>
    </w:tbl>
    <w:p w14:paraId="70D7334F" w14:textId="77777777" w:rsidR="002E7A49" w:rsidRPr="002264F2" w:rsidRDefault="002E7A49" w:rsidP="00875E48">
      <w:pPr>
        <w:spacing w:line="276" w:lineRule="auto"/>
        <w:jc w:val="both"/>
        <w:rPr>
          <w:rFonts w:ascii="Avenir Next LT Pro" w:hAnsi="Avenir Next LT Pro" w:cs="Arial"/>
          <w:b/>
          <w:sz w:val="16"/>
          <w:szCs w:val="16"/>
          <w:u w:val="single"/>
        </w:rPr>
      </w:pPr>
    </w:p>
    <w:p w14:paraId="70D7338E" w14:textId="77777777" w:rsidR="002E7A49" w:rsidRPr="002264F2" w:rsidRDefault="002E7A49" w:rsidP="00875E48">
      <w:pPr>
        <w:spacing w:line="276" w:lineRule="auto"/>
        <w:ind w:left="1134"/>
        <w:jc w:val="both"/>
        <w:rPr>
          <w:rFonts w:ascii="Avenir Next LT Pro" w:hAnsi="Avenir Next LT Pro" w:cs="Arial"/>
          <w:sz w:val="16"/>
          <w:szCs w:val="16"/>
        </w:rPr>
      </w:pPr>
    </w:p>
    <w:p w14:paraId="18D63B3E" w14:textId="023CA766" w:rsidR="002F1DDA" w:rsidRPr="00E277FC" w:rsidRDefault="00C20EED" w:rsidP="00C20EED">
      <w:pPr>
        <w:spacing w:after="200" w:line="276" w:lineRule="auto"/>
        <w:jc w:val="both"/>
        <w:rPr>
          <w:rFonts w:ascii="Avenir Next LT Pro" w:hAnsi="Avenir Next LT Pro" w:cs="Arial"/>
          <w:sz w:val="16"/>
          <w:szCs w:val="16"/>
        </w:rPr>
      </w:pPr>
      <w:bookmarkStart w:id="0" w:name="_Hlk103852035"/>
      <w:r w:rsidRPr="00C20EED">
        <w:rPr>
          <w:rFonts w:ascii="Avenir Next LT Pro" w:hAnsi="Avenir Next LT Pro" w:cs="Arial"/>
          <w:b/>
          <w:sz w:val="16"/>
          <w:szCs w:val="16"/>
          <w:u w:val="single"/>
          <w:lang w:val="eu-ES"/>
        </w:rPr>
        <w:t>ZAZPIGARRENA.</w:t>
      </w:r>
      <w:r w:rsidR="002F1DDA" w:rsidRPr="00E277FC">
        <w:rPr>
          <w:rFonts w:ascii="Avenir Next LT Pro" w:hAnsi="Avenir Next LT Pro" w:cs="Arial"/>
          <w:b/>
          <w:sz w:val="16"/>
          <w:szCs w:val="16"/>
          <w:u w:val="single"/>
        </w:rPr>
        <w:t xml:space="preserve"> </w:t>
      </w:r>
      <w:r w:rsidRPr="00C20EED">
        <w:rPr>
          <w:rFonts w:ascii="Avenir Next LT Pro" w:hAnsi="Avenir Next LT Pro" w:cs="Arial"/>
          <w:b/>
          <w:sz w:val="16"/>
          <w:szCs w:val="16"/>
          <w:u w:val="single"/>
          <w:lang w:val="eu-ES"/>
        </w:rPr>
        <w:t>ORDEZKARITZAREN IDENTIFIKAZIOA ETA, HALA BADAGOKIO, EGIAZTAPENA</w:t>
      </w:r>
    </w:p>
    <w:bookmarkEnd w:id="0"/>
    <w:p w14:paraId="355579B6" w14:textId="3C870AA0" w:rsidR="00740525" w:rsidRPr="002264F2" w:rsidRDefault="00740525" w:rsidP="00C20EED">
      <w:pPr>
        <w:autoSpaceDN w:val="0"/>
        <w:spacing w:after="20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1. </w:t>
      </w:r>
      <w:r w:rsidR="00C20EED" w:rsidRPr="00C20EED">
        <w:rPr>
          <w:rFonts w:ascii="Avenir Next LT Pro" w:eastAsia="Calibri" w:hAnsi="Avenir Next LT Pro" w:cs="Arial"/>
          <w:sz w:val="16"/>
          <w:szCs w:val="16"/>
          <w:lang w:val="eu-ES" w:eastAsia="en-US"/>
        </w:rPr>
        <w:t xml:space="preserve">Oinarri hauetan definitutako </w:t>
      </w:r>
      <w:proofErr w:type="spellStart"/>
      <w:r w:rsidR="00C20EED" w:rsidRPr="00C20EED">
        <w:rPr>
          <w:rFonts w:ascii="Avenir Next LT Pro" w:eastAsia="Calibri" w:hAnsi="Avenir Next LT Pro" w:cs="Arial"/>
          <w:sz w:val="16"/>
          <w:szCs w:val="16"/>
          <w:lang w:val="eu-ES" w:eastAsia="en-US"/>
        </w:rPr>
        <w:t>dirulaguntzen</w:t>
      </w:r>
      <w:proofErr w:type="spellEnd"/>
      <w:r w:rsidR="00C20EED" w:rsidRPr="00C20EED">
        <w:rPr>
          <w:rFonts w:ascii="Avenir Next LT Pro" w:eastAsia="Calibri" w:hAnsi="Avenir Next LT Pro" w:cs="Arial"/>
          <w:sz w:val="16"/>
          <w:szCs w:val="16"/>
          <w:lang w:val="eu-ES" w:eastAsia="en-US"/>
        </w:rPr>
        <w:t xml:space="preserve"> onuradun izateko, interesdun orok egiaztatu beharko du bere nortasuna, Administrazio Publikoen Administrazio Prozedura Erkidearen urriaren 1eko 39/2015 Legearen 9. artikuluan aurreikusitako edozein modutan.</w:t>
      </w:r>
      <w:r w:rsidRPr="00E277FC">
        <w:rPr>
          <w:rFonts w:ascii="Avenir Next LT Pro" w:eastAsia="Calibri" w:hAnsi="Avenir Next LT Pro" w:cs="Arial"/>
          <w:sz w:val="16"/>
          <w:szCs w:val="16"/>
          <w:lang w:eastAsia="en-US"/>
        </w:rPr>
        <w:t xml:space="preserve"> </w:t>
      </w:r>
    </w:p>
    <w:p w14:paraId="2B2AF8B6" w14:textId="74122E5E" w:rsidR="00740525" w:rsidRPr="002264F2" w:rsidRDefault="00740525" w:rsidP="00C20EED">
      <w:pPr>
        <w:autoSpaceDN w:val="0"/>
        <w:spacing w:after="20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2. </w:t>
      </w:r>
      <w:r w:rsidR="00C20EED" w:rsidRPr="00C20EED">
        <w:rPr>
          <w:rFonts w:ascii="Avenir Next LT Pro" w:eastAsia="Calibri" w:hAnsi="Avenir Next LT Pro" w:cs="Arial"/>
          <w:sz w:val="16"/>
          <w:szCs w:val="16"/>
          <w:lang w:val="eu-ES" w:eastAsia="en-US"/>
        </w:rPr>
        <w:t>Eskabidea pertsona juridiko batek aurkezten duenean, legezko ordezkariak sinatuko du, eta zuzenbidean baliozkoa den edozein bitartekoren bidez egiaztatu beharko da ordezkaritza hori.</w:t>
      </w:r>
      <w:r w:rsidRPr="00E277FC">
        <w:rPr>
          <w:rFonts w:ascii="Avenir Next LT Pro" w:eastAsia="Calibri" w:hAnsi="Avenir Next LT Pro" w:cs="Arial"/>
          <w:sz w:val="16"/>
          <w:szCs w:val="16"/>
          <w:lang w:eastAsia="en-US"/>
        </w:rPr>
        <w:t xml:space="preserve"> </w:t>
      </w:r>
    </w:p>
    <w:p w14:paraId="2A941D6F" w14:textId="47E89A60" w:rsidR="00740525" w:rsidRPr="00E277FC" w:rsidRDefault="00740525" w:rsidP="00C20EED">
      <w:pPr>
        <w:autoSpaceDN w:val="0"/>
        <w:spacing w:after="20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3. </w:t>
      </w:r>
      <w:r w:rsidR="00C20EED" w:rsidRPr="00C20EED">
        <w:rPr>
          <w:rFonts w:ascii="Avenir Next LT Pro" w:eastAsia="Calibri" w:hAnsi="Avenir Next LT Pro" w:cs="Arial"/>
          <w:sz w:val="16"/>
          <w:szCs w:val="16"/>
          <w:lang w:val="eu-ES" w:eastAsia="en-US"/>
        </w:rPr>
        <w:t xml:space="preserve">Ahalordea Sestaoko Udalaren Ahalordeen Erregistro Elektronikoan inskribatuta ez badago, interesdunak, </w:t>
      </w:r>
      <w:proofErr w:type="spellStart"/>
      <w:r w:rsidR="00C20EED" w:rsidRPr="00C20EED">
        <w:rPr>
          <w:rFonts w:ascii="Avenir Next LT Pro" w:eastAsia="Calibri" w:hAnsi="Avenir Next LT Pro" w:cs="Arial"/>
          <w:sz w:val="16"/>
          <w:szCs w:val="16"/>
          <w:lang w:val="eu-ES" w:eastAsia="en-US"/>
        </w:rPr>
        <w:t>dirulaguntza</w:t>
      </w:r>
      <w:proofErr w:type="spellEnd"/>
      <w:r w:rsidR="00C20EED" w:rsidRPr="00C20EED">
        <w:rPr>
          <w:rFonts w:ascii="Avenir Next LT Pro" w:eastAsia="Calibri" w:hAnsi="Avenir Next LT Pro" w:cs="Arial"/>
          <w:sz w:val="16"/>
          <w:szCs w:val="16"/>
          <w:lang w:val="eu-ES" w:eastAsia="en-US"/>
        </w:rPr>
        <w:t xml:space="preserve"> eskatzeko izapidea egin aurretik, ordezkaritza hori erregistratu beharko du.</w:t>
      </w:r>
    </w:p>
    <w:p w14:paraId="0F39F176" w14:textId="11C13141" w:rsidR="00740525" w:rsidRPr="00E277FC" w:rsidRDefault="00C20EED" w:rsidP="00BC00D6">
      <w:pPr>
        <w:autoSpaceDN w:val="0"/>
        <w:spacing w:after="200" w:line="276" w:lineRule="auto"/>
        <w:jc w:val="both"/>
        <w:rPr>
          <w:rFonts w:ascii="Avenir Next LT Pro" w:eastAsia="Calibri" w:hAnsi="Avenir Next LT Pro" w:cs="Arial"/>
          <w:sz w:val="16"/>
          <w:szCs w:val="16"/>
          <w:lang w:eastAsia="en-US"/>
        </w:rPr>
      </w:pPr>
      <w:r w:rsidRPr="00BC00D6">
        <w:rPr>
          <w:rFonts w:ascii="Avenir Next LT Pro" w:eastAsia="Calibri" w:hAnsi="Avenir Next LT Pro" w:cs="Arial"/>
          <w:sz w:val="16"/>
          <w:szCs w:val="16"/>
          <w:lang w:val="eu-ES" w:eastAsia="en-US"/>
        </w:rPr>
        <w:t xml:space="preserve">Erregistroko inskripzioa "Ordezkaritza berria" izapidearen bidez egingo da </w:t>
      </w:r>
      <w:r w:rsidR="00BC00D6" w:rsidRPr="00F2604A">
        <w:rPr>
          <w:rFonts w:ascii="Avenir Next LT Pro" w:eastAsia="Calibri" w:hAnsi="Avenir Next LT Pro" w:cs="Arial"/>
          <w:color w:val="2E74B5" w:themeColor="accent1" w:themeShade="BF"/>
          <w:sz w:val="16"/>
          <w:szCs w:val="16"/>
          <w:lang w:val="eu-ES" w:eastAsia="en-US"/>
        </w:rPr>
        <w:t>https://www.sestao.eus/eu-ES/Izapideak/Orriak/procedimiento-detalle.aspx?idt=59764ae1-0cbe-eb11-bf46-00237d32158c</w:t>
      </w:r>
      <w:r w:rsidRPr="00F2604A">
        <w:rPr>
          <w:rFonts w:ascii="Avenir Next LT Pro" w:eastAsia="Calibri" w:hAnsi="Avenir Next LT Pro" w:cs="Arial"/>
          <w:color w:val="2E74B5" w:themeColor="accent1" w:themeShade="BF"/>
          <w:sz w:val="16"/>
          <w:szCs w:val="16"/>
          <w:lang w:val="eu-ES" w:eastAsia="en-US"/>
        </w:rPr>
        <w:t xml:space="preserve"> </w:t>
      </w:r>
      <w:r w:rsidRPr="00BC00D6">
        <w:rPr>
          <w:rFonts w:ascii="Avenir Next LT Pro" w:eastAsia="Calibri" w:hAnsi="Avenir Next LT Pro" w:cs="Arial"/>
          <w:sz w:val="16"/>
          <w:szCs w:val="16"/>
          <w:lang w:val="eu-ES" w:eastAsia="en-US"/>
        </w:rPr>
        <w:t xml:space="preserve">Erregistroa egin eta izapideari alta eman ondoren aurkeztuko da </w:t>
      </w:r>
      <w:proofErr w:type="spellStart"/>
      <w:r w:rsidRPr="00BC00D6">
        <w:rPr>
          <w:rFonts w:ascii="Avenir Next LT Pro" w:eastAsia="Calibri" w:hAnsi="Avenir Next LT Pro" w:cs="Arial"/>
          <w:sz w:val="16"/>
          <w:szCs w:val="16"/>
          <w:lang w:val="eu-ES" w:eastAsia="en-US"/>
        </w:rPr>
        <w:t>dirulaguntzaren</w:t>
      </w:r>
      <w:proofErr w:type="spellEnd"/>
      <w:r w:rsidRPr="00BC00D6">
        <w:rPr>
          <w:rFonts w:ascii="Avenir Next LT Pro" w:eastAsia="Calibri" w:hAnsi="Avenir Next LT Pro" w:cs="Arial"/>
          <w:sz w:val="16"/>
          <w:szCs w:val="16"/>
          <w:lang w:val="eu-ES" w:eastAsia="en-US"/>
        </w:rPr>
        <w:t xml:space="preserve"> eskaera.</w:t>
      </w:r>
    </w:p>
    <w:p w14:paraId="3CF0EFF1" w14:textId="68C29F8D" w:rsidR="00740525" w:rsidRPr="00E277FC" w:rsidRDefault="00740525" w:rsidP="00620173">
      <w:pPr>
        <w:autoSpaceDN w:val="0"/>
        <w:spacing w:after="20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4. </w:t>
      </w:r>
      <w:r w:rsidR="00BC00D6" w:rsidRPr="00620173">
        <w:rPr>
          <w:rFonts w:ascii="Avenir Next LT Pro" w:eastAsia="Calibri" w:hAnsi="Avenir Next LT Pro" w:cs="Arial"/>
          <w:sz w:val="16"/>
          <w:szCs w:val="16"/>
          <w:lang w:val="eu-ES" w:eastAsia="en-US"/>
        </w:rPr>
        <w:t xml:space="preserve">Dena dela, interesdunak ahalordea aurretik erregistratua badu, </w:t>
      </w:r>
      <w:proofErr w:type="spellStart"/>
      <w:r w:rsidR="00BC00D6" w:rsidRPr="00620173">
        <w:rPr>
          <w:rFonts w:ascii="Avenir Next LT Pro" w:eastAsia="Calibri" w:hAnsi="Avenir Next LT Pro" w:cs="Arial"/>
          <w:sz w:val="16"/>
          <w:szCs w:val="16"/>
          <w:lang w:val="eu-ES" w:eastAsia="en-US"/>
        </w:rPr>
        <w:t>dirulaguntzaren</w:t>
      </w:r>
      <w:proofErr w:type="spellEnd"/>
      <w:r w:rsidR="00BC00D6" w:rsidRPr="00620173">
        <w:rPr>
          <w:rFonts w:ascii="Avenir Next LT Pro" w:eastAsia="Calibri" w:hAnsi="Avenir Next LT Pro" w:cs="Arial"/>
          <w:sz w:val="16"/>
          <w:szCs w:val="16"/>
          <w:lang w:val="eu-ES" w:eastAsia="en-US"/>
        </w:rPr>
        <w:t xml:space="preserve"> eskaera baino ez du aurkeztu beharko, eta udalak ofizioz egiaztatuko du aurretik emandako ahalordea.</w:t>
      </w:r>
    </w:p>
    <w:p w14:paraId="4D3AEB6E" w14:textId="26629501" w:rsidR="00F3504C" w:rsidRPr="00E277FC" w:rsidRDefault="00933D16" w:rsidP="00933D16">
      <w:pPr>
        <w:spacing w:after="200" w:line="276" w:lineRule="auto"/>
        <w:jc w:val="both"/>
        <w:rPr>
          <w:rFonts w:ascii="Avenir Next LT Pro" w:hAnsi="Avenir Next LT Pro" w:cs="Arial"/>
          <w:sz w:val="16"/>
          <w:szCs w:val="16"/>
        </w:rPr>
      </w:pPr>
      <w:r w:rsidRPr="00933D16">
        <w:rPr>
          <w:rFonts w:ascii="Avenir Next LT Pro" w:hAnsi="Avenir Next LT Pro" w:cs="Arial"/>
          <w:b/>
          <w:sz w:val="16"/>
          <w:szCs w:val="16"/>
          <w:u w:val="single"/>
          <w:lang w:val="eu-ES"/>
        </w:rPr>
        <w:t>ZORTZIGARRENA.</w:t>
      </w:r>
      <w:r w:rsidR="00F3504C" w:rsidRPr="00E277FC">
        <w:rPr>
          <w:rFonts w:ascii="Avenir Next LT Pro" w:hAnsi="Avenir Next LT Pro" w:cs="Arial"/>
          <w:b/>
          <w:sz w:val="16"/>
          <w:szCs w:val="16"/>
          <w:u w:val="single"/>
        </w:rPr>
        <w:t xml:space="preserve"> </w:t>
      </w:r>
      <w:r w:rsidRPr="00933D16">
        <w:rPr>
          <w:rFonts w:ascii="Avenir Next LT Pro" w:hAnsi="Avenir Next LT Pro" w:cs="Arial"/>
          <w:b/>
          <w:sz w:val="16"/>
          <w:szCs w:val="16"/>
          <w:u w:val="single"/>
          <w:lang w:val="eu-ES"/>
        </w:rPr>
        <w:t>ESKAERAK ETA EPEAK.</w:t>
      </w:r>
    </w:p>
    <w:p w14:paraId="6866C774" w14:textId="7163EE83" w:rsidR="00F3504C" w:rsidRPr="00E277FC" w:rsidRDefault="00F3504C" w:rsidP="00933D16">
      <w:pPr>
        <w:spacing w:after="100" w:line="276" w:lineRule="auto"/>
        <w:ind w:firstLine="708"/>
        <w:jc w:val="both"/>
        <w:rPr>
          <w:rFonts w:ascii="Avenir Next LT Pro" w:eastAsia="Calibri" w:hAnsi="Avenir Next LT Pro" w:cs="Arial"/>
          <w:color w:val="2E74B5" w:themeColor="accent1" w:themeShade="BF"/>
          <w:sz w:val="16"/>
          <w:szCs w:val="16"/>
          <w:u w:val="single"/>
          <w:lang w:eastAsia="en-US"/>
        </w:rPr>
      </w:pPr>
      <w:r w:rsidRPr="002264F2">
        <w:rPr>
          <w:rFonts w:ascii="Avenir Next LT Pro" w:eastAsia="Calibri" w:hAnsi="Avenir Next LT Pro" w:cs="Arial"/>
          <w:sz w:val="16"/>
          <w:szCs w:val="16"/>
          <w:lang w:eastAsia="en-US"/>
        </w:rPr>
        <w:t xml:space="preserve">1. </w:t>
      </w:r>
      <w:r w:rsidR="00933D16" w:rsidRPr="00933D16">
        <w:rPr>
          <w:rFonts w:ascii="Avenir Next LT Pro" w:eastAsia="Calibri" w:hAnsi="Avenir Next LT Pro" w:cs="Arial"/>
          <w:sz w:val="16"/>
          <w:szCs w:val="16"/>
          <w:lang w:val="eu-ES" w:eastAsia="en-US"/>
        </w:rPr>
        <w:t xml:space="preserve">Oinarri hauetan zehaztutako </w:t>
      </w:r>
      <w:proofErr w:type="spellStart"/>
      <w:r w:rsidR="00933D16" w:rsidRPr="00933D16">
        <w:rPr>
          <w:rFonts w:ascii="Avenir Next LT Pro" w:eastAsia="Calibri" w:hAnsi="Avenir Next LT Pro" w:cs="Arial"/>
          <w:sz w:val="16"/>
          <w:szCs w:val="16"/>
          <w:lang w:val="eu-ES" w:eastAsia="en-US"/>
        </w:rPr>
        <w:t>dirulaguntzak</w:t>
      </w:r>
      <w:proofErr w:type="spellEnd"/>
      <w:r w:rsidR="00933D16" w:rsidRPr="00933D16">
        <w:rPr>
          <w:rFonts w:ascii="Avenir Next LT Pro" w:eastAsia="Calibri" w:hAnsi="Avenir Next LT Pro" w:cs="Arial"/>
          <w:sz w:val="16"/>
          <w:szCs w:val="16"/>
          <w:lang w:val="eu-ES" w:eastAsia="en-US"/>
        </w:rPr>
        <w:t xml:space="preserve"> pertsona edo erakunde interesdunak eskatu ondoren emango dira, Sestaoko Udalak www.sestao.eus webgunean (</w:t>
      </w:r>
      <w:r w:rsidR="00933D16" w:rsidRPr="00F2604A">
        <w:rPr>
          <w:rFonts w:ascii="Avenir Next LT Pro" w:eastAsia="Calibri" w:hAnsi="Avenir Next LT Pro" w:cs="Arial"/>
          <w:color w:val="2E74B5" w:themeColor="accent1" w:themeShade="BF"/>
          <w:sz w:val="16"/>
          <w:szCs w:val="16"/>
          <w:lang w:val="eu-ES" w:eastAsia="en-US"/>
        </w:rPr>
        <w:t>https://www.sestao.eus/eu-ES/Izapideak/</w:t>
      </w:r>
      <w:r w:rsidR="00933D16" w:rsidRPr="00933D16">
        <w:rPr>
          <w:rFonts w:ascii="Avenir Next LT Pro" w:eastAsia="Calibri" w:hAnsi="Avenir Next LT Pro" w:cs="Arial"/>
          <w:sz w:val="16"/>
          <w:szCs w:val="16"/>
          <w:lang w:val="eu-ES" w:eastAsia="en-US"/>
        </w:rPr>
        <w:t>) argitaratuta duen izapidearen arabera.</w:t>
      </w:r>
    </w:p>
    <w:p w14:paraId="660755D9" w14:textId="2A96C0D8" w:rsidR="009213CA" w:rsidRPr="00E277FC" w:rsidRDefault="00933D16" w:rsidP="00933D16">
      <w:pPr>
        <w:spacing w:after="100" w:line="276" w:lineRule="auto"/>
        <w:ind w:firstLine="708"/>
        <w:jc w:val="both"/>
        <w:rPr>
          <w:rFonts w:ascii="Avenir Next LT Pro" w:hAnsi="Avenir Next LT Pro" w:cs="Arial"/>
          <w:sz w:val="16"/>
          <w:szCs w:val="16"/>
        </w:rPr>
      </w:pPr>
      <w:r w:rsidRPr="00933D16">
        <w:rPr>
          <w:rFonts w:ascii="Avenir Next LT Pro" w:hAnsi="Avenir Next LT Pro" w:cs="Arial"/>
          <w:sz w:val="16"/>
          <w:szCs w:val="16"/>
          <w:lang w:val="eu-ES"/>
        </w:rPr>
        <w:t>Pertsona juridikoek nahitaez modu elektronikoan aurkeztu beharko dute eskabidea.</w:t>
      </w:r>
    </w:p>
    <w:p w14:paraId="0193B359" w14:textId="00F5C7AE" w:rsidR="00AE4174" w:rsidRPr="00E277FC" w:rsidRDefault="00933D16" w:rsidP="00933D16">
      <w:pPr>
        <w:spacing w:after="100" w:line="276" w:lineRule="auto"/>
        <w:ind w:firstLine="708"/>
        <w:jc w:val="both"/>
        <w:rPr>
          <w:rFonts w:ascii="Avenir Next LT Pro" w:eastAsia="Calibri" w:hAnsi="Avenir Next LT Pro" w:cs="Arial"/>
          <w:sz w:val="16"/>
          <w:szCs w:val="16"/>
          <w:lang w:eastAsia="en-US"/>
        </w:rPr>
      </w:pPr>
      <w:r w:rsidRPr="00933D16">
        <w:rPr>
          <w:rFonts w:ascii="Avenir Next LT Pro" w:hAnsi="Avenir Next LT Pro" w:cs="Arial"/>
          <w:sz w:val="16"/>
          <w:szCs w:val="16"/>
          <w:lang w:val="eu-ES"/>
        </w:rPr>
        <w:t>Pertsona fisikoek Sestaoko Udaleko Erregistro Elektronikoaren edo Erregistro Orokorraren bidez aurkeztu ahal izango dituzte eskabideak.</w:t>
      </w:r>
      <w:r w:rsidR="00AE4174" w:rsidRPr="00E277FC">
        <w:rPr>
          <w:rFonts w:ascii="Avenir Next LT Pro" w:hAnsi="Avenir Next LT Pro" w:cs="Arial"/>
          <w:sz w:val="16"/>
          <w:szCs w:val="16"/>
        </w:rPr>
        <w:t xml:space="preserve"> </w:t>
      </w:r>
      <w:r w:rsidRPr="00933D16">
        <w:rPr>
          <w:rFonts w:ascii="Avenir Next LT Pro" w:hAnsi="Avenir Next LT Pro" w:cs="Arial"/>
          <w:sz w:val="16"/>
          <w:szCs w:val="16"/>
          <w:lang w:val="eu-ES"/>
        </w:rPr>
        <w:t xml:space="preserve">Dokumentuak eskuragarri egongo dira webgune honetan: </w:t>
      </w:r>
      <w:r w:rsidRPr="00F2604A">
        <w:rPr>
          <w:rFonts w:ascii="Avenir Next LT Pro" w:hAnsi="Avenir Next LT Pro" w:cs="Arial"/>
          <w:color w:val="2E74B5" w:themeColor="accent1" w:themeShade="BF"/>
          <w:sz w:val="16"/>
          <w:szCs w:val="16"/>
          <w:lang w:val="eu-ES"/>
        </w:rPr>
        <w:t>www.sestao.eus, https://www.sestao.eus/eu-ES/Izapideak/</w:t>
      </w:r>
    </w:p>
    <w:p w14:paraId="3307D0ED" w14:textId="683A7676" w:rsidR="00BB6D80" w:rsidRPr="00E277FC" w:rsidRDefault="00933D16" w:rsidP="00933D16">
      <w:pPr>
        <w:spacing w:after="100" w:line="276" w:lineRule="auto"/>
        <w:ind w:firstLine="708"/>
        <w:jc w:val="both"/>
        <w:rPr>
          <w:rFonts w:ascii="Avenir Next LT Pro" w:eastAsia="Calibri" w:hAnsi="Avenir Next LT Pro" w:cs="Arial"/>
          <w:b/>
          <w:bCs/>
          <w:sz w:val="16"/>
          <w:szCs w:val="16"/>
          <w:lang w:eastAsia="en-US"/>
        </w:rPr>
      </w:pPr>
      <w:r w:rsidRPr="00933D16">
        <w:rPr>
          <w:rFonts w:ascii="Avenir Next LT Pro" w:eastAsia="Calibri" w:hAnsi="Avenir Next LT Pro" w:cs="Arial"/>
          <w:b/>
          <w:bCs/>
          <w:sz w:val="16"/>
          <w:szCs w:val="16"/>
          <w:lang w:val="eu-ES" w:eastAsia="en-US"/>
        </w:rPr>
        <w:t xml:space="preserve">Eskaera bat aurkeztu beharko da </w:t>
      </w:r>
      <w:proofErr w:type="spellStart"/>
      <w:r w:rsidRPr="00933D16">
        <w:rPr>
          <w:rFonts w:ascii="Avenir Next LT Pro" w:eastAsia="Calibri" w:hAnsi="Avenir Next LT Pro" w:cs="Arial"/>
          <w:b/>
          <w:bCs/>
          <w:sz w:val="16"/>
          <w:szCs w:val="16"/>
          <w:lang w:val="eu-ES" w:eastAsia="en-US"/>
        </w:rPr>
        <w:t>dirulaguntza</w:t>
      </w:r>
      <w:proofErr w:type="spellEnd"/>
      <w:r w:rsidRPr="00933D16">
        <w:rPr>
          <w:rFonts w:ascii="Avenir Next LT Pro" w:eastAsia="Calibri" w:hAnsi="Avenir Next LT Pro" w:cs="Arial"/>
          <w:b/>
          <w:bCs/>
          <w:sz w:val="16"/>
          <w:szCs w:val="16"/>
          <w:lang w:val="eu-ES" w:eastAsia="en-US"/>
        </w:rPr>
        <w:t xml:space="preserve"> eskatzen den programa edo jarduera bakoitzeko.</w:t>
      </w:r>
    </w:p>
    <w:p w14:paraId="739FEE17" w14:textId="09765CC5" w:rsidR="00F3504C" w:rsidRPr="002264F2" w:rsidRDefault="00F3504C" w:rsidP="00933D16">
      <w:pPr>
        <w:autoSpaceDN w:val="0"/>
        <w:spacing w:after="16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2. </w:t>
      </w:r>
      <w:r w:rsidR="00933D16" w:rsidRPr="00933D16">
        <w:rPr>
          <w:rFonts w:ascii="Avenir Next LT Pro" w:eastAsia="Calibri" w:hAnsi="Avenir Next LT Pro" w:cs="Arial"/>
          <w:sz w:val="16"/>
          <w:szCs w:val="16"/>
          <w:lang w:val="eu-ES" w:eastAsia="en-US"/>
        </w:rPr>
        <w:t>Aurreko paragrafoan aipatutako eskariak zehaztuko du zer dokumentu tratatuko diren datu-bitartekaritzarako plataformei, sare korporatiboei edo horretarako prestatutako beste sistema elektroniko batzuei kontsulta eginez, salbu eta interesdunak aurka egiten badu, eta, beraz, Udalarentzat eskuragarri ez daudenak edo eskuraezinak direnak soilik aurkeztu beharko dira.</w:t>
      </w:r>
      <w:r w:rsidRPr="00E277FC">
        <w:rPr>
          <w:rFonts w:ascii="Avenir Next LT Pro" w:eastAsia="Calibri" w:hAnsi="Avenir Next LT Pro" w:cs="Arial"/>
          <w:sz w:val="16"/>
          <w:szCs w:val="16"/>
          <w:lang w:eastAsia="en-US"/>
        </w:rPr>
        <w:t xml:space="preserve"> </w:t>
      </w:r>
    </w:p>
    <w:p w14:paraId="597DDFF1" w14:textId="078B725D" w:rsidR="00F3504C" w:rsidRPr="00E277FC" w:rsidRDefault="00933D16" w:rsidP="00933D16">
      <w:pPr>
        <w:autoSpaceDN w:val="0"/>
        <w:spacing w:after="160" w:line="276" w:lineRule="auto"/>
        <w:jc w:val="both"/>
        <w:rPr>
          <w:rFonts w:ascii="Avenir Next LT Pro" w:eastAsia="Calibri" w:hAnsi="Avenir Next LT Pro" w:cs="Arial"/>
          <w:sz w:val="16"/>
          <w:szCs w:val="16"/>
          <w:lang w:eastAsia="en-US"/>
        </w:rPr>
      </w:pPr>
      <w:r w:rsidRPr="00933D16">
        <w:rPr>
          <w:rFonts w:ascii="Avenir Next LT Pro" w:eastAsia="Calibri" w:hAnsi="Avenir Next LT Pro" w:cs="Arial"/>
          <w:sz w:val="16"/>
          <w:szCs w:val="16"/>
          <w:lang w:val="eu-ES" w:eastAsia="en-US"/>
        </w:rPr>
        <w:t>Hala ere, Udalak edozein unetan interesdunari eskatu ahal izango dizkio datu-bitartekaritzako plataformei, sare korporatiboei edo gaitutako beste sistema elektroniko batzuei kontsulta eginez eskura daitezkeen dokumentuak, baldin eta irispide hori eragozten duten inguruabar teknikoak edo ezintasun materiala badaude.</w:t>
      </w:r>
    </w:p>
    <w:p w14:paraId="4D04F67E" w14:textId="05B5F46D" w:rsidR="00F3504C" w:rsidRPr="002264F2" w:rsidRDefault="00F3504C" w:rsidP="00933D16">
      <w:pPr>
        <w:autoSpaceDN w:val="0"/>
        <w:spacing w:after="16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3.</w:t>
      </w:r>
      <w:r w:rsidR="00933D16" w:rsidRPr="00933D16">
        <w:rPr>
          <w:rFonts w:ascii="Avenir Next LT Pro" w:eastAsia="Calibri" w:hAnsi="Avenir Next LT Pro" w:cs="Arial"/>
          <w:sz w:val="16"/>
          <w:szCs w:val="16"/>
          <w:lang w:val="eu-ES" w:eastAsia="en-US"/>
        </w:rPr>
        <w:t xml:space="preserve">- Jarduerak Sestaoko udalerritik kanpo garatzen direnean, baina udalerrian erroldatuak direnen alde egiten direnean, erakunde eskatzaileak jardueraren hartzaile-kopurua adierazi beharko du eta Sestaoko udalerrian erroldatuak daudenen kopurua eta zerrenda nominala aurkeztu beharko da, Udalak </w:t>
      </w:r>
      <w:proofErr w:type="spellStart"/>
      <w:r w:rsidR="00933D16" w:rsidRPr="00933D16">
        <w:rPr>
          <w:rFonts w:ascii="Avenir Next LT Pro" w:eastAsia="Calibri" w:hAnsi="Avenir Next LT Pro" w:cs="Arial"/>
          <w:sz w:val="16"/>
          <w:szCs w:val="16"/>
          <w:lang w:val="eu-ES" w:eastAsia="en-US"/>
        </w:rPr>
        <w:t>dirulaguntzak</w:t>
      </w:r>
      <w:proofErr w:type="spellEnd"/>
      <w:r w:rsidR="00933D16" w:rsidRPr="00933D16">
        <w:rPr>
          <w:rFonts w:ascii="Avenir Next LT Pro" w:eastAsia="Calibri" w:hAnsi="Avenir Next LT Pro" w:cs="Arial"/>
          <w:sz w:val="16"/>
          <w:szCs w:val="16"/>
          <w:lang w:val="eu-ES" w:eastAsia="en-US"/>
        </w:rPr>
        <w:t xml:space="preserve"> arautzen dituen udal-ordenantzak 3.3. artikuluan aurrez ikusitakoa betetzen dela egiaztatzeko.</w:t>
      </w:r>
      <w:r w:rsidRPr="00E277FC">
        <w:rPr>
          <w:rFonts w:ascii="Avenir Next LT Pro" w:eastAsia="Calibri" w:hAnsi="Avenir Next LT Pro" w:cs="Arial"/>
          <w:sz w:val="16"/>
          <w:szCs w:val="16"/>
          <w:lang w:eastAsia="en-US"/>
        </w:rPr>
        <w:t xml:space="preserve"> </w:t>
      </w:r>
    </w:p>
    <w:p w14:paraId="527126B9" w14:textId="19D00278" w:rsidR="00F3504C" w:rsidRPr="00E277FC" w:rsidRDefault="00F3504C" w:rsidP="00933D16">
      <w:pPr>
        <w:autoSpaceDN w:val="0"/>
        <w:spacing w:after="160" w:line="276" w:lineRule="auto"/>
        <w:ind w:firstLine="708"/>
        <w:jc w:val="both"/>
        <w:rPr>
          <w:rFonts w:ascii="Avenir Next LT Pro" w:eastAsia="Calibri" w:hAnsi="Avenir Next LT Pro" w:cs="Arial"/>
          <w:color w:val="FFFFFF"/>
          <w:sz w:val="16"/>
          <w:szCs w:val="16"/>
          <w:lang w:eastAsia="en-US"/>
        </w:rPr>
      </w:pPr>
      <w:r w:rsidRPr="002264F2">
        <w:rPr>
          <w:rFonts w:ascii="Avenir Next LT Pro" w:eastAsia="Calibri" w:hAnsi="Avenir Next LT Pro" w:cs="Arial"/>
          <w:sz w:val="16"/>
          <w:szCs w:val="16"/>
          <w:lang w:eastAsia="en-US"/>
        </w:rPr>
        <w:lastRenderedPageBreak/>
        <w:t xml:space="preserve">4. </w:t>
      </w:r>
      <w:r w:rsidR="00933D16" w:rsidRPr="00933D16">
        <w:rPr>
          <w:rFonts w:ascii="Avenir Next LT Pro" w:eastAsia="Calibri" w:hAnsi="Avenir Next LT Pro" w:cs="Arial"/>
          <w:sz w:val="16"/>
          <w:szCs w:val="16"/>
          <w:lang w:val="eu-ES" w:eastAsia="en-US"/>
        </w:rPr>
        <w:t>Eskabideak aurkezteko epea hogeita hamar (30) egun naturalekoa izango da, deialdi hau Bizkaiko Aldizkari Ofizialean argitaratzen den egunaren biharamunetik hasita.</w:t>
      </w:r>
    </w:p>
    <w:p w14:paraId="59E77713" w14:textId="56C6EB8A" w:rsidR="00F3504C" w:rsidRPr="002264F2" w:rsidRDefault="00F3504C" w:rsidP="00933D16">
      <w:pPr>
        <w:autoSpaceDN w:val="0"/>
        <w:spacing w:after="16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5. </w:t>
      </w:r>
      <w:r w:rsidR="00933D16" w:rsidRPr="00933D16">
        <w:rPr>
          <w:rFonts w:ascii="Avenir Next LT Pro" w:eastAsia="Calibri" w:hAnsi="Avenir Next LT Pro" w:cs="Arial"/>
          <w:sz w:val="16"/>
          <w:szCs w:val="16"/>
          <w:lang w:val="eu-ES" w:eastAsia="en-US"/>
        </w:rPr>
        <w:t xml:space="preserve">Epe baliodunaz kanpo aurkezten diren eskaerak ezetsiko dira, bestelako izapiderik gabe, eta deialdi honetako </w:t>
      </w:r>
      <w:proofErr w:type="spellStart"/>
      <w:r w:rsidR="00933D16" w:rsidRPr="00933D16">
        <w:rPr>
          <w:rFonts w:ascii="Avenir Next LT Pro" w:eastAsia="Calibri" w:hAnsi="Avenir Next LT Pro" w:cs="Arial"/>
          <w:sz w:val="16"/>
          <w:szCs w:val="16"/>
          <w:lang w:val="eu-ES" w:eastAsia="en-US"/>
        </w:rPr>
        <w:t>dirulaguntzak</w:t>
      </w:r>
      <w:proofErr w:type="spellEnd"/>
      <w:r w:rsidR="00933D16" w:rsidRPr="00933D16">
        <w:rPr>
          <w:rFonts w:ascii="Avenir Next LT Pro" w:eastAsia="Calibri" w:hAnsi="Avenir Next LT Pro" w:cs="Arial"/>
          <w:sz w:val="16"/>
          <w:szCs w:val="16"/>
          <w:lang w:val="eu-ES" w:eastAsia="en-US"/>
        </w:rPr>
        <w:t xml:space="preserve"> emateko prozeduraren ebazpenean hala adieraziko da.</w:t>
      </w:r>
      <w:r w:rsidRPr="00E277FC">
        <w:rPr>
          <w:rFonts w:ascii="Avenir Next LT Pro" w:eastAsia="Calibri" w:hAnsi="Avenir Next LT Pro" w:cs="Arial"/>
          <w:sz w:val="16"/>
          <w:szCs w:val="16"/>
          <w:lang w:eastAsia="en-US"/>
        </w:rPr>
        <w:t xml:space="preserve"> </w:t>
      </w:r>
    </w:p>
    <w:p w14:paraId="07F73728" w14:textId="43CC2FC0" w:rsidR="00F3504C" w:rsidRPr="00E277FC" w:rsidRDefault="00F3504C" w:rsidP="00365AEA">
      <w:pPr>
        <w:autoSpaceDN w:val="0"/>
        <w:spacing w:after="16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6. </w:t>
      </w:r>
      <w:r w:rsidR="00933D16" w:rsidRPr="00365AEA">
        <w:rPr>
          <w:rFonts w:ascii="Avenir Next LT Pro" w:eastAsia="Calibri" w:hAnsi="Avenir Next LT Pro" w:cs="Arial"/>
          <w:sz w:val="16"/>
          <w:szCs w:val="16"/>
          <w:lang w:val="eu-ES" w:eastAsia="en-US"/>
        </w:rPr>
        <w:t xml:space="preserve">Eskabideak aurkezteak esan nahi du deialdi honetan eta Sestaoko Udalaren </w:t>
      </w:r>
      <w:proofErr w:type="spellStart"/>
      <w:r w:rsidR="00933D16" w:rsidRPr="00365AEA">
        <w:rPr>
          <w:rFonts w:ascii="Avenir Next LT Pro" w:eastAsia="Calibri" w:hAnsi="Avenir Next LT Pro" w:cs="Arial"/>
          <w:sz w:val="16"/>
          <w:szCs w:val="16"/>
          <w:lang w:val="eu-ES" w:eastAsia="en-US"/>
        </w:rPr>
        <w:t>dirulaguntzak</w:t>
      </w:r>
      <w:proofErr w:type="spellEnd"/>
      <w:r w:rsidR="00933D16" w:rsidRPr="00365AEA">
        <w:rPr>
          <w:rFonts w:ascii="Avenir Next LT Pro" w:eastAsia="Calibri" w:hAnsi="Avenir Next LT Pro" w:cs="Arial"/>
          <w:sz w:val="16"/>
          <w:szCs w:val="16"/>
          <w:lang w:val="eu-ES" w:eastAsia="en-US"/>
        </w:rPr>
        <w:t xml:space="preserve"> emateko Udal Erregelamenduan jasotako baldintza guztiak osorik eta berariaz onartzen direla.</w:t>
      </w:r>
    </w:p>
    <w:p w14:paraId="70D733C4" w14:textId="2C14F1E9" w:rsidR="002E7A49" w:rsidRPr="00E277FC" w:rsidRDefault="00365AEA" w:rsidP="00365AEA">
      <w:pPr>
        <w:spacing w:line="276" w:lineRule="auto"/>
        <w:jc w:val="both"/>
        <w:rPr>
          <w:rFonts w:ascii="Avenir Next LT Pro" w:hAnsi="Avenir Next LT Pro" w:cs="Arial"/>
          <w:sz w:val="16"/>
          <w:szCs w:val="16"/>
        </w:rPr>
      </w:pPr>
      <w:r w:rsidRPr="00365AEA">
        <w:rPr>
          <w:rFonts w:ascii="Avenir Next LT Pro" w:hAnsi="Avenir Next LT Pro" w:cs="Arial"/>
          <w:b/>
          <w:sz w:val="16"/>
          <w:szCs w:val="16"/>
          <w:u w:val="single"/>
          <w:lang w:val="eu-ES"/>
        </w:rPr>
        <w:t>BEDERATZIGARRENA.</w:t>
      </w:r>
      <w:r w:rsidR="007E34FF" w:rsidRPr="00E277FC">
        <w:rPr>
          <w:rFonts w:ascii="Avenir Next LT Pro" w:hAnsi="Avenir Next LT Pro" w:cs="Arial"/>
          <w:b/>
          <w:sz w:val="16"/>
          <w:szCs w:val="16"/>
          <w:u w:val="single"/>
        </w:rPr>
        <w:t xml:space="preserve"> </w:t>
      </w:r>
      <w:r w:rsidRPr="00365AEA">
        <w:rPr>
          <w:rFonts w:ascii="Avenir Next LT Pro" w:hAnsi="Avenir Next LT Pro" w:cs="Arial"/>
          <w:b/>
          <w:sz w:val="16"/>
          <w:szCs w:val="16"/>
          <w:u w:val="single"/>
          <w:lang w:val="eu-ES"/>
        </w:rPr>
        <w:t>IZAPIDEAK, EBAZPENA ETA ERREKURTSOAK.</w:t>
      </w:r>
    </w:p>
    <w:p w14:paraId="70D733C5" w14:textId="320B9C73" w:rsidR="002E7A49" w:rsidRPr="002264F2" w:rsidRDefault="002E7A49" w:rsidP="00875E48">
      <w:pPr>
        <w:spacing w:line="276" w:lineRule="auto"/>
        <w:jc w:val="both"/>
        <w:rPr>
          <w:rFonts w:ascii="Avenir Next LT Pro" w:hAnsi="Avenir Next LT Pro" w:cs="Arial"/>
          <w:sz w:val="16"/>
          <w:szCs w:val="16"/>
        </w:rPr>
      </w:pPr>
    </w:p>
    <w:p w14:paraId="70D733C6" w14:textId="7FBF9632" w:rsidR="002E7A49" w:rsidRPr="00E277FC" w:rsidRDefault="007E34FF" w:rsidP="00365AEA">
      <w:pPr>
        <w:spacing w:line="276" w:lineRule="auto"/>
        <w:jc w:val="both"/>
        <w:rPr>
          <w:rFonts w:ascii="Avenir Next LT Pro" w:hAnsi="Avenir Next LT Pro" w:cs="Arial"/>
          <w:color w:val="FFFFFF"/>
          <w:sz w:val="16"/>
          <w:szCs w:val="16"/>
        </w:rPr>
      </w:pPr>
      <w:r w:rsidRPr="002264F2">
        <w:rPr>
          <w:rFonts w:ascii="Avenir Next LT Pro" w:hAnsi="Avenir Next LT Pro" w:cs="Arial"/>
          <w:sz w:val="16"/>
          <w:szCs w:val="16"/>
        </w:rPr>
        <w:tab/>
      </w:r>
      <w:r w:rsidR="00E3744A">
        <w:rPr>
          <w:rFonts w:ascii="Avenir Next LT Pro" w:hAnsi="Avenir Next LT Pro" w:cs="Arial"/>
          <w:sz w:val="16"/>
          <w:szCs w:val="16"/>
        </w:rPr>
        <w:t>1.-</w:t>
      </w:r>
      <w:r w:rsidR="00365AEA" w:rsidRPr="00365AEA">
        <w:rPr>
          <w:rFonts w:ascii="Avenir Next LT Pro" w:hAnsi="Avenir Next LT Pro" w:cs="Arial"/>
          <w:sz w:val="16"/>
          <w:szCs w:val="16"/>
          <w:lang w:val="eu-ES"/>
        </w:rPr>
        <w:t>Eskaerak Sestaoko Udaleko Kultura, Hezkuntza, Euskara eta Kirol Ataleko buruak izapidetuko ditu.</w:t>
      </w:r>
    </w:p>
    <w:p w14:paraId="70D733C7" w14:textId="77777777" w:rsidR="002E7A49" w:rsidRPr="002264F2" w:rsidRDefault="002E7A49" w:rsidP="00875E48">
      <w:pPr>
        <w:spacing w:line="276" w:lineRule="auto"/>
        <w:jc w:val="both"/>
        <w:rPr>
          <w:rFonts w:ascii="Avenir Next LT Pro" w:hAnsi="Avenir Next LT Pro" w:cs="Arial"/>
          <w:sz w:val="16"/>
          <w:szCs w:val="16"/>
        </w:rPr>
      </w:pPr>
    </w:p>
    <w:p w14:paraId="70D733C8" w14:textId="6268D730" w:rsidR="002E7A49" w:rsidRPr="00E277FC" w:rsidRDefault="00365AEA" w:rsidP="00365AEA">
      <w:pPr>
        <w:spacing w:line="276" w:lineRule="auto"/>
        <w:ind w:firstLine="708"/>
        <w:jc w:val="both"/>
        <w:rPr>
          <w:rFonts w:ascii="Avenir Next LT Pro" w:hAnsi="Avenir Next LT Pro" w:cs="Arial"/>
          <w:sz w:val="16"/>
          <w:szCs w:val="16"/>
        </w:rPr>
      </w:pPr>
      <w:r w:rsidRPr="00365AEA">
        <w:rPr>
          <w:rFonts w:ascii="Avenir Next LT Pro" w:hAnsi="Avenir Next LT Pro" w:cs="Arial"/>
          <w:sz w:val="16"/>
          <w:szCs w:val="16"/>
          <w:lang w:val="eu-ES"/>
        </w:rPr>
        <w:t xml:space="preserve">2.- Eskabideak jasotzen direnean, Atal Buruak </w:t>
      </w:r>
      <w:r w:rsidRPr="00365AEA">
        <w:rPr>
          <w:rFonts w:ascii="Avenir Next LT Pro" w:hAnsi="Avenir Next LT Pro" w:cs="Arial"/>
          <w:sz w:val="16"/>
          <w:szCs w:val="16"/>
          <w:lang w:val="eu-ES"/>
        </w:rPr>
        <w:t>egiaztatuko du</w:t>
      </w:r>
      <w:r w:rsidRPr="00365AEA">
        <w:rPr>
          <w:rFonts w:ascii="Avenir Next LT Pro" w:hAnsi="Avenir Next LT Pro" w:cs="Arial"/>
          <w:sz w:val="16"/>
          <w:szCs w:val="16"/>
          <w:lang w:val="eu-ES"/>
        </w:rPr>
        <w:t xml:space="preserve"> pertsona eskatzaileek deialdian eskatutako dokumentazio guztia aurkeztu dutela.</w:t>
      </w:r>
      <w:r w:rsidR="007E34FF" w:rsidRPr="00E277FC">
        <w:rPr>
          <w:rFonts w:ascii="Avenir Next LT Pro" w:hAnsi="Avenir Next LT Pro" w:cs="Arial"/>
          <w:sz w:val="16"/>
          <w:szCs w:val="16"/>
        </w:rPr>
        <w:t xml:space="preserve"> </w:t>
      </w:r>
      <w:r w:rsidRPr="00365AEA">
        <w:rPr>
          <w:rFonts w:ascii="Avenir Next LT Pro" w:hAnsi="Avenir Next LT Pro" w:cs="Arial"/>
          <w:sz w:val="16"/>
          <w:szCs w:val="16"/>
          <w:lang w:val="eu-ES"/>
        </w:rPr>
        <w:t>Sestaoko Udalak emandako diru-laguntzak arautzeko Udal Ordenantzak 8. artikuluko 6. idatz-zatian aurreikusitako kasuren bat gertatzen bada, pertsona edo erakunde eskatzaileari hamar egun balioduneko epea emango zaio akatsa zuzentzeko edo beharrezko agiriak aurkezteko, eta ohartaraziko zaio hori egin ezean eskabidean atzera egin duela ulertuko dela.</w:t>
      </w:r>
    </w:p>
    <w:p w14:paraId="4C3CA429" w14:textId="00F5ED7C" w:rsidR="00065DBD" w:rsidRPr="00E277FC" w:rsidRDefault="00365AEA" w:rsidP="00365AEA">
      <w:pPr>
        <w:spacing w:line="276" w:lineRule="auto"/>
        <w:ind w:firstLine="708"/>
        <w:jc w:val="both"/>
        <w:rPr>
          <w:rFonts w:ascii="Avenir Next LT Pro" w:hAnsi="Avenir Next LT Pro" w:cs="Arial"/>
          <w:sz w:val="16"/>
          <w:szCs w:val="16"/>
        </w:rPr>
      </w:pPr>
      <w:r w:rsidRPr="00365AEA">
        <w:rPr>
          <w:rFonts w:ascii="Avenir Next LT Pro" w:hAnsi="Avenir Next LT Pro" w:cs="Arial"/>
          <w:sz w:val="16"/>
          <w:szCs w:val="16"/>
          <w:lang w:val="eu-ES"/>
        </w:rPr>
        <w:t>Era berean, eta aurkezten diren jarduerak eta proiektuak behar bezala baloratzeko, Atal Buruak behar adina argibide eskatu ahal izango dizkie pertsona edo erakunde eskatzaileei, eskabidea egiteko baldintzak hobeto ezagutzeko.</w:t>
      </w:r>
    </w:p>
    <w:p w14:paraId="70D733CB" w14:textId="3CABB575" w:rsidR="002E7A49" w:rsidRPr="00E277FC" w:rsidRDefault="00365AEA" w:rsidP="00365AEA">
      <w:pPr>
        <w:spacing w:line="276" w:lineRule="auto"/>
        <w:ind w:firstLine="708"/>
        <w:jc w:val="both"/>
        <w:rPr>
          <w:rFonts w:ascii="Avenir Next LT Pro" w:hAnsi="Avenir Next LT Pro" w:cs="Arial"/>
          <w:sz w:val="16"/>
          <w:szCs w:val="16"/>
        </w:rPr>
      </w:pPr>
      <w:r w:rsidRPr="00365AEA">
        <w:rPr>
          <w:rFonts w:ascii="Avenir Next LT Pro" w:hAnsi="Avenir Next LT Pro" w:cs="Arial"/>
          <w:sz w:val="16"/>
          <w:szCs w:val="16"/>
          <w:lang w:val="eu-ES"/>
        </w:rPr>
        <w:t>Adierazitako jarduketa</w:t>
      </w:r>
      <w:r>
        <w:rPr>
          <w:rFonts w:ascii="Avenir Next LT Pro" w:hAnsi="Avenir Next LT Pro" w:cs="Arial"/>
          <w:sz w:val="16"/>
          <w:szCs w:val="16"/>
          <w:lang w:val="eu-ES"/>
        </w:rPr>
        <w:t>k amaitutakoan, Atal B</w:t>
      </w:r>
      <w:r w:rsidRPr="00365AEA">
        <w:rPr>
          <w:rFonts w:ascii="Avenir Next LT Pro" w:hAnsi="Avenir Next LT Pro" w:cs="Arial"/>
          <w:sz w:val="16"/>
          <w:szCs w:val="16"/>
          <w:lang w:val="eu-ES"/>
        </w:rPr>
        <w:t xml:space="preserve">uruak txostena egingo du behin-behineko ebazpen-proposamenarekin. Bertan azalduko dira deialdian parte hartu duten erakundeak, </w:t>
      </w:r>
      <w:proofErr w:type="spellStart"/>
      <w:r w:rsidRPr="00365AEA">
        <w:rPr>
          <w:rFonts w:ascii="Avenir Next LT Pro" w:hAnsi="Avenir Next LT Pro" w:cs="Arial"/>
          <w:sz w:val="16"/>
          <w:szCs w:val="16"/>
          <w:lang w:val="eu-ES"/>
        </w:rPr>
        <w:t>dirulaguntzarako</w:t>
      </w:r>
      <w:proofErr w:type="spellEnd"/>
      <w:r w:rsidRPr="00365AEA">
        <w:rPr>
          <w:rFonts w:ascii="Avenir Next LT Pro" w:hAnsi="Avenir Next LT Pro" w:cs="Arial"/>
          <w:sz w:val="16"/>
          <w:szCs w:val="16"/>
          <w:lang w:val="eu-ES"/>
        </w:rPr>
        <w:t xml:space="preserve"> aurkeztutako jarduerak edo proiektuak eta diruz laguntzeko baldintzak betetzen dituzten erakunde eta jarduerak, baita, bidezkoa bada, deialdiaren oinarriak eta ordenantza aplikatu ostean, bidezkoa litzatekeen </w:t>
      </w:r>
      <w:proofErr w:type="spellStart"/>
      <w:r w:rsidRPr="00365AEA">
        <w:rPr>
          <w:rFonts w:ascii="Avenir Next LT Pro" w:hAnsi="Avenir Next LT Pro" w:cs="Arial"/>
          <w:sz w:val="16"/>
          <w:szCs w:val="16"/>
          <w:lang w:val="eu-ES"/>
        </w:rPr>
        <w:t>dirulaguntza</w:t>
      </w:r>
      <w:proofErr w:type="spellEnd"/>
      <w:r w:rsidRPr="00365AEA">
        <w:rPr>
          <w:rFonts w:ascii="Avenir Next LT Pro" w:hAnsi="Avenir Next LT Pro" w:cs="Arial"/>
          <w:sz w:val="16"/>
          <w:szCs w:val="16"/>
          <w:lang w:val="eu-ES"/>
        </w:rPr>
        <w:t xml:space="preserve"> ere.</w:t>
      </w:r>
    </w:p>
    <w:p w14:paraId="70D733CC"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CD" w14:textId="6C04A2E9" w:rsidR="002E7A49" w:rsidRPr="00E277FC" w:rsidRDefault="00365AEA" w:rsidP="00365AEA">
      <w:pPr>
        <w:spacing w:line="276" w:lineRule="auto"/>
        <w:ind w:firstLine="708"/>
        <w:jc w:val="both"/>
        <w:rPr>
          <w:rFonts w:ascii="Avenir Next LT Pro" w:hAnsi="Avenir Next LT Pro" w:cs="Arial"/>
          <w:sz w:val="16"/>
          <w:szCs w:val="16"/>
        </w:rPr>
      </w:pPr>
      <w:r w:rsidRPr="00365AEA">
        <w:rPr>
          <w:rFonts w:ascii="Avenir Next LT Pro" w:hAnsi="Avenir Next LT Pro" w:cs="Arial"/>
          <w:sz w:val="16"/>
          <w:szCs w:val="16"/>
          <w:lang w:val="eu-ES"/>
        </w:rPr>
        <w:t>3.- Behin-behineko ebazpen-proposamena egiten denean, Kultura, Hezkuntza eta Kirolen Informazio Batzordeak organo emaileari behin betiko ebazpen-proposamena egingo dio; proposamena bat etor daiteke Atal Buruak egindako txostenarekin ala ez; nolanahi ere, arrazoitu egin beharko da eta deialdian zehaztutako baldintza eta irizpideekin bat etorriko da.</w:t>
      </w:r>
    </w:p>
    <w:p w14:paraId="70D733CE"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CF" w14:textId="31384E76" w:rsidR="002E7A49" w:rsidRPr="00E277FC" w:rsidRDefault="00365AEA" w:rsidP="00365AEA">
      <w:pPr>
        <w:spacing w:line="276" w:lineRule="auto"/>
        <w:ind w:firstLine="708"/>
        <w:jc w:val="both"/>
        <w:rPr>
          <w:rFonts w:ascii="Avenir Next LT Pro" w:hAnsi="Avenir Next LT Pro" w:cs="Arial"/>
          <w:sz w:val="16"/>
          <w:szCs w:val="16"/>
        </w:rPr>
      </w:pPr>
      <w:r w:rsidRPr="00365AEA">
        <w:rPr>
          <w:rFonts w:ascii="Avenir Next LT Pro" w:hAnsi="Avenir Next LT Pro" w:cs="Arial"/>
          <w:sz w:val="16"/>
          <w:szCs w:val="16"/>
          <w:lang w:val="eu-ES"/>
        </w:rPr>
        <w:t xml:space="preserve">4.- Tokiko Gobernu Batzordeak, aipatu organo kolegiatuak egindako behin betiko ebazpen-proposamena ikusirik, prozedura ebatziko du behin betiko ebazpen-proposamenaren ildo beretik edo horretatik baztertuz. Nolanahi ere, azkeneko kasuan, arrazoitu egin beharko du eta ebazpena justifikatu deialdi honetan eta Sestaoko Udalak </w:t>
      </w:r>
      <w:proofErr w:type="spellStart"/>
      <w:r w:rsidRPr="00365AEA">
        <w:rPr>
          <w:rFonts w:ascii="Avenir Next LT Pro" w:hAnsi="Avenir Next LT Pro" w:cs="Arial"/>
          <w:sz w:val="16"/>
          <w:szCs w:val="16"/>
          <w:lang w:val="eu-ES"/>
        </w:rPr>
        <w:t>Dirulaguntzak</w:t>
      </w:r>
      <w:proofErr w:type="spellEnd"/>
      <w:r w:rsidRPr="00365AEA">
        <w:rPr>
          <w:rFonts w:ascii="Avenir Next LT Pro" w:hAnsi="Avenir Next LT Pro" w:cs="Arial"/>
          <w:sz w:val="16"/>
          <w:szCs w:val="16"/>
          <w:lang w:val="eu-ES"/>
        </w:rPr>
        <w:t xml:space="preserve"> emateko Udal Ordenantza arauemailean xedatutako irizpideak aplikatuz.</w:t>
      </w:r>
    </w:p>
    <w:p w14:paraId="70D733D0"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D1" w14:textId="57654FC9" w:rsidR="002E7A49" w:rsidRPr="00E277FC" w:rsidRDefault="00365AEA" w:rsidP="00820108">
      <w:pPr>
        <w:spacing w:line="276" w:lineRule="auto"/>
        <w:ind w:firstLine="708"/>
        <w:jc w:val="both"/>
        <w:rPr>
          <w:rFonts w:ascii="Avenir Next LT Pro" w:hAnsi="Avenir Next LT Pro" w:cs="Arial"/>
          <w:sz w:val="16"/>
          <w:szCs w:val="16"/>
        </w:rPr>
      </w:pPr>
      <w:r w:rsidRPr="00820108">
        <w:rPr>
          <w:rFonts w:ascii="Avenir Next LT Pro" w:hAnsi="Avenir Next LT Pro" w:cs="Arial"/>
          <w:sz w:val="16"/>
          <w:szCs w:val="16"/>
          <w:lang w:val="eu-ES"/>
        </w:rPr>
        <w:t xml:space="preserve">Prozedura ebaztean eskatzaile bakoitzari emandako </w:t>
      </w:r>
      <w:proofErr w:type="spellStart"/>
      <w:r w:rsidRPr="00820108">
        <w:rPr>
          <w:rFonts w:ascii="Avenir Next LT Pro" w:hAnsi="Avenir Next LT Pro" w:cs="Arial"/>
          <w:sz w:val="16"/>
          <w:szCs w:val="16"/>
          <w:lang w:val="eu-ES"/>
        </w:rPr>
        <w:t>dirulaguntzak</w:t>
      </w:r>
      <w:proofErr w:type="spellEnd"/>
      <w:r w:rsidRPr="00820108">
        <w:rPr>
          <w:rFonts w:ascii="Avenir Next LT Pro" w:hAnsi="Avenir Next LT Pro" w:cs="Arial"/>
          <w:sz w:val="16"/>
          <w:szCs w:val="16"/>
          <w:lang w:val="eu-ES"/>
        </w:rPr>
        <w:t xml:space="preserve"> eta baldintzak (hala nola, diruz lagundutako jarduerak, </w:t>
      </w:r>
      <w:proofErr w:type="spellStart"/>
      <w:r w:rsidRPr="00820108">
        <w:rPr>
          <w:rFonts w:ascii="Avenir Next LT Pro" w:hAnsi="Avenir Next LT Pro" w:cs="Arial"/>
          <w:sz w:val="16"/>
          <w:szCs w:val="16"/>
          <w:lang w:val="eu-ES"/>
        </w:rPr>
        <w:t>dirulaguntzaren</w:t>
      </w:r>
      <w:proofErr w:type="spellEnd"/>
      <w:r w:rsidRPr="00820108">
        <w:rPr>
          <w:rFonts w:ascii="Avenir Next LT Pro" w:hAnsi="Avenir Next LT Pro" w:cs="Arial"/>
          <w:sz w:val="16"/>
          <w:szCs w:val="16"/>
          <w:lang w:val="eu-ES"/>
        </w:rPr>
        <w:t xml:space="preserve"> gehieneko ehunekoak eta zenbatekoa, jarduerak egikaritzeko eta justifikatzeko epea, aurkeztu beharreko dokumentazioa, etab.) adieraziko dira, ezetsitako eskaerekin eta atzera egintzat jotakoekin batera. Azkeneko bi kasuetan, erabakiak arra</w:t>
      </w:r>
      <w:r w:rsidR="00820108" w:rsidRPr="00820108">
        <w:rPr>
          <w:rFonts w:ascii="Avenir Next LT Pro" w:hAnsi="Avenir Next LT Pro" w:cs="Arial"/>
          <w:sz w:val="16"/>
          <w:szCs w:val="16"/>
          <w:lang w:val="eu-ES"/>
        </w:rPr>
        <w:t>zoitu egingo</w:t>
      </w:r>
      <w:r w:rsidRPr="00820108">
        <w:rPr>
          <w:rFonts w:ascii="Avenir Next LT Pro" w:hAnsi="Avenir Next LT Pro" w:cs="Arial"/>
          <w:sz w:val="16"/>
          <w:szCs w:val="16"/>
          <w:lang w:val="eu-ES"/>
        </w:rPr>
        <w:t xml:space="preserve"> dira.</w:t>
      </w:r>
      <w:r w:rsidR="007E34FF" w:rsidRPr="00E277FC">
        <w:rPr>
          <w:rFonts w:ascii="Avenir Next LT Pro" w:hAnsi="Avenir Next LT Pro" w:cs="Arial"/>
          <w:sz w:val="16"/>
          <w:szCs w:val="16"/>
        </w:rPr>
        <w:t xml:space="preserve"> </w:t>
      </w:r>
    </w:p>
    <w:p w14:paraId="70D733D2"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D3" w14:textId="695B3632" w:rsidR="002E7A49" w:rsidRPr="00356FAD" w:rsidRDefault="00820108" w:rsidP="00820108">
      <w:pPr>
        <w:spacing w:line="276" w:lineRule="auto"/>
        <w:ind w:firstLine="708"/>
        <w:jc w:val="both"/>
        <w:rPr>
          <w:rFonts w:ascii="Avenir Next LT Pro" w:hAnsi="Avenir Next LT Pro" w:cs="Arial"/>
          <w:sz w:val="16"/>
          <w:szCs w:val="16"/>
        </w:rPr>
      </w:pPr>
      <w:r w:rsidRPr="00820108">
        <w:rPr>
          <w:rFonts w:ascii="Avenir Next LT Pro" w:hAnsi="Avenir Next LT Pro" w:cs="Arial"/>
          <w:sz w:val="16"/>
          <w:szCs w:val="16"/>
          <w:lang w:val="eu-ES"/>
        </w:rPr>
        <w:t xml:space="preserve">5.- </w:t>
      </w:r>
      <w:proofErr w:type="spellStart"/>
      <w:r w:rsidRPr="00820108">
        <w:rPr>
          <w:rFonts w:ascii="Avenir Next LT Pro" w:hAnsi="Avenir Next LT Pro" w:cs="Arial"/>
          <w:sz w:val="16"/>
          <w:szCs w:val="16"/>
          <w:lang w:val="eu-ES"/>
        </w:rPr>
        <w:t>Dirulaguntzak</w:t>
      </w:r>
      <w:proofErr w:type="spellEnd"/>
      <w:r w:rsidRPr="00820108">
        <w:rPr>
          <w:rFonts w:ascii="Avenir Next LT Pro" w:hAnsi="Avenir Next LT Pro" w:cs="Arial"/>
          <w:sz w:val="16"/>
          <w:szCs w:val="16"/>
          <w:lang w:val="eu-ES"/>
        </w:rPr>
        <w:t xml:space="preserve"> ezetsi egingo dira Pertsona edo erakunde eskatzaileak edo </w:t>
      </w:r>
      <w:proofErr w:type="spellStart"/>
      <w:r w:rsidRPr="00820108">
        <w:rPr>
          <w:rFonts w:ascii="Avenir Next LT Pro" w:hAnsi="Avenir Next LT Pro" w:cs="Arial"/>
          <w:sz w:val="16"/>
          <w:szCs w:val="16"/>
          <w:lang w:val="eu-ES"/>
        </w:rPr>
        <w:t>dirulaguntzaren</w:t>
      </w:r>
      <w:proofErr w:type="spellEnd"/>
      <w:r w:rsidRPr="00820108">
        <w:rPr>
          <w:rFonts w:ascii="Avenir Next LT Pro" w:hAnsi="Avenir Next LT Pro" w:cs="Arial"/>
          <w:sz w:val="16"/>
          <w:szCs w:val="16"/>
          <w:lang w:val="eu-ES"/>
        </w:rPr>
        <w:t xml:space="preserve"> xede diren jarduera edo proiektuek deialdi honetan ezarritako baldintzak betetzen ez badituzte.</w:t>
      </w:r>
      <w:r w:rsidR="007E34FF" w:rsidRPr="00356FAD">
        <w:rPr>
          <w:rFonts w:ascii="Avenir Next LT Pro" w:hAnsi="Avenir Next LT Pro" w:cs="Arial"/>
          <w:sz w:val="16"/>
          <w:szCs w:val="16"/>
        </w:rPr>
        <w:t xml:space="preserve"> </w:t>
      </w:r>
      <w:r w:rsidRPr="00820108">
        <w:rPr>
          <w:rFonts w:ascii="Avenir Next LT Pro" w:hAnsi="Avenir Next LT Pro" w:cs="Arial"/>
          <w:sz w:val="16"/>
          <w:szCs w:val="16"/>
          <w:lang w:val="eu-ES"/>
        </w:rPr>
        <w:t xml:space="preserve">Era berean, </w:t>
      </w:r>
      <w:proofErr w:type="spellStart"/>
      <w:r w:rsidRPr="00820108">
        <w:rPr>
          <w:rFonts w:ascii="Avenir Next LT Pro" w:hAnsi="Avenir Next LT Pro" w:cs="Arial"/>
          <w:sz w:val="16"/>
          <w:szCs w:val="16"/>
          <w:lang w:val="eu-ES"/>
        </w:rPr>
        <w:t>dirulaguntzak</w:t>
      </w:r>
      <w:proofErr w:type="spellEnd"/>
      <w:r w:rsidRPr="00820108">
        <w:rPr>
          <w:rFonts w:ascii="Avenir Next LT Pro" w:hAnsi="Avenir Next LT Pro" w:cs="Arial"/>
          <w:sz w:val="16"/>
          <w:szCs w:val="16"/>
          <w:lang w:val="eu-ES"/>
        </w:rPr>
        <w:t xml:space="preserve"> ezetsi egingo dira, dagozkien partidetan kreditu eskuragarriak agortzen direnean.</w:t>
      </w:r>
    </w:p>
    <w:p w14:paraId="70D733D4"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D5" w14:textId="52E4D48A" w:rsidR="002E7A49" w:rsidRPr="00356FAD" w:rsidRDefault="00820108" w:rsidP="00820108">
      <w:pPr>
        <w:spacing w:line="276" w:lineRule="auto"/>
        <w:ind w:firstLine="708"/>
        <w:jc w:val="both"/>
        <w:rPr>
          <w:rFonts w:ascii="Avenir Next LT Pro" w:hAnsi="Avenir Next LT Pro" w:cs="Arial"/>
          <w:sz w:val="16"/>
          <w:szCs w:val="16"/>
        </w:rPr>
      </w:pPr>
      <w:r w:rsidRPr="00820108">
        <w:rPr>
          <w:rFonts w:ascii="Avenir Next LT Pro" w:hAnsi="Avenir Next LT Pro" w:cs="Arial"/>
          <w:sz w:val="16"/>
          <w:szCs w:val="16"/>
          <w:lang w:val="eu-ES"/>
        </w:rPr>
        <w:t xml:space="preserve">6.- </w:t>
      </w:r>
      <w:proofErr w:type="spellStart"/>
      <w:r w:rsidRPr="00820108">
        <w:rPr>
          <w:rFonts w:ascii="Avenir Next LT Pro" w:hAnsi="Avenir Next LT Pro" w:cs="Arial"/>
          <w:sz w:val="16"/>
          <w:szCs w:val="16"/>
          <w:lang w:val="eu-ES"/>
        </w:rPr>
        <w:t>Dirulaguntzak</w:t>
      </w:r>
      <w:proofErr w:type="spellEnd"/>
      <w:r w:rsidRPr="00820108">
        <w:rPr>
          <w:rFonts w:ascii="Avenir Next LT Pro" w:hAnsi="Avenir Next LT Pro" w:cs="Arial"/>
          <w:sz w:val="16"/>
          <w:szCs w:val="16"/>
          <w:lang w:val="eu-ES"/>
        </w:rPr>
        <w:t xml:space="preserve"> emateko edo ukatzeko ebazpena eskatzaileei jakinaraziko zaie, ebazpen horren aurka jar daitezkeen errekurtsoak adierazita.</w:t>
      </w:r>
    </w:p>
    <w:p w14:paraId="70D733D8" w14:textId="77777777" w:rsidR="002E7A49" w:rsidRPr="002264F2" w:rsidRDefault="002E7A49" w:rsidP="00170C12">
      <w:pPr>
        <w:spacing w:line="276" w:lineRule="auto"/>
        <w:jc w:val="both"/>
        <w:rPr>
          <w:rFonts w:ascii="Avenir Next LT Pro" w:hAnsi="Avenir Next LT Pro" w:cs="Arial"/>
          <w:sz w:val="16"/>
          <w:szCs w:val="16"/>
        </w:rPr>
      </w:pPr>
    </w:p>
    <w:p w14:paraId="70D733D9" w14:textId="238FD602" w:rsidR="002E7A49" w:rsidRPr="00356FAD" w:rsidRDefault="00820108" w:rsidP="00820108">
      <w:pPr>
        <w:spacing w:line="276" w:lineRule="auto"/>
        <w:ind w:firstLine="708"/>
        <w:jc w:val="both"/>
        <w:rPr>
          <w:rFonts w:ascii="Avenir Next LT Pro" w:hAnsi="Avenir Next LT Pro" w:cs="Arial"/>
          <w:sz w:val="16"/>
          <w:szCs w:val="16"/>
        </w:rPr>
      </w:pPr>
      <w:r w:rsidRPr="00820108">
        <w:rPr>
          <w:rFonts w:ascii="Avenir Next LT Pro" w:hAnsi="Avenir Next LT Pro" w:cs="Arial"/>
          <w:sz w:val="16"/>
          <w:szCs w:val="16"/>
          <w:lang w:val="eu-ES"/>
        </w:rPr>
        <w:t xml:space="preserve">7.- Erakunde onuradunek emandako </w:t>
      </w:r>
      <w:proofErr w:type="spellStart"/>
      <w:r w:rsidRPr="00820108">
        <w:rPr>
          <w:rFonts w:ascii="Avenir Next LT Pro" w:hAnsi="Avenir Next LT Pro" w:cs="Arial"/>
          <w:sz w:val="16"/>
          <w:szCs w:val="16"/>
          <w:lang w:val="eu-ES"/>
        </w:rPr>
        <w:t>dirulaguntzak</w:t>
      </w:r>
      <w:proofErr w:type="spellEnd"/>
      <w:r w:rsidRPr="00820108">
        <w:rPr>
          <w:rFonts w:ascii="Avenir Next LT Pro" w:hAnsi="Avenir Next LT Pro" w:cs="Arial"/>
          <w:sz w:val="16"/>
          <w:szCs w:val="16"/>
          <w:lang w:val="eu-ES"/>
        </w:rPr>
        <w:t xml:space="preserve"> onartu dituztela ulertuko da, baldin eta hamar egun balioduneko epean, </w:t>
      </w:r>
      <w:proofErr w:type="spellStart"/>
      <w:r w:rsidRPr="00820108">
        <w:rPr>
          <w:rFonts w:ascii="Avenir Next LT Pro" w:hAnsi="Avenir Next LT Pro" w:cs="Arial"/>
          <w:sz w:val="16"/>
          <w:szCs w:val="16"/>
          <w:lang w:val="eu-ES"/>
        </w:rPr>
        <w:t>dirulaguntzak</w:t>
      </w:r>
      <w:proofErr w:type="spellEnd"/>
      <w:r w:rsidRPr="00820108">
        <w:rPr>
          <w:rFonts w:ascii="Avenir Next LT Pro" w:hAnsi="Avenir Next LT Pro" w:cs="Arial"/>
          <w:sz w:val="16"/>
          <w:szCs w:val="16"/>
          <w:lang w:val="eu-ES"/>
        </w:rPr>
        <w:t xml:space="preserve"> emateko erabakiaren jakinarazpena jaso eta biharamunetik zenbatzen hasita, Sestaoko Udalari </w:t>
      </w:r>
      <w:proofErr w:type="spellStart"/>
      <w:r w:rsidRPr="00820108">
        <w:rPr>
          <w:rFonts w:ascii="Avenir Next LT Pro" w:hAnsi="Avenir Next LT Pro" w:cs="Arial"/>
          <w:sz w:val="16"/>
          <w:szCs w:val="16"/>
          <w:lang w:val="eu-ES"/>
        </w:rPr>
        <w:t>dirulaguntzari</w:t>
      </w:r>
      <w:proofErr w:type="spellEnd"/>
      <w:r w:rsidRPr="00820108">
        <w:rPr>
          <w:rFonts w:ascii="Avenir Next LT Pro" w:hAnsi="Avenir Next LT Pro" w:cs="Arial"/>
          <w:sz w:val="16"/>
          <w:szCs w:val="16"/>
          <w:lang w:val="eu-ES"/>
        </w:rPr>
        <w:t xml:space="preserve"> uko egiten diotela idatziz jakinarazten ez badiote.</w:t>
      </w:r>
    </w:p>
    <w:p w14:paraId="70D733DA"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DB" w14:textId="641A90D8" w:rsidR="002E7A49" w:rsidRPr="00356FAD" w:rsidRDefault="00820108" w:rsidP="00F7044D">
      <w:pPr>
        <w:spacing w:line="276" w:lineRule="auto"/>
        <w:ind w:firstLine="708"/>
        <w:jc w:val="both"/>
        <w:rPr>
          <w:rFonts w:ascii="Avenir Next LT Pro" w:hAnsi="Avenir Next LT Pro" w:cs="Arial"/>
          <w:sz w:val="16"/>
          <w:szCs w:val="16"/>
        </w:rPr>
      </w:pPr>
      <w:r w:rsidRPr="00820108">
        <w:rPr>
          <w:rFonts w:ascii="Avenir Next LT Pro" w:hAnsi="Avenir Next LT Pro" w:cs="Arial"/>
          <w:sz w:val="16"/>
          <w:szCs w:val="16"/>
          <w:lang w:val="eu-ES"/>
        </w:rPr>
        <w:t xml:space="preserve">8.- </w:t>
      </w:r>
      <w:proofErr w:type="spellStart"/>
      <w:r w:rsidRPr="00820108">
        <w:rPr>
          <w:rFonts w:ascii="Avenir Next LT Pro" w:hAnsi="Avenir Next LT Pro" w:cs="Arial"/>
          <w:sz w:val="16"/>
          <w:szCs w:val="16"/>
          <w:lang w:val="eu-ES"/>
        </w:rPr>
        <w:t>Dirulaguntza</w:t>
      </w:r>
      <w:proofErr w:type="spellEnd"/>
      <w:r w:rsidRPr="00820108">
        <w:rPr>
          <w:rFonts w:ascii="Avenir Next LT Pro" w:hAnsi="Avenir Next LT Pro" w:cs="Arial"/>
          <w:sz w:val="16"/>
          <w:szCs w:val="16"/>
          <w:lang w:val="eu-ES"/>
        </w:rPr>
        <w:t xml:space="preserve"> jaso duten erakundeek Sestaoko Udalaren berariazko baimena eskatu beharko dute </w:t>
      </w:r>
      <w:proofErr w:type="spellStart"/>
      <w:r w:rsidRPr="00820108">
        <w:rPr>
          <w:rFonts w:ascii="Avenir Next LT Pro" w:hAnsi="Avenir Next LT Pro" w:cs="Arial"/>
          <w:sz w:val="16"/>
          <w:szCs w:val="16"/>
          <w:lang w:val="eu-ES"/>
        </w:rPr>
        <w:t>dirulaguntza</w:t>
      </w:r>
      <w:proofErr w:type="spellEnd"/>
      <w:r w:rsidRPr="00820108">
        <w:rPr>
          <w:rFonts w:ascii="Avenir Next LT Pro" w:hAnsi="Avenir Next LT Pro" w:cs="Arial"/>
          <w:sz w:val="16"/>
          <w:szCs w:val="16"/>
          <w:lang w:val="eu-ES"/>
        </w:rPr>
        <w:t xml:space="preserve"> jaso duten proiektuetan hasieran aurrez ikusitakoekiko aldaketa adierazgarriak egiteko.</w:t>
      </w:r>
      <w:r w:rsidR="007E34FF" w:rsidRPr="00356FAD">
        <w:rPr>
          <w:rFonts w:ascii="Avenir Next LT Pro" w:hAnsi="Avenir Next LT Pro" w:cs="Arial"/>
          <w:sz w:val="16"/>
          <w:szCs w:val="16"/>
        </w:rPr>
        <w:t xml:space="preserve"> </w:t>
      </w:r>
      <w:r w:rsidRPr="00F7044D">
        <w:rPr>
          <w:rFonts w:ascii="Avenir Next LT Pro" w:hAnsi="Avenir Next LT Pro" w:cs="Arial"/>
          <w:sz w:val="16"/>
          <w:szCs w:val="16"/>
          <w:lang w:val="eu-ES"/>
        </w:rPr>
        <w:t xml:space="preserve">Aldaketok </w:t>
      </w:r>
      <w:proofErr w:type="spellStart"/>
      <w:r w:rsidRPr="00F7044D">
        <w:rPr>
          <w:rFonts w:ascii="Avenir Next LT Pro" w:hAnsi="Avenir Next LT Pro" w:cs="Arial"/>
          <w:sz w:val="16"/>
          <w:szCs w:val="16"/>
          <w:lang w:val="eu-ES"/>
        </w:rPr>
        <w:t>dirulaguntza</w:t>
      </w:r>
      <w:proofErr w:type="spellEnd"/>
      <w:r w:rsidRPr="00F7044D">
        <w:rPr>
          <w:rFonts w:ascii="Avenir Next LT Pro" w:hAnsi="Avenir Next LT Pro" w:cs="Arial"/>
          <w:sz w:val="16"/>
          <w:szCs w:val="16"/>
          <w:lang w:val="eu-ES"/>
        </w:rPr>
        <w:t xml:space="preserve"> eman duen organoak erabakitakoaren mende egongo dira, eta hark onartu ahal izango ditu, baldin eta emandako </w:t>
      </w:r>
      <w:proofErr w:type="spellStart"/>
      <w:r w:rsidRPr="00F7044D">
        <w:rPr>
          <w:rFonts w:ascii="Avenir Next LT Pro" w:hAnsi="Avenir Next LT Pro" w:cs="Arial"/>
          <w:sz w:val="16"/>
          <w:szCs w:val="16"/>
          <w:lang w:val="eu-ES"/>
        </w:rPr>
        <w:t>dirulaguntzaren</w:t>
      </w:r>
      <w:proofErr w:type="spellEnd"/>
      <w:r w:rsidRPr="00F7044D">
        <w:rPr>
          <w:rFonts w:ascii="Avenir Next LT Pro" w:hAnsi="Avenir Next LT Pro" w:cs="Arial"/>
          <w:sz w:val="16"/>
          <w:szCs w:val="16"/>
          <w:lang w:val="eu-ES"/>
        </w:rPr>
        <w:t xml:space="preserve"> xedea, baldintzak eta helburua errespetatzen badira.</w:t>
      </w:r>
    </w:p>
    <w:p w14:paraId="70D733DD" w14:textId="77777777" w:rsidR="007C2716" w:rsidRPr="002264F2" w:rsidRDefault="007C2716" w:rsidP="00875E48">
      <w:pPr>
        <w:spacing w:line="276" w:lineRule="auto"/>
        <w:ind w:firstLine="708"/>
        <w:jc w:val="both"/>
        <w:rPr>
          <w:rFonts w:ascii="Avenir Next LT Pro" w:hAnsi="Avenir Next LT Pro" w:cs="Arial"/>
          <w:sz w:val="16"/>
          <w:szCs w:val="16"/>
        </w:rPr>
      </w:pPr>
    </w:p>
    <w:p w14:paraId="70D733DE" w14:textId="50A5CAA0" w:rsidR="002E7A49" w:rsidRPr="00356FAD" w:rsidRDefault="00F7044D" w:rsidP="00A06738">
      <w:pPr>
        <w:spacing w:line="276" w:lineRule="auto"/>
        <w:jc w:val="both"/>
        <w:rPr>
          <w:rFonts w:ascii="Avenir Next LT Pro" w:hAnsi="Avenir Next LT Pro" w:cs="Arial"/>
          <w:sz w:val="16"/>
          <w:szCs w:val="16"/>
        </w:rPr>
      </w:pPr>
      <w:r w:rsidRPr="00F7044D">
        <w:rPr>
          <w:rFonts w:ascii="Avenir Next LT Pro" w:hAnsi="Avenir Next LT Pro" w:cs="Arial"/>
          <w:b/>
          <w:sz w:val="16"/>
          <w:szCs w:val="16"/>
          <w:u w:val="single"/>
          <w:lang w:val="eu-ES"/>
        </w:rPr>
        <w:t>HAMARGARRENA.</w:t>
      </w:r>
      <w:r w:rsidR="007E34FF" w:rsidRPr="00356FAD">
        <w:rPr>
          <w:rFonts w:ascii="Avenir Next LT Pro" w:hAnsi="Avenir Next LT Pro" w:cs="Arial"/>
          <w:b/>
          <w:sz w:val="16"/>
          <w:szCs w:val="16"/>
          <w:u w:val="single"/>
        </w:rPr>
        <w:t xml:space="preserve"> </w:t>
      </w:r>
      <w:r w:rsidR="00A06738" w:rsidRPr="00A06738">
        <w:rPr>
          <w:rFonts w:ascii="Avenir Next LT Pro" w:hAnsi="Avenir Next LT Pro" w:cs="Arial"/>
          <w:b/>
          <w:sz w:val="16"/>
          <w:szCs w:val="16"/>
          <w:u w:val="single"/>
          <w:lang w:val="eu-ES"/>
        </w:rPr>
        <w:t>ONURADUNEN BETEBEHARRAK.</w:t>
      </w:r>
    </w:p>
    <w:p w14:paraId="70D733E0" w14:textId="77777777" w:rsidR="002E7A49" w:rsidRPr="002264F2" w:rsidRDefault="002E7A49" w:rsidP="00875E48">
      <w:pPr>
        <w:spacing w:line="276" w:lineRule="auto"/>
        <w:jc w:val="both"/>
        <w:rPr>
          <w:rFonts w:ascii="Avenir Next LT Pro" w:hAnsi="Avenir Next LT Pro" w:cs="Arial"/>
          <w:sz w:val="16"/>
          <w:szCs w:val="16"/>
        </w:rPr>
      </w:pPr>
    </w:p>
    <w:p w14:paraId="70D733E1" w14:textId="5BC7E6B2" w:rsidR="002E7A49" w:rsidRPr="00356FAD" w:rsidRDefault="007E34FF" w:rsidP="00A0673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1. </w:t>
      </w:r>
      <w:r w:rsidR="00A06738" w:rsidRPr="00A06738">
        <w:rPr>
          <w:rFonts w:ascii="Avenir Next LT Pro" w:hAnsi="Avenir Next LT Pro" w:cs="Arial"/>
          <w:sz w:val="16"/>
          <w:szCs w:val="16"/>
          <w:lang w:val="eu-ES"/>
        </w:rPr>
        <w:t>Diru-laguntzen pertsona edo erakunde onuradunek hurrengo betebeharrak bete behar dituzte:</w:t>
      </w:r>
    </w:p>
    <w:p w14:paraId="70D733E3" w14:textId="1823C7E1" w:rsidR="002E7A49" w:rsidRPr="00356FAD" w:rsidRDefault="00A06738" w:rsidP="00A06738">
      <w:pPr>
        <w:spacing w:line="276" w:lineRule="auto"/>
        <w:ind w:firstLine="708"/>
        <w:jc w:val="both"/>
        <w:rPr>
          <w:rFonts w:ascii="Avenir Next LT Pro" w:hAnsi="Avenir Next LT Pro" w:cs="Arial"/>
          <w:sz w:val="16"/>
          <w:szCs w:val="16"/>
          <w:lang w:val="es-ES_tradnl"/>
        </w:rPr>
      </w:pPr>
      <w:r w:rsidRPr="00A06738">
        <w:rPr>
          <w:rFonts w:ascii="Avenir Next LT Pro" w:hAnsi="Avenir Next LT Pro" w:cs="Arial"/>
          <w:sz w:val="16"/>
          <w:szCs w:val="16"/>
          <w:lang w:val="eu-ES"/>
        </w:rPr>
        <w:t xml:space="preserve">a) Deialdi honetako arauak zehatz-mehatz betetzea, baita </w:t>
      </w:r>
      <w:proofErr w:type="spellStart"/>
      <w:r w:rsidRPr="00A06738">
        <w:rPr>
          <w:rFonts w:ascii="Avenir Next LT Pro" w:hAnsi="Avenir Next LT Pro" w:cs="Arial"/>
          <w:sz w:val="16"/>
          <w:szCs w:val="16"/>
          <w:lang w:val="eu-ES"/>
        </w:rPr>
        <w:t>dirulaguntzak</w:t>
      </w:r>
      <w:proofErr w:type="spellEnd"/>
      <w:r w:rsidRPr="00A06738">
        <w:rPr>
          <w:rFonts w:ascii="Avenir Next LT Pro" w:hAnsi="Avenir Next LT Pro" w:cs="Arial"/>
          <w:sz w:val="16"/>
          <w:szCs w:val="16"/>
          <w:lang w:val="eu-ES"/>
        </w:rPr>
        <w:t xml:space="preserve"> emateko udal-ebazpenean ager daitezkeen gainerako baldintzak ere.</w:t>
      </w:r>
    </w:p>
    <w:p w14:paraId="70D733E5" w14:textId="36FB6076" w:rsidR="002E7A49" w:rsidRPr="00356FAD" w:rsidRDefault="00A06738" w:rsidP="00A06738">
      <w:pPr>
        <w:spacing w:line="276" w:lineRule="auto"/>
        <w:ind w:firstLine="708"/>
        <w:jc w:val="both"/>
        <w:rPr>
          <w:rFonts w:ascii="Avenir Next LT Pro" w:hAnsi="Avenir Next LT Pro" w:cs="Arial"/>
          <w:sz w:val="16"/>
          <w:szCs w:val="16"/>
          <w:lang w:val="es-ES_tradnl"/>
        </w:rPr>
      </w:pPr>
      <w:r w:rsidRPr="00A06738">
        <w:rPr>
          <w:rFonts w:ascii="Avenir Next LT Pro" w:hAnsi="Avenir Next LT Pro" w:cs="Arial"/>
          <w:sz w:val="16"/>
          <w:szCs w:val="16"/>
          <w:lang w:val="eu-ES"/>
        </w:rPr>
        <w:t xml:space="preserve">b) </w:t>
      </w:r>
      <w:proofErr w:type="spellStart"/>
      <w:r w:rsidRPr="00A06738">
        <w:rPr>
          <w:rFonts w:ascii="Avenir Next LT Pro" w:hAnsi="Avenir Next LT Pro" w:cs="Arial"/>
          <w:sz w:val="16"/>
          <w:szCs w:val="16"/>
          <w:lang w:val="eu-ES"/>
        </w:rPr>
        <w:t>Dirulaguntza</w:t>
      </w:r>
      <w:proofErr w:type="spellEnd"/>
      <w:r w:rsidRPr="00A06738">
        <w:rPr>
          <w:rFonts w:ascii="Avenir Next LT Pro" w:hAnsi="Avenir Next LT Pro" w:cs="Arial"/>
          <w:sz w:val="16"/>
          <w:szCs w:val="16"/>
          <w:lang w:val="eu-ES"/>
        </w:rPr>
        <w:t xml:space="preserve"> eman den helbururako erabiltzea.</w:t>
      </w:r>
    </w:p>
    <w:p w14:paraId="70D733E7" w14:textId="5EDBB75B" w:rsidR="002E7A49" w:rsidRPr="00356FAD" w:rsidRDefault="00A06738" w:rsidP="00A06738">
      <w:pPr>
        <w:spacing w:line="276" w:lineRule="auto"/>
        <w:ind w:firstLine="708"/>
        <w:jc w:val="both"/>
        <w:rPr>
          <w:rFonts w:ascii="Avenir Next LT Pro" w:hAnsi="Avenir Next LT Pro" w:cs="Arial"/>
          <w:sz w:val="16"/>
          <w:szCs w:val="16"/>
          <w:lang w:val="es-ES_tradnl"/>
        </w:rPr>
      </w:pPr>
      <w:r w:rsidRPr="00A06738">
        <w:rPr>
          <w:rFonts w:ascii="Avenir Next LT Pro" w:hAnsi="Avenir Next LT Pro" w:cs="Arial"/>
          <w:sz w:val="16"/>
          <w:szCs w:val="16"/>
          <w:lang w:val="eu-ES"/>
        </w:rPr>
        <w:lastRenderedPageBreak/>
        <w:t>c) Diru-laguntza ematen den jarduera garatzeko beharrezkoak diren baimenak, publikoak edo pribatuak, lortzea; diru-laguntza jaso duten jarduerak edo proiektuak antolatzeko eta egiteko edozein elementuri eragiten dion indarreko lege-araudia betetzea; beharrezkoak diren erantzukizun zibilaren eta istripuen aseguru-polizak sinatzea; eta, laburbilduz, diru-laguntza jaso duten jarduera edo proiektuak egitetik ondoriozta daitezkeen erantzukizun guztiak onartzea. Horri dagokionez, Sestaoko Udalak ez du inolako erantzukizunik izango.</w:t>
      </w:r>
    </w:p>
    <w:p w14:paraId="70D733E9" w14:textId="29755465" w:rsidR="002E7A49" w:rsidRPr="00356FAD" w:rsidRDefault="00A06738" w:rsidP="00A06738">
      <w:pPr>
        <w:spacing w:line="276" w:lineRule="auto"/>
        <w:ind w:firstLine="708"/>
        <w:jc w:val="both"/>
        <w:rPr>
          <w:rFonts w:ascii="Avenir Next LT Pro" w:hAnsi="Avenir Next LT Pro" w:cs="Arial"/>
          <w:sz w:val="16"/>
          <w:szCs w:val="16"/>
          <w:lang w:val="es-ES_tradnl"/>
        </w:rPr>
      </w:pPr>
      <w:r w:rsidRPr="00A06738">
        <w:rPr>
          <w:rFonts w:ascii="Avenir Next LT Pro" w:hAnsi="Avenir Next LT Pro" w:cs="Arial"/>
          <w:sz w:val="16"/>
          <w:szCs w:val="16"/>
          <w:lang w:val="eu-ES"/>
        </w:rPr>
        <w:t xml:space="preserve">d) Sestaoko Udalaren babesa adieraztea. Hala, dagokion </w:t>
      </w:r>
      <w:r w:rsidRPr="00A06738">
        <w:rPr>
          <w:rFonts w:ascii="Avenir Next LT Pro" w:hAnsi="Avenir Next LT Pro" w:cs="Arial"/>
          <w:sz w:val="16"/>
          <w:szCs w:val="16"/>
          <w:lang w:val="eu-ES"/>
        </w:rPr>
        <w:t>arlo edo zerbitzu</w:t>
      </w:r>
      <w:r w:rsidRPr="00A06738">
        <w:rPr>
          <w:rFonts w:ascii="Avenir Next LT Pro" w:hAnsi="Avenir Next LT Pro" w:cs="Arial"/>
          <w:sz w:val="16"/>
          <w:szCs w:val="16"/>
          <w:lang w:val="eu-ES"/>
        </w:rPr>
        <w:t>a</w:t>
      </w:r>
      <w:r w:rsidRPr="00A06738">
        <w:rPr>
          <w:rFonts w:ascii="Avenir Next LT Pro" w:hAnsi="Avenir Next LT Pro" w:cs="Arial"/>
          <w:sz w:val="16"/>
          <w:szCs w:val="16"/>
          <w:lang w:val="eu-ES"/>
        </w:rPr>
        <w:t xml:space="preserve"> azalduko da</w:t>
      </w:r>
      <w:r w:rsidRPr="00A06738">
        <w:rPr>
          <w:rFonts w:ascii="Avenir Next LT Pro" w:hAnsi="Avenir Next LT Pro" w:cs="Arial"/>
          <w:sz w:val="16"/>
          <w:szCs w:val="16"/>
          <w:lang w:val="eu-ES"/>
        </w:rPr>
        <w:t xml:space="preserve"> diruz lagundutako jarduerak edo proiektuak zabaldu, hedatu eta argitaratzeko erabiltzen diren bitarteko guztietan, idatzizkoetan eta ikus-entzunezkoetan.</w:t>
      </w:r>
      <w:r w:rsidR="007E34FF" w:rsidRPr="00356FAD">
        <w:rPr>
          <w:rFonts w:ascii="Avenir Next LT Pro" w:hAnsi="Avenir Next LT Pro" w:cs="Arial"/>
          <w:sz w:val="16"/>
          <w:szCs w:val="16"/>
          <w:lang w:val="es-ES_tradnl"/>
        </w:rPr>
        <w:t xml:space="preserve"> </w:t>
      </w:r>
      <w:r w:rsidRPr="00A06738">
        <w:rPr>
          <w:rFonts w:ascii="Avenir Next LT Pro" w:hAnsi="Avenir Next LT Pro" w:cs="Arial"/>
          <w:sz w:val="16"/>
          <w:szCs w:val="16"/>
          <w:lang w:val="eu-ES"/>
        </w:rPr>
        <w:t>Hedatu, zabaldu edo argitaratzeko bitartekoetan Euskal Autonomia Erkidegoko bi hizkuntza ofizialak agertuko dira, deialdi honen hamargarren baldintzak 2. puntuko d) idatz-zatian xedatutako baldintzetan.</w:t>
      </w:r>
    </w:p>
    <w:p w14:paraId="70D733EB" w14:textId="7110B305" w:rsidR="002E7A49" w:rsidRPr="00356FAD" w:rsidRDefault="00A06738" w:rsidP="00A06738">
      <w:pPr>
        <w:spacing w:line="276" w:lineRule="auto"/>
        <w:ind w:firstLine="708"/>
        <w:jc w:val="both"/>
        <w:rPr>
          <w:rFonts w:ascii="Avenir Next LT Pro" w:hAnsi="Avenir Next LT Pro" w:cs="Arial"/>
          <w:sz w:val="16"/>
          <w:szCs w:val="16"/>
          <w:lang w:val="es-ES_tradnl"/>
        </w:rPr>
      </w:pPr>
      <w:r w:rsidRPr="00A06738">
        <w:rPr>
          <w:rFonts w:ascii="Avenir Next LT Pro" w:hAnsi="Avenir Next LT Pro" w:cs="Arial"/>
          <w:sz w:val="16"/>
          <w:szCs w:val="16"/>
          <w:lang w:val="eu-ES"/>
        </w:rPr>
        <w:t>e) Sestaoko Udalak egin behar dituen egiaztapen-jarduerak onartzea eta diruz lagundutako jarduera edo proiektuak direla-eta, eskatzen den informazio osagarria hari eskuratzea.</w:t>
      </w:r>
    </w:p>
    <w:p w14:paraId="70D733ED" w14:textId="02844FC9" w:rsidR="002E7A49" w:rsidRPr="00356FAD" w:rsidRDefault="00A06738" w:rsidP="00A06738">
      <w:pPr>
        <w:spacing w:line="276" w:lineRule="auto"/>
        <w:ind w:firstLine="708"/>
        <w:jc w:val="both"/>
        <w:rPr>
          <w:rFonts w:ascii="Avenir Next LT Pro" w:hAnsi="Avenir Next LT Pro" w:cs="Arial"/>
          <w:sz w:val="16"/>
          <w:szCs w:val="16"/>
          <w:lang w:val="es-ES_tradnl"/>
        </w:rPr>
      </w:pPr>
      <w:r w:rsidRPr="00A06738">
        <w:rPr>
          <w:rFonts w:ascii="Avenir Next LT Pro" w:hAnsi="Avenir Next LT Pro" w:cs="Arial"/>
          <w:sz w:val="16"/>
          <w:szCs w:val="16"/>
          <w:lang w:val="eu-ES"/>
        </w:rPr>
        <w:t xml:space="preserve">f) Sestaoko Udalari jakinaraztea beste erakunde publiko edo pribatu batzuek emandako </w:t>
      </w:r>
      <w:proofErr w:type="spellStart"/>
      <w:r w:rsidRPr="00A06738">
        <w:rPr>
          <w:rFonts w:ascii="Avenir Next LT Pro" w:hAnsi="Avenir Next LT Pro" w:cs="Arial"/>
          <w:sz w:val="16"/>
          <w:szCs w:val="16"/>
          <w:lang w:val="eu-ES"/>
        </w:rPr>
        <w:t>dirulaguntzak</w:t>
      </w:r>
      <w:proofErr w:type="spellEnd"/>
      <w:r w:rsidRPr="00A06738">
        <w:rPr>
          <w:rFonts w:ascii="Avenir Next LT Pro" w:hAnsi="Avenir Next LT Pro" w:cs="Arial"/>
          <w:sz w:val="16"/>
          <w:szCs w:val="16"/>
          <w:lang w:val="eu-ES"/>
        </w:rPr>
        <w:t xml:space="preserve"> edo laguntza ekonomikoak, Udal horrek diruz lagundutako jarduera berak egiteko lortu badira.</w:t>
      </w:r>
      <w:r w:rsidR="007E34FF" w:rsidRPr="00356FAD">
        <w:rPr>
          <w:rFonts w:ascii="Avenir Next LT Pro" w:hAnsi="Avenir Next LT Pro" w:cs="Arial"/>
          <w:sz w:val="16"/>
          <w:szCs w:val="16"/>
          <w:lang w:val="es-ES_tradnl"/>
        </w:rPr>
        <w:t xml:space="preserve"> </w:t>
      </w:r>
      <w:r w:rsidRPr="00A06738">
        <w:rPr>
          <w:rFonts w:ascii="Avenir Next LT Pro" w:hAnsi="Avenir Next LT Pro" w:cs="Arial"/>
          <w:sz w:val="16"/>
          <w:szCs w:val="16"/>
          <w:lang w:val="eu-ES"/>
        </w:rPr>
        <w:t>J</w:t>
      </w:r>
      <w:r w:rsidRPr="00A06738">
        <w:rPr>
          <w:rFonts w:ascii="Avenir Next LT Pro" w:hAnsi="Avenir Next LT Pro" w:cs="Arial"/>
          <w:sz w:val="16"/>
          <w:szCs w:val="16"/>
          <w:lang w:val="eu-ES"/>
        </w:rPr>
        <w:t>akinarazpen hori</w:t>
      </w:r>
      <w:r w:rsidRPr="00A06738">
        <w:rPr>
          <w:rFonts w:ascii="Avenir Next LT Pro" w:hAnsi="Avenir Next LT Pro" w:cs="Arial"/>
          <w:sz w:val="16"/>
          <w:szCs w:val="16"/>
          <w:lang w:val="eu-ES"/>
        </w:rPr>
        <w:t xml:space="preserve"> beste </w:t>
      </w:r>
      <w:proofErr w:type="spellStart"/>
      <w:r w:rsidRPr="00A06738">
        <w:rPr>
          <w:rFonts w:ascii="Avenir Next LT Pro" w:hAnsi="Avenir Next LT Pro" w:cs="Arial"/>
          <w:sz w:val="16"/>
          <w:szCs w:val="16"/>
          <w:lang w:val="eu-ES"/>
        </w:rPr>
        <w:t>dirulaguntza</w:t>
      </w:r>
      <w:proofErr w:type="spellEnd"/>
      <w:r w:rsidRPr="00A06738">
        <w:rPr>
          <w:rFonts w:ascii="Avenir Next LT Pro" w:hAnsi="Avenir Next LT Pro" w:cs="Arial"/>
          <w:sz w:val="16"/>
          <w:szCs w:val="16"/>
          <w:lang w:val="eu-ES"/>
        </w:rPr>
        <w:t xml:space="preserve"> edo laguntza horren berri Jakin bezain laster egin beharko da, eta lortutako zenbatekoa eta erakunde emailea adieraziko ditu.</w:t>
      </w:r>
    </w:p>
    <w:p w14:paraId="70D733F1" w14:textId="0E6191AD" w:rsidR="002E7A49" w:rsidRPr="00356FAD" w:rsidRDefault="00A06738" w:rsidP="00BD5EFD">
      <w:pPr>
        <w:spacing w:line="276" w:lineRule="auto"/>
        <w:ind w:firstLine="708"/>
        <w:jc w:val="both"/>
        <w:rPr>
          <w:rFonts w:ascii="Avenir Next LT Pro" w:hAnsi="Avenir Next LT Pro" w:cs="Arial"/>
          <w:sz w:val="16"/>
          <w:szCs w:val="16"/>
          <w:lang w:val="es-ES_tradnl"/>
        </w:rPr>
      </w:pPr>
      <w:r w:rsidRPr="00BD5EFD">
        <w:rPr>
          <w:rFonts w:ascii="Avenir Next LT Pro" w:hAnsi="Avenir Next LT Pro" w:cs="Arial"/>
          <w:sz w:val="16"/>
          <w:szCs w:val="16"/>
          <w:lang w:val="eu-ES"/>
        </w:rPr>
        <w:t>g) Programatutako eta diruz lagundutako jarduerak</w:t>
      </w:r>
      <w:r w:rsidR="00BD5EFD" w:rsidRPr="00BD5EFD">
        <w:rPr>
          <w:rFonts w:ascii="Avenir Next LT Pro" w:hAnsi="Avenir Next LT Pro" w:cs="Arial"/>
          <w:sz w:val="16"/>
          <w:szCs w:val="16"/>
          <w:lang w:val="eu-ES"/>
        </w:rPr>
        <w:t xml:space="preserve">, osorik edo partzialki, </w:t>
      </w:r>
      <w:r w:rsidRPr="00BD5EFD">
        <w:rPr>
          <w:rFonts w:ascii="Avenir Next LT Pro" w:hAnsi="Avenir Next LT Pro" w:cs="Arial"/>
          <w:sz w:val="16"/>
          <w:szCs w:val="16"/>
          <w:lang w:val="eu-ES"/>
        </w:rPr>
        <w:t>egite</w:t>
      </w:r>
      <w:r w:rsidR="00BD5EFD">
        <w:rPr>
          <w:rFonts w:ascii="Avenir Next LT Pro" w:hAnsi="Avenir Next LT Pro" w:cs="Arial"/>
          <w:sz w:val="16"/>
          <w:szCs w:val="16"/>
          <w:lang w:val="eu-ES"/>
        </w:rPr>
        <w:t xml:space="preserve">n ez badituzte, onuradunek Udal </w:t>
      </w:r>
      <w:r w:rsidR="00BD5EFD" w:rsidRPr="00BD5EFD">
        <w:rPr>
          <w:rFonts w:ascii="Avenir Next LT Pro" w:hAnsi="Avenir Next LT Pro" w:cs="Arial"/>
          <w:sz w:val="16"/>
          <w:szCs w:val="16"/>
          <w:lang w:val="eu-ES"/>
        </w:rPr>
        <w:t xml:space="preserve">Diruzaintzan </w:t>
      </w:r>
      <w:r w:rsidRPr="00BD5EFD">
        <w:rPr>
          <w:rFonts w:ascii="Avenir Next LT Pro" w:hAnsi="Avenir Next LT Pro" w:cs="Arial"/>
          <w:sz w:val="16"/>
          <w:szCs w:val="16"/>
          <w:lang w:val="eu-ES"/>
        </w:rPr>
        <w:t xml:space="preserve">sartu beharko dute kobratutako </w:t>
      </w:r>
      <w:proofErr w:type="spellStart"/>
      <w:r w:rsidRPr="00BD5EFD">
        <w:rPr>
          <w:rFonts w:ascii="Avenir Next LT Pro" w:hAnsi="Avenir Next LT Pro" w:cs="Arial"/>
          <w:sz w:val="16"/>
          <w:szCs w:val="16"/>
          <w:lang w:val="eu-ES"/>
        </w:rPr>
        <w:t>dirulaguntzaren</w:t>
      </w:r>
      <w:proofErr w:type="spellEnd"/>
      <w:r w:rsidRPr="00BD5EFD">
        <w:rPr>
          <w:rFonts w:ascii="Avenir Next LT Pro" w:hAnsi="Avenir Next LT Pro" w:cs="Arial"/>
          <w:sz w:val="16"/>
          <w:szCs w:val="16"/>
          <w:lang w:val="eu-ES"/>
        </w:rPr>
        <w:t xml:space="preserve"> zenbatekoa, hilabeteko epean, gauzatu gabeko jarduera egitea programatu zenetik kontatzen hasita.</w:t>
      </w:r>
      <w:r w:rsidR="007F0903" w:rsidRPr="00356FAD">
        <w:rPr>
          <w:rFonts w:ascii="Avenir Next LT Pro" w:hAnsi="Avenir Next LT Pro" w:cs="Arial"/>
          <w:sz w:val="16"/>
          <w:szCs w:val="16"/>
          <w:lang w:val="es-ES_tradnl"/>
        </w:rPr>
        <w:t xml:space="preserve"> </w:t>
      </w:r>
      <w:r w:rsidR="00BD5EFD" w:rsidRPr="00BD5EFD">
        <w:rPr>
          <w:rFonts w:ascii="Avenir Next LT Pro" w:hAnsi="Avenir Next LT Pro" w:cs="Arial"/>
          <w:sz w:val="16"/>
          <w:szCs w:val="16"/>
          <w:lang w:val="eu-ES"/>
        </w:rPr>
        <w:t xml:space="preserve">Era berean, diruz lagundutako jarduerak egin ondoren, egindako gastua </w:t>
      </w:r>
      <w:proofErr w:type="spellStart"/>
      <w:r w:rsidR="00BD5EFD" w:rsidRPr="00BD5EFD">
        <w:rPr>
          <w:rFonts w:ascii="Avenir Next LT Pro" w:hAnsi="Avenir Next LT Pro" w:cs="Arial"/>
          <w:sz w:val="16"/>
          <w:szCs w:val="16"/>
          <w:lang w:val="eu-ES"/>
        </w:rPr>
        <w:t>dirulaguntzaren</w:t>
      </w:r>
      <w:proofErr w:type="spellEnd"/>
      <w:r w:rsidR="00BD5EFD" w:rsidRPr="00BD5EFD">
        <w:rPr>
          <w:rFonts w:ascii="Avenir Next LT Pro" w:hAnsi="Avenir Next LT Pro" w:cs="Arial"/>
          <w:sz w:val="16"/>
          <w:szCs w:val="16"/>
          <w:lang w:val="eu-ES"/>
        </w:rPr>
        <w:t xml:space="preserve"> zenbatekoa baino txikiagoa bada, onuradunek gastatu gabeko zenbateko hori </w:t>
      </w:r>
      <w:r w:rsidR="00BD5EFD" w:rsidRPr="00BD5EFD">
        <w:rPr>
          <w:rFonts w:ascii="Avenir Next LT Pro" w:hAnsi="Avenir Next LT Pro" w:cs="Arial"/>
          <w:sz w:val="16"/>
          <w:szCs w:val="16"/>
          <w:lang w:val="eu-ES"/>
        </w:rPr>
        <w:t>Udal Diruzaintzan</w:t>
      </w:r>
      <w:r w:rsidR="00BD5EFD" w:rsidRPr="00BD5EFD">
        <w:rPr>
          <w:rFonts w:ascii="Avenir Next LT Pro" w:hAnsi="Avenir Next LT Pro" w:cs="Arial"/>
          <w:sz w:val="16"/>
          <w:szCs w:val="16"/>
          <w:lang w:val="eu-ES"/>
        </w:rPr>
        <w:t xml:space="preserve"> sartu beharko dute, jarduera itxi eta hilabeteko epean.</w:t>
      </w:r>
    </w:p>
    <w:p w14:paraId="70D733F2" w14:textId="77777777" w:rsidR="002E7A49" w:rsidRPr="002264F2" w:rsidRDefault="002E7A49" w:rsidP="00875E48">
      <w:pPr>
        <w:spacing w:line="276" w:lineRule="auto"/>
        <w:ind w:firstLine="708"/>
        <w:jc w:val="both"/>
        <w:rPr>
          <w:rFonts w:ascii="Avenir Next LT Pro" w:hAnsi="Avenir Next LT Pro" w:cs="Arial"/>
          <w:sz w:val="16"/>
          <w:szCs w:val="16"/>
          <w:lang w:val="es-ES_tradnl"/>
        </w:rPr>
      </w:pPr>
    </w:p>
    <w:p w14:paraId="70D733F3" w14:textId="34138BA3" w:rsidR="002E7A49" w:rsidRPr="00356FAD" w:rsidRDefault="00BD5EFD" w:rsidP="00C115D7">
      <w:pPr>
        <w:spacing w:line="276" w:lineRule="auto"/>
        <w:ind w:firstLine="708"/>
        <w:jc w:val="both"/>
        <w:rPr>
          <w:rFonts w:ascii="Avenir Next LT Pro" w:hAnsi="Avenir Next LT Pro" w:cs="Arial"/>
          <w:sz w:val="16"/>
          <w:szCs w:val="16"/>
          <w:lang w:val="es-ES_tradnl"/>
        </w:rPr>
      </w:pPr>
      <w:r w:rsidRPr="00C115D7">
        <w:rPr>
          <w:rFonts w:ascii="Avenir Next LT Pro" w:hAnsi="Avenir Next LT Pro" w:cs="Arial"/>
          <w:sz w:val="16"/>
          <w:szCs w:val="16"/>
          <w:lang w:val="eu-ES"/>
        </w:rPr>
        <w:t>Hori guztia egin beharko da, kontuan izan gabe diruz lagundutako gastua justifikatzeko dokumentazioa aurkezteko ezarritako epe orokorra.</w:t>
      </w:r>
    </w:p>
    <w:p w14:paraId="70D733F5" w14:textId="77777777" w:rsidR="002E7A49" w:rsidRPr="002264F2" w:rsidRDefault="002E7A49" w:rsidP="00875E48">
      <w:pPr>
        <w:spacing w:line="276" w:lineRule="auto"/>
        <w:ind w:firstLine="708"/>
        <w:jc w:val="both"/>
        <w:rPr>
          <w:rFonts w:ascii="Avenir Next LT Pro" w:hAnsi="Avenir Next LT Pro" w:cs="Arial"/>
          <w:sz w:val="16"/>
          <w:szCs w:val="16"/>
          <w:lang w:val="es-ES_tradnl"/>
        </w:rPr>
      </w:pPr>
    </w:p>
    <w:p w14:paraId="70D733F6" w14:textId="49BE4534" w:rsidR="002E7A49" w:rsidRPr="002264F2" w:rsidRDefault="00C115D7" w:rsidP="00C115D7">
      <w:pPr>
        <w:spacing w:line="276" w:lineRule="auto"/>
        <w:jc w:val="both"/>
        <w:rPr>
          <w:rFonts w:ascii="Avenir Next LT Pro" w:hAnsi="Avenir Next LT Pro" w:cs="Arial"/>
          <w:b/>
          <w:sz w:val="16"/>
          <w:szCs w:val="16"/>
          <w:u w:val="single"/>
          <w:lang w:val="es-ES_tradnl"/>
        </w:rPr>
      </w:pPr>
      <w:r w:rsidRPr="00C115D7">
        <w:rPr>
          <w:rFonts w:ascii="Avenir Next LT Pro" w:hAnsi="Avenir Next LT Pro" w:cs="Arial"/>
          <w:b/>
          <w:sz w:val="16"/>
          <w:szCs w:val="16"/>
          <w:u w:val="single"/>
          <w:lang w:val="eu-ES"/>
        </w:rPr>
        <w:t>HAMAIKAGARRENA.</w:t>
      </w:r>
      <w:r w:rsidR="007E34FF" w:rsidRPr="00356FAD">
        <w:rPr>
          <w:rFonts w:ascii="Avenir Next LT Pro" w:hAnsi="Avenir Next LT Pro" w:cs="Arial"/>
          <w:b/>
          <w:sz w:val="16"/>
          <w:szCs w:val="16"/>
          <w:u w:val="single"/>
          <w:lang w:val="es-ES_tradnl"/>
        </w:rPr>
        <w:t xml:space="preserve"> </w:t>
      </w:r>
      <w:r w:rsidRPr="00C115D7">
        <w:rPr>
          <w:rFonts w:ascii="Avenir Next LT Pro" w:hAnsi="Avenir Next LT Pro" w:cs="Arial"/>
          <w:b/>
          <w:sz w:val="16"/>
          <w:szCs w:val="16"/>
          <w:u w:val="single"/>
          <w:lang w:val="eu-ES"/>
        </w:rPr>
        <w:t>JUSTIFIKAZIOA.</w:t>
      </w:r>
      <w:r w:rsidR="007E34FF" w:rsidRPr="00356FAD">
        <w:rPr>
          <w:rFonts w:ascii="Avenir Next LT Pro" w:hAnsi="Avenir Next LT Pro" w:cs="Arial"/>
          <w:b/>
          <w:sz w:val="16"/>
          <w:szCs w:val="16"/>
          <w:u w:val="single"/>
          <w:lang w:val="es-ES_tradnl"/>
        </w:rPr>
        <w:t xml:space="preserve"> </w:t>
      </w:r>
    </w:p>
    <w:p w14:paraId="70D733F7" w14:textId="77777777" w:rsidR="002E7A49" w:rsidRPr="002264F2" w:rsidRDefault="002E7A49" w:rsidP="00875E48">
      <w:pPr>
        <w:spacing w:line="276" w:lineRule="auto"/>
        <w:jc w:val="both"/>
        <w:rPr>
          <w:rFonts w:ascii="Avenir Next LT Pro" w:hAnsi="Avenir Next LT Pro" w:cs="Arial"/>
          <w:b/>
          <w:sz w:val="16"/>
          <w:szCs w:val="16"/>
          <w:u w:val="single"/>
          <w:lang w:val="es-ES_tradnl"/>
        </w:rPr>
      </w:pPr>
    </w:p>
    <w:p w14:paraId="7F4E32DD" w14:textId="3B36295E" w:rsidR="00262C91" w:rsidRPr="00356FAD" w:rsidRDefault="007E34FF" w:rsidP="00C115D7">
      <w:pPr>
        <w:spacing w:after="100" w:line="276" w:lineRule="auto"/>
        <w:ind w:firstLine="708"/>
        <w:jc w:val="both"/>
        <w:rPr>
          <w:rFonts w:ascii="Avenir Next LT Pro" w:eastAsia="Calibri" w:hAnsi="Avenir Next LT Pro" w:cs="Arial"/>
          <w:color w:val="2E74B5" w:themeColor="accent1" w:themeShade="BF"/>
          <w:sz w:val="16"/>
          <w:szCs w:val="16"/>
          <w:u w:val="single"/>
          <w:lang w:eastAsia="en-US"/>
        </w:rPr>
      </w:pPr>
      <w:r w:rsidRPr="002264F2">
        <w:rPr>
          <w:rFonts w:ascii="Avenir Next LT Pro" w:hAnsi="Avenir Next LT Pro" w:cs="Arial"/>
          <w:sz w:val="16"/>
          <w:szCs w:val="16"/>
        </w:rPr>
        <w:t xml:space="preserve">1. </w:t>
      </w:r>
      <w:r w:rsidR="00C115D7" w:rsidRPr="00C115D7">
        <w:rPr>
          <w:rFonts w:ascii="Avenir Next LT Pro" w:hAnsi="Avenir Next LT Pro" w:cs="Arial"/>
          <w:sz w:val="16"/>
          <w:szCs w:val="16"/>
          <w:lang w:val="eu-ES"/>
        </w:rPr>
        <w:t xml:space="preserve">Diru-laguntzaren xede den jarduera edo proiektua amaitu ondoren, </w:t>
      </w:r>
      <w:proofErr w:type="spellStart"/>
      <w:r w:rsidR="00C115D7" w:rsidRPr="00C115D7">
        <w:rPr>
          <w:rFonts w:ascii="Avenir Next LT Pro" w:hAnsi="Avenir Next LT Pro" w:cs="Arial"/>
          <w:sz w:val="16"/>
          <w:szCs w:val="16"/>
          <w:lang w:val="eu-ES"/>
        </w:rPr>
        <w:t>dirulaguntza</w:t>
      </w:r>
      <w:proofErr w:type="spellEnd"/>
      <w:r w:rsidR="00C115D7" w:rsidRPr="00C115D7">
        <w:rPr>
          <w:rFonts w:ascii="Avenir Next LT Pro" w:hAnsi="Avenir Next LT Pro" w:cs="Arial"/>
          <w:sz w:val="16"/>
          <w:szCs w:val="16"/>
          <w:lang w:val="eu-ES"/>
        </w:rPr>
        <w:t xml:space="preserve"> behar bezala erabili dela egiaztatzen duten agiriak aurkeztu beharko ditu erakunde onuradunak.</w:t>
      </w:r>
      <w:r w:rsidR="001D572F" w:rsidRPr="00356FAD">
        <w:rPr>
          <w:rFonts w:ascii="Avenir Next LT Pro" w:hAnsi="Avenir Next LT Pro" w:cs="Arial"/>
          <w:sz w:val="16"/>
          <w:szCs w:val="16"/>
        </w:rPr>
        <w:t xml:space="preserve"> </w:t>
      </w:r>
      <w:r w:rsidR="00C115D7" w:rsidRPr="00C115D7">
        <w:rPr>
          <w:rFonts w:ascii="Avenir Next LT Pro" w:hAnsi="Avenir Next LT Pro" w:cs="Arial"/>
          <w:b/>
          <w:bCs/>
          <w:sz w:val="16"/>
          <w:szCs w:val="16"/>
          <w:lang w:val="eu-ES"/>
        </w:rPr>
        <w:t xml:space="preserve">Justifikazio bat aurkeztu beharko da </w:t>
      </w:r>
      <w:proofErr w:type="spellStart"/>
      <w:r w:rsidR="00C115D7" w:rsidRPr="00C115D7">
        <w:rPr>
          <w:rFonts w:ascii="Avenir Next LT Pro" w:hAnsi="Avenir Next LT Pro" w:cs="Arial"/>
          <w:b/>
          <w:bCs/>
          <w:sz w:val="16"/>
          <w:szCs w:val="16"/>
          <w:lang w:val="eu-ES"/>
        </w:rPr>
        <w:t>dirulaguntza</w:t>
      </w:r>
      <w:proofErr w:type="spellEnd"/>
      <w:r w:rsidR="00C115D7" w:rsidRPr="00C115D7">
        <w:rPr>
          <w:rFonts w:ascii="Avenir Next LT Pro" w:hAnsi="Avenir Next LT Pro" w:cs="Arial"/>
          <w:b/>
          <w:bCs/>
          <w:sz w:val="16"/>
          <w:szCs w:val="16"/>
          <w:lang w:val="eu-ES"/>
        </w:rPr>
        <w:t xml:space="preserve"> jaso duen programa edo jarduera bakoitzeko.</w:t>
      </w:r>
      <w:r w:rsidR="00495130" w:rsidRPr="00356FAD">
        <w:rPr>
          <w:rFonts w:ascii="Avenir Next LT Pro" w:hAnsi="Avenir Next LT Pro" w:cs="Arial"/>
          <w:b/>
          <w:bCs/>
          <w:sz w:val="16"/>
          <w:szCs w:val="16"/>
        </w:rPr>
        <w:t xml:space="preserve"> </w:t>
      </w:r>
      <w:r w:rsidR="00C115D7" w:rsidRPr="00C115D7">
        <w:rPr>
          <w:rFonts w:ascii="Avenir Next LT Pro" w:hAnsi="Avenir Next LT Pro" w:cs="Arial"/>
          <w:sz w:val="16"/>
          <w:szCs w:val="16"/>
          <w:lang w:val="eu-ES"/>
        </w:rPr>
        <w:t>Izapidea Sestaoko Udalak www.sestao.eus webgunean argitaratuta duen izapidearen bidez egingo da (</w:t>
      </w:r>
      <w:r w:rsidR="00C115D7" w:rsidRPr="008D238E">
        <w:rPr>
          <w:rFonts w:ascii="Avenir Next LT Pro" w:hAnsi="Avenir Next LT Pro" w:cs="Arial"/>
          <w:color w:val="2E74B5" w:themeColor="accent1" w:themeShade="BF"/>
          <w:sz w:val="16"/>
          <w:szCs w:val="16"/>
          <w:lang w:val="eu-ES"/>
        </w:rPr>
        <w:t>https://www.sestao.eus/eu-ES/Izapideak/</w:t>
      </w:r>
      <w:r w:rsidR="00C115D7" w:rsidRPr="00C115D7">
        <w:rPr>
          <w:rFonts w:ascii="Avenir Next LT Pro" w:hAnsi="Avenir Next LT Pro" w:cs="Arial"/>
          <w:sz w:val="16"/>
          <w:szCs w:val="16"/>
          <w:lang w:val="eu-ES"/>
        </w:rPr>
        <w:t>).</w:t>
      </w:r>
    </w:p>
    <w:p w14:paraId="70D733F9" w14:textId="77777777" w:rsidR="002E7A49" w:rsidRPr="002264F2" w:rsidRDefault="002E7A49" w:rsidP="00875E48">
      <w:pPr>
        <w:spacing w:line="276" w:lineRule="auto"/>
        <w:jc w:val="both"/>
        <w:rPr>
          <w:rFonts w:ascii="Avenir Next LT Pro" w:hAnsi="Avenir Next LT Pro" w:cs="Arial"/>
          <w:sz w:val="16"/>
          <w:szCs w:val="16"/>
        </w:rPr>
      </w:pPr>
    </w:p>
    <w:p w14:paraId="70D733FA" w14:textId="0429C09F" w:rsidR="002E7A49" w:rsidRPr="002264F2" w:rsidRDefault="007E34FF" w:rsidP="00AE7904">
      <w:pPr>
        <w:spacing w:after="100" w:line="276" w:lineRule="auto"/>
        <w:ind w:firstLine="708"/>
        <w:jc w:val="both"/>
        <w:rPr>
          <w:rFonts w:ascii="Avenir Next LT Pro" w:eastAsia="Calibri" w:hAnsi="Avenir Next LT Pro" w:cs="Arial"/>
          <w:sz w:val="16"/>
          <w:szCs w:val="16"/>
          <w:lang w:eastAsia="en-US"/>
        </w:rPr>
      </w:pPr>
      <w:r w:rsidRPr="002264F2">
        <w:rPr>
          <w:rFonts w:ascii="Avenir Next LT Pro" w:hAnsi="Avenir Next LT Pro" w:cs="Arial"/>
          <w:sz w:val="16"/>
          <w:szCs w:val="16"/>
        </w:rPr>
        <w:t xml:space="preserve">2. </w:t>
      </w:r>
      <w:r w:rsidR="00C115D7" w:rsidRPr="00AE7904">
        <w:rPr>
          <w:rFonts w:ascii="Avenir Next LT Pro" w:hAnsi="Avenir Next LT Pro" w:cs="Arial"/>
          <w:sz w:val="16"/>
          <w:szCs w:val="16"/>
          <w:lang w:val="eu-ES"/>
        </w:rPr>
        <w:t>Justifikazio gisa aurkeztu behar den dokumentazioa (dokumentuak eskurag</w:t>
      </w:r>
      <w:r w:rsidR="00AE7904" w:rsidRPr="00AE7904">
        <w:rPr>
          <w:rFonts w:ascii="Avenir Next LT Pro" w:hAnsi="Avenir Next LT Pro" w:cs="Arial"/>
          <w:sz w:val="16"/>
          <w:szCs w:val="16"/>
          <w:lang w:val="eu-ES"/>
        </w:rPr>
        <w:t xml:space="preserve">arri egongo dira </w:t>
      </w:r>
      <w:r w:rsidR="00AE7904" w:rsidRPr="0029588B">
        <w:rPr>
          <w:rFonts w:ascii="Avenir Next LT Pro" w:hAnsi="Avenir Next LT Pro" w:cs="Arial"/>
          <w:color w:val="2E74B5" w:themeColor="accent1" w:themeShade="BF"/>
          <w:sz w:val="16"/>
          <w:szCs w:val="16"/>
          <w:lang w:val="eu-ES"/>
        </w:rPr>
        <w:t xml:space="preserve">www.sestao.eus </w:t>
      </w:r>
      <w:r w:rsidR="00AE7904" w:rsidRPr="0029588B">
        <w:rPr>
          <w:rFonts w:ascii="Avenir Next LT Pro" w:hAnsi="Avenir Next LT Pro" w:cs="Arial"/>
          <w:color w:val="2E74B5" w:themeColor="accent1" w:themeShade="BF"/>
          <w:sz w:val="16"/>
          <w:szCs w:val="16"/>
          <w:lang w:val="eu-ES"/>
        </w:rPr>
        <w:t>webgunean</w:t>
      </w:r>
      <w:r w:rsidR="00C115D7" w:rsidRPr="0029588B">
        <w:rPr>
          <w:rFonts w:ascii="Avenir Next LT Pro" w:hAnsi="Avenir Next LT Pro" w:cs="Arial"/>
          <w:color w:val="2E74B5" w:themeColor="accent1" w:themeShade="BF"/>
          <w:sz w:val="16"/>
          <w:szCs w:val="16"/>
          <w:lang w:val="eu-ES"/>
        </w:rPr>
        <w:t xml:space="preserve">, </w:t>
      </w:r>
      <w:r w:rsidR="00AE7904" w:rsidRPr="0029588B">
        <w:rPr>
          <w:rFonts w:ascii="Avenir Next LT Pro" w:hAnsi="Avenir Next LT Pro" w:cs="Arial"/>
          <w:color w:val="2E74B5" w:themeColor="accent1" w:themeShade="BF"/>
          <w:sz w:val="16"/>
          <w:szCs w:val="16"/>
          <w:lang w:val="eu-ES"/>
        </w:rPr>
        <w:t>https://www.sestao.eus/eu-ES/Izapideak/</w:t>
      </w:r>
      <w:r w:rsidR="00C115D7" w:rsidRPr="0029588B">
        <w:rPr>
          <w:rFonts w:ascii="Avenir Next LT Pro" w:hAnsi="Avenir Next LT Pro" w:cs="Arial"/>
          <w:color w:val="2E74B5" w:themeColor="accent1" w:themeShade="BF"/>
          <w:sz w:val="16"/>
          <w:szCs w:val="16"/>
          <w:lang w:val="eu-ES"/>
        </w:rPr>
        <w:t>)</w:t>
      </w:r>
      <w:r w:rsidR="00C115D7" w:rsidRPr="00AE7904">
        <w:rPr>
          <w:rFonts w:ascii="Avenir Next LT Pro" w:hAnsi="Avenir Next LT Pro" w:cs="Arial"/>
          <w:sz w:val="16"/>
          <w:szCs w:val="16"/>
          <w:lang w:val="eu-ES"/>
        </w:rPr>
        <w:t xml:space="preserve"> honako hau da:</w:t>
      </w:r>
      <w:r w:rsidR="00985EE8" w:rsidRPr="00356FAD">
        <w:rPr>
          <w:rFonts w:ascii="Avenir Next LT Pro" w:eastAsia="Calibri" w:hAnsi="Avenir Next LT Pro" w:cs="Arial"/>
          <w:sz w:val="16"/>
          <w:szCs w:val="16"/>
          <w:lang w:eastAsia="en-US"/>
        </w:rPr>
        <w:t xml:space="preserve"> </w:t>
      </w:r>
    </w:p>
    <w:p w14:paraId="70D733FC" w14:textId="0E3A414D" w:rsidR="002E7A49" w:rsidRPr="00356FAD" w:rsidRDefault="00AE7904" w:rsidP="00AE7904">
      <w:pPr>
        <w:spacing w:line="276" w:lineRule="auto"/>
        <w:ind w:firstLine="708"/>
        <w:jc w:val="both"/>
        <w:rPr>
          <w:rFonts w:ascii="Avenir Next LT Pro" w:hAnsi="Avenir Next LT Pro" w:cs="Arial"/>
          <w:sz w:val="16"/>
          <w:szCs w:val="16"/>
        </w:rPr>
      </w:pPr>
      <w:r w:rsidRPr="00AE7904">
        <w:rPr>
          <w:rFonts w:ascii="Avenir Next LT Pro" w:hAnsi="Avenir Next LT Pro" w:cs="Arial"/>
          <w:sz w:val="16"/>
          <w:szCs w:val="16"/>
          <w:lang w:val="eu-ES"/>
        </w:rPr>
        <w:t>a) Egindako jardueren memoria zehatza, lortutako emaitzen ebaluazioarekin.</w:t>
      </w:r>
    </w:p>
    <w:p w14:paraId="70D73401" w14:textId="385563B8" w:rsidR="002E7A49" w:rsidRPr="00356FAD" w:rsidRDefault="00AE7904" w:rsidP="00AE7904">
      <w:pPr>
        <w:spacing w:line="276" w:lineRule="auto"/>
        <w:ind w:firstLine="708"/>
        <w:jc w:val="both"/>
        <w:rPr>
          <w:rFonts w:ascii="Avenir Next LT Pro" w:hAnsi="Avenir Next LT Pro" w:cs="Arial"/>
          <w:sz w:val="16"/>
          <w:szCs w:val="16"/>
        </w:rPr>
      </w:pPr>
      <w:r w:rsidRPr="00AE7904">
        <w:rPr>
          <w:rFonts w:ascii="Avenir Next LT Pro" w:hAnsi="Avenir Next LT Pro" w:cs="Arial"/>
          <w:sz w:val="16"/>
          <w:szCs w:val="16"/>
          <w:lang w:val="eu-ES"/>
        </w:rPr>
        <w:t>b) Diru-sarreren eta gastu ekonomikoen zerrenda, jatorria eta xedea zehaztuta, hurrenez hurren.</w:t>
      </w:r>
    </w:p>
    <w:p w14:paraId="60193A8A" w14:textId="61A7DFBF" w:rsidR="00D5632C" w:rsidRPr="00356FAD" w:rsidRDefault="00AE7904" w:rsidP="00AE7904">
      <w:pPr>
        <w:spacing w:line="276" w:lineRule="auto"/>
        <w:ind w:firstLine="708"/>
        <w:jc w:val="both"/>
        <w:rPr>
          <w:rFonts w:ascii="Avenir Next LT Pro" w:hAnsi="Avenir Next LT Pro" w:cs="Arial"/>
          <w:b/>
          <w:sz w:val="16"/>
          <w:szCs w:val="16"/>
          <w:lang w:val="es-ES_tradnl"/>
        </w:rPr>
      </w:pPr>
      <w:r w:rsidRPr="00AE7904">
        <w:rPr>
          <w:rFonts w:ascii="Avenir Next LT Pro" w:hAnsi="Avenir Next LT Pro" w:cs="Arial"/>
          <w:sz w:val="16"/>
          <w:szCs w:val="16"/>
          <w:lang w:val="eu-ES"/>
        </w:rPr>
        <w:t>c) Diruz lagundutako jarduera dela-eta izandako gastu guztien egiaztagiriak.</w:t>
      </w:r>
      <w:r w:rsidR="007E34FF" w:rsidRPr="00356FAD">
        <w:rPr>
          <w:rFonts w:ascii="Avenir Next LT Pro" w:hAnsi="Avenir Next LT Pro" w:cs="Arial"/>
          <w:sz w:val="16"/>
          <w:szCs w:val="16"/>
          <w:lang w:val="es-ES_tradnl"/>
        </w:rPr>
        <w:t xml:space="preserve"> </w:t>
      </w:r>
      <w:r w:rsidRPr="00AE7904">
        <w:rPr>
          <w:rFonts w:ascii="Avenir Next LT Pro" w:hAnsi="Avenir Next LT Pro" w:cs="Arial"/>
          <w:sz w:val="16"/>
          <w:szCs w:val="16"/>
          <w:lang w:val="eu-ES"/>
        </w:rPr>
        <w:t>Frogagiri horiek fakturak edo froga-balio baliokidea duten beste dokumentu batzuk izan beharko dute, eta baliozkoak izan beharko dute merkataritzako trafiko juridikoan.</w:t>
      </w:r>
    </w:p>
    <w:p w14:paraId="70D73406" w14:textId="21424F94" w:rsidR="002E7A49" w:rsidRPr="00356FAD" w:rsidRDefault="00AE7904" w:rsidP="00AE7904">
      <w:pPr>
        <w:spacing w:line="276" w:lineRule="auto"/>
        <w:ind w:firstLine="708"/>
        <w:jc w:val="both"/>
        <w:rPr>
          <w:rFonts w:ascii="Avenir Next LT Pro" w:hAnsi="Avenir Next LT Pro" w:cs="Arial"/>
          <w:sz w:val="16"/>
          <w:szCs w:val="16"/>
          <w:lang w:val="es-ES_tradnl"/>
        </w:rPr>
      </w:pPr>
      <w:r w:rsidRPr="00AE7904">
        <w:rPr>
          <w:rFonts w:ascii="Avenir Next LT Pro" w:hAnsi="Avenir Next LT Pro" w:cs="Arial"/>
          <w:sz w:val="16"/>
          <w:szCs w:val="16"/>
          <w:lang w:val="eu-ES"/>
        </w:rPr>
        <w:t xml:space="preserve">Justifikazioa kutxako tiket bidez egiten denean, baliozkoa izateko, faktura </w:t>
      </w:r>
      <w:proofErr w:type="spellStart"/>
      <w:r w:rsidRPr="00AE7904">
        <w:rPr>
          <w:rFonts w:ascii="Avenir Next LT Pro" w:hAnsi="Avenir Next LT Pro" w:cs="Arial"/>
          <w:sz w:val="16"/>
          <w:szCs w:val="16"/>
          <w:lang w:val="eu-ES"/>
        </w:rPr>
        <w:t>sinplifikaturako</w:t>
      </w:r>
      <w:proofErr w:type="spellEnd"/>
      <w:r w:rsidRPr="00AE7904">
        <w:rPr>
          <w:rFonts w:ascii="Avenir Next LT Pro" w:hAnsi="Avenir Next LT Pro" w:cs="Arial"/>
          <w:sz w:val="16"/>
          <w:szCs w:val="16"/>
          <w:lang w:val="eu-ES"/>
        </w:rPr>
        <w:t xml:space="preserve"> jasotzen diren zenbatekoa eta edukia onartzeko baldintzak bete beharko dira, Fakturazio-betebeharrak arautzen dituen Erregelamendua onartzen duen urtarrilaren 22ko 4/2013 Foru Dekretuaren 7. artikuluan ezarritakoaren arabera.</w:t>
      </w:r>
    </w:p>
    <w:p w14:paraId="70D73408" w14:textId="271D87FD" w:rsidR="002E7A49" w:rsidRPr="00356FAD" w:rsidRDefault="00AE7904" w:rsidP="00AE7904">
      <w:pPr>
        <w:spacing w:line="276" w:lineRule="auto"/>
        <w:ind w:firstLine="708"/>
        <w:jc w:val="both"/>
        <w:rPr>
          <w:rFonts w:ascii="Avenir Next LT Pro" w:hAnsi="Avenir Next LT Pro" w:cs="Arial"/>
          <w:sz w:val="16"/>
          <w:szCs w:val="16"/>
          <w:lang w:val="es-ES_tradnl"/>
        </w:rPr>
      </w:pPr>
      <w:r w:rsidRPr="00AE7904">
        <w:rPr>
          <w:rFonts w:ascii="Avenir Next LT Pro" w:hAnsi="Avenir Next LT Pro" w:cs="Arial"/>
          <w:sz w:val="16"/>
          <w:szCs w:val="16"/>
          <w:lang w:val="eu-ES"/>
        </w:rPr>
        <w:t>d) Diruz lagundutako jarduera dela-eta egindako azterlanen, programen, argitalpenen, iragarki-kartelen eta bestelako dokumentazio grafiko eta idatziaren ale bana. Bertan, berariaz agertu beharko da dagokion Sestaoko Udaleko arlo edo zerbitzuak emandako babesa.</w:t>
      </w:r>
    </w:p>
    <w:p w14:paraId="70D7340A" w14:textId="3DDCF629" w:rsidR="002E7A49" w:rsidRPr="00356FAD" w:rsidRDefault="00AE7904" w:rsidP="00AE7904">
      <w:pPr>
        <w:spacing w:line="276" w:lineRule="auto"/>
        <w:ind w:firstLine="708"/>
        <w:jc w:val="both"/>
        <w:rPr>
          <w:rFonts w:ascii="Avenir Next LT Pro" w:hAnsi="Avenir Next LT Pro" w:cs="Arial"/>
          <w:sz w:val="16"/>
          <w:szCs w:val="16"/>
          <w:lang w:val="es-ES_tradnl"/>
        </w:rPr>
      </w:pPr>
      <w:proofErr w:type="spellStart"/>
      <w:r w:rsidRPr="00AE7904">
        <w:rPr>
          <w:rFonts w:ascii="Avenir Next LT Pro" w:hAnsi="Avenir Next LT Pro" w:cs="Arial"/>
          <w:sz w:val="16"/>
          <w:szCs w:val="16"/>
          <w:lang w:val="eu-ES"/>
        </w:rPr>
        <w:t>Dirulaguntza</w:t>
      </w:r>
      <w:proofErr w:type="spellEnd"/>
      <w:r w:rsidRPr="00AE7904">
        <w:rPr>
          <w:rFonts w:ascii="Avenir Next LT Pro" w:hAnsi="Avenir Next LT Pro" w:cs="Arial"/>
          <w:sz w:val="16"/>
          <w:szCs w:val="16"/>
          <w:lang w:val="eu-ES"/>
        </w:rPr>
        <w:t xml:space="preserve"> emateko erabakia jakinarazi ondoren zabaltzen diren jardueretan bakarrik jaso beharko da u</w:t>
      </w:r>
      <w:r w:rsidRPr="00AE7904">
        <w:rPr>
          <w:rFonts w:ascii="Avenir Next LT Pro" w:hAnsi="Avenir Next LT Pro" w:cs="Arial"/>
          <w:sz w:val="16"/>
          <w:szCs w:val="16"/>
          <w:lang w:val="eu-ES"/>
        </w:rPr>
        <w:t>dal-babesa</w:t>
      </w:r>
      <w:r w:rsidRPr="00AE7904">
        <w:rPr>
          <w:rFonts w:ascii="Avenir Next LT Pro" w:hAnsi="Avenir Next LT Pro" w:cs="Arial"/>
          <w:sz w:val="16"/>
          <w:szCs w:val="16"/>
          <w:lang w:val="eu-ES"/>
        </w:rPr>
        <w:t>.</w:t>
      </w:r>
    </w:p>
    <w:p w14:paraId="70D7340B" w14:textId="77777777" w:rsidR="002E7A49" w:rsidRPr="002264F2" w:rsidRDefault="002E7A49" w:rsidP="00875E48">
      <w:pPr>
        <w:spacing w:line="276" w:lineRule="auto"/>
        <w:jc w:val="both"/>
        <w:rPr>
          <w:rFonts w:ascii="Avenir Next LT Pro" w:hAnsi="Avenir Next LT Pro" w:cs="Arial"/>
          <w:sz w:val="16"/>
          <w:szCs w:val="16"/>
          <w:lang w:val="es-ES_tradnl"/>
        </w:rPr>
      </w:pPr>
    </w:p>
    <w:p w14:paraId="70D7340C" w14:textId="7FDE957A" w:rsidR="002E7A49" w:rsidRPr="002264F2" w:rsidRDefault="007E34FF" w:rsidP="00AE7904">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3. </w:t>
      </w:r>
      <w:r w:rsidR="00AE7904" w:rsidRPr="00AE7904">
        <w:rPr>
          <w:rFonts w:ascii="Avenir Next LT Pro" w:hAnsi="Avenir Next LT Pro" w:cs="Arial"/>
          <w:sz w:val="16"/>
          <w:szCs w:val="16"/>
          <w:lang w:val="eu-ES"/>
        </w:rPr>
        <w:t xml:space="preserve">Frogagiriek nahitaez bat etorri behar dute aurretiazko eskabidearen arabera </w:t>
      </w:r>
      <w:proofErr w:type="spellStart"/>
      <w:r w:rsidR="00AE7904" w:rsidRPr="00AE7904">
        <w:rPr>
          <w:rFonts w:ascii="Avenir Next LT Pro" w:hAnsi="Avenir Next LT Pro" w:cs="Arial"/>
          <w:sz w:val="16"/>
          <w:szCs w:val="16"/>
          <w:lang w:val="eu-ES"/>
        </w:rPr>
        <w:t>dirulaguntza</w:t>
      </w:r>
      <w:proofErr w:type="spellEnd"/>
      <w:r w:rsidR="00AE7904" w:rsidRPr="00AE7904">
        <w:rPr>
          <w:rFonts w:ascii="Avenir Next LT Pro" w:hAnsi="Avenir Next LT Pro" w:cs="Arial"/>
          <w:sz w:val="16"/>
          <w:szCs w:val="16"/>
          <w:lang w:val="eu-ES"/>
        </w:rPr>
        <w:t xml:space="preserve"> emateko arrazoi izan diren helburu eta jarduerak betetzearekin, eta ez dira justifikazio gisa onartuko beste helburu batzuk betetzeko egindako gastuak.</w:t>
      </w:r>
      <w:r w:rsidRPr="00356FAD">
        <w:rPr>
          <w:rFonts w:ascii="Avenir Next LT Pro" w:hAnsi="Avenir Next LT Pro" w:cs="Arial"/>
          <w:sz w:val="16"/>
          <w:szCs w:val="16"/>
          <w:lang w:val="es-ES_tradnl"/>
        </w:rPr>
        <w:t xml:space="preserve"> </w:t>
      </w:r>
    </w:p>
    <w:p w14:paraId="70D7340D" w14:textId="77777777" w:rsidR="002E7A49" w:rsidRPr="002264F2" w:rsidRDefault="002E7A49" w:rsidP="00875E48">
      <w:pPr>
        <w:spacing w:line="276" w:lineRule="auto"/>
        <w:jc w:val="both"/>
        <w:rPr>
          <w:rFonts w:ascii="Avenir Next LT Pro" w:hAnsi="Avenir Next LT Pro" w:cs="Arial"/>
          <w:sz w:val="16"/>
          <w:szCs w:val="16"/>
          <w:lang w:val="es-ES_tradnl"/>
        </w:rPr>
      </w:pPr>
    </w:p>
    <w:p w14:paraId="70D7340E" w14:textId="2520C858" w:rsidR="002E7A49" w:rsidRPr="00356FAD" w:rsidRDefault="007E34FF" w:rsidP="00AE7904">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4. </w:t>
      </w:r>
      <w:r w:rsidR="00AE7904" w:rsidRPr="00AE7904">
        <w:rPr>
          <w:rFonts w:ascii="Avenir Next LT Pro" w:hAnsi="Avenir Next LT Pro" w:cs="Arial"/>
          <w:sz w:val="16"/>
          <w:szCs w:val="16"/>
          <w:lang w:val="eu-ES"/>
        </w:rPr>
        <w:t xml:space="preserve">Gastuak egiaztatzeko dokumentazioa justifikazio gisa onartzeko, </w:t>
      </w:r>
      <w:proofErr w:type="spellStart"/>
      <w:r w:rsidR="00AE7904" w:rsidRPr="00AE7904">
        <w:rPr>
          <w:rFonts w:ascii="Avenir Next LT Pro" w:hAnsi="Avenir Next LT Pro" w:cs="Arial"/>
          <w:sz w:val="16"/>
          <w:szCs w:val="16"/>
          <w:lang w:val="eu-ES"/>
        </w:rPr>
        <w:t>dirulaguntza</w:t>
      </w:r>
      <w:proofErr w:type="spellEnd"/>
      <w:r w:rsidR="00AE7904" w:rsidRPr="00AE7904">
        <w:rPr>
          <w:rFonts w:ascii="Avenir Next LT Pro" w:hAnsi="Avenir Next LT Pro" w:cs="Arial"/>
          <w:sz w:val="16"/>
          <w:szCs w:val="16"/>
          <w:lang w:val="eu-ES"/>
        </w:rPr>
        <w:t xml:space="preserve"> eman den aldiko data eduki beharko da.</w:t>
      </w:r>
    </w:p>
    <w:p w14:paraId="70D7340F" w14:textId="77777777" w:rsidR="002E7A49" w:rsidRPr="002264F2" w:rsidRDefault="002E7A49" w:rsidP="00875E48">
      <w:pPr>
        <w:spacing w:line="276" w:lineRule="auto"/>
        <w:jc w:val="both"/>
        <w:rPr>
          <w:rFonts w:ascii="Avenir Next LT Pro" w:hAnsi="Avenir Next LT Pro" w:cs="Arial"/>
          <w:sz w:val="16"/>
          <w:szCs w:val="16"/>
          <w:lang w:val="es-ES_tradnl"/>
        </w:rPr>
      </w:pPr>
    </w:p>
    <w:p w14:paraId="70D73410" w14:textId="602BC899" w:rsidR="002E7A49" w:rsidRPr="002264F2" w:rsidRDefault="007E34FF" w:rsidP="00AE7904">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5. </w:t>
      </w:r>
      <w:r w:rsidR="00AE7904" w:rsidRPr="00AE7904">
        <w:rPr>
          <w:rFonts w:ascii="Avenir Next LT Pro" w:hAnsi="Avenir Next LT Pro" w:cs="Arial"/>
          <w:sz w:val="16"/>
          <w:szCs w:val="16"/>
          <w:lang w:val="eu-ES"/>
        </w:rPr>
        <w:t xml:space="preserve">Pertsona edo erakunde </w:t>
      </w:r>
      <w:r w:rsidR="00AE7904" w:rsidRPr="00AE7904">
        <w:rPr>
          <w:rFonts w:ascii="Avenir Next LT Pro" w:hAnsi="Avenir Next LT Pro" w:cs="Arial"/>
          <w:sz w:val="16"/>
          <w:szCs w:val="16"/>
          <w:lang w:val="eu-ES"/>
        </w:rPr>
        <w:lastRenderedPageBreak/>
        <w:t>onuradunak jarduerak azpikontratatu dituela egiaztatzen duten agiriak onartuko dira, deialdi honetan ezarritako gehieneko mugen barruan.</w:t>
      </w:r>
      <w:r w:rsidRPr="00356FAD">
        <w:rPr>
          <w:rFonts w:ascii="Avenir Next LT Pro" w:hAnsi="Avenir Next LT Pro" w:cs="Arial"/>
          <w:sz w:val="16"/>
          <w:szCs w:val="16"/>
          <w:lang w:val="es-ES_tradnl"/>
        </w:rPr>
        <w:t xml:space="preserve"> </w:t>
      </w:r>
    </w:p>
    <w:p w14:paraId="70D73411" w14:textId="77777777" w:rsidR="002E7A49" w:rsidRPr="002264F2" w:rsidRDefault="002E7A49" w:rsidP="00875E48">
      <w:pPr>
        <w:spacing w:line="276" w:lineRule="auto"/>
        <w:ind w:firstLine="708"/>
        <w:jc w:val="both"/>
        <w:rPr>
          <w:rFonts w:ascii="Avenir Next LT Pro" w:hAnsi="Avenir Next LT Pro" w:cs="Arial"/>
          <w:sz w:val="16"/>
          <w:szCs w:val="16"/>
          <w:lang w:val="es-ES_tradnl"/>
        </w:rPr>
      </w:pPr>
    </w:p>
    <w:p w14:paraId="70D73412" w14:textId="283FA8AF" w:rsidR="002E7A49" w:rsidRPr="00356FAD" w:rsidRDefault="007E34FF" w:rsidP="00AE7904">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6. </w:t>
      </w:r>
      <w:proofErr w:type="spellStart"/>
      <w:r w:rsidR="00AE7904" w:rsidRPr="00AE7904">
        <w:rPr>
          <w:rFonts w:ascii="Avenir Next LT Pro" w:hAnsi="Avenir Next LT Pro" w:cs="Arial"/>
          <w:sz w:val="16"/>
          <w:szCs w:val="16"/>
          <w:lang w:val="eu-ES"/>
        </w:rPr>
        <w:t>Dirulaguntzari</w:t>
      </w:r>
      <w:proofErr w:type="spellEnd"/>
      <w:r w:rsidR="00AE7904" w:rsidRPr="00AE7904">
        <w:rPr>
          <w:rFonts w:ascii="Avenir Next LT Pro" w:hAnsi="Avenir Next LT Pro" w:cs="Arial"/>
          <w:sz w:val="16"/>
          <w:szCs w:val="16"/>
          <w:lang w:val="eu-ES"/>
        </w:rPr>
        <w:t xml:space="preserve"> emandako erabileraren justifikazioa aurkezteko epeak </w:t>
      </w:r>
      <w:proofErr w:type="spellStart"/>
      <w:r w:rsidR="00AE7904" w:rsidRPr="00AE7904">
        <w:rPr>
          <w:rFonts w:ascii="Avenir Next LT Pro" w:hAnsi="Avenir Next LT Pro" w:cs="Arial"/>
          <w:sz w:val="16"/>
          <w:szCs w:val="16"/>
          <w:lang w:val="eu-ES"/>
        </w:rPr>
        <w:t>dirulaguntzak</w:t>
      </w:r>
      <w:proofErr w:type="spellEnd"/>
      <w:r w:rsidR="00AE7904" w:rsidRPr="00AE7904">
        <w:rPr>
          <w:rFonts w:ascii="Avenir Next LT Pro" w:hAnsi="Avenir Next LT Pro" w:cs="Arial"/>
          <w:sz w:val="16"/>
          <w:szCs w:val="16"/>
          <w:lang w:val="eu-ES"/>
        </w:rPr>
        <w:t xml:space="preserve"> emateko ebazpenean ezarriko dira, baina inola ere ez du gaindituko 2025eko urtarrilaren 15a.</w:t>
      </w:r>
    </w:p>
    <w:p w14:paraId="62D49CB3" w14:textId="77777777" w:rsidR="00685537" w:rsidRDefault="00685537" w:rsidP="00685537">
      <w:pPr>
        <w:spacing w:line="276" w:lineRule="auto"/>
        <w:jc w:val="both"/>
        <w:rPr>
          <w:rFonts w:ascii="Avenir Next LT Pro" w:hAnsi="Avenir Next LT Pro"/>
          <w:sz w:val="16"/>
          <w:szCs w:val="16"/>
        </w:rPr>
      </w:pPr>
    </w:p>
    <w:p w14:paraId="2BD46214" w14:textId="31861855" w:rsidR="00685537" w:rsidRPr="00356FAD" w:rsidRDefault="00AE7904" w:rsidP="00AE7904">
      <w:pPr>
        <w:spacing w:line="276" w:lineRule="auto"/>
        <w:ind w:firstLine="708"/>
        <w:jc w:val="both"/>
        <w:rPr>
          <w:rFonts w:ascii="Avenir Next LT Pro" w:hAnsi="Avenir Next LT Pro"/>
          <w:b/>
          <w:bCs/>
          <w:sz w:val="16"/>
          <w:szCs w:val="16"/>
        </w:rPr>
      </w:pPr>
      <w:r w:rsidRPr="00AE7904">
        <w:rPr>
          <w:rFonts w:ascii="Avenir Next LT Pro" w:hAnsi="Avenir Next LT Pro"/>
          <w:b/>
          <w:bCs/>
          <w:sz w:val="16"/>
          <w:szCs w:val="16"/>
          <w:lang w:val="eu-ES"/>
        </w:rPr>
        <w:t xml:space="preserve">Justifikazioa aurkeztu ezean edo ezarritako epetik kanpo aurkezten bada, emandako </w:t>
      </w:r>
      <w:proofErr w:type="spellStart"/>
      <w:r w:rsidRPr="00AE7904">
        <w:rPr>
          <w:rFonts w:ascii="Avenir Next LT Pro" w:hAnsi="Avenir Next LT Pro"/>
          <w:b/>
          <w:bCs/>
          <w:sz w:val="16"/>
          <w:szCs w:val="16"/>
          <w:lang w:val="eu-ES"/>
        </w:rPr>
        <w:t>dirulaguntza</w:t>
      </w:r>
      <w:proofErr w:type="spellEnd"/>
      <w:r w:rsidRPr="00AE7904">
        <w:rPr>
          <w:rFonts w:ascii="Avenir Next LT Pro" w:hAnsi="Avenir Next LT Pro"/>
          <w:b/>
          <w:bCs/>
          <w:sz w:val="16"/>
          <w:szCs w:val="16"/>
          <w:lang w:val="eu-ES"/>
        </w:rPr>
        <w:t xml:space="preserve"> baliogabetuko da, eta pertsona edo erakunde onuradunak zenbateko osoa itzuli beharko du.</w:t>
      </w:r>
    </w:p>
    <w:p w14:paraId="1D3ACEF5" w14:textId="77777777" w:rsidR="00685537" w:rsidRDefault="00685537" w:rsidP="00685537">
      <w:pPr>
        <w:spacing w:line="276" w:lineRule="auto"/>
        <w:jc w:val="both"/>
        <w:rPr>
          <w:rFonts w:ascii="Avenir Next LT Pro" w:hAnsi="Avenir Next LT Pro"/>
          <w:sz w:val="16"/>
          <w:szCs w:val="16"/>
        </w:rPr>
      </w:pPr>
    </w:p>
    <w:p w14:paraId="70D73414" w14:textId="0A84D156" w:rsidR="002E7A49" w:rsidRPr="00356FAD" w:rsidRDefault="00AE7904" w:rsidP="00AE7904">
      <w:pPr>
        <w:spacing w:line="276" w:lineRule="auto"/>
        <w:ind w:firstLine="708"/>
        <w:jc w:val="both"/>
        <w:rPr>
          <w:rFonts w:ascii="Avenir Next LT Pro" w:hAnsi="Avenir Next LT Pro" w:cs="Arial"/>
          <w:sz w:val="16"/>
          <w:szCs w:val="16"/>
          <w:lang w:val="es-ES_tradnl"/>
        </w:rPr>
      </w:pPr>
      <w:r w:rsidRPr="00AE7904">
        <w:rPr>
          <w:rFonts w:ascii="Avenir Next LT Pro" w:hAnsi="Avenir Next LT Pro" w:cs="Arial"/>
          <w:sz w:val="16"/>
          <w:szCs w:val="16"/>
          <w:lang w:val="eu-ES"/>
        </w:rPr>
        <w:t>Aurkeztutako justifikazioa nahikoa ez dela iritziz gero, 10 egun naturaleko epea emango da antzemandako akatsak zuzentzeko.</w:t>
      </w:r>
    </w:p>
    <w:p w14:paraId="70D73416" w14:textId="0160D1F9" w:rsidR="002E7A49" w:rsidRPr="00356FAD" w:rsidRDefault="007E34FF" w:rsidP="00B66941">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 </w:t>
      </w:r>
      <w:r w:rsidR="00AE7904" w:rsidRPr="00B66941">
        <w:rPr>
          <w:rFonts w:ascii="Avenir Next LT Pro" w:hAnsi="Avenir Next LT Pro" w:cs="Arial"/>
          <w:sz w:val="16"/>
          <w:szCs w:val="16"/>
          <w:lang w:val="eu-ES"/>
        </w:rPr>
        <w:t xml:space="preserve">Eskatutako zuzenketa egiten ez bada, </w:t>
      </w:r>
      <w:proofErr w:type="spellStart"/>
      <w:r w:rsidR="00AE7904" w:rsidRPr="00B66941">
        <w:rPr>
          <w:rFonts w:ascii="Avenir Next LT Pro" w:hAnsi="Avenir Next LT Pro" w:cs="Arial"/>
          <w:sz w:val="16"/>
          <w:szCs w:val="16"/>
          <w:lang w:val="eu-ES"/>
        </w:rPr>
        <w:t>dirulaguntzaren</w:t>
      </w:r>
      <w:proofErr w:type="spellEnd"/>
      <w:r w:rsidR="00AE7904" w:rsidRPr="00B66941">
        <w:rPr>
          <w:rFonts w:ascii="Avenir Next LT Pro" w:hAnsi="Avenir Next LT Pro" w:cs="Arial"/>
          <w:sz w:val="16"/>
          <w:szCs w:val="16"/>
          <w:lang w:val="eu-ES"/>
        </w:rPr>
        <w:t xml:space="preserve"> zenbatekoa doitu egingo da, behar bezala justifikatutako zenbatekoaren proportzioan. Horrek, kasuaren arabera, </w:t>
      </w:r>
      <w:proofErr w:type="spellStart"/>
      <w:r w:rsidR="00AE7904" w:rsidRPr="00B66941">
        <w:rPr>
          <w:rFonts w:ascii="Avenir Next LT Pro" w:hAnsi="Avenir Next LT Pro" w:cs="Arial"/>
          <w:sz w:val="16"/>
          <w:szCs w:val="16"/>
          <w:lang w:val="eu-ES"/>
        </w:rPr>
        <w:t>dirulaguntzaren</w:t>
      </w:r>
      <w:proofErr w:type="spellEnd"/>
      <w:r w:rsidR="00AE7904" w:rsidRPr="00B66941">
        <w:rPr>
          <w:rFonts w:ascii="Avenir Next LT Pro" w:hAnsi="Avenir Next LT Pro" w:cs="Arial"/>
          <w:sz w:val="16"/>
          <w:szCs w:val="16"/>
          <w:lang w:val="eu-ES"/>
        </w:rPr>
        <w:t xml:space="preserve"> zati bat ordaintzea edo itzultzea ekarriko du.</w:t>
      </w:r>
    </w:p>
    <w:p w14:paraId="3DDA3418" w14:textId="77777777" w:rsidR="00686F52" w:rsidRPr="002264F2" w:rsidRDefault="00686F52" w:rsidP="00875E48">
      <w:pPr>
        <w:spacing w:line="276" w:lineRule="auto"/>
        <w:ind w:firstLine="708"/>
        <w:jc w:val="both"/>
        <w:rPr>
          <w:rFonts w:ascii="Avenir Next LT Pro" w:hAnsi="Avenir Next LT Pro" w:cs="Arial"/>
          <w:sz w:val="16"/>
          <w:szCs w:val="16"/>
          <w:lang w:val="es-ES_tradnl"/>
        </w:rPr>
      </w:pPr>
    </w:p>
    <w:p w14:paraId="4A1C90AC" w14:textId="66BBAA7D" w:rsidR="00762241" w:rsidRPr="00356FAD" w:rsidRDefault="00B66941" w:rsidP="00B66941">
      <w:pPr>
        <w:spacing w:after="200" w:line="276" w:lineRule="auto"/>
        <w:jc w:val="both"/>
        <w:rPr>
          <w:rFonts w:ascii="Avenir Next LT Pro" w:hAnsi="Avenir Next LT Pro" w:cs="Arial"/>
          <w:sz w:val="16"/>
          <w:szCs w:val="16"/>
        </w:rPr>
      </w:pPr>
      <w:r w:rsidRPr="00B66941">
        <w:rPr>
          <w:rFonts w:ascii="Avenir Next LT Pro" w:hAnsi="Avenir Next LT Pro" w:cs="Arial"/>
          <w:b/>
          <w:sz w:val="16"/>
          <w:szCs w:val="16"/>
          <w:u w:val="single"/>
          <w:lang w:val="eu-ES"/>
        </w:rPr>
        <w:t>HAMABIGARRENA.</w:t>
      </w:r>
      <w:r w:rsidR="00762241" w:rsidRPr="00356FAD">
        <w:rPr>
          <w:rFonts w:ascii="Avenir Next LT Pro" w:hAnsi="Avenir Next LT Pro" w:cs="Arial"/>
          <w:b/>
          <w:sz w:val="16"/>
          <w:szCs w:val="16"/>
          <w:u w:val="single"/>
        </w:rPr>
        <w:t xml:space="preserve"> </w:t>
      </w:r>
      <w:r w:rsidRPr="00B66941">
        <w:rPr>
          <w:rFonts w:ascii="Avenir Next LT Pro" w:hAnsi="Avenir Next LT Pro" w:cs="Arial"/>
          <w:b/>
          <w:sz w:val="16"/>
          <w:szCs w:val="16"/>
          <w:u w:val="single"/>
          <w:lang w:val="eu-ES"/>
        </w:rPr>
        <w:t>DATUEN BABESA.</w:t>
      </w:r>
    </w:p>
    <w:p w14:paraId="25C6841C" w14:textId="352E39E4" w:rsidR="00762241" w:rsidRPr="00356FAD" w:rsidRDefault="00B66941" w:rsidP="00B66941">
      <w:pPr>
        <w:suppressAutoHyphens w:val="0"/>
        <w:spacing w:after="100" w:line="276" w:lineRule="auto"/>
        <w:ind w:right="-1"/>
        <w:jc w:val="both"/>
        <w:textAlignment w:val="baseline"/>
        <w:rPr>
          <w:rFonts w:ascii="Avenir Next LT Pro" w:hAnsi="Avenir Next LT Pro" w:cs="Segoe UI"/>
          <w:sz w:val="16"/>
          <w:szCs w:val="16"/>
          <w:lang w:eastAsia="es-ES"/>
        </w:rPr>
      </w:pPr>
      <w:r w:rsidRPr="00B66941">
        <w:rPr>
          <w:rFonts w:ascii="Avenir Next LT Pro" w:hAnsi="Avenir Next LT Pro" w:cs="Arial"/>
          <w:b/>
          <w:bCs/>
          <w:sz w:val="16"/>
          <w:szCs w:val="16"/>
          <w:lang w:val="eu-ES" w:eastAsia="es-ES"/>
        </w:rPr>
        <w:t>Tratamenduaren arduraduna.</w:t>
      </w:r>
    </w:p>
    <w:p w14:paraId="4BC6DA79" w14:textId="5EA2C1BF" w:rsidR="00762241" w:rsidRPr="002264F2" w:rsidRDefault="00B66941" w:rsidP="0040567D">
      <w:pPr>
        <w:suppressAutoHyphens w:val="0"/>
        <w:spacing w:after="100" w:line="276" w:lineRule="auto"/>
        <w:ind w:right="-1"/>
        <w:jc w:val="both"/>
        <w:textAlignment w:val="baseline"/>
        <w:rPr>
          <w:rFonts w:ascii="Avenir Next LT Pro" w:hAnsi="Avenir Next LT Pro" w:cs="Segoe UI"/>
          <w:sz w:val="16"/>
          <w:szCs w:val="16"/>
          <w:lang w:eastAsia="es-ES"/>
        </w:rPr>
      </w:pPr>
      <w:proofErr w:type="spellStart"/>
      <w:r w:rsidRPr="0040567D">
        <w:rPr>
          <w:rFonts w:ascii="Avenir Next LT Pro" w:hAnsi="Avenir Next LT Pro" w:cs="Arial"/>
          <w:sz w:val="16"/>
          <w:szCs w:val="16"/>
          <w:lang w:val="eu-ES" w:eastAsia="es-ES"/>
        </w:rPr>
        <w:t>Dirulaguntzen</w:t>
      </w:r>
      <w:proofErr w:type="spellEnd"/>
      <w:r w:rsidRPr="0040567D">
        <w:rPr>
          <w:rFonts w:ascii="Avenir Next LT Pro" w:hAnsi="Avenir Next LT Pro" w:cs="Arial"/>
          <w:sz w:val="16"/>
          <w:szCs w:val="16"/>
          <w:lang w:val="eu-ES" w:eastAsia="es-ES"/>
        </w:rPr>
        <w:t xml:space="preserve"> deialdi hau izapidetzean jasotzen diren datu pertsonalen tratamenduaren arduraduna Sestaoko Udala izango da, Europako Parlamentuaren eta Kontseiluaren 2016ko apirilaren 27ko 2016/679 (EB) Erregelamenduan eta Datu pertsonalen tratamenduari eta datu horien zirkulazio askeari dagokienez pertsona fisikoak babesteari buruzko abenduaren 5eko 3/2018 Lege Organikoan ezarritako manuak betez.</w:t>
      </w:r>
      <w:r w:rsidR="00762241" w:rsidRPr="00356FAD">
        <w:rPr>
          <w:rFonts w:ascii="Avenir Next LT Pro" w:hAnsi="Avenir Next LT Pro" w:cs="Arial"/>
          <w:sz w:val="16"/>
          <w:szCs w:val="16"/>
          <w:lang w:eastAsia="es-ES"/>
        </w:rPr>
        <w:t> </w:t>
      </w:r>
      <w:r w:rsidR="00762241" w:rsidRPr="002264F2">
        <w:rPr>
          <w:rFonts w:ascii="Avenir Next LT Pro" w:hAnsi="Avenir Next LT Pro" w:cs="Arial"/>
          <w:sz w:val="16"/>
          <w:szCs w:val="16"/>
          <w:lang w:eastAsia="es-ES"/>
        </w:rPr>
        <w:t> </w:t>
      </w:r>
    </w:p>
    <w:p w14:paraId="26B8258E" w14:textId="1D9F7FB2" w:rsidR="00762241" w:rsidRPr="002264F2" w:rsidRDefault="0040567D" w:rsidP="0040567D">
      <w:pPr>
        <w:suppressAutoHyphens w:val="0"/>
        <w:spacing w:after="100" w:line="276" w:lineRule="auto"/>
        <w:ind w:right="-1"/>
        <w:jc w:val="both"/>
        <w:textAlignment w:val="baseline"/>
        <w:rPr>
          <w:rFonts w:ascii="Avenir Next LT Pro" w:hAnsi="Avenir Next LT Pro" w:cs="Segoe UI"/>
          <w:sz w:val="16"/>
          <w:szCs w:val="16"/>
          <w:lang w:eastAsia="es-ES"/>
        </w:rPr>
      </w:pPr>
      <w:r w:rsidRPr="0040567D">
        <w:rPr>
          <w:rFonts w:ascii="Avenir Next LT Pro" w:hAnsi="Avenir Next LT Pro" w:cs="Arial"/>
          <w:b/>
          <w:bCs/>
          <w:sz w:val="16"/>
          <w:szCs w:val="16"/>
          <w:lang w:val="eu-ES" w:eastAsia="es-ES"/>
        </w:rPr>
        <w:t>Tratamenduaren helburua.</w:t>
      </w:r>
      <w:r w:rsidR="00762241" w:rsidRPr="00356FAD">
        <w:rPr>
          <w:rFonts w:ascii="Avenir Next LT Pro" w:hAnsi="Avenir Next LT Pro" w:cs="Arial"/>
          <w:sz w:val="16"/>
          <w:szCs w:val="16"/>
          <w:lang w:eastAsia="es-ES"/>
        </w:rPr>
        <w:t> </w:t>
      </w:r>
    </w:p>
    <w:p w14:paraId="01858B03" w14:textId="02498570" w:rsidR="00762241" w:rsidRPr="002264F2" w:rsidRDefault="0040567D" w:rsidP="0040567D">
      <w:pPr>
        <w:suppressAutoHyphens w:val="0"/>
        <w:spacing w:after="100" w:line="276" w:lineRule="auto"/>
        <w:ind w:right="-1"/>
        <w:jc w:val="both"/>
        <w:textAlignment w:val="baseline"/>
        <w:rPr>
          <w:rFonts w:ascii="Avenir Next LT Pro" w:hAnsi="Avenir Next LT Pro" w:cs="Segoe UI"/>
          <w:sz w:val="16"/>
          <w:szCs w:val="16"/>
          <w:lang w:eastAsia="es-ES"/>
        </w:rPr>
      </w:pPr>
      <w:r w:rsidRPr="0040567D">
        <w:rPr>
          <w:rFonts w:ascii="Avenir Next LT Pro" w:hAnsi="Avenir Next LT Pro" w:cs="Arial"/>
          <w:sz w:val="16"/>
          <w:szCs w:val="16"/>
          <w:lang w:val="eu-ES" w:eastAsia="es-ES"/>
        </w:rPr>
        <w:t>Tratamenduaren helburua da Sestaoko Udalak eremu soziokulturalean egiten duen esku-hartzea osatu edo ordezkatzen dituzten programa eta jarduerak bultzatu eta garatzea.</w:t>
      </w:r>
      <w:r w:rsidR="00762241" w:rsidRPr="00356FAD">
        <w:rPr>
          <w:rFonts w:ascii="Avenir Next LT Pro" w:hAnsi="Avenir Next LT Pro" w:cs="Arial"/>
          <w:sz w:val="16"/>
          <w:szCs w:val="16"/>
          <w:lang w:eastAsia="es-ES"/>
        </w:rPr>
        <w:t> </w:t>
      </w:r>
    </w:p>
    <w:p w14:paraId="7B329E12" w14:textId="7C0E6936" w:rsidR="00762241" w:rsidRPr="002264F2" w:rsidRDefault="0040567D" w:rsidP="0040567D">
      <w:pPr>
        <w:suppressAutoHyphens w:val="0"/>
        <w:spacing w:after="100" w:line="276" w:lineRule="auto"/>
        <w:ind w:right="-1"/>
        <w:jc w:val="both"/>
        <w:textAlignment w:val="baseline"/>
        <w:rPr>
          <w:rFonts w:ascii="Avenir Next LT Pro" w:hAnsi="Avenir Next LT Pro" w:cs="Segoe UI"/>
          <w:sz w:val="16"/>
          <w:szCs w:val="16"/>
          <w:lang w:eastAsia="es-ES"/>
        </w:rPr>
      </w:pPr>
      <w:r w:rsidRPr="0040567D">
        <w:rPr>
          <w:rFonts w:ascii="Avenir Next LT Pro" w:hAnsi="Avenir Next LT Pro" w:cs="Arial"/>
          <w:b/>
          <w:bCs/>
          <w:sz w:val="16"/>
          <w:szCs w:val="16"/>
          <w:lang w:val="eu-ES" w:eastAsia="es-ES"/>
        </w:rPr>
        <w:t>Tratamenduaren legitimazioa eta oinarri juridikoak</w:t>
      </w:r>
      <w:r w:rsidR="00762241" w:rsidRPr="00356FAD">
        <w:rPr>
          <w:rFonts w:ascii="Avenir Next LT Pro" w:hAnsi="Avenir Next LT Pro" w:cs="Arial"/>
          <w:sz w:val="16"/>
          <w:szCs w:val="16"/>
          <w:lang w:eastAsia="es-ES"/>
        </w:rPr>
        <w:t> </w:t>
      </w:r>
    </w:p>
    <w:p w14:paraId="5FE70A48" w14:textId="07B9507E" w:rsidR="00762241" w:rsidRPr="002264F2" w:rsidRDefault="0040567D" w:rsidP="0040567D">
      <w:pPr>
        <w:suppressAutoHyphens w:val="0"/>
        <w:spacing w:after="100" w:line="276" w:lineRule="auto"/>
        <w:ind w:right="-1"/>
        <w:jc w:val="both"/>
        <w:textAlignment w:val="baseline"/>
        <w:rPr>
          <w:rFonts w:ascii="Avenir Next LT Pro" w:hAnsi="Avenir Next LT Pro" w:cs="Segoe UI"/>
          <w:sz w:val="16"/>
          <w:szCs w:val="16"/>
          <w:lang w:eastAsia="es-ES"/>
        </w:rPr>
      </w:pPr>
      <w:r w:rsidRPr="0040567D">
        <w:rPr>
          <w:rFonts w:ascii="Avenir Next LT Pro" w:hAnsi="Avenir Next LT Pro" w:cs="Arial"/>
          <w:sz w:val="16"/>
          <w:szCs w:val="16"/>
          <w:lang w:val="eu-ES" w:eastAsia="es-ES"/>
        </w:rPr>
        <w:t>Datu pertsonalen tratamendua Udalari esleitutako botere publikoen egikaritzan oinarritzen da, Toki Araubidearen Oinarriak arautzen dituen Legearen 25. artikuluaren arabera.</w:t>
      </w:r>
      <w:r w:rsidR="00762241" w:rsidRPr="00356FAD">
        <w:rPr>
          <w:rFonts w:ascii="Avenir Next LT Pro" w:hAnsi="Avenir Next LT Pro" w:cs="Arial"/>
          <w:sz w:val="16"/>
          <w:szCs w:val="16"/>
          <w:lang w:eastAsia="es-ES"/>
        </w:rPr>
        <w:t> </w:t>
      </w:r>
    </w:p>
    <w:p w14:paraId="3D824732" w14:textId="612D17F4" w:rsidR="00762241" w:rsidRPr="002264F2" w:rsidRDefault="0040567D" w:rsidP="0040567D">
      <w:pPr>
        <w:suppressAutoHyphens w:val="0"/>
        <w:spacing w:after="100" w:line="276" w:lineRule="auto"/>
        <w:ind w:right="-1"/>
        <w:jc w:val="both"/>
        <w:textAlignment w:val="baseline"/>
        <w:rPr>
          <w:rFonts w:ascii="Avenir Next LT Pro" w:hAnsi="Avenir Next LT Pro" w:cs="Arial"/>
          <w:sz w:val="16"/>
          <w:szCs w:val="16"/>
          <w:lang w:eastAsia="es-ES"/>
        </w:rPr>
      </w:pPr>
      <w:r w:rsidRPr="0040567D">
        <w:rPr>
          <w:rFonts w:ascii="Avenir Next LT Pro" w:hAnsi="Avenir Next LT Pro" w:cs="Arial"/>
          <w:sz w:val="16"/>
          <w:szCs w:val="16"/>
          <w:lang w:val="eu-ES" w:eastAsia="es-ES"/>
        </w:rPr>
        <w:t xml:space="preserve">Tratamenduaren oinarri juridikoa honako hauetan dago jasota: </w:t>
      </w:r>
      <w:proofErr w:type="spellStart"/>
      <w:r w:rsidRPr="0040567D">
        <w:rPr>
          <w:rFonts w:ascii="Avenir Next LT Pro" w:hAnsi="Avenir Next LT Pro" w:cs="Arial"/>
          <w:sz w:val="16"/>
          <w:szCs w:val="16"/>
          <w:lang w:val="eu-ES" w:eastAsia="es-ES"/>
        </w:rPr>
        <w:t>Dirulaguntzei</w:t>
      </w:r>
      <w:proofErr w:type="spellEnd"/>
      <w:r w:rsidRPr="0040567D">
        <w:rPr>
          <w:rFonts w:ascii="Avenir Next LT Pro" w:hAnsi="Avenir Next LT Pro" w:cs="Arial"/>
          <w:sz w:val="16"/>
          <w:szCs w:val="16"/>
          <w:lang w:val="eu-ES" w:eastAsia="es-ES"/>
        </w:rPr>
        <w:t xml:space="preserve"> buruzko azaroaren 17ko 38/2003 Lege Orokorrean; </w:t>
      </w:r>
      <w:proofErr w:type="spellStart"/>
      <w:r w:rsidRPr="0040567D">
        <w:rPr>
          <w:rFonts w:ascii="Avenir Next LT Pro" w:hAnsi="Avenir Next LT Pro" w:cs="Arial"/>
          <w:sz w:val="16"/>
          <w:szCs w:val="16"/>
          <w:lang w:val="eu-ES" w:eastAsia="es-ES"/>
        </w:rPr>
        <w:t>Dirulaguntzei</w:t>
      </w:r>
      <w:proofErr w:type="spellEnd"/>
      <w:r w:rsidRPr="0040567D">
        <w:rPr>
          <w:rFonts w:ascii="Avenir Next LT Pro" w:hAnsi="Avenir Next LT Pro" w:cs="Arial"/>
          <w:sz w:val="16"/>
          <w:szCs w:val="16"/>
          <w:lang w:val="eu-ES" w:eastAsia="es-ES"/>
        </w:rPr>
        <w:t xml:space="preserve"> buruzko azaroaren 17ko 38/2003 Lege Orokorraren Erregelamendua onartzen duen uztailaren 21eko 887/2006 Errege Dekretuan; </w:t>
      </w:r>
      <w:proofErr w:type="spellStart"/>
      <w:r w:rsidRPr="0040567D">
        <w:rPr>
          <w:rFonts w:ascii="Avenir Next LT Pro" w:hAnsi="Avenir Next LT Pro" w:cs="Arial"/>
          <w:sz w:val="16"/>
          <w:szCs w:val="16"/>
          <w:lang w:val="eu-ES" w:eastAsia="es-ES"/>
        </w:rPr>
        <w:t>Dirulaguntzen</w:t>
      </w:r>
      <w:proofErr w:type="spellEnd"/>
      <w:r w:rsidRPr="0040567D">
        <w:rPr>
          <w:rFonts w:ascii="Avenir Next LT Pro" w:hAnsi="Avenir Next LT Pro" w:cs="Arial"/>
          <w:sz w:val="16"/>
          <w:szCs w:val="16"/>
          <w:lang w:val="eu-ES" w:eastAsia="es-ES"/>
        </w:rPr>
        <w:t xml:space="preserve"> Araubidea arautzen duen abenduaren 21eko 20/2023 Legean; eta Sestaoko Udalaren </w:t>
      </w:r>
      <w:proofErr w:type="spellStart"/>
      <w:r w:rsidRPr="0040567D">
        <w:rPr>
          <w:rFonts w:ascii="Avenir Next LT Pro" w:hAnsi="Avenir Next LT Pro" w:cs="Arial"/>
          <w:sz w:val="16"/>
          <w:szCs w:val="16"/>
          <w:lang w:val="eu-ES" w:eastAsia="es-ES"/>
        </w:rPr>
        <w:t>dirulaguntzak</w:t>
      </w:r>
      <w:proofErr w:type="spellEnd"/>
      <w:r w:rsidRPr="0040567D">
        <w:rPr>
          <w:rFonts w:ascii="Avenir Next LT Pro" w:hAnsi="Avenir Next LT Pro" w:cs="Arial"/>
          <w:sz w:val="16"/>
          <w:szCs w:val="16"/>
          <w:lang w:val="eu-ES" w:eastAsia="es-ES"/>
        </w:rPr>
        <w:t xml:space="preserve"> ematea arautzen duen Udal Ordenantzan.</w:t>
      </w:r>
      <w:r w:rsidR="00762241" w:rsidRPr="00356FAD">
        <w:rPr>
          <w:rFonts w:ascii="Avenir Next LT Pro" w:hAnsi="Avenir Next LT Pro" w:cs="Arial"/>
          <w:sz w:val="16"/>
          <w:szCs w:val="16"/>
          <w:lang w:eastAsia="es-ES"/>
        </w:rPr>
        <w:t> </w:t>
      </w:r>
    </w:p>
    <w:p w14:paraId="49F2173D" w14:textId="5D7E8680" w:rsidR="00762241" w:rsidRPr="002264F2" w:rsidRDefault="0040567D" w:rsidP="0040567D">
      <w:pPr>
        <w:suppressAutoHyphens w:val="0"/>
        <w:spacing w:after="100" w:line="276" w:lineRule="auto"/>
        <w:ind w:right="-1"/>
        <w:jc w:val="both"/>
        <w:textAlignment w:val="baseline"/>
        <w:rPr>
          <w:rFonts w:ascii="Avenir Next LT Pro" w:hAnsi="Avenir Next LT Pro" w:cs="Segoe UI"/>
          <w:sz w:val="16"/>
          <w:szCs w:val="16"/>
          <w:lang w:eastAsia="es-ES"/>
        </w:rPr>
      </w:pPr>
      <w:r w:rsidRPr="0040567D">
        <w:rPr>
          <w:rFonts w:ascii="Avenir Next LT Pro" w:hAnsi="Avenir Next LT Pro" w:cs="Arial"/>
          <w:b/>
          <w:bCs/>
          <w:sz w:val="16"/>
          <w:szCs w:val="16"/>
          <w:lang w:val="eu-ES" w:eastAsia="es-ES"/>
        </w:rPr>
        <w:t>Datu</w:t>
      </w:r>
      <w:r>
        <w:rPr>
          <w:rFonts w:ascii="Avenir Next LT Pro" w:hAnsi="Avenir Next LT Pro" w:cs="Arial"/>
          <w:b/>
          <w:bCs/>
          <w:sz w:val="16"/>
          <w:szCs w:val="16"/>
          <w:lang w:val="eu-ES" w:eastAsia="es-ES"/>
        </w:rPr>
        <w:t xml:space="preserve">en </w:t>
      </w:r>
      <w:r w:rsidRPr="0040567D">
        <w:rPr>
          <w:rFonts w:ascii="Avenir Next LT Pro" w:hAnsi="Avenir Next LT Pro" w:cs="Arial"/>
          <w:b/>
          <w:bCs/>
          <w:sz w:val="16"/>
          <w:szCs w:val="16"/>
          <w:lang w:val="eu-ES" w:eastAsia="es-ES"/>
        </w:rPr>
        <w:t>bitartekaritza</w:t>
      </w:r>
      <w:r w:rsidR="00762241" w:rsidRPr="00356FAD">
        <w:rPr>
          <w:rFonts w:ascii="Avenir Next LT Pro" w:hAnsi="Avenir Next LT Pro" w:cs="Arial"/>
          <w:sz w:val="16"/>
          <w:szCs w:val="16"/>
          <w:lang w:eastAsia="es-ES"/>
        </w:rPr>
        <w:t> </w:t>
      </w:r>
    </w:p>
    <w:p w14:paraId="5D599B11" w14:textId="59A4E171" w:rsidR="00050E85" w:rsidRPr="002264F2" w:rsidRDefault="0040567D" w:rsidP="0040567D">
      <w:pPr>
        <w:suppressAutoHyphens w:val="0"/>
        <w:spacing w:after="100" w:line="276" w:lineRule="auto"/>
        <w:ind w:right="-1"/>
        <w:jc w:val="both"/>
        <w:textAlignment w:val="baseline"/>
        <w:rPr>
          <w:rFonts w:ascii="Avenir Next LT Pro" w:hAnsi="Avenir Next LT Pro" w:cs="Arial"/>
          <w:sz w:val="16"/>
          <w:szCs w:val="16"/>
          <w:lang w:eastAsia="es-ES"/>
        </w:rPr>
      </w:pPr>
      <w:r w:rsidRPr="0040567D">
        <w:rPr>
          <w:rFonts w:ascii="Avenir Next LT Pro" w:hAnsi="Avenir Next LT Pro" w:cs="Arial"/>
          <w:sz w:val="16"/>
          <w:szCs w:val="16"/>
          <w:lang w:val="eu-ES" w:eastAsia="es-ES"/>
        </w:rPr>
        <w:t xml:space="preserve">Sestaoko Udalak, legez esleituta dituen eskumenak baliatuz, </w:t>
      </w:r>
      <w:proofErr w:type="spellStart"/>
      <w:r w:rsidRPr="0040567D">
        <w:rPr>
          <w:rFonts w:ascii="Avenir Next LT Pro" w:hAnsi="Avenir Next LT Pro" w:cs="Arial"/>
          <w:sz w:val="16"/>
          <w:szCs w:val="16"/>
          <w:lang w:val="eu-ES" w:eastAsia="es-ES"/>
        </w:rPr>
        <w:t>elektronikoki</w:t>
      </w:r>
      <w:proofErr w:type="spellEnd"/>
      <w:r w:rsidRPr="0040567D">
        <w:rPr>
          <w:rFonts w:ascii="Avenir Next LT Pro" w:hAnsi="Avenir Next LT Pro" w:cs="Arial"/>
          <w:sz w:val="16"/>
          <w:szCs w:val="16"/>
          <w:lang w:val="eu-ES" w:eastAsia="es-ES"/>
        </w:rPr>
        <w:t xml:space="preserve"> kontsultatu edo eskuratu </w:t>
      </w:r>
      <w:r w:rsidRPr="0040567D">
        <w:rPr>
          <w:rFonts w:ascii="Avenir Next LT Pro" w:hAnsi="Avenir Next LT Pro" w:cs="Arial"/>
          <w:sz w:val="16"/>
          <w:szCs w:val="16"/>
          <w:lang w:val="eu-ES" w:eastAsia="es-ES"/>
        </w:rPr>
        <w:lastRenderedPageBreak/>
        <w:t>ahal izango ditu beste administrazio batzuetatik datozen dokumentuak, salbu eta interesdunak horren aurka egiten badu.</w:t>
      </w:r>
      <w:r w:rsidR="00762241" w:rsidRPr="00356FAD">
        <w:rPr>
          <w:rFonts w:ascii="Avenir Next LT Pro" w:hAnsi="Avenir Next LT Pro" w:cs="Arial"/>
          <w:sz w:val="16"/>
          <w:szCs w:val="16"/>
          <w:lang w:eastAsia="es-ES"/>
        </w:rPr>
        <w:t xml:space="preserve"> </w:t>
      </w:r>
      <w:r w:rsidRPr="0040567D">
        <w:rPr>
          <w:rFonts w:ascii="Avenir Next LT Pro" w:hAnsi="Avenir Next LT Pro" w:cs="Arial"/>
          <w:sz w:val="16"/>
          <w:szCs w:val="16"/>
          <w:lang w:val="eu-ES" w:eastAsia="es-ES"/>
        </w:rPr>
        <w:t>Nolanahi ere, Udalak egiaztapen- eta/edo kontrol-lanak egin ahal izango ditu, eta legez agindutako prozedurak izapidetzeko, kudeatzeko eta ebazteko beharrezkoa den edozein dokumentu eskuratu ahal izango du.</w:t>
      </w:r>
      <w:r w:rsidR="00762241" w:rsidRPr="00356FAD">
        <w:rPr>
          <w:rFonts w:ascii="Avenir Next LT Pro" w:hAnsi="Avenir Next LT Pro" w:cs="Arial"/>
          <w:sz w:val="16"/>
          <w:szCs w:val="16"/>
          <w:lang w:eastAsia="es-ES"/>
        </w:rPr>
        <w:t> </w:t>
      </w:r>
      <w:r w:rsidR="00762241" w:rsidRPr="002264F2">
        <w:rPr>
          <w:rFonts w:ascii="Avenir Next LT Pro" w:hAnsi="Avenir Next LT Pro" w:cs="Arial"/>
          <w:sz w:val="16"/>
          <w:szCs w:val="16"/>
          <w:lang w:eastAsia="es-ES"/>
        </w:rPr>
        <w:t> </w:t>
      </w:r>
    </w:p>
    <w:p w14:paraId="2A59D4D4" w14:textId="4300CB4E" w:rsidR="00762241" w:rsidRPr="002264F2" w:rsidRDefault="0040567D" w:rsidP="0040567D">
      <w:pPr>
        <w:suppressAutoHyphens w:val="0"/>
        <w:spacing w:after="100" w:line="276" w:lineRule="auto"/>
        <w:ind w:right="-1"/>
        <w:jc w:val="both"/>
        <w:textAlignment w:val="baseline"/>
        <w:rPr>
          <w:rFonts w:ascii="Avenir Next LT Pro" w:hAnsi="Avenir Next LT Pro" w:cs="Segoe UI"/>
          <w:sz w:val="16"/>
          <w:szCs w:val="16"/>
          <w:lang w:eastAsia="es-ES"/>
        </w:rPr>
      </w:pPr>
      <w:r w:rsidRPr="0040567D">
        <w:rPr>
          <w:rFonts w:ascii="Avenir Next LT Pro" w:hAnsi="Avenir Next LT Pro" w:cs="Arial"/>
          <w:b/>
          <w:bCs/>
          <w:sz w:val="16"/>
          <w:szCs w:val="16"/>
          <w:lang w:val="eu-ES" w:eastAsia="es-ES"/>
        </w:rPr>
        <w:t>Publizitatea</w:t>
      </w:r>
      <w:r w:rsidR="00762241" w:rsidRPr="00356FAD">
        <w:rPr>
          <w:rFonts w:ascii="Avenir Next LT Pro" w:hAnsi="Avenir Next LT Pro" w:cs="Arial"/>
          <w:sz w:val="16"/>
          <w:szCs w:val="16"/>
          <w:lang w:eastAsia="es-ES"/>
        </w:rPr>
        <w:t> </w:t>
      </w:r>
    </w:p>
    <w:p w14:paraId="534682C9" w14:textId="6B8E6581" w:rsidR="00762241" w:rsidRPr="002264F2" w:rsidRDefault="0040567D" w:rsidP="0040567D">
      <w:pPr>
        <w:suppressAutoHyphens w:val="0"/>
        <w:spacing w:after="100" w:line="276" w:lineRule="auto"/>
        <w:ind w:right="-1"/>
        <w:jc w:val="both"/>
        <w:textAlignment w:val="baseline"/>
        <w:rPr>
          <w:rFonts w:ascii="Avenir Next LT Pro" w:hAnsi="Avenir Next LT Pro" w:cs="Arial"/>
          <w:sz w:val="16"/>
          <w:szCs w:val="16"/>
          <w:lang w:eastAsia="es-ES"/>
        </w:rPr>
      </w:pPr>
      <w:r w:rsidRPr="0040567D">
        <w:rPr>
          <w:rFonts w:ascii="Avenir Next LT Pro" w:hAnsi="Avenir Next LT Pro" w:cs="Arial"/>
          <w:sz w:val="16"/>
          <w:szCs w:val="16"/>
          <w:lang w:val="eu-ES" w:eastAsia="es-ES"/>
        </w:rPr>
        <w:t xml:space="preserve">Sestaoko Udalak, </w:t>
      </w:r>
      <w:proofErr w:type="spellStart"/>
      <w:r w:rsidRPr="0040567D">
        <w:rPr>
          <w:rFonts w:ascii="Avenir Next LT Pro" w:hAnsi="Avenir Next LT Pro" w:cs="Arial"/>
          <w:sz w:val="16"/>
          <w:szCs w:val="16"/>
          <w:lang w:val="eu-ES" w:eastAsia="es-ES"/>
        </w:rPr>
        <w:t>dirulaguntzaren</w:t>
      </w:r>
      <w:proofErr w:type="spellEnd"/>
      <w:r w:rsidRPr="0040567D">
        <w:rPr>
          <w:rFonts w:ascii="Avenir Next LT Pro" w:hAnsi="Avenir Next LT Pro" w:cs="Arial"/>
          <w:sz w:val="16"/>
          <w:szCs w:val="16"/>
          <w:lang w:val="eu-ES" w:eastAsia="es-ES"/>
        </w:rPr>
        <w:t xml:space="preserve"> deialdia onartu ondoren, </w:t>
      </w:r>
      <w:proofErr w:type="spellStart"/>
      <w:r w:rsidRPr="0040567D">
        <w:rPr>
          <w:rFonts w:ascii="Avenir Next LT Pro" w:hAnsi="Avenir Next LT Pro" w:cs="Arial"/>
          <w:sz w:val="16"/>
          <w:szCs w:val="16"/>
          <w:lang w:val="eu-ES" w:eastAsia="es-ES"/>
        </w:rPr>
        <w:t>Dirulaguntzen</w:t>
      </w:r>
      <w:proofErr w:type="spellEnd"/>
      <w:r w:rsidRPr="0040567D">
        <w:rPr>
          <w:rFonts w:ascii="Avenir Next LT Pro" w:hAnsi="Avenir Next LT Pro" w:cs="Arial"/>
          <w:sz w:val="16"/>
          <w:szCs w:val="16"/>
          <w:lang w:val="eu-ES" w:eastAsia="es-ES"/>
        </w:rPr>
        <w:t xml:space="preserve"> Datu-base Nazionalera (aurrerantzean, BDNS) bidaliko du oinarriei, programari eta aurrekontu-kredituari buruzko informazioa, bai eta horien xede edo helburuari buruzkoa ere.</w:t>
      </w:r>
      <w:r w:rsidR="004D04B6" w:rsidRPr="00356FAD">
        <w:rPr>
          <w:rFonts w:ascii="Avenir Next LT Pro" w:hAnsi="Avenir Next LT Pro" w:cs="Arial"/>
          <w:sz w:val="16"/>
          <w:szCs w:val="16"/>
          <w:lang w:eastAsia="es-ES"/>
        </w:rPr>
        <w:t xml:space="preserve"> </w:t>
      </w:r>
      <w:r w:rsidRPr="0040567D">
        <w:rPr>
          <w:rFonts w:ascii="Avenir Next LT Pro" w:hAnsi="Avenir Next LT Pro" w:cs="Arial"/>
          <w:sz w:val="16"/>
          <w:szCs w:val="16"/>
          <w:lang w:val="eu-ES" w:eastAsia="es-ES"/>
        </w:rPr>
        <w:t>Horren ostean, deialdia ebatzi ondoren, Udalak onuradunen zerrenda, esleitutako eta benetan jasotako zenbatekoa eta, hala badagokio, itzultze- eta zehapen-ebazpenak jakinaraziko ditu.</w:t>
      </w:r>
      <w:r w:rsidR="00762241" w:rsidRPr="00356FAD">
        <w:rPr>
          <w:rFonts w:ascii="Avenir Next LT Pro" w:hAnsi="Avenir Next LT Pro" w:cs="Arial"/>
          <w:sz w:val="16"/>
          <w:szCs w:val="16"/>
          <w:lang w:eastAsia="es-ES"/>
        </w:rPr>
        <w:t> </w:t>
      </w:r>
    </w:p>
    <w:p w14:paraId="53143495" w14:textId="775BAD8B" w:rsidR="00762241" w:rsidRPr="00356FAD" w:rsidRDefault="0040567D" w:rsidP="00D26D65">
      <w:pPr>
        <w:suppressAutoHyphens w:val="0"/>
        <w:spacing w:after="100" w:line="276" w:lineRule="auto"/>
        <w:ind w:right="-1"/>
        <w:jc w:val="both"/>
        <w:textAlignment w:val="baseline"/>
        <w:rPr>
          <w:rFonts w:ascii="Avenir Next LT Pro" w:hAnsi="Avenir Next LT Pro" w:cs="Segoe UI"/>
          <w:sz w:val="16"/>
          <w:szCs w:val="16"/>
          <w:lang w:eastAsia="es-ES"/>
        </w:rPr>
      </w:pPr>
      <w:r w:rsidRPr="00D26D65">
        <w:rPr>
          <w:rFonts w:ascii="Avenir Next LT Pro" w:hAnsi="Avenir Next LT Pro" w:cs="Arial"/>
          <w:sz w:val="16"/>
          <w:szCs w:val="16"/>
          <w:lang w:val="eu-ES" w:eastAsia="es-ES"/>
        </w:rPr>
        <w:t xml:space="preserve">Edozein pertsonak eta/edo administraziok kontsultatu ahal izango du </w:t>
      </w:r>
      <w:proofErr w:type="spellStart"/>
      <w:r w:rsidRPr="00D26D65">
        <w:rPr>
          <w:rFonts w:ascii="Avenir Next LT Pro" w:hAnsi="Avenir Next LT Pro" w:cs="Arial"/>
          <w:sz w:val="16"/>
          <w:szCs w:val="16"/>
          <w:lang w:val="eu-ES" w:eastAsia="es-ES"/>
        </w:rPr>
        <w:t>BDBNra</w:t>
      </w:r>
      <w:proofErr w:type="spellEnd"/>
      <w:r w:rsidRPr="00D26D65">
        <w:rPr>
          <w:rFonts w:ascii="Avenir Next LT Pro" w:hAnsi="Avenir Next LT Pro" w:cs="Arial"/>
          <w:sz w:val="16"/>
          <w:szCs w:val="16"/>
          <w:lang w:val="eu-ES" w:eastAsia="es-ES"/>
        </w:rPr>
        <w:t xml:space="preserve"> igorritako informazioa, </w:t>
      </w:r>
      <w:proofErr w:type="spellStart"/>
      <w:r w:rsidRPr="00D26D65">
        <w:rPr>
          <w:rFonts w:ascii="Avenir Next LT Pro" w:hAnsi="Avenir Next LT Pro" w:cs="Arial"/>
          <w:sz w:val="16"/>
          <w:szCs w:val="16"/>
          <w:lang w:val="eu-ES" w:eastAsia="es-ES"/>
        </w:rPr>
        <w:t>DLOren</w:t>
      </w:r>
      <w:proofErr w:type="spellEnd"/>
      <w:r w:rsidRPr="00D26D65">
        <w:rPr>
          <w:rFonts w:ascii="Avenir Next LT Pro" w:hAnsi="Avenir Next LT Pro" w:cs="Arial"/>
          <w:sz w:val="16"/>
          <w:szCs w:val="16"/>
          <w:lang w:val="eu-ES" w:eastAsia="es-ES"/>
        </w:rPr>
        <w:t xml:space="preserve"> helburua gardentasuna eta iruzurraren aurkako borroka sustatzea baita.</w:t>
      </w:r>
    </w:p>
    <w:p w14:paraId="4932109E" w14:textId="7144E44F" w:rsidR="00762241" w:rsidRPr="00356FAD" w:rsidRDefault="00D26D65" w:rsidP="00D26D65">
      <w:pPr>
        <w:suppressAutoHyphens w:val="0"/>
        <w:spacing w:after="100" w:line="276" w:lineRule="auto"/>
        <w:ind w:right="-1"/>
        <w:jc w:val="both"/>
        <w:textAlignment w:val="baseline"/>
        <w:rPr>
          <w:rFonts w:ascii="Avenir Next LT Pro" w:hAnsi="Avenir Next LT Pro" w:cs="Segoe UI"/>
          <w:sz w:val="16"/>
          <w:szCs w:val="16"/>
          <w:lang w:eastAsia="es-ES"/>
        </w:rPr>
      </w:pPr>
      <w:r w:rsidRPr="00D26D65">
        <w:rPr>
          <w:rFonts w:ascii="Avenir Next LT Pro" w:hAnsi="Avenir Next LT Pro" w:cs="Arial"/>
          <w:sz w:val="16"/>
          <w:szCs w:val="16"/>
          <w:lang w:val="eu-ES" w:eastAsia="es-ES"/>
        </w:rPr>
        <w:t xml:space="preserve">Halaber, Udalak emandako </w:t>
      </w:r>
      <w:proofErr w:type="spellStart"/>
      <w:r w:rsidRPr="00D26D65">
        <w:rPr>
          <w:rFonts w:ascii="Avenir Next LT Pro" w:hAnsi="Avenir Next LT Pro" w:cs="Arial"/>
          <w:sz w:val="16"/>
          <w:szCs w:val="16"/>
          <w:lang w:val="eu-ES" w:eastAsia="es-ES"/>
        </w:rPr>
        <w:t>dirulaguntzen</w:t>
      </w:r>
      <w:proofErr w:type="spellEnd"/>
      <w:r w:rsidRPr="00D26D65">
        <w:rPr>
          <w:rFonts w:ascii="Avenir Next LT Pro" w:hAnsi="Avenir Next LT Pro" w:cs="Arial"/>
          <w:sz w:val="16"/>
          <w:szCs w:val="16"/>
          <w:lang w:val="eu-ES" w:eastAsia="es-ES"/>
        </w:rPr>
        <w:t xml:space="preserve"> eta/edo laguntzen zenbatekoari, helburuari edo xedeari eta onuradunei buruzko datu pertsonalak </w:t>
      </w:r>
      <w:proofErr w:type="spellStart"/>
      <w:r w:rsidRPr="00D26D65">
        <w:rPr>
          <w:rFonts w:ascii="Avenir Next LT Pro" w:hAnsi="Avenir Next LT Pro" w:cs="Arial"/>
          <w:sz w:val="16"/>
          <w:szCs w:val="16"/>
          <w:lang w:val="eu-ES" w:eastAsia="es-ES"/>
        </w:rPr>
        <w:t>Dirulaguntzen</w:t>
      </w:r>
      <w:proofErr w:type="spellEnd"/>
      <w:r w:rsidRPr="00D26D65">
        <w:rPr>
          <w:rFonts w:ascii="Avenir Next LT Pro" w:hAnsi="Avenir Next LT Pro" w:cs="Arial"/>
          <w:sz w:val="16"/>
          <w:szCs w:val="16"/>
          <w:lang w:val="eu-ES" w:eastAsia="es-ES"/>
        </w:rPr>
        <w:t xml:space="preserve"> Datu-base Nazionalean eta udalaren webgunean eta Sestaoko Udalaren Gardentasun Atarian (Sestao Zabaltzen) argitaratuko dira; hori guztia, </w:t>
      </w:r>
      <w:proofErr w:type="spellStart"/>
      <w:r w:rsidRPr="00D26D65">
        <w:rPr>
          <w:rFonts w:ascii="Avenir Next LT Pro" w:hAnsi="Avenir Next LT Pro" w:cs="Arial"/>
          <w:sz w:val="16"/>
          <w:szCs w:val="16"/>
          <w:lang w:val="eu-ES" w:eastAsia="es-ES"/>
        </w:rPr>
        <w:t>DLOn</w:t>
      </w:r>
      <w:proofErr w:type="spellEnd"/>
      <w:r w:rsidRPr="00D26D65">
        <w:rPr>
          <w:rFonts w:ascii="Avenir Next LT Pro" w:hAnsi="Avenir Next LT Pro" w:cs="Arial"/>
          <w:sz w:val="16"/>
          <w:szCs w:val="16"/>
          <w:lang w:val="eu-ES" w:eastAsia="es-ES"/>
        </w:rPr>
        <w:t>, abenduaren 9ko 19/2013 Legean (Gardentasunari, informazio publikoa eskuratzeko bideari eta gobernu onari buruzkoa) eta apirilaren 7ko 2/2016 Legean (Euskadiko Toki Erakundeei buruzkoa) jasotako legezko betebeharrekin bat etorriz.</w:t>
      </w:r>
    </w:p>
    <w:p w14:paraId="7769F3D9" w14:textId="0B6F8591" w:rsidR="00762241" w:rsidRPr="002264F2" w:rsidRDefault="00D26D65" w:rsidP="00D26D65">
      <w:pPr>
        <w:suppressAutoHyphens w:val="0"/>
        <w:spacing w:after="100" w:line="276" w:lineRule="auto"/>
        <w:ind w:right="-1"/>
        <w:jc w:val="both"/>
        <w:textAlignment w:val="baseline"/>
        <w:rPr>
          <w:rFonts w:ascii="Avenir Next LT Pro" w:hAnsi="Avenir Next LT Pro" w:cs="Segoe UI"/>
          <w:sz w:val="16"/>
          <w:szCs w:val="16"/>
          <w:lang w:eastAsia="es-ES"/>
        </w:rPr>
      </w:pPr>
      <w:r w:rsidRPr="00D26D65">
        <w:rPr>
          <w:rFonts w:ascii="Avenir Next LT Pro" w:hAnsi="Avenir Next LT Pro" w:cs="Arial"/>
          <w:b/>
          <w:bCs/>
          <w:sz w:val="16"/>
          <w:szCs w:val="16"/>
          <w:lang w:val="eu-ES" w:eastAsia="es-ES"/>
        </w:rPr>
        <w:t>Erabaki automatizatua.</w:t>
      </w:r>
      <w:r w:rsidR="00762241" w:rsidRPr="00356FAD">
        <w:rPr>
          <w:rFonts w:ascii="Avenir Next LT Pro" w:hAnsi="Avenir Next LT Pro" w:cs="Arial"/>
          <w:b/>
          <w:bCs/>
          <w:sz w:val="16"/>
          <w:szCs w:val="16"/>
          <w:lang w:eastAsia="es-ES"/>
        </w:rPr>
        <w:t> </w:t>
      </w:r>
      <w:r w:rsidR="00762241" w:rsidRPr="002264F2">
        <w:rPr>
          <w:rFonts w:ascii="Avenir Next LT Pro" w:hAnsi="Avenir Next LT Pro" w:cs="Arial"/>
          <w:sz w:val="16"/>
          <w:szCs w:val="16"/>
          <w:lang w:eastAsia="es-ES"/>
        </w:rPr>
        <w:t> </w:t>
      </w:r>
    </w:p>
    <w:p w14:paraId="36BCD627" w14:textId="5D96901C" w:rsidR="00762241" w:rsidRPr="002264F2" w:rsidRDefault="00D26D65" w:rsidP="00D26D65">
      <w:pPr>
        <w:suppressAutoHyphens w:val="0"/>
        <w:spacing w:after="100" w:line="276" w:lineRule="auto"/>
        <w:ind w:right="-1"/>
        <w:jc w:val="both"/>
        <w:textAlignment w:val="baseline"/>
        <w:rPr>
          <w:rFonts w:ascii="Avenir Next LT Pro" w:hAnsi="Avenir Next LT Pro" w:cs="Segoe UI"/>
          <w:sz w:val="16"/>
          <w:szCs w:val="16"/>
          <w:lang w:eastAsia="es-ES"/>
        </w:rPr>
      </w:pPr>
      <w:proofErr w:type="spellStart"/>
      <w:r w:rsidRPr="00D26D65">
        <w:rPr>
          <w:rFonts w:ascii="Avenir Next LT Pro" w:hAnsi="Avenir Next LT Pro" w:cs="Arial"/>
          <w:sz w:val="16"/>
          <w:szCs w:val="16"/>
          <w:lang w:val="eu-ES" w:eastAsia="es-ES"/>
        </w:rPr>
        <w:t>Dirulaguntzen</w:t>
      </w:r>
      <w:proofErr w:type="spellEnd"/>
      <w:r w:rsidRPr="00D26D65">
        <w:rPr>
          <w:rFonts w:ascii="Avenir Next LT Pro" w:hAnsi="Avenir Next LT Pro" w:cs="Arial"/>
          <w:sz w:val="16"/>
          <w:szCs w:val="16"/>
          <w:lang w:val="eu-ES" w:eastAsia="es-ES"/>
        </w:rPr>
        <w:t xml:space="preserve"> eskatzaileen datu pertsonalak ez dira automatikoki tratatuko; hala ere, Erregistro Sisteman, espedienteen kudeatzailean, Sestaoko Udaleko Kontabilitate Sisteman eta, beharrezkoa izanez gero, Ahalordetzeen Erregistro Elektronikoan sartuko dira.</w:t>
      </w:r>
      <w:r w:rsidR="00762241" w:rsidRPr="00356FAD">
        <w:rPr>
          <w:rFonts w:ascii="Avenir Next LT Pro" w:hAnsi="Avenir Next LT Pro" w:cs="Arial"/>
          <w:sz w:val="16"/>
          <w:szCs w:val="16"/>
          <w:lang w:eastAsia="es-ES"/>
        </w:rPr>
        <w:t xml:space="preserve"> </w:t>
      </w:r>
      <w:r>
        <w:rPr>
          <w:rFonts w:ascii="Avenir Next LT Pro" w:hAnsi="Avenir Next LT Pro" w:cs="Arial"/>
          <w:sz w:val="16"/>
          <w:szCs w:val="16"/>
          <w:lang w:val="eu-ES" w:eastAsia="es-ES"/>
        </w:rPr>
        <w:t>Horren helburua deialdiari dagozkion</w:t>
      </w:r>
      <w:r w:rsidRPr="00D26D65">
        <w:rPr>
          <w:rFonts w:ascii="Avenir Next LT Pro" w:hAnsi="Avenir Next LT Pro" w:cs="Arial"/>
          <w:sz w:val="16"/>
          <w:szCs w:val="16"/>
          <w:lang w:val="eu-ES" w:eastAsia="es-ES"/>
        </w:rPr>
        <w:t xml:space="preserve"> </w:t>
      </w:r>
      <w:proofErr w:type="spellStart"/>
      <w:r w:rsidRPr="00D26D65">
        <w:rPr>
          <w:rFonts w:ascii="Avenir Next LT Pro" w:hAnsi="Avenir Next LT Pro" w:cs="Arial"/>
          <w:sz w:val="16"/>
          <w:szCs w:val="16"/>
          <w:lang w:val="eu-ES" w:eastAsia="es-ES"/>
        </w:rPr>
        <w:t>dirulaguntzak</w:t>
      </w:r>
      <w:proofErr w:type="spellEnd"/>
      <w:r w:rsidRPr="00D26D65">
        <w:rPr>
          <w:rFonts w:ascii="Avenir Next LT Pro" w:hAnsi="Avenir Next LT Pro" w:cs="Arial"/>
          <w:sz w:val="16"/>
          <w:szCs w:val="16"/>
          <w:lang w:val="eu-ES" w:eastAsia="es-ES"/>
        </w:rPr>
        <w:t xml:space="preserve"> izapidetu eta kudeatzea baino ez da.</w:t>
      </w:r>
      <w:r w:rsidR="00762241" w:rsidRPr="00356FAD">
        <w:rPr>
          <w:rFonts w:ascii="Avenir Next LT Pro" w:hAnsi="Avenir Next LT Pro" w:cs="Arial"/>
          <w:sz w:val="16"/>
          <w:szCs w:val="16"/>
          <w:lang w:eastAsia="es-ES"/>
        </w:rPr>
        <w:t> </w:t>
      </w:r>
      <w:r w:rsidR="00762241" w:rsidRPr="002264F2">
        <w:rPr>
          <w:rFonts w:ascii="Avenir Next LT Pro" w:hAnsi="Avenir Next LT Pro" w:cs="Arial"/>
          <w:sz w:val="16"/>
          <w:szCs w:val="16"/>
          <w:lang w:eastAsia="es-ES"/>
        </w:rPr>
        <w:t> </w:t>
      </w:r>
    </w:p>
    <w:p w14:paraId="057055A3" w14:textId="539DE3F3" w:rsidR="00762241" w:rsidRPr="002264F2" w:rsidRDefault="00D26D65" w:rsidP="00BD6841">
      <w:pPr>
        <w:suppressAutoHyphens w:val="0"/>
        <w:spacing w:after="100" w:line="276" w:lineRule="auto"/>
        <w:ind w:right="-1"/>
        <w:jc w:val="both"/>
        <w:textAlignment w:val="baseline"/>
        <w:rPr>
          <w:rFonts w:ascii="Avenir Next LT Pro" w:hAnsi="Avenir Next LT Pro" w:cs="Segoe UI"/>
          <w:sz w:val="16"/>
          <w:szCs w:val="16"/>
          <w:lang w:eastAsia="es-ES"/>
        </w:rPr>
      </w:pPr>
      <w:r w:rsidRPr="00BD6841">
        <w:rPr>
          <w:rFonts w:ascii="Avenir Next LT Pro" w:hAnsi="Avenir Next LT Pro" w:cs="Arial"/>
          <w:b/>
          <w:bCs/>
          <w:sz w:val="16"/>
          <w:szCs w:val="16"/>
          <w:lang w:val="eu-ES" w:eastAsia="es-ES"/>
        </w:rPr>
        <w:t>Datuen jatorria.</w:t>
      </w:r>
      <w:r w:rsidR="00762241" w:rsidRPr="00356FAD">
        <w:rPr>
          <w:rFonts w:ascii="Avenir Next LT Pro" w:hAnsi="Avenir Next LT Pro" w:cs="Arial"/>
          <w:b/>
          <w:bCs/>
          <w:sz w:val="16"/>
          <w:szCs w:val="16"/>
          <w:lang w:eastAsia="es-ES"/>
        </w:rPr>
        <w:t> </w:t>
      </w:r>
      <w:r w:rsidR="00762241" w:rsidRPr="002264F2">
        <w:rPr>
          <w:rFonts w:ascii="Avenir Next LT Pro" w:hAnsi="Avenir Next LT Pro" w:cs="Arial"/>
          <w:sz w:val="16"/>
          <w:szCs w:val="16"/>
          <w:lang w:eastAsia="es-ES"/>
        </w:rPr>
        <w:t> </w:t>
      </w:r>
    </w:p>
    <w:p w14:paraId="4191FBEC" w14:textId="3C40E910" w:rsidR="00762241" w:rsidRPr="002264F2" w:rsidRDefault="00BD6841" w:rsidP="00BD6841">
      <w:pPr>
        <w:suppressAutoHyphens w:val="0"/>
        <w:spacing w:after="100" w:line="276" w:lineRule="auto"/>
        <w:ind w:right="-1"/>
        <w:jc w:val="both"/>
        <w:textAlignment w:val="baseline"/>
        <w:rPr>
          <w:rFonts w:ascii="Avenir Next LT Pro" w:hAnsi="Avenir Next LT Pro" w:cs="Segoe UI"/>
          <w:sz w:val="16"/>
          <w:szCs w:val="16"/>
          <w:lang w:eastAsia="es-ES"/>
        </w:rPr>
      </w:pPr>
      <w:r w:rsidRPr="00BD6841">
        <w:rPr>
          <w:rFonts w:ascii="Avenir Next LT Pro" w:hAnsi="Avenir Next LT Pro" w:cs="Arial"/>
          <w:sz w:val="16"/>
          <w:szCs w:val="16"/>
          <w:lang w:val="eu-ES" w:eastAsia="es-ES"/>
        </w:rPr>
        <w:t>Datu pertsonalak interesdunak berak emango ditu. Hala ere, aurka egiten ez badu, udalak beste administrazio publiko batetik datozen dokumentuak eskuratu ahal izango ditu.</w:t>
      </w:r>
      <w:r w:rsidR="00762241" w:rsidRPr="00356FAD">
        <w:rPr>
          <w:rFonts w:ascii="Avenir Next LT Pro" w:hAnsi="Avenir Next LT Pro" w:cs="Arial"/>
          <w:sz w:val="16"/>
          <w:szCs w:val="16"/>
          <w:lang w:eastAsia="es-ES"/>
        </w:rPr>
        <w:t> </w:t>
      </w:r>
      <w:r w:rsidR="00762241" w:rsidRPr="002264F2">
        <w:rPr>
          <w:rFonts w:ascii="Avenir Next LT Pro" w:hAnsi="Avenir Next LT Pro" w:cs="Arial"/>
          <w:sz w:val="16"/>
          <w:szCs w:val="16"/>
          <w:lang w:eastAsia="es-ES"/>
        </w:rPr>
        <w:t> </w:t>
      </w:r>
    </w:p>
    <w:p w14:paraId="187A5EEF" w14:textId="1D5DDB83" w:rsidR="00762241" w:rsidRPr="002264F2" w:rsidRDefault="00BD6841" w:rsidP="00BD6841">
      <w:pPr>
        <w:suppressAutoHyphens w:val="0"/>
        <w:spacing w:after="100" w:line="276" w:lineRule="auto"/>
        <w:ind w:right="-1"/>
        <w:jc w:val="both"/>
        <w:textAlignment w:val="baseline"/>
        <w:rPr>
          <w:rFonts w:ascii="Avenir Next LT Pro" w:hAnsi="Avenir Next LT Pro" w:cs="Segoe UI"/>
          <w:sz w:val="16"/>
          <w:szCs w:val="16"/>
          <w:lang w:eastAsia="es-ES"/>
        </w:rPr>
      </w:pPr>
      <w:r w:rsidRPr="00BD6841">
        <w:rPr>
          <w:rFonts w:ascii="Avenir Next LT Pro" w:hAnsi="Avenir Next LT Pro" w:cs="Arial"/>
          <w:b/>
          <w:bCs/>
          <w:sz w:val="16"/>
          <w:szCs w:val="16"/>
          <w:lang w:val="eu-ES" w:eastAsia="es-ES"/>
        </w:rPr>
        <w:t>Datuen hartzaileak</w:t>
      </w:r>
      <w:r w:rsidR="00762241" w:rsidRPr="00356FAD">
        <w:rPr>
          <w:rFonts w:ascii="Avenir Next LT Pro" w:hAnsi="Avenir Next LT Pro" w:cs="Arial"/>
          <w:sz w:val="16"/>
          <w:szCs w:val="16"/>
          <w:lang w:eastAsia="es-ES"/>
        </w:rPr>
        <w:t> </w:t>
      </w:r>
    </w:p>
    <w:p w14:paraId="2998B444" w14:textId="733144C2" w:rsidR="00762241" w:rsidRPr="002264F2" w:rsidRDefault="00BD6841" w:rsidP="00BD6841">
      <w:pPr>
        <w:suppressAutoHyphens w:val="0"/>
        <w:spacing w:after="100" w:line="276" w:lineRule="auto"/>
        <w:ind w:right="-1"/>
        <w:jc w:val="both"/>
        <w:textAlignment w:val="baseline"/>
        <w:rPr>
          <w:rFonts w:ascii="Avenir Next LT Pro" w:hAnsi="Avenir Next LT Pro" w:cs="Segoe UI"/>
          <w:sz w:val="16"/>
          <w:szCs w:val="16"/>
          <w:lang w:eastAsia="es-ES"/>
        </w:rPr>
      </w:pPr>
      <w:r w:rsidRPr="00BD6841">
        <w:rPr>
          <w:rFonts w:ascii="Avenir Next LT Pro" w:hAnsi="Avenir Next LT Pro" w:cs="Arial"/>
          <w:sz w:val="16"/>
          <w:szCs w:val="16"/>
          <w:lang w:val="eu-ES" w:eastAsia="es-ES"/>
        </w:rPr>
        <w:t xml:space="preserve">Tratatutako datu pertsonalak </w:t>
      </w:r>
      <w:proofErr w:type="spellStart"/>
      <w:r w:rsidRPr="00BD6841">
        <w:rPr>
          <w:rFonts w:ascii="Avenir Next LT Pro" w:hAnsi="Avenir Next LT Pro" w:cs="Arial"/>
          <w:sz w:val="16"/>
          <w:szCs w:val="16"/>
          <w:lang w:val="eu-ES" w:eastAsia="es-ES"/>
        </w:rPr>
        <w:t>BDNSri</w:t>
      </w:r>
      <w:proofErr w:type="spellEnd"/>
      <w:r w:rsidRPr="00BD6841">
        <w:rPr>
          <w:rFonts w:ascii="Avenir Next LT Pro" w:hAnsi="Avenir Next LT Pro" w:cs="Arial"/>
          <w:sz w:val="16"/>
          <w:szCs w:val="16"/>
          <w:lang w:val="eu-ES" w:eastAsia="es-ES"/>
        </w:rPr>
        <w:t xml:space="preserve"> jakinaraziko zaizkio.</w:t>
      </w:r>
      <w:r w:rsidR="00762241" w:rsidRPr="00356FAD">
        <w:rPr>
          <w:rFonts w:ascii="Avenir Next LT Pro" w:hAnsi="Avenir Next LT Pro" w:cs="Arial"/>
          <w:sz w:val="16"/>
          <w:szCs w:val="16"/>
          <w:lang w:eastAsia="es-ES"/>
        </w:rPr>
        <w:t> </w:t>
      </w:r>
      <w:r w:rsidR="00762241" w:rsidRPr="002264F2">
        <w:rPr>
          <w:rFonts w:ascii="Avenir Next LT Pro" w:hAnsi="Avenir Next LT Pro" w:cs="Arial"/>
          <w:sz w:val="16"/>
          <w:szCs w:val="16"/>
          <w:lang w:eastAsia="es-ES"/>
        </w:rPr>
        <w:t> </w:t>
      </w:r>
    </w:p>
    <w:p w14:paraId="62486C71" w14:textId="331C93D8" w:rsidR="00762241" w:rsidRPr="002264F2" w:rsidRDefault="00BD6841" w:rsidP="00D91357">
      <w:pPr>
        <w:suppressAutoHyphens w:val="0"/>
        <w:spacing w:after="100" w:line="276" w:lineRule="auto"/>
        <w:ind w:right="-1"/>
        <w:jc w:val="both"/>
        <w:textAlignment w:val="baseline"/>
        <w:rPr>
          <w:rFonts w:ascii="Avenir Next LT Pro" w:hAnsi="Avenir Next LT Pro" w:cs="Segoe UI"/>
          <w:sz w:val="16"/>
          <w:szCs w:val="16"/>
          <w:lang w:eastAsia="es-ES"/>
        </w:rPr>
      </w:pPr>
      <w:r w:rsidRPr="00D91357">
        <w:rPr>
          <w:rFonts w:ascii="Avenir Next LT Pro" w:hAnsi="Avenir Next LT Pro" w:cs="Arial"/>
          <w:b/>
          <w:bCs/>
          <w:sz w:val="16"/>
          <w:szCs w:val="16"/>
          <w:lang w:val="eu-ES" w:eastAsia="es-ES"/>
        </w:rPr>
        <w:t>Datuen babesaren arloko eskubideak eta erreklamazio-bideak</w:t>
      </w:r>
      <w:r w:rsidR="00762241" w:rsidRPr="00356FAD">
        <w:rPr>
          <w:rFonts w:ascii="Avenir Next LT Pro" w:hAnsi="Avenir Next LT Pro" w:cs="Arial"/>
          <w:sz w:val="16"/>
          <w:szCs w:val="16"/>
          <w:lang w:eastAsia="es-ES"/>
        </w:rPr>
        <w:t> </w:t>
      </w:r>
    </w:p>
    <w:p w14:paraId="0F751FCB" w14:textId="35FE74EE" w:rsidR="00762241" w:rsidRPr="002264F2" w:rsidRDefault="00D91357" w:rsidP="00D91357">
      <w:pPr>
        <w:suppressAutoHyphens w:val="0"/>
        <w:spacing w:after="100" w:line="276" w:lineRule="auto"/>
        <w:ind w:right="-1"/>
        <w:jc w:val="both"/>
        <w:textAlignment w:val="baseline"/>
        <w:rPr>
          <w:rFonts w:ascii="Avenir Next LT Pro" w:hAnsi="Avenir Next LT Pro" w:cs="Segoe UI"/>
          <w:sz w:val="16"/>
          <w:szCs w:val="16"/>
          <w:lang w:eastAsia="es-ES"/>
        </w:rPr>
      </w:pPr>
      <w:r w:rsidRPr="00D91357">
        <w:rPr>
          <w:rFonts w:ascii="Avenir Next LT Pro" w:hAnsi="Avenir Next LT Pro" w:cs="Arial"/>
          <w:sz w:val="16"/>
          <w:szCs w:val="16"/>
          <w:lang w:val="eu-ES" w:eastAsia="es-ES"/>
        </w:rPr>
        <w:t xml:space="preserve">Interesdunak Sestaoko Udalaren aurrean datuak eskuratzeko, zuzentzeko, ezabatzeko, aurka egiteko eta tratamendua mugatzeko eskubidea erabili ahal izango du Udal Erregistroan (Kasko plaza z.g., 48910 Sestao, Bizkaia), Sestaoko Udalaren egoitza elektronikoan </w:t>
      </w:r>
      <w:r w:rsidRPr="00D91357">
        <w:rPr>
          <w:rFonts w:ascii="Avenir Next LT Pro" w:hAnsi="Avenir Next LT Pro" w:cs="Arial"/>
          <w:sz w:val="16"/>
          <w:szCs w:val="16"/>
          <w:lang w:val="eu-ES" w:eastAsia="es-ES"/>
        </w:rPr>
        <w:lastRenderedPageBreak/>
        <w:t>(</w:t>
      </w:r>
      <w:bookmarkStart w:id="1" w:name="_GoBack"/>
      <w:r w:rsidRPr="0029588B">
        <w:rPr>
          <w:rFonts w:ascii="Avenir Next LT Pro" w:hAnsi="Avenir Next LT Pro" w:cs="Arial"/>
          <w:color w:val="2E74B5" w:themeColor="accent1" w:themeShade="BF"/>
          <w:sz w:val="16"/>
          <w:szCs w:val="16"/>
          <w:lang w:val="eu-ES" w:eastAsia="es-ES"/>
        </w:rPr>
        <w:t>https://www.sestao.eus/eu-ES/Izapideak/Orriak/procedimiento-detalle.aspx?idt=593bdec5-c9ac-e211-b9d8-00237d32158c</w:t>
      </w:r>
      <w:bookmarkEnd w:id="1"/>
      <w:r w:rsidRPr="00D91357">
        <w:rPr>
          <w:rFonts w:ascii="Avenir Next LT Pro" w:hAnsi="Avenir Next LT Pro" w:cs="Arial"/>
          <w:sz w:val="16"/>
          <w:szCs w:val="16"/>
          <w:lang w:val="eu-ES" w:eastAsia="es-ES"/>
        </w:rPr>
        <w:t>) edo Administrazio Publikoen Erregistroen arloko Laguntza Bulegoen Sarean.</w:t>
      </w:r>
      <w:r w:rsidR="00762241" w:rsidRPr="00356FAD">
        <w:rPr>
          <w:rFonts w:ascii="Avenir Next LT Pro" w:hAnsi="Avenir Next LT Pro" w:cs="Arial"/>
          <w:sz w:val="16"/>
          <w:szCs w:val="16"/>
          <w:lang w:eastAsia="es-ES"/>
        </w:rPr>
        <w:t> </w:t>
      </w:r>
    </w:p>
    <w:p w14:paraId="3C010607" w14:textId="088EB583" w:rsidR="00B82BF2" w:rsidRPr="002264F2" w:rsidRDefault="00D91357" w:rsidP="003E2AB8">
      <w:pPr>
        <w:suppressAutoHyphens w:val="0"/>
        <w:spacing w:after="100" w:line="276" w:lineRule="auto"/>
        <w:ind w:right="-1"/>
        <w:jc w:val="both"/>
        <w:textAlignment w:val="baseline"/>
        <w:rPr>
          <w:rFonts w:ascii="Avenir Next LT Pro" w:hAnsi="Avenir Next LT Pro" w:cs="Arial"/>
          <w:sz w:val="16"/>
          <w:szCs w:val="16"/>
          <w:lang w:eastAsia="es-ES"/>
        </w:rPr>
      </w:pPr>
      <w:r w:rsidRPr="003E2AB8">
        <w:rPr>
          <w:rFonts w:ascii="Avenir Next LT Pro" w:hAnsi="Avenir Next LT Pro" w:cs="Arial"/>
          <w:sz w:val="16"/>
          <w:szCs w:val="16"/>
          <w:lang w:val="eu-ES" w:eastAsia="es-ES"/>
        </w:rPr>
        <w:t>Era berean, erreklamazioa aurkeztu ahal izango du Datuak Babesteko Euskal Bulegoan (Tomas Zumarraga Dohatsuaren kalea 71, 3, 01008 Vitoria-Gasteiz, Araba).</w:t>
      </w:r>
      <w:r w:rsidR="00762241" w:rsidRPr="00356FAD">
        <w:rPr>
          <w:rFonts w:ascii="Avenir Next LT Pro" w:hAnsi="Avenir Next LT Pro" w:cs="Arial"/>
          <w:sz w:val="16"/>
          <w:szCs w:val="16"/>
          <w:lang w:eastAsia="es-ES"/>
        </w:rPr>
        <w:t> </w:t>
      </w:r>
    </w:p>
    <w:p w14:paraId="1C2C36A4" w14:textId="48589971" w:rsidR="00762241" w:rsidRPr="002264F2" w:rsidRDefault="003E2AB8" w:rsidP="00B114C8">
      <w:pPr>
        <w:suppressAutoHyphens w:val="0"/>
        <w:spacing w:after="100" w:line="276" w:lineRule="auto"/>
        <w:ind w:right="-1"/>
        <w:jc w:val="both"/>
        <w:textAlignment w:val="baseline"/>
        <w:rPr>
          <w:rFonts w:ascii="Avenir Next LT Pro" w:hAnsi="Avenir Next LT Pro" w:cs="Segoe UI"/>
          <w:sz w:val="16"/>
          <w:szCs w:val="16"/>
          <w:lang w:eastAsia="es-ES"/>
        </w:rPr>
      </w:pPr>
      <w:r w:rsidRPr="00B114C8">
        <w:rPr>
          <w:rFonts w:ascii="Avenir Next LT Pro" w:hAnsi="Avenir Next LT Pro" w:cs="Arial"/>
          <w:b/>
          <w:bCs/>
          <w:sz w:val="16"/>
          <w:szCs w:val="16"/>
          <w:lang w:val="eu-ES" w:eastAsia="es-ES"/>
        </w:rPr>
        <w:t>Tratatutako datu pertsonalen eremuak</w:t>
      </w:r>
      <w:r w:rsidR="00762241" w:rsidRPr="00356FAD">
        <w:rPr>
          <w:rFonts w:ascii="Avenir Next LT Pro" w:hAnsi="Avenir Next LT Pro" w:cs="Arial"/>
          <w:sz w:val="16"/>
          <w:szCs w:val="16"/>
          <w:lang w:eastAsia="es-ES"/>
        </w:rPr>
        <w:t> </w:t>
      </w:r>
    </w:p>
    <w:p w14:paraId="6738ECD8" w14:textId="1C8458EF" w:rsidR="00762241" w:rsidRPr="002264F2" w:rsidRDefault="00B114C8" w:rsidP="00B114C8">
      <w:pPr>
        <w:suppressAutoHyphens w:val="0"/>
        <w:spacing w:after="100" w:line="276" w:lineRule="auto"/>
        <w:ind w:right="-1"/>
        <w:jc w:val="both"/>
        <w:textAlignment w:val="baseline"/>
        <w:rPr>
          <w:rFonts w:ascii="Avenir Next LT Pro" w:hAnsi="Avenir Next LT Pro" w:cs="Arial"/>
          <w:sz w:val="16"/>
          <w:szCs w:val="16"/>
          <w:lang w:eastAsia="es-ES"/>
        </w:rPr>
      </w:pPr>
      <w:r w:rsidRPr="00B114C8">
        <w:rPr>
          <w:rFonts w:ascii="Avenir Next LT Pro" w:hAnsi="Avenir Next LT Pro" w:cs="Arial"/>
          <w:sz w:val="16"/>
          <w:szCs w:val="16"/>
          <w:lang w:val="eu-ES" w:eastAsia="es-ES"/>
        </w:rPr>
        <w:t>Sestaoko Udalak, Herri Administrazioen Araubide Juridikoaren eta Administrazio Prozedura Erkidearen Legean ezarritako eskumenak garatuz eta deialdi honetan eskatzen diren baldintzak egiaztatzeko helburuarekin, honako datu-tarte hauek tratatuko ditu:</w:t>
      </w:r>
      <w:r w:rsidR="00762241" w:rsidRPr="00356FAD">
        <w:rPr>
          <w:rFonts w:ascii="Avenir Next LT Pro" w:hAnsi="Avenir Next LT Pro" w:cs="Arial"/>
          <w:sz w:val="16"/>
          <w:szCs w:val="16"/>
          <w:lang w:eastAsia="es-ES"/>
        </w:rPr>
        <w:t> </w:t>
      </w:r>
    </w:p>
    <w:tbl>
      <w:tblPr>
        <w:tblStyle w:val="Tablaconcuadrcula"/>
        <w:tblW w:w="8494" w:type="dxa"/>
        <w:tblLayout w:type="fixed"/>
        <w:tblLook w:val="04A0" w:firstRow="1" w:lastRow="0" w:firstColumn="1" w:lastColumn="0" w:noHBand="0" w:noVBand="1"/>
      </w:tblPr>
      <w:tblGrid>
        <w:gridCol w:w="466"/>
        <w:gridCol w:w="8028"/>
      </w:tblGrid>
      <w:tr w:rsidR="000337AE" w:rsidRPr="002264F2" w14:paraId="3278D2C1" w14:textId="77777777" w:rsidTr="00B114C8">
        <w:tc>
          <w:tcPr>
            <w:tcW w:w="466" w:type="dxa"/>
            <w:vAlign w:val="center"/>
          </w:tcPr>
          <w:p w14:paraId="593142FE" w14:textId="3B00008C" w:rsidR="00631174" w:rsidRPr="002264F2" w:rsidRDefault="00631174"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51E3FD4A" w14:textId="0817A35A" w:rsidR="00631174" w:rsidRPr="002264F2" w:rsidRDefault="00B114C8" w:rsidP="00356FAD">
            <w:pPr>
              <w:suppressAutoHyphens w:val="0"/>
              <w:spacing w:after="100" w:line="276" w:lineRule="auto"/>
              <w:ind w:right="-1"/>
              <w:jc w:val="both"/>
              <w:textAlignment w:val="baseline"/>
              <w:rPr>
                <w:rFonts w:ascii="Avenir Next LT Pro" w:hAnsi="Avenir Next LT Pro" w:cs="Segoe UI"/>
                <w:sz w:val="16"/>
                <w:szCs w:val="16"/>
                <w:lang w:eastAsia="es-ES"/>
              </w:rPr>
            </w:pPr>
            <w:r w:rsidRPr="00B114C8">
              <w:rPr>
                <w:rFonts w:ascii="Avenir Next LT Pro" w:hAnsi="Avenir Next LT Pro" w:cs="Arial"/>
                <w:sz w:val="16"/>
                <w:szCs w:val="16"/>
                <w:lang w:val="eu-ES" w:eastAsia="es-ES"/>
              </w:rPr>
              <w:t>Oinarrizko datuak:</w:t>
            </w:r>
            <w:r w:rsidR="00631174" w:rsidRPr="00356FAD">
              <w:rPr>
                <w:rFonts w:ascii="Avenir Next LT Pro" w:hAnsi="Avenir Next LT Pro" w:cs="Arial"/>
                <w:sz w:val="16"/>
                <w:szCs w:val="16"/>
                <w:lang w:eastAsia="es-ES"/>
              </w:rPr>
              <w:t xml:space="preserve"> </w:t>
            </w:r>
            <w:r w:rsidRPr="00B114C8">
              <w:rPr>
                <w:rFonts w:ascii="Avenir Next LT Pro" w:hAnsi="Avenir Next LT Pro" w:cs="Arial"/>
                <w:sz w:val="16"/>
                <w:szCs w:val="16"/>
                <w:lang w:val="eu-ES" w:eastAsia="es-ES"/>
              </w:rPr>
              <w:t>Izen-abizenak.</w:t>
            </w:r>
            <w:r w:rsidR="00631174" w:rsidRPr="00356FAD">
              <w:rPr>
                <w:rFonts w:ascii="Avenir Next LT Pro" w:hAnsi="Avenir Next LT Pro" w:cs="Arial"/>
                <w:sz w:val="16"/>
                <w:szCs w:val="16"/>
                <w:lang w:eastAsia="es-ES"/>
              </w:rPr>
              <w:t> </w:t>
            </w:r>
          </w:p>
        </w:tc>
      </w:tr>
      <w:tr w:rsidR="000337AE" w:rsidRPr="002264F2" w14:paraId="2963E15C" w14:textId="77777777" w:rsidTr="00B114C8">
        <w:tc>
          <w:tcPr>
            <w:tcW w:w="466" w:type="dxa"/>
            <w:vAlign w:val="center"/>
          </w:tcPr>
          <w:p w14:paraId="603A0BE8" w14:textId="2F9F63EC" w:rsidR="00631174" w:rsidRPr="002264F2" w:rsidRDefault="00631174"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2DE79C4C" w14:textId="0D5DA04D" w:rsidR="00631174" w:rsidRPr="002264F2" w:rsidRDefault="00B114C8" w:rsidP="00356FAD">
            <w:pPr>
              <w:suppressAutoHyphens w:val="0"/>
              <w:spacing w:after="100" w:line="276" w:lineRule="auto"/>
              <w:ind w:right="-1"/>
              <w:jc w:val="both"/>
              <w:textAlignment w:val="baseline"/>
              <w:rPr>
                <w:rFonts w:ascii="Avenir Next LT Pro" w:hAnsi="Avenir Next LT Pro" w:cs="Segoe UI"/>
                <w:sz w:val="16"/>
                <w:szCs w:val="16"/>
                <w:lang w:eastAsia="es-ES"/>
              </w:rPr>
            </w:pPr>
            <w:r w:rsidRPr="00B114C8">
              <w:rPr>
                <w:rFonts w:ascii="Avenir Next LT Pro" w:hAnsi="Avenir Next LT Pro" w:cs="Arial"/>
                <w:sz w:val="16"/>
                <w:szCs w:val="16"/>
                <w:lang w:val="eu-ES" w:eastAsia="es-ES"/>
              </w:rPr>
              <w:t>Identifikazio-datuak:</w:t>
            </w:r>
            <w:r w:rsidR="00631174" w:rsidRPr="00356FAD">
              <w:rPr>
                <w:rFonts w:ascii="Avenir Next LT Pro" w:hAnsi="Avenir Next LT Pro" w:cs="Arial"/>
                <w:sz w:val="16"/>
                <w:szCs w:val="16"/>
                <w:lang w:eastAsia="es-ES"/>
              </w:rPr>
              <w:t xml:space="preserve"> </w:t>
            </w:r>
            <w:r w:rsidRPr="00B114C8">
              <w:rPr>
                <w:rFonts w:ascii="Avenir Next LT Pro" w:hAnsi="Avenir Next LT Pro" w:cs="Arial"/>
                <w:sz w:val="16"/>
                <w:szCs w:val="16"/>
                <w:lang w:val="eu-ES" w:eastAsia="es-ES"/>
              </w:rPr>
              <w:t>NAN/AIZ.</w:t>
            </w:r>
            <w:r w:rsidR="00631174" w:rsidRPr="00356FAD">
              <w:rPr>
                <w:rFonts w:ascii="Avenir Next LT Pro" w:hAnsi="Avenir Next LT Pro" w:cs="Arial"/>
                <w:sz w:val="16"/>
                <w:szCs w:val="16"/>
                <w:lang w:eastAsia="es-ES"/>
              </w:rPr>
              <w:t> </w:t>
            </w:r>
          </w:p>
        </w:tc>
      </w:tr>
      <w:tr w:rsidR="000337AE" w:rsidRPr="002264F2" w14:paraId="1B906DE4" w14:textId="77777777" w:rsidTr="00B114C8">
        <w:tc>
          <w:tcPr>
            <w:tcW w:w="466" w:type="dxa"/>
            <w:vAlign w:val="center"/>
          </w:tcPr>
          <w:p w14:paraId="5F42C5E7" w14:textId="52783033" w:rsidR="0077264B" w:rsidRPr="002264F2" w:rsidRDefault="0077264B" w:rsidP="00875E48">
            <w:pPr>
              <w:suppressAutoHyphens w:val="0"/>
              <w:spacing w:after="100" w:line="276" w:lineRule="auto"/>
              <w:ind w:right="-1"/>
              <w:jc w:val="both"/>
              <w:textAlignment w:val="baseline"/>
              <w:rPr>
                <w:rFonts w:ascii="Avenir Next LT Pro" w:hAnsi="Avenir Next LT Pro"/>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1FAF1A4B" w14:textId="6E66FBB2" w:rsidR="0077264B" w:rsidRPr="002264F2" w:rsidRDefault="00B114C8" w:rsidP="00356FAD">
            <w:pPr>
              <w:suppressAutoHyphens w:val="0"/>
              <w:spacing w:after="100" w:line="276" w:lineRule="auto"/>
              <w:ind w:right="-1"/>
              <w:jc w:val="both"/>
              <w:textAlignment w:val="baseline"/>
              <w:rPr>
                <w:rFonts w:ascii="Avenir Next LT Pro" w:hAnsi="Avenir Next LT Pro" w:cs="Arial"/>
                <w:sz w:val="16"/>
                <w:szCs w:val="16"/>
                <w:lang w:eastAsia="es-ES"/>
              </w:rPr>
            </w:pPr>
            <w:r w:rsidRPr="00B114C8">
              <w:rPr>
                <w:rFonts w:ascii="Avenir Next LT Pro" w:hAnsi="Avenir Next LT Pro" w:cs="Arial"/>
                <w:sz w:val="16"/>
                <w:szCs w:val="16"/>
                <w:lang w:val="eu-ES" w:eastAsia="es-ES"/>
              </w:rPr>
              <w:t>Auzotasun-datuak:</w:t>
            </w:r>
            <w:r w:rsidR="0077264B" w:rsidRPr="00356FAD">
              <w:rPr>
                <w:rFonts w:ascii="Avenir Next LT Pro" w:hAnsi="Avenir Next LT Pro" w:cs="Arial"/>
                <w:sz w:val="16"/>
                <w:szCs w:val="16"/>
                <w:lang w:eastAsia="es-ES"/>
              </w:rPr>
              <w:t xml:space="preserve"> </w:t>
            </w:r>
            <w:r w:rsidRPr="00B114C8">
              <w:rPr>
                <w:rFonts w:ascii="Avenir Next LT Pro" w:hAnsi="Avenir Next LT Pro" w:cs="Arial"/>
                <w:sz w:val="16"/>
                <w:szCs w:val="16"/>
                <w:lang w:val="eu-ES" w:eastAsia="es-ES"/>
              </w:rPr>
              <w:t>Erroldatzea.</w:t>
            </w:r>
            <w:r w:rsidR="0077264B" w:rsidRPr="00356FAD">
              <w:rPr>
                <w:rFonts w:ascii="Avenir Next LT Pro" w:hAnsi="Avenir Next LT Pro" w:cs="Arial"/>
                <w:sz w:val="16"/>
                <w:szCs w:val="16"/>
                <w:lang w:eastAsia="es-ES"/>
              </w:rPr>
              <w:t> </w:t>
            </w:r>
          </w:p>
        </w:tc>
      </w:tr>
      <w:tr w:rsidR="000337AE" w:rsidRPr="002264F2" w14:paraId="1D19CD06" w14:textId="77777777" w:rsidTr="00B114C8">
        <w:tc>
          <w:tcPr>
            <w:tcW w:w="466" w:type="dxa"/>
            <w:vAlign w:val="center"/>
          </w:tcPr>
          <w:p w14:paraId="77C9406A" w14:textId="10C9133A"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EB912F9" w14:textId="0C1953A4" w:rsidR="0077264B" w:rsidRPr="002264F2" w:rsidRDefault="00B114C8" w:rsidP="00356FAD">
            <w:pPr>
              <w:suppressAutoHyphens w:val="0"/>
              <w:spacing w:after="100" w:line="276" w:lineRule="auto"/>
              <w:ind w:right="-1"/>
              <w:jc w:val="both"/>
              <w:textAlignment w:val="baseline"/>
              <w:rPr>
                <w:rFonts w:ascii="Avenir Next LT Pro" w:hAnsi="Avenir Next LT Pro" w:cs="Segoe UI"/>
                <w:sz w:val="16"/>
                <w:szCs w:val="16"/>
                <w:lang w:eastAsia="es-ES"/>
              </w:rPr>
            </w:pPr>
            <w:r w:rsidRPr="00B114C8">
              <w:rPr>
                <w:rFonts w:ascii="Avenir Next LT Pro" w:hAnsi="Avenir Next LT Pro" w:cs="Arial"/>
                <w:sz w:val="16"/>
                <w:szCs w:val="16"/>
                <w:lang w:val="eu-ES" w:eastAsia="es-ES"/>
              </w:rPr>
              <w:t>Lokalizatzeko datuak:</w:t>
            </w:r>
            <w:r w:rsidR="0077264B" w:rsidRPr="00356FAD">
              <w:rPr>
                <w:rFonts w:ascii="Avenir Next LT Pro" w:hAnsi="Avenir Next LT Pro" w:cs="Arial"/>
                <w:sz w:val="16"/>
                <w:szCs w:val="16"/>
                <w:lang w:eastAsia="es-ES"/>
              </w:rPr>
              <w:t xml:space="preserve"> </w:t>
            </w:r>
            <w:r w:rsidRPr="00B114C8">
              <w:rPr>
                <w:rFonts w:ascii="Avenir Next LT Pro" w:hAnsi="Avenir Next LT Pro" w:cs="Arial"/>
                <w:sz w:val="16"/>
                <w:szCs w:val="16"/>
                <w:lang w:val="eu-ES" w:eastAsia="es-ES"/>
              </w:rPr>
              <w:t>helbidea, telefonoa eta posta elektronikoa.</w:t>
            </w:r>
            <w:r w:rsidR="0077264B" w:rsidRPr="00356FAD">
              <w:rPr>
                <w:rFonts w:ascii="Avenir Next LT Pro" w:hAnsi="Avenir Next LT Pro" w:cs="Arial"/>
                <w:sz w:val="16"/>
                <w:szCs w:val="16"/>
                <w:lang w:eastAsia="es-ES"/>
              </w:rPr>
              <w:t> </w:t>
            </w:r>
          </w:p>
        </w:tc>
      </w:tr>
      <w:tr w:rsidR="000337AE" w:rsidRPr="002264F2" w14:paraId="55D2EDE4" w14:textId="77777777" w:rsidTr="00B114C8">
        <w:tc>
          <w:tcPr>
            <w:tcW w:w="466" w:type="dxa"/>
            <w:vAlign w:val="center"/>
          </w:tcPr>
          <w:p w14:paraId="01DB2EAF" w14:textId="0CF35E48"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509A9856" w14:textId="60A7CE28" w:rsidR="0077264B" w:rsidRPr="002264F2" w:rsidRDefault="00B114C8" w:rsidP="00356FAD">
            <w:pPr>
              <w:suppressAutoHyphens w:val="0"/>
              <w:spacing w:after="100" w:line="276" w:lineRule="auto"/>
              <w:ind w:right="-1"/>
              <w:jc w:val="both"/>
              <w:textAlignment w:val="baseline"/>
              <w:rPr>
                <w:rFonts w:ascii="Avenir Next LT Pro" w:hAnsi="Avenir Next LT Pro" w:cs="Segoe UI"/>
                <w:sz w:val="16"/>
                <w:szCs w:val="16"/>
                <w:lang w:eastAsia="es-ES"/>
              </w:rPr>
            </w:pPr>
            <w:r w:rsidRPr="00B114C8">
              <w:rPr>
                <w:rFonts w:ascii="Avenir Next LT Pro" w:hAnsi="Avenir Next LT Pro" w:cs="Arial"/>
                <w:sz w:val="16"/>
                <w:szCs w:val="16"/>
                <w:lang w:val="eu-ES" w:eastAsia="es-ES"/>
              </w:rPr>
              <w:t>Ordezkaritza-datuak:</w:t>
            </w:r>
            <w:r w:rsidR="0077264B" w:rsidRPr="00356FAD">
              <w:rPr>
                <w:rFonts w:ascii="Avenir Next LT Pro" w:hAnsi="Avenir Next LT Pro" w:cs="Arial"/>
                <w:sz w:val="16"/>
                <w:szCs w:val="16"/>
                <w:lang w:eastAsia="es-ES"/>
              </w:rPr>
              <w:t xml:space="preserve"> </w:t>
            </w:r>
            <w:r w:rsidRPr="00B114C8">
              <w:rPr>
                <w:rFonts w:ascii="Avenir Next LT Pro" w:hAnsi="Avenir Next LT Pro" w:cs="Arial"/>
                <w:sz w:val="16"/>
                <w:szCs w:val="16"/>
                <w:lang w:val="eu-ES" w:eastAsia="es-ES"/>
              </w:rPr>
              <w:t xml:space="preserve">ahalorde-emailearen eta </w:t>
            </w:r>
            <w:proofErr w:type="spellStart"/>
            <w:r w:rsidRPr="00B114C8">
              <w:rPr>
                <w:rFonts w:ascii="Avenir Next LT Pro" w:hAnsi="Avenir Next LT Pro" w:cs="Arial"/>
                <w:sz w:val="16"/>
                <w:szCs w:val="16"/>
                <w:lang w:val="eu-ES" w:eastAsia="es-ES"/>
              </w:rPr>
              <w:t>ahalordedunaren</w:t>
            </w:r>
            <w:proofErr w:type="spellEnd"/>
            <w:r w:rsidRPr="00B114C8">
              <w:rPr>
                <w:rFonts w:ascii="Avenir Next LT Pro" w:hAnsi="Avenir Next LT Pro" w:cs="Arial"/>
                <w:sz w:val="16"/>
                <w:szCs w:val="16"/>
                <w:lang w:val="eu-ES" w:eastAsia="es-ES"/>
              </w:rPr>
              <w:t xml:space="preserve"> izen-abizenak, NAN/AIZ eta ordezkaritza-ahalordea (notarioa, </w:t>
            </w:r>
            <w:proofErr w:type="spellStart"/>
            <w:r w:rsidRPr="00B114C8">
              <w:rPr>
                <w:rFonts w:ascii="Avenir Next LT Pro" w:hAnsi="Avenir Next LT Pro" w:cs="Arial"/>
                <w:sz w:val="16"/>
                <w:szCs w:val="16"/>
                <w:lang w:val="eu-ES" w:eastAsia="es-ES"/>
              </w:rPr>
              <w:t>apud</w:t>
            </w:r>
            <w:proofErr w:type="spellEnd"/>
            <w:r w:rsidRPr="00B114C8">
              <w:rPr>
                <w:rFonts w:ascii="Avenir Next LT Pro" w:hAnsi="Avenir Next LT Pro" w:cs="Arial"/>
                <w:sz w:val="16"/>
                <w:szCs w:val="16"/>
                <w:lang w:val="eu-ES" w:eastAsia="es-ES"/>
              </w:rPr>
              <w:t xml:space="preserve"> </w:t>
            </w:r>
            <w:proofErr w:type="spellStart"/>
            <w:r w:rsidRPr="00B114C8">
              <w:rPr>
                <w:rFonts w:ascii="Avenir Next LT Pro" w:hAnsi="Avenir Next LT Pro" w:cs="Arial"/>
                <w:sz w:val="16"/>
                <w:szCs w:val="16"/>
                <w:lang w:val="eu-ES" w:eastAsia="es-ES"/>
              </w:rPr>
              <w:t>acta</w:t>
            </w:r>
            <w:proofErr w:type="spellEnd"/>
            <w:r w:rsidRPr="00B114C8">
              <w:rPr>
                <w:rFonts w:ascii="Avenir Next LT Pro" w:hAnsi="Avenir Next LT Pro" w:cs="Arial"/>
                <w:sz w:val="16"/>
                <w:szCs w:val="16"/>
                <w:lang w:val="eu-ES" w:eastAsia="es-ES"/>
              </w:rPr>
              <w:t>)</w:t>
            </w:r>
            <w:r w:rsidR="0077264B" w:rsidRPr="00356FAD">
              <w:rPr>
                <w:rFonts w:ascii="Avenir Next LT Pro" w:hAnsi="Avenir Next LT Pro" w:cs="Arial"/>
                <w:sz w:val="16"/>
                <w:szCs w:val="16"/>
                <w:lang w:eastAsia="es-ES"/>
              </w:rPr>
              <w:t> </w:t>
            </w:r>
          </w:p>
        </w:tc>
      </w:tr>
      <w:tr w:rsidR="000337AE" w:rsidRPr="002264F2" w14:paraId="50E655FA" w14:textId="77777777" w:rsidTr="00B114C8">
        <w:tc>
          <w:tcPr>
            <w:tcW w:w="466" w:type="dxa"/>
            <w:vAlign w:val="center"/>
          </w:tcPr>
          <w:p w14:paraId="17FD1BB9" w14:textId="6F74AB32"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641D3E27" w14:textId="65C2E9FB" w:rsidR="0077264B" w:rsidRPr="002264F2" w:rsidRDefault="00B114C8" w:rsidP="00356FAD">
            <w:pPr>
              <w:suppressAutoHyphens w:val="0"/>
              <w:spacing w:after="100" w:line="276" w:lineRule="auto"/>
              <w:ind w:right="-1"/>
              <w:jc w:val="both"/>
              <w:textAlignment w:val="baseline"/>
              <w:rPr>
                <w:rFonts w:ascii="Avenir Next LT Pro" w:hAnsi="Avenir Next LT Pro" w:cs="Segoe UI"/>
                <w:sz w:val="16"/>
                <w:szCs w:val="16"/>
                <w:lang w:eastAsia="es-ES"/>
              </w:rPr>
            </w:pPr>
            <w:r w:rsidRPr="00B114C8">
              <w:rPr>
                <w:rFonts w:ascii="Avenir Next LT Pro" w:hAnsi="Avenir Next LT Pro" w:cs="Arial"/>
                <w:sz w:val="16"/>
                <w:szCs w:val="16"/>
                <w:lang w:val="eu-ES" w:eastAsia="es-ES"/>
              </w:rPr>
              <w:t>Jardueraren datuak:</w:t>
            </w:r>
            <w:r w:rsidR="0077264B" w:rsidRPr="00356FAD">
              <w:rPr>
                <w:rFonts w:ascii="Avenir Next LT Pro" w:hAnsi="Avenir Next LT Pro" w:cs="Arial"/>
                <w:sz w:val="16"/>
                <w:szCs w:val="16"/>
                <w:lang w:eastAsia="es-ES"/>
              </w:rPr>
              <w:t xml:space="preserve"> </w:t>
            </w:r>
            <w:r w:rsidRPr="00B114C8">
              <w:rPr>
                <w:rFonts w:ascii="Avenir Next LT Pro" w:hAnsi="Avenir Next LT Pro" w:cs="Arial"/>
                <w:sz w:val="16"/>
                <w:szCs w:val="16"/>
                <w:lang w:val="eu-ES" w:eastAsia="es-ES"/>
              </w:rPr>
              <w:t xml:space="preserve">Gizarte Segurantzaren Diruzaintza Nagusiarekin egunean egotea, Sestaoko Udalarekin egunean egotea, </w:t>
            </w:r>
            <w:proofErr w:type="spellStart"/>
            <w:r w:rsidRPr="00B114C8">
              <w:rPr>
                <w:rFonts w:ascii="Avenir Next LT Pro" w:hAnsi="Avenir Next LT Pro" w:cs="Arial"/>
                <w:sz w:val="16"/>
                <w:szCs w:val="16"/>
                <w:lang w:val="eu-ES" w:eastAsia="es-ES"/>
              </w:rPr>
              <w:t>dirulaguntzak</w:t>
            </w:r>
            <w:proofErr w:type="spellEnd"/>
            <w:r w:rsidRPr="00B114C8">
              <w:rPr>
                <w:rFonts w:ascii="Avenir Next LT Pro" w:hAnsi="Avenir Next LT Pro" w:cs="Arial"/>
                <w:sz w:val="16"/>
                <w:szCs w:val="16"/>
                <w:lang w:val="eu-ES" w:eastAsia="es-ES"/>
              </w:rPr>
              <w:t xml:space="preserve"> jasotzeko aukera kentzen dion ebazpen irmo baten bidez zehapenik jaso ez izana, </w:t>
            </w:r>
            <w:proofErr w:type="spellStart"/>
            <w:r w:rsidRPr="00B114C8">
              <w:rPr>
                <w:rFonts w:ascii="Avenir Next LT Pro" w:hAnsi="Avenir Next LT Pro" w:cs="Arial"/>
                <w:sz w:val="16"/>
                <w:szCs w:val="16"/>
                <w:lang w:val="eu-ES" w:eastAsia="es-ES"/>
              </w:rPr>
              <w:t>dirulaguntzen</w:t>
            </w:r>
            <w:proofErr w:type="spellEnd"/>
            <w:r w:rsidRPr="00B114C8">
              <w:rPr>
                <w:rFonts w:ascii="Avenir Next LT Pro" w:hAnsi="Avenir Next LT Pro" w:cs="Arial"/>
                <w:sz w:val="16"/>
                <w:szCs w:val="16"/>
                <w:lang w:val="eu-ES" w:eastAsia="es-ES"/>
              </w:rPr>
              <w:t xml:space="preserve"> onuradun izateko debekuaren kausan sartuta ez egotea, </w:t>
            </w:r>
            <w:proofErr w:type="spellStart"/>
            <w:r w:rsidRPr="00B114C8">
              <w:rPr>
                <w:rFonts w:ascii="Avenir Next LT Pro" w:hAnsi="Avenir Next LT Pro" w:cs="Arial"/>
                <w:sz w:val="16"/>
                <w:szCs w:val="16"/>
                <w:lang w:val="eu-ES" w:eastAsia="es-ES"/>
              </w:rPr>
              <w:t>sexuagatiko</w:t>
            </w:r>
            <w:proofErr w:type="spellEnd"/>
            <w:r w:rsidRPr="00B114C8">
              <w:rPr>
                <w:rFonts w:ascii="Avenir Next LT Pro" w:hAnsi="Avenir Next LT Pro" w:cs="Arial"/>
                <w:sz w:val="16"/>
                <w:szCs w:val="16"/>
                <w:lang w:val="eu-ES" w:eastAsia="es-ES"/>
              </w:rPr>
              <w:t xml:space="preserve"> bereizkeria dela-eta zigor penal edo administratiborik jaso ez izana eta Emakumeen eta Gizonen Berdintasunerako otsailaren 18ko 4/2005 Legearen arabera </w:t>
            </w:r>
            <w:proofErr w:type="spellStart"/>
            <w:r w:rsidRPr="00B114C8">
              <w:rPr>
                <w:rFonts w:ascii="Avenir Next LT Pro" w:hAnsi="Avenir Next LT Pro" w:cs="Arial"/>
                <w:sz w:val="16"/>
                <w:szCs w:val="16"/>
                <w:lang w:val="eu-ES" w:eastAsia="es-ES"/>
              </w:rPr>
              <w:t>dirulaguntzen</w:t>
            </w:r>
            <w:proofErr w:type="spellEnd"/>
            <w:r w:rsidRPr="00B114C8">
              <w:rPr>
                <w:rFonts w:ascii="Avenir Next LT Pro" w:hAnsi="Avenir Next LT Pro" w:cs="Arial"/>
                <w:sz w:val="16"/>
                <w:szCs w:val="16"/>
                <w:lang w:val="eu-ES" w:eastAsia="es-ES"/>
              </w:rPr>
              <w:t xml:space="preserve"> edo laguntzen deialdietan parte hartzeko debekuarekin zigortua ez izatea.</w:t>
            </w:r>
            <w:r w:rsidR="0077264B" w:rsidRPr="00356FAD">
              <w:rPr>
                <w:rFonts w:ascii="Avenir Next LT Pro" w:hAnsi="Avenir Next LT Pro" w:cs="Arial"/>
                <w:sz w:val="16"/>
                <w:szCs w:val="16"/>
                <w:lang w:eastAsia="es-ES"/>
              </w:rPr>
              <w:t> </w:t>
            </w:r>
          </w:p>
        </w:tc>
      </w:tr>
      <w:tr w:rsidR="000337AE" w:rsidRPr="002264F2" w14:paraId="2F5134BF" w14:textId="77777777" w:rsidTr="00B114C8">
        <w:tc>
          <w:tcPr>
            <w:tcW w:w="466" w:type="dxa"/>
            <w:vAlign w:val="center"/>
          </w:tcPr>
          <w:p w14:paraId="2F7D42AB" w14:textId="69D8A276"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37374B5" w14:textId="283BD207" w:rsidR="0077264B" w:rsidRPr="002264F2" w:rsidRDefault="003F2648" w:rsidP="00356FAD">
            <w:pPr>
              <w:suppressAutoHyphens w:val="0"/>
              <w:spacing w:after="100" w:line="276" w:lineRule="auto"/>
              <w:ind w:right="-1"/>
              <w:jc w:val="both"/>
              <w:textAlignment w:val="baseline"/>
              <w:rPr>
                <w:rFonts w:ascii="Avenir Next LT Pro" w:hAnsi="Avenir Next LT Pro" w:cs="Segoe UI"/>
                <w:sz w:val="16"/>
                <w:szCs w:val="16"/>
                <w:lang w:eastAsia="es-ES"/>
              </w:rPr>
            </w:pPr>
            <w:r w:rsidRPr="003F2648">
              <w:rPr>
                <w:rFonts w:ascii="Avenir Next LT Pro" w:hAnsi="Avenir Next LT Pro" w:cs="Arial"/>
                <w:sz w:val="16"/>
                <w:szCs w:val="16"/>
                <w:lang w:val="eu-ES" w:eastAsia="es-ES"/>
              </w:rPr>
              <w:t>Bankuko datuak:</w:t>
            </w:r>
            <w:r w:rsidR="0077264B" w:rsidRPr="00356FAD">
              <w:rPr>
                <w:rFonts w:ascii="Avenir Next LT Pro" w:hAnsi="Avenir Next LT Pro" w:cs="Arial"/>
                <w:sz w:val="16"/>
                <w:szCs w:val="16"/>
                <w:lang w:eastAsia="es-ES"/>
              </w:rPr>
              <w:t xml:space="preserve"> </w:t>
            </w:r>
            <w:r w:rsidRPr="003F2648">
              <w:rPr>
                <w:rFonts w:ascii="Avenir Next LT Pro" w:hAnsi="Avenir Next LT Pro" w:cs="Arial"/>
                <w:sz w:val="16"/>
                <w:szCs w:val="16"/>
                <w:lang w:val="eu-ES" w:eastAsia="es-ES"/>
              </w:rPr>
              <w:t>Hartzekodunaren fitxa.</w:t>
            </w:r>
            <w:r w:rsidR="0077264B" w:rsidRPr="00356FAD">
              <w:rPr>
                <w:rFonts w:ascii="Avenir Next LT Pro" w:hAnsi="Avenir Next LT Pro" w:cs="Arial"/>
                <w:sz w:val="16"/>
                <w:szCs w:val="16"/>
                <w:lang w:eastAsia="es-ES"/>
              </w:rPr>
              <w:t> </w:t>
            </w:r>
          </w:p>
        </w:tc>
      </w:tr>
      <w:tr w:rsidR="000337AE" w:rsidRPr="002264F2" w14:paraId="21465E3A" w14:textId="77777777" w:rsidTr="00B114C8">
        <w:tc>
          <w:tcPr>
            <w:tcW w:w="466" w:type="dxa"/>
            <w:vAlign w:val="center"/>
          </w:tcPr>
          <w:p w14:paraId="596159ED" w14:textId="36DD681A"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94641BF" w14:textId="0A7D95EC" w:rsidR="0077264B" w:rsidRPr="002264F2" w:rsidRDefault="003F2648" w:rsidP="003F2648">
            <w:pPr>
              <w:suppressAutoHyphens w:val="0"/>
              <w:spacing w:line="276" w:lineRule="auto"/>
              <w:ind w:right="-119"/>
              <w:jc w:val="both"/>
              <w:textAlignment w:val="baseline"/>
              <w:rPr>
                <w:rFonts w:ascii="Avenir Next LT Pro" w:hAnsi="Avenir Next LT Pro"/>
                <w:sz w:val="16"/>
                <w:szCs w:val="16"/>
                <w:lang w:eastAsia="es-ES"/>
              </w:rPr>
            </w:pPr>
            <w:r w:rsidRPr="003F2648">
              <w:rPr>
                <w:rFonts w:ascii="Avenir Next LT Pro" w:hAnsi="Avenir Next LT Pro" w:cs="Arial"/>
                <w:sz w:val="16"/>
                <w:szCs w:val="16"/>
                <w:lang w:val="eu-ES" w:eastAsia="es-ES"/>
              </w:rPr>
              <w:t>Hirugarrenaren datuak (jardueren arduraduna):</w:t>
            </w:r>
            <w:r w:rsidR="0077264B" w:rsidRPr="00356FAD">
              <w:rPr>
                <w:rFonts w:ascii="Avenir Next LT Pro" w:hAnsi="Avenir Next LT Pro" w:cs="Arial"/>
                <w:sz w:val="16"/>
                <w:szCs w:val="16"/>
                <w:lang w:eastAsia="es-ES"/>
              </w:rPr>
              <w:t> </w:t>
            </w:r>
            <w:r w:rsidR="0077264B" w:rsidRPr="002264F2">
              <w:rPr>
                <w:rFonts w:ascii="Avenir Next LT Pro" w:hAnsi="Avenir Next LT Pro" w:cs="Arial"/>
                <w:sz w:val="16"/>
                <w:szCs w:val="16"/>
                <w:lang w:eastAsia="es-ES"/>
              </w:rPr>
              <w:t> </w:t>
            </w:r>
          </w:p>
          <w:p w14:paraId="17554309" w14:textId="5CE03004" w:rsidR="0077264B" w:rsidRPr="002264F2" w:rsidRDefault="003F2648" w:rsidP="003F2648">
            <w:pPr>
              <w:suppressAutoHyphens w:val="0"/>
              <w:spacing w:line="276" w:lineRule="auto"/>
              <w:ind w:right="1575"/>
              <w:jc w:val="both"/>
              <w:textAlignment w:val="baseline"/>
              <w:rPr>
                <w:rFonts w:ascii="Avenir Next LT Pro" w:hAnsi="Avenir Next LT Pro"/>
                <w:sz w:val="16"/>
                <w:szCs w:val="16"/>
                <w:lang w:eastAsia="es-ES"/>
              </w:rPr>
            </w:pPr>
            <w:r w:rsidRPr="003F2648">
              <w:rPr>
                <w:rFonts w:ascii="Avenir Next LT Pro" w:hAnsi="Avenir Next LT Pro" w:cs="Arial"/>
                <w:sz w:val="16"/>
                <w:szCs w:val="16"/>
                <w:lang w:val="eu-ES" w:eastAsia="es-ES"/>
              </w:rPr>
              <w:t>Oinarrizko datuak:</w:t>
            </w:r>
            <w:r w:rsidR="0077264B" w:rsidRPr="00356FAD">
              <w:rPr>
                <w:rFonts w:ascii="Avenir Next LT Pro" w:hAnsi="Avenir Next LT Pro" w:cs="Arial"/>
                <w:sz w:val="16"/>
                <w:szCs w:val="16"/>
                <w:lang w:eastAsia="es-ES"/>
              </w:rPr>
              <w:t xml:space="preserve"> </w:t>
            </w:r>
            <w:r w:rsidRPr="003F2648">
              <w:rPr>
                <w:rFonts w:ascii="Avenir Next LT Pro" w:hAnsi="Avenir Next LT Pro" w:cs="Arial"/>
                <w:sz w:val="16"/>
                <w:szCs w:val="16"/>
                <w:lang w:val="eu-ES" w:eastAsia="es-ES"/>
              </w:rPr>
              <w:t>Izen-abizenak.</w:t>
            </w:r>
            <w:r w:rsidR="0077264B" w:rsidRPr="00356FAD">
              <w:rPr>
                <w:rFonts w:ascii="Avenir Next LT Pro" w:hAnsi="Avenir Next LT Pro" w:cs="Arial"/>
                <w:sz w:val="16"/>
                <w:szCs w:val="16"/>
                <w:lang w:eastAsia="es-ES"/>
              </w:rPr>
              <w:t> </w:t>
            </w:r>
          </w:p>
          <w:p w14:paraId="06C3D170" w14:textId="267BE0AA" w:rsidR="0077264B" w:rsidRPr="002264F2" w:rsidRDefault="003F2648" w:rsidP="00356FAD">
            <w:pPr>
              <w:suppressAutoHyphens w:val="0"/>
              <w:spacing w:after="100" w:line="276" w:lineRule="auto"/>
              <w:ind w:right="-1"/>
              <w:jc w:val="both"/>
              <w:textAlignment w:val="baseline"/>
              <w:rPr>
                <w:rFonts w:ascii="Avenir Next LT Pro" w:hAnsi="Avenir Next LT Pro" w:cs="Segoe UI"/>
                <w:sz w:val="16"/>
                <w:szCs w:val="16"/>
                <w:lang w:eastAsia="es-ES"/>
              </w:rPr>
            </w:pPr>
            <w:r w:rsidRPr="003F2648">
              <w:rPr>
                <w:rFonts w:ascii="Avenir Next LT Pro" w:hAnsi="Avenir Next LT Pro" w:cs="Arial"/>
                <w:sz w:val="16"/>
                <w:szCs w:val="16"/>
                <w:lang w:val="eu-ES" w:eastAsia="es-ES"/>
              </w:rPr>
              <w:t>Harremanetarako datuak:</w:t>
            </w:r>
            <w:r w:rsidR="0077264B" w:rsidRPr="00356FAD">
              <w:rPr>
                <w:rFonts w:ascii="Avenir Next LT Pro" w:hAnsi="Avenir Next LT Pro" w:cs="Arial"/>
                <w:sz w:val="16"/>
                <w:szCs w:val="16"/>
                <w:lang w:eastAsia="es-ES"/>
              </w:rPr>
              <w:t xml:space="preserve"> </w:t>
            </w:r>
            <w:r w:rsidRPr="003F2648">
              <w:rPr>
                <w:rFonts w:ascii="Avenir Next LT Pro" w:hAnsi="Avenir Next LT Pro" w:cs="Arial"/>
                <w:sz w:val="16"/>
                <w:szCs w:val="16"/>
                <w:lang w:val="eu-ES" w:eastAsia="es-ES"/>
              </w:rPr>
              <w:t>Telefonoa</w:t>
            </w:r>
            <w:r w:rsidR="0077264B" w:rsidRPr="00356FAD">
              <w:rPr>
                <w:rFonts w:ascii="Avenir Next LT Pro" w:hAnsi="Avenir Next LT Pro" w:cs="Arial"/>
                <w:sz w:val="16"/>
                <w:szCs w:val="16"/>
                <w:lang w:eastAsia="es-ES"/>
              </w:rPr>
              <w:t> </w:t>
            </w:r>
          </w:p>
        </w:tc>
      </w:tr>
    </w:tbl>
    <w:p w14:paraId="3A53DDF7" w14:textId="77777777" w:rsidR="00492196" w:rsidRPr="002264F2" w:rsidRDefault="00492196" w:rsidP="00875E48">
      <w:pPr>
        <w:spacing w:before="200" w:line="276" w:lineRule="auto"/>
        <w:jc w:val="both"/>
        <w:rPr>
          <w:rFonts w:ascii="Avenir Next LT Pro" w:hAnsi="Avenir Next LT Pro" w:cs="Arial"/>
          <w:b/>
          <w:sz w:val="16"/>
          <w:szCs w:val="16"/>
          <w:u w:val="single"/>
        </w:rPr>
      </w:pPr>
    </w:p>
    <w:p w14:paraId="70D73424" w14:textId="77777777" w:rsidR="002E7A49" w:rsidRPr="002264F2" w:rsidRDefault="002E7A49" w:rsidP="00875E48">
      <w:pPr>
        <w:spacing w:line="276" w:lineRule="auto"/>
        <w:jc w:val="both"/>
        <w:rPr>
          <w:rFonts w:ascii="Avenir Next LT Pro" w:hAnsi="Avenir Next LT Pro" w:cs="Arial"/>
          <w:sz w:val="16"/>
          <w:szCs w:val="16"/>
        </w:rPr>
      </w:pPr>
    </w:p>
    <w:p w14:paraId="70D73426" w14:textId="77777777" w:rsidR="002E7A49" w:rsidRPr="002264F2" w:rsidRDefault="002E7A49" w:rsidP="00875E48">
      <w:pPr>
        <w:spacing w:line="276" w:lineRule="auto"/>
        <w:jc w:val="both"/>
        <w:rPr>
          <w:rFonts w:ascii="Avenir Next LT Pro" w:hAnsi="Avenir Next LT Pro" w:cs="Arial"/>
          <w:b/>
          <w:sz w:val="16"/>
          <w:szCs w:val="16"/>
        </w:rPr>
      </w:pPr>
    </w:p>
    <w:p w14:paraId="70D73427" w14:textId="692482C4" w:rsidR="002E7A49" w:rsidRPr="00356FAD" w:rsidRDefault="003F2648" w:rsidP="003F2648">
      <w:pPr>
        <w:spacing w:line="276" w:lineRule="auto"/>
        <w:jc w:val="center"/>
        <w:rPr>
          <w:rFonts w:ascii="Avenir Next LT Pro" w:hAnsi="Avenir Next LT Pro" w:cs="Arial"/>
          <w:b/>
          <w:sz w:val="16"/>
          <w:szCs w:val="16"/>
        </w:rPr>
      </w:pPr>
      <w:r>
        <w:rPr>
          <w:rFonts w:ascii="Avenir Next LT Pro" w:hAnsi="Avenir Next LT Pro" w:cs="Arial"/>
          <w:b/>
          <w:sz w:val="16"/>
          <w:szCs w:val="16"/>
          <w:lang w:val="eu-ES"/>
        </w:rPr>
        <w:t xml:space="preserve">KULTURA, HEZKUNTZA, </w:t>
      </w:r>
      <w:r w:rsidRPr="003F2648">
        <w:rPr>
          <w:rFonts w:ascii="Avenir Next LT Pro" w:hAnsi="Avenir Next LT Pro" w:cs="Arial"/>
          <w:b/>
          <w:sz w:val="16"/>
          <w:szCs w:val="16"/>
          <w:lang w:val="eu-ES"/>
        </w:rPr>
        <w:t xml:space="preserve">EUSKARA </w:t>
      </w:r>
      <w:r>
        <w:rPr>
          <w:rFonts w:ascii="Avenir Next LT Pro" w:hAnsi="Avenir Next LT Pro" w:cs="Arial"/>
          <w:b/>
          <w:sz w:val="16"/>
          <w:szCs w:val="16"/>
          <w:lang w:val="eu-ES"/>
        </w:rPr>
        <w:t xml:space="preserve">ETA KIROLAK </w:t>
      </w:r>
      <w:r w:rsidRPr="003F2648">
        <w:rPr>
          <w:rFonts w:ascii="Avenir Next LT Pro" w:hAnsi="Avenir Next LT Pro" w:cs="Arial"/>
          <w:b/>
          <w:sz w:val="16"/>
          <w:szCs w:val="16"/>
          <w:lang w:val="eu-ES"/>
        </w:rPr>
        <w:t>ATALEKO BURUA</w:t>
      </w:r>
    </w:p>
    <w:p w14:paraId="70D73428" w14:textId="4310FE86" w:rsidR="002E7A49" w:rsidRPr="00356FAD" w:rsidRDefault="002E7A49" w:rsidP="003F2648">
      <w:pPr>
        <w:spacing w:line="276" w:lineRule="auto"/>
        <w:jc w:val="center"/>
        <w:rPr>
          <w:rFonts w:ascii="Avenir Next LT Pro" w:hAnsi="Avenir Next LT Pro" w:cs="Arial"/>
          <w:b/>
          <w:sz w:val="16"/>
          <w:szCs w:val="16"/>
        </w:rPr>
      </w:pPr>
    </w:p>
    <w:p w14:paraId="70D73429" w14:textId="77777777" w:rsidR="002E7A49" w:rsidRPr="002264F2" w:rsidRDefault="002E7A49" w:rsidP="00875E48">
      <w:pPr>
        <w:spacing w:line="276" w:lineRule="auto"/>
        <w:jc w:val="both"/>
        <w:rPr>
          <w:rFonts w:ascii="Avenir Next LT Pro" w:hAnsi="Avenir Next LT Pro" w:cs="Arial"/>
          <w:b/>
          <w:sz w:val="16"/>
          <w:szCs w:val="16"/>
        </w:rPr>
      </w:pPr>
    </w:p>
    <w:p w14:paraId="70D7342A" w14:textId="77777777" w:rsidR="002E7A49" w:rsidRPr="002264F2" w:rsidRDefault="002E7A49" w:rsidP="00875E48">
      <w:pPr>
        <w:spacing w:line="276" w:lineRule="auto"/>
        <w:jc w:val="both"/>
        <w:rPr>
          <w:rFonts w:ascii="Avenir Next LT Pro" w:hAnsi="Avenir Next LT Pro" w:cs="Arial"/>
          <w:b/>
          <w:sz w:val="16"/>
          <w:szCs w:val="16"/>
        </w:rPr>
      </w:pPr>
    </w:p>
    <w:p w14:paraId="73C1DDD2" w14:textId="7BE2C83B" w:rsidR="005E4DDF" w:rsidRPr="002264F2" w:rsidRDefault="005E4DDF" w:rsidP="00C420AB">
      <w:pPr>
        <w:suppressAutoHyphens w:val="0"/>
        <w:spacing w:line="276" w:lineRule="auto"/>
        <w:jc w:val="both"/>
        <w:rPr>
          <w:rFonts w:ascii="Avenir Next LT Pro" w:hAnsi="Avenir Next LT Pro" w:cs="Arial"/>
          <w:sz w:val="16"/>
          <w:szCs w:val="16"/>
        </w:rPr>
      </w:pPr>
    </w:p>
    <w:sectPr w:rsidR="005E4DDF" w:rsidRPr="002264F2" w:rsidSect="009D049D">
      <w:headerReference w:type="even" r:id="rId11"/>
      <w:headerReference w:type="default" r:id="rId12"/>
      <w:footerReference w:type="even" r:id="rId13"/>
      <w:footerReference w:type="default" r:id="rId14"/>
      <w:headerReference w:type="first" r:id="rId15"/>
      <w:footerReference w:type="first" r:id="rId16"/>
      <w:pgSz w:w="11906" w:h="16838"/>
      <w:pgMar w:top="1417" w:right="1558" w:bottom="2127" w:left="1701" w:header="0"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9CA0E" w14:textId="77777777" w:rsidR="00620173" w:rsidRDefault="00620173">
      <w:r>
        <w:separator/>
      </w:r>
    </w:p>
  </w:endnote>
  <w:endnote w:type="continuationSeparator" w:id="0">
    <w:p w14:paraId="6EA3043E" w14:textId="77777777" w:rsidR="00620173" w:rsidRDefault="00620173">
      <w:r>
        <w:continuationSeparator/>
      </w:r>
    </w:p>
  </w:endnote>
  <w:endnote w:type="continuationNotice" w:id="1">
    <w:p w14:paraId="7366ABCD" w14:textId="77777777" w:rsidR="00620173" w:rsidRDefault="006201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venir Next LT Pro">
    <w:altName w:val="Arial"/>
    <w:charset w:val="00"/>
    <w:family w:val="swiss"/>
    <w:pitch w:val="variable"/>
    <w:sig w:usb0="00000001"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57484" w14:textId="77777777" w:rsidR="00E277FC" w:rsidRDefault="00E277F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734FE" w14:textId="77777777" w:rsidR="00620173" w:rsidRDefault="00620173">
    <w:pPr>
      <w:pStyle w:val="Piedepgina"/>
      <w:jc w:val="right"/>
    </w:pPr>
    <w:r>
      <w:tab/>
    </w:r>
    <w:r>
      <w:fldChar w:fldCharType="begin"/>
    </w:r>
    <w:r>
      <w:instrText>PAGE</w:instrText>
    </w:r>
    <w:r>
      <w:fldChar w:fldCharType="separate"/>
    </w:r>
    <w:r w:rsidR="0029588B">
      <w:rPr>
        <w:noProof/>
      </w:rPr>
      <w:t>8</w:t>
    </w:r>
    <w:r>
      <w:fldChar w:fldCharType="end"/>
    </w:r>
    <w:r>
      <w:t xml:space="preserve"> </w:t>
    </w:r>
    <w:proofErr w:type="gramStart"/>
    <w:r>
      <w:t>de</w:t>
    </w:r>
    <w:proofErr w:type="gramEnd"/>
    <w:r>
      <w:t xml:space="preserve"> </w:t>
    </w:r>
    <w:r>
      <w:fldChar w:fldCharType="begin"/>
    </w:r>
    <w:r>
      <w:instrText>NUMPAGES</w:instrText>
    </w:r>
    <w:r>
      <w:fldChar w:fldCharType="separate"/>
    </w:r>
    <w:r w:rsidR="0029588B">
      <w:rPr>
        <w:noProof/>
      </w:rPr>
      <w:t>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20D98" w14:textId="77777777" w:rsidR="00E277FC" w:rsidRDefault="00E277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71476A" w14:textId="77777777" w:rsidR="00620173" w:rsidRDefault="00620173">
      <w:r>
        <w:separator/>
      </w:r>
    </w:p>
  </w:footnote>
  <w:footnote w:type="continuationSeparator" w:id="0">
    <w:p w14:paraId="36BA13E9" w14:textId="77777777" w:rsidR="00620173" w:rsidRDefault="00620173">
      <w:r>
        <w:continuationSeparator/>
      </w:r>
    </w:p>
  </w:footnote>
  <w:footnote w:type="continuationNotice" w:id="1">
    <w:p w14:paraId="163336EC" w14:textId="77777777" w:rsidR="00620173" w:rsidRDefault="006201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D028E" w14:textId="77777777" w:rsidR="00E277FC" w:rsidRDefault="00E277F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9023A" w14:textId="77777777" w:rsidR="00E277FC" w:rsidRDefault="00E277F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A9F7C0" w14:textId="77777777" w:rsidR="00E277FC" w:rsidRDefault="00E277F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85EEBE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C65E819C"/>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D065BD0"/>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DD0C9A8A"/>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D1425960"/>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9BAC8E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F8688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946FDE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2C67BB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EAAED4D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BC1E15"/>
    <w:multiLevelType w:val="multilevel"/>
    <w:tmpl w:val="7A385C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0D5367A1"/>
    <w:multiLevelType w:val="hybridMultilevel"/>
    <w:tmpl w:val="A32E9F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0220BBE"/>
    <w:multiLevelType w:val="multilevel"/>
    <w:tmpl w:val="C1E068E8"/>
    <w:lvl w:ilvl="0">
      <w:start w:val="1"/>
      <w:numFmt w:val="decimal"/>
      <w:lvlText w:val="%1."/>
      <w:lvlJc w:val="left"/>
      <w:pPr>
        <w:tabs>
          <w:tab w:val="num" w:pos="1065"/>
        </w:tabs>
        <w:ind w:left="1065" w:hanging="360"/>
      </w:pPr>
      <w:rPr>
        <w:rFonts w:hint="default"/>
        <w:sz w:val="20"/>
        <w:szCs w:val="20"/>
      </w:rPr>
    </w:lvl>
    <w:lvl w:ilvl="1">
      <w:start w:val="1"/>
      <w:numFmt w:val="decimal"/>
      <w:lvlText w:val="%2."/>
      <w:lvlJc w:val="left"/>
      <w:pPr>
        <w:tabs>
          <w:tab w:val="num" w:pos="1080"/>
        </w:tabs>
        <w:ind w:left="567" w:firstLine="153"/>
      </w:pPr>
      <w:rPr>
        <w:rFonts w:hint="default"/>
      </w:rPr>
    </w:lvl>
    <w:lvl w:ilvl="2">
      <w:start w:val="1"/>
      <w:numFmt w:val="bullet"/>
      <w:lvlText w:val="-"/>
      <w:lvlJc w:val="left"/>
      <w:pPr>
        <w:ind w:left="1440" w:hanging="360"/>
      </w:pPr>
      <w:rPr>
        <w:rFonts w:ascii="Avenir Next LT Pro" w:eastAsia="Times New Roman" w:hAnsi="Avenir Next LT Pro"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1AD938EF"/>
    <w:multiLevelType w:val="hybridMultilevel"/>
    <w:tmpl w:val="FD241C3C"/>
    <w:lvl w:ilvl="0" w:tplc="2160A7FE">
      <w:start w:val="1"/>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4450F1"/>
    <w:multiLevelType w:val="hybridMultilevel"/>
    <w:tmpl w:val="E8E07C54"/>
    <w:lvl w:ilvl="0" w:tplc="E4D8DDEC">
      <w:start w:val="1"/>
      <w:numFmt w:val="bullet"/>
      <w:lvlText w:val=""/>
      <w:lvlJc w:val="left"/>
      <w:pPr>
        <w:ind w:left="720" w:hanging="360"/>
      </w:pPr>
      <w:rPr>
        <w:rFonts w:ascii="Wingdings" w:eastAsia="Arial Unicode MS"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C5596A"/>
    <w:multiLevelType w:val="multilevel"/>
    <w:tmpl w:val="0CDE2220"/>
    <w:lvl w:ilvl="0">
      <w:start w:val="1"/>
      <w:numFmt w:val="decimal"/>
      <w:suff w:val="space"/>
      <w:lvlText w:val="%1."/>
      <w:lvlJc w:val="left"/>
      <w:pPr>
        <w:ind w:left="794" w:hanging="89"/>
      </w:pPr>
      <w:rPr>
        <w:rFonts w:hint="default"/>
        <w:sz w:val="20"/>
        <w:szCs w:val="20"/>
      </w:rPr>
    </w:lvl>
    <w:lvl w:ilvl="1">
      <w:start w:val="1"/>
      <w:numFmt w:val="decimal"/>
      <w:lvlText w:val="%2."/>
      <w:lvlJc w:val="left"/>
      <w:pPr>
        <w:tabs>
          <w:tab w:val="num" w:pos="1080"/>
        </w:tabs>
        <w:ind w:left="567" w:firstLine="153"/>
      </w:pPr>
      <w:rPr>
        <w:rFonts w:hint="default"/>
      </w:rPr>
    </w:lvl>
    <w:lvl w:ilvl="2">
      <w:start w:val="1"/>
      <w:numFmt w:val="bullet"/>
      <w:lvlText w:val="-"/>
      <w:lvlJc w:val="left"/>
      <w:pPr>
        <w:ind w:left="1440" w:hanging="360"/>
      </w:pPr>
      <w:rPr>
        <w:rFonts w:ascii="Avenir Next LT Pro" w:eastAsia="Times New Roman" w:hAnsi="Avenir Next LT Pro"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 w15:restartNumberingAfterBreak="0">
    <w:nsid w:val="2D8E57D3"/>
    <w:multiLevelType w:val="multilevel"/>
    <w:tmpl w:val="DFB6D44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7" w15:restartNumberingAfterBreak="0">
    <w:nsid w:val="30BD6EB6"/>
    <w:multiLevelType w:val="multilevel"/>
    <w:tmpl w:val="0CDE2220"/>
    <w:lvl w:ilvl="0">
      <w:start w:val="1"/>
      <w:numFmt w:val="decimal"/>
      <w:suff w:val="space"/>
      <w:lvlText w:val="%1."/>
      <w:lvlJc w:val="left"/>
      <w:pPr>
        <w:ind w:left="794" w:hanging="89"/>
      </w:pPr>
      <w:rPr>
        <w:rFonts w:hint="default"/>
        <w:sz w:val="20"/>
        <w:szCs w:val="20"/>
      </w:rPr>
    </w:lvl>
    <w:lvl w:ilvl="1">
      <w:start w:val="1"/>
      <w:numFmt w:val="decimal"/>
      <w:lvlText w:val="%2."/>
      <w:lvlJc w:val="left"/>
      <w:pPr>
        <w:tabs>
          <w:tab w:val="num" w:pos="1080"/>
        </w:tabs>
        <w:ind w:left="567" w:firstLine="153"/>
      </w:pPr>
      <w:rPr>
        <w:rFonts w:hint="default"/>
      </w:rPr>
    </w:lvl>
    <w:lvl w:ilvl="2">
      <w:start w:val="1"/>
      <w:numFmt w:val="bullet"/>
      <w:lvlText w:val="-"/>
      <w:lvlJc w:val="left"/>
      <w:pPr>
        <w:ind w:left="1440" w:hanging="360"/>
      </w:pPr>
      <w:rPr>
        <w:rFonts w:ascii="Avenir Next LT Pro" w:eastAsia="Times New Roman" w:hAnsi="Avenir Next LT Pro"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15:restartNumberingAfterBreak="0">
    <w:nsid w:val="336E3C52"/>
    <w:multiLevelType w:val="hybridMultilevel"/>
    <w:tmpl w:val="38B4BA68"/>
    <w:lvl w:ilvl="0" w:tplc="2160A7FE">
      <w:start w:val="1"/>
      <w:numFmt w:val="bullet"/>
      <w:lvlText w:val="-"/>
      <w:lvlJc w:val="left"/>
      <w:pPr>
        <w:ind w:left="1068" w:hanging="360"/>
      </w:pPr>
      <w:rPr>
        <w:rFonts w:ascii="Avenir Next LT Pro" w:eastAsia="Times New Roman" w:hAnsi="Avenir Next LT Pro"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350D75F9"/>
    <w:multiLevelType w:val="multilevel"/>
    <w:tmpl w:val="B4A0F42A"/>
    <w:lvl w:ilvl="0">
      <w:start w:val="1"/>
      <w:numFmt w:val="bullet"/>
      <w:lvlText w:val="-"/>
      <w:lvlJc w:val="left"/>
      <w:pPr>
        <w:tabs>
          <w:tab w:val="num" w:pos="1065"/>
        </w:tabs>
        <w:ind w:left="1065" w:hanging="360"/>
      </w:pPr>
      <w:rPr>
        <w:rFonts w:ascii="Arial" w:hAnsi="Arial" w:cs="Arial" w:hint="default"/>
        <w:sz w:val="24"/>
      </w:rPr>
    </w:lvl>
    <w:lvl w:ilvl="1">
      <w:start w:val="1"/>
      <w:numFmt w:val="decimal"/>
      <w:lvlText w:val="%2."/>
      <w:lvlJc w:val="left"/>
      <w:pPr>
        <w:tabs>
          <w:tab w:val="num" w:pos="1080"/>
        </w:tabs>
        <w:ind w:left="567" w:firstLine="153"/>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0" w15:restartNumberingAfterBreak="0">
    <w:nsid w:val="374472A3"/>
    <w:multiLevelType w:val="hybridMultilevel"/>
    <w:tmpl w:val="A4C8300E"/>
    <w:lvl w:ilvl="0" w:tplc="2160A7FE">
      <w:start w:val="1"/>
      <w:numFmt w:val="bullet"/>
      <w:lvlText w:val="-"/>
      <w:lvlJc w:val="left"/>
      <w:pPr>
        <w:tabs>
          <w:tab w:val="num" w:pos="357"/>
        </w:tabs>
        <w:ind w:left="720" w:hanging="360"/>
      </w:pPr>
      <w:rPr>
        <w:rFonts w:ascii="Avenir Next LT Pro" w:eastAsia="Times New Roman" w:hAnsi="Avenir Next LT Pro"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77F3DCC"/>
    <w:multiLevelType w:val="hybridMultilevel"/>
    <w:tmpl w:val="2B583298"/>
    <w:lvl w:ilvl="0" w:tplc="2160A7FE">
      <w:start w:val="1"/>
      <w:numFmt w:val="bullet"/>
      <w:lvlText w:val="-"/>
      <w:lvlJc w:val="left"/>
      <w:pPr>
        <w:tabs>
          <w:tab w:val="num" w:pos="357"/>
        </w:tabs>
        <w:ind w:left="720" w:hanging="360"/>
      </w:pPr>
      <w:rPr>
        <w:rFonts w:ascii="Avenir Next LT Pro" w:eastAsia="Times New Roman" w:hAnsi="Avenir Next LT Pro"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83452BC"/>
    <w:multiLevelType w:val="hybridMultilevel"/>
    <w:tmpl w:val="78C47674"/>
    <w:lvl w:ilvl="0" w:tplc="72045E12">
      <w:start w:val="1"/>
      <w:numFmt w:val="decimal"/>
      <w:lvlText w:val="%1."/>
      <w:lvlJc w:val="left"/>
      <w:pPr>
        <w:tabs>
          <w:tab w:val="num" w:pos="357"/>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8F67517"/>
    <w:multiLevelType w:val="hybridMultilevel"/>
    <w:tmpl w:val="45FC59F4"/>
    <w:lvl w:ilvl="0" w:tplc="103646B4">
      <w:start w:val="1"/>
      <w:numFmt w:val="decimal"/>
      <w:lvlText w:val="%1."/>
      <w:lvlJc w:val="left"/>
      <w:pPr>
        <w:tabs>
          <w:tab w:val="num" w:pos="284"/>
        </w:tabs>
        <w:ind w:left="284" w:firstLine="7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5B7304E"/>
    <w:multiLevelType w:val="hybridMultilevel"/>
    <w:tmpl w:val="C4CC7EA2"/>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5" w15:restartNumberingAfterBreak="0">
    <w:nsid w:val="4F536EBB"/>
    <w:multiLevelType w:val="multilevel"/>
    <w:tmpl w:val="AA00641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500E64BE"/>
    <w:multiLevelType w:val="hybridMultilevel"/>
    <w:tmpl w:val="283CD88A"/>
    <w:lvl w:ilvl="0" w:tplc="2160A7FE">
      <w:start w:val="1"/>
      <w:numFmt w:val="bullet"/>
      <w:lvlText w:val="-"/>
      <w:lvlJc w:val="left"/>
      <w:pPr>
        <w:ind w:left="1425" w:hanging="360"/>
      </w:pPr>
      <w:rPr>
        <w:rFonts w:ascii="Avenir Next LT Pro" w:eastAsia="Times New Roman" w:hAnsi="Avenir Next LT Pro" w:cs="Aria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7" w15:restartNumberingAfterBreak="0">
    <w:nsid w:val="50CC5CB1"/>
    <w:multiLevelType w:val="multilevel"/>
    <w:tmpl w:val="297A7348"/>
    <w:lvl w:ilvl="0">
      <w:start w:val="1"/>
      <w:numFmt w:val="bullet"/>
      <w:lvlText w:val="-"/>
      <w:lvlJc w:val="left"/>
      <w:pPr>
        <w:tabs>
          <w:tab w:val="num" w:pos="1065"/>
        </w:tabs>
        <w:ind w:left="1065" w:hanging="360"/>
      </w:pPr>
      <w:rPr>
        <w:rFonts w:ascii="Arial" w:hAnsi="Arial" w:cs="Arial" w:hint="default"/>
        <w:sz w:val="24"/>
      </w:rPr>
    </w:lvl>
    <w:lvl w:ilvl="1">
      <w:start w:val="1"/>
      <w:numFmt w:val="decimal"/>
      <w:lvlText w:val="%2."/>
      <w:lvlJc w:val="left"/>
      <w:pPr>
        <w:tabs>
          <w:tab w:val="num" w:pos="1080"/>
        </w:tabs>
        <w:ind w:left="567" w:firstLine="153"/>
      </w:pPr>
      <w:rPr>
        <w:rFonts w:hint="default"/>
      </w:rPr>
    </w:lvl>
    <w:lvl w:ilvl="2">
      <w:start w:val="1"/>
      <w:numFmt w:val="bullet"/>
      <w:lvlText w:val="-"/>
      <w:lvlJc w:val="left"/>
      <w:pPr>
        <w:ind w:left="1440" w:hanging="360"/>
      </w:pPr>
      <w:rPr>
        <w:rFonts w:ascii="Avenir Next LT Pro" w:eastAsia="Times New Roman" w:hAnsi="Avenir Next LT Pro"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8" w15:restartNumberingAfterBreak="0">
    <w:nsid w:val="5D721EB7"/>
    <w:multiLevelType w:val="hybridMultilevel"/>
    <w:tmpl w:val="5980EC78"/>
    <w:lvl w:ilvl="0" w:tplc="5038E930">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F5B6480"/>
    <w:multiLevelType w:val="multilevel"/>
    <w:tmpl w:val="B4A0F42A"/>
    <w:lvl w:ilvl="0">
      <w:start w:val="1"/>
      <w:numFmt w:val="bullet"/>
      <w:lvlText w:val="-"/>
      <w:lvlJc w:val="left"/>
      <w:pPr>
        <w:tabs>
          <w:tab w:val="num" w:pos="1065"/>
        </w:tabs>
        <w:ind w:left="1065" w:hanging="360"/>
      </w:pPr>
      <w:rPr>
        <w:rFonts w:ascii="Arial" w:hAnsi="Arial" w:cs="Arial" w:hint="default"/>
        <w:sz w:val="24"/>
        <w:lang w:val="es-ES_tradnl"/>
      </w:rPr>
    </w:lvl>
    <w:lvl w:ilvl="1">
      <w:start w:val="1"/>
      <w:numFmt w:val="decimal"/>
      <w:lvlText w:val="%2."/>
      <w:lvlJc w:val="left"/>
      <w:pPr>
        <w:tabs>
          <w:tab w:val="num" w:pos="1080"/>
        </w:tabs>
        <w:ind w:left="567" w:firstLine="153"/>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5F5E5BC1"/>
    <w:multiLevelType w:val="multilevel"/>
    <w:tmpl w:val="69C661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3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61914E1D"/>
    <w:multiLevelType w:val="hybridMultilevel"/>
    <w:tmpl w:val="A32E9F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F1830DF"/>
    <w:multiLevelType w:val="hybridMultilevel"/>
    <w:tmpl w:val="0B144728"/>
    <w:lvl w:ilvl="0" w:tplc="2160A7FE">
      <w:start w:val="1"/>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36C428E"/>
    <w:multiLevelType w:val="hybridMultilevel"/>
    <w:tmpl w:val="1D4C42DE"/>
    <w:lvl w:ilvl="0" w:tplc="FFFFFFFF">
      <w:start w:val="1"/>
      <w:numFmt w:val="decimal"/>
      <w:lvlText w:val="%1."/>
      <w:lvlJc w:val="left"/>
      <w:pPr>
        <w:tabs>
          <w:tab w:val="num" w:pos="357"/>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43846F5"/>
    <w:multiLevelType w:val="hybridMultilevel"/>
    <w:tmpl w:val="4FB8C6FE"/>
    <w:lvl w:ilvl="0" w:tplc="9516E544">
      <w:start w:val="1"/>
      <w:numFmt w:val="ordinalText"/>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649235D"/>
    <w:multiLevelType w:val="hybridMultilevel"/>
    <w:tmpl w:val="15C47F66"/>
    <w:lvl w:ilvl="0" w:tplc="72045E12">
      <w:start w:val="1"/>
      <w:numFmt w:val="decimal"/>
      <w:lvlText w:val="%1."/>
      <w:lvlJc w:val="left"/>
      <w:pPr>
        <w:tabs>
          <w:tab w:val="num" w:pos="357"/>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5"/>
  </w:num>
  <w:num w:numId="2">
    <w:abstractNumId w:val="29"/>
  </w:num>
  <w:num w:numId="3">
    <w:abstractNumId w:val="16"/>
  </w:num>
  <w:num w:numId="4">
    <w:abstractNumId w:val="30"/>
  </w:num>
  <w:num w:numId="5">
    <w:abstractNumId w:val="10"/>
  </w:num>
  <w:num w:numId="6">
    <w:abstractNumId w:val="14"/>
  </w:num>
  <w:num w:numId="7">
    <w:abstractNumId w:val="18"/>
  </w:num>
  <w:num w:numId="8">
    <w:abstractNumId w:val="23"/>
  </w:num>
  <w:num w:numId="9">
    <w:abstractNumId w:val="19"/>
  </w:num>
  <w:num w:numId="10">
    <w:abstractNumId w:val="35"/>
  </w:num>
  <w:num w:numId="11">
    <w:abstractNumId w:val="33"/>
  </w:num>
  <w:num w:numId="12">
    <w:abstractNumId w:val="12"/>
  </w:num>
  <w:num w:numId="13">
    <w:abstractNumId w:val="27"/>
  </w:num>
  <w:num w:numId="14">
    <w:abstractNumId w:val="22"/>
  </w:num>
  <w:num w:numId="15">
    <w:abstractNumId w:val="13"/>
  </w:num>
  <w:num w:numId="16">
    <w:abstractNumId w:val="21"/>
  </w:num>
  <w:num w:numId="17">
    <w:abstractNumId w:val="32"/>
  </w:num>
  <w:num w:numId="18">
    <w:abstractNumId w:val="26"/>
  </w:num>
  <w:num w:numId="19">
    <w:abstractNumId w:val="15"/>
  </w:num>
  <w:num w:numId="20">
    <w:abstractNumId w:val="17"/>
  </w:num>
  <w:num w:numId="21">
    <w:abstractNumId w:val="20"/>
  </w:num>
  <w:num w:numId="22">
    <w:abstractNumId w:val="24"/>
  </w:num>
  <w:num w:numId="23">
    <w:abstractNumId w:val="28"/>
  </w:num>
  <w:num w:numId="24">
    <w:abstractNumId w:val="31"/>
  </w:num>
  <w:num w:numId="25">
    <w:abstractNumId w:val="11"/>
  </w:num>
  <w:num w:numId="26">
    <w:abstractNumId w:val="34"/>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A49"/>
    <w:rsid w:val="000034C1"/>
    <w:rsid w:val="00004E2C"/>
    <w:rsid w:val="00006F85"/>
    <w:rsid w:val="00007867"/>
    <w:rsid w:val="00016D65"/>
    <w:rsid w:val="000208D0"/>
    <w:rsid w:val="000213A1"/>
    <w:rsid w:val="000337AE"/>
    <w:rsid w:val="000344F9"/>
    <w:rsid w:val="00040EE7"/>
    <w:rsid w:val="00041B33"/>
    <w:rsid w:val="00050E85"/>
    <w:rsid w:val="00050F8F"/>
    <w:rsid w:val="00051569"/>
    <w:rsid w:val="00065DBD"/>
    <w:rsid w:val="0007589C"/>
    <w:rsid w:val="00075A2C"/>
    <w:rsid w:val="000809F2"/>
    <w:rsid w:val="000917C3"/>
    <w:rsid w:val="000918F2"/>
    <w:rsid w:val="000A7D27"/>
    <w:rsid w:val="000B0510"/>
    <w:rsid w:val="000C0449"/>
    <w:rsid w:val="000C078B"/>
    <w:rsid w:val="000C2932"/>
    <w:rsid w:val="000E372C"/>
    <w:rsid w:val="000F0D0A"/>
    <w:rsid w:val="00102F09"/>
    <w:rsid w:val="00104C03"/>
    <w:rsid w:val="001055CA"/>
    <w:rsid w:val="00105E5A"/>
    <w:rsid w:val="0011029A"/>
    <w:rsid w:val="0011506B"/>
    <w:rsid w:val="00116EAD"/>
    <w:rsid w:val="0012306E"/>
    <w:rsid w:val="0013134E"/>
    <w:rsid w:val="00133A63"/>
    <w:rsid w:val="00135101"/>
    <w:rsid w:val="00135EE0"/>
    <w:rsid w:val="00143852"/>
    <w:rsid w:val="00146710"/>
    <w:rsid w:val="00152FCC"/>
    <w:rsid w:val="00162245"/>
    <w:rsid w:val="00167C05"/>
    <w:rsid w:val="00170C12"/>
    <w:rsid w:val="0017753E"/>
    <w:rsid w:val="0018277F"/>
    <w:rsid w:val="0018341A"/>
    <w:rsid w:val="00184B28"/>
    <w:rsid w:val="00184BFB"/>
    <w:rsid w:val="0018574B"/>
    <w:rsid w:val="0019034E"/>
    <w:rsid w:val="00193A79"/>
    <w:rsid w:val="00197046"/>
    <w:rsid w:val="001A7861"/>
    <w:rsid w:val="001B6C7D"/>
    <w:rsid w:val="001C0A91"/>
    <w:rsid w:val="001C0BD6"/>
    <w:rsid w:val="001C1F4B"/>
    <w:rsid w:val="001C34A4"/>
    <w:rsid w:val="001D0C1F"/>
    <w:rsid w:val="001D2DF1"/>
    <w:rsid w:val="001D572F"/>
    <w:rsid w:val="001F1CCF"/>
    <w:rsid w:val="00203704"/>
    <w:rsid w:val="002264F2"/>
    <w:rsid w:val="00242213"/>
    <w:rsid w:val="002506B9"/>
    <w:rsid w:val="002511E1"/>
    <w:rsid w:val="00260506"/>
    <w:rsid w:val="00262C91"/>
    <w:rsid w:val="0026358C"/>
    <w:rsid w:val="002662F6"/>
    <w:rsid w:val="002703F4"/>
    <w:rsid w:val="002750BD"/>
    <w:rsid w:val="00280133"/>
    <w:rsid w:val="00280F28"/>
    <w:rsid w:val="00283A19"/>
    <w:rsid w:val="00286E99"/>
    <w:rsid w:val="0029343B"/>
    <w:rsid w:val="0029588B"/>
    <w:rsid w:val="002A19F1"/>
    <w:rsid w:val="002A24EA"/>
    <w:rsid w:val="002A4D7D"/>
    <w:rsid w:val="002B1A47"/>
    <w:rsid w:val="002C4BB0"/>
    <w:rsid w:val="002C4BE3"/>
    <w:rsid w:val="002C618D"/>
    <w:rsid w:val="002D1563"/>
    <w:rsid w:val="002D6C86"/>
    <w:rsid w:val="002D730E"/>
    <w:rsid w:val="002E20BD"/>
    <w:rsid w:val="002E2CED"/>
    <w:rsid w:val="002E7A49"/>
    <w:rsid w:val="002E7E98"/>
    <w:rsid w:val="002F014F"/>
    <w:rsid w:val="002F1652"/>
    <w:rsid w:val="002F1DDA"/>
    <w:rsid w:val="003011FF"/>
    <w:rsid w:val="00303CB5"/>
    <w:rsid w:val="0031087D"/>
    <w:rsid w:val="003115F1"/>
    <w:rsid w:val="00316171"/>
    <w:rsid w:val="00323BE3"/>
    <w:rsid w:val="00323E61"/>
    <w:rsid w:val="00326F9D"/>
    <w:rsid w:val="00333182"/>
    <w:rsid w:val="0033668E"/>
    <w:rsid w:val="003508B9"/>
    <w:rsid w:val="00355D72"/>
    <w:rsid w:val="003560E5"/>
    <w:rsid w:val="00356FAD"/>
    <w:rsid w:val="00363F3B"/>
    <w:rsid w:val="00365AEA"/>
    <w:rsid w:val="003734C8"/>
    <w:rsid w:val="00374A3E"/>
    <w:rsid w:val="00374E0B"/>
    <w:rsid w:val="00386B0D"/>
    <w:rsid w:val="00387D50"/>
    <w:rsid w:val="003A3F6D"/>
    <w:rsid w:val="003A666A"/>
    <w:rsid w:val="003B3102"/>
    <w:rsid w:val="003B383A"/>
    <w:rsid w:val="003B71E9"/>
    <w:rsid w:val="003C173C"/>
    <w:rsid w:val="003C6866"/>
    <w:rsid w:val="003D2AD8"/>
    <w:rsid w:val="003E2AB8"/>
    <w:rsid w:val="003E3288"/>
    <w:rsid w:val="003E705E"/>
    <w:rsid w:val="003F2648"/>
    <w:rsid w:val="003F741B"/>
    <w:rsid w:val="00403E62"/>
    <w:rsid w:val="0040567D"/>
    <w:rsid w:val="00407073"/>
    <w:rsid w:val="0041519E"/>
    <w:rsid w:val="004220DA"/>
    <w:rsid w:val="004258E2"/>
    <w:rsid w:val="0044762B"/>
    <w:rsid w:val="00450DC8"/>
    <w:rsid w:val="00467AC7"/>
    <w:rsid w:val="00474AF9"/>
    <w:rsid w:val="00491385"/>
    <w:rsid w:val="00492196"/>
    <w:rsid w:val="00495130"/>
    <w:rsid w:val="00495785"/>
    <w:rsid w:val="004A113B"/>
    <w:rsid w:val="004A5EE9"/>
    <w:rsid w:val="004A738C"/>
    <w:rsid w:val="004B5452"/>
    <w:rsid w:val="004C49CD"/>
    <w:rsid w:val="004D04B6"/>
    <w:rsid w:val="004E51D4"/>
    <w:rsid w:val="00502F06"/>
    <w:rsid w:val="00512194"/>
    <w:rsid w:val="0052501B"/>
    <w:rsid w:val="0053508C"/>
    <w:rsid w:val="00540FDC"/>
    <w:rsid w:val="00541ABC"/>
    <w:rsid w:val="0055020B"/>
    <w:rsid w:val="00550942"/>
    <w:rsid w:val="00551696"/>
    <w:rsid w:val="0055188D"/>
    <w:rsid w:val="0055515C"/>
    <w:rsid w:val="005569C0"/>
    <w:rsid w:val="005602C5"/>
    <w:rsid w:val="00561082"/>
    <w:rsid w:val="00564786"/>
    <w:rsid w:val="005659B9"/>
    <w:rsid w:val="00570ECE"/>
    <w:rsid w:val="00571207"/>
    <w:rsid w:val="00573A6B"/>
    <w:rsid w:val="00582947"/>
    <w:rsid w:val="005923A7"/>
    <w:rsid w:val="00593814"/>
    <w:rsid w:val="00595E08"/>
    <w:rsid w:val="005A60A2"/>
    <w:rsid w:val="005B03C3"/>
    <w:rsid w:val="005B1752"/>
    <w:rsid w:val="005C1729"/>
    <w:rsid w:val="005D4CA1"/>
    <w:rsid w:val="005D6C5C"/>
    <w:rsid w:val="005E1E98"/>
    <w:rsid w:val="005E297C"/>
    <w:rsid w:val="005E4DDF"/>
    <w:rsid w:val="005F1EFC"/>
    <w:rsid w:val="005F4EA3"/>
    <w:rsid w:val="00614042"/>
    <w:rsid w:val="00616123"/>
    <w:rsid w:val="006164DC"/>
    <w:rsid w:val="00620173"/>
    <w:rsid w:val="00623B15"/>
    <w:rsid w:val="00626940"/>
    <w:rsid w:val="00626FCB"/>
    <w:rsid w:val="00631174"/>
    <w:rsid w:val="00642B3D"/>
    <w:rsid w:val="00650BED"/>
    <w:rsid w:val="006540E7"/>
    <w:rsid w:val="00665D7C"/>
    <w:rsid w:val="00672B62"/>
    <w:rsid w:val="00675B10"/>
    <w:rsid w:val="0068157C"/>
    <w:rsid w:val="006836F2"/>
    <w:rsid w:val="00683707"/>
    <w:rsid w:val="0068544D"/>
    <w:rsid w:val="00685537"/>
    <w:rsid w:val="00686F52"/>
    <w:rsid w:val="00690173"/>
    <w:rsid w:val="00691C3F"/>
    <w:rsid w:val="0069200D"/>
    <w:rsid w:val="00695E5B"/>
    <w:rsid w:val="006A2887"/>
    <w:rsid w:val="006A57C9"/>
    <w:rsid w:val="006A7EA0"/>
    <w:rsid w:val="006B23CA"/>
    <w:rsid w:val="006D4694"/>
    <w:rsid w:val="006F2165"/>
    <w:rsid w:val="00703FC4"/>
    <w:rsid w:val="007203D5"/>
    <w:rsid w:val="007217AC"/>
    <w:rsid w:val="00737EC1"/>
    <w:rsid w:val="00740525"/>
    <w:rsid w:val="007435A6"/>
    <w:rsid w:val="00744D26"/>
    <w:rsid w:val="007536AD"/>
    <w:rsid w:val="00756FFF"/>
    <w:rsid w:val="00762241"/>
    <w:rsid w:val="00763079"/>
    <w:rsid w:val="00771480"/>
    <w:rsid w:val="0077264B"/>
    <w:rsid w:val="007814B6"/>
    <w:rsid w:val="00792B1D"/>
    <w:rsid w:val="0079448B"/>
    <w:rsid w:val="0079577A"/>
    <w:rsid w:val="007A70B6"/>
    <w:rsid w:val="007A7EEE"/>
    <w:rsid w:val="007B1C9F"/>
    <w:rsid w:val="007B1F5E"/>
    <w:rsid w:val="007C2512"/>
    <w:rsid w:val="007C2716"/>
    <w:rsid w:val="007C4B0D"/>
    <w:rsid w:val="007C70F5"/>
    <w:rsid w:val="007C794D"/>
    <w:rsid w:val="007E34FF"/>
    <w:rsid w:val="007E793C"/>
    <w:rsid w:val="007F0903"/>
    <w:rsid w:val="007F2CD4"/>
    <w:rsid w:val="007F40FC"/>
    <w:rsid w:val="00811592"/>
    <w:rsid w:val="008122E6"/>
    <w:rsid w:val="00816E01"/>
    <w:rsid w:val="00820108"/>
    <w:rsid w:val="00820489"/>
    <w:rsid w:val="00822DA0"/>
    <w:rsid w:val="0082521A"/>
    <w:rsid w:val="008300BC"/>
    <w:rsid w:val="008349FF"/>
    <w:rsid w:val="00843F6E"/>
    <w:rsid w:val="008534AE"/>
    <w:rsid w:val="0085688D"/>
    <w:rsid w:val="00875E48"/>
    <w:rsid w:val="008811B0"/>
    <w:rsid w:val="0089275A"/>
    <w:rsid w:val="008A05B3"/>
    <w:rsid w:val="008A51A0"/>
    <w:rsid w:val="008B1578"/>
    <w:rsid w:val="008B3B02"/>
    <w:rsid w:val="008B54FD"/>
    <w:rsid w:val="008C51EA"/>
    <w:rsid w:val="008C6D21"/>
    <w:rsid w:val="008D238E"/>
    <w:rsid w:val="008D5401"/>
    <w:rsid w:val="008E1D87"/>
    <w:rsid w:val="008E2F5B"/>
    <w:rsid w:val="008F1266"/>
    <w:rsid w:val="008F3B90"/>
    <w:rsid w:val="008F7FF9"/>
    <w:rsid w:val="009053E5"/>
    <w:rsid w:val="00905D9B"/>
    <w:rsid w:val="00914A3E"/>
    <w:rsid w:val="009213CA"/>
    <w:rsid w:val="00933D16"/>
    <w:rsid w:val="009456DC"/>
    <w:rsid w:val="00946621"/>
    <w:rsid w:val="0095153E"/>
    <w:rsid w:val="00960750"/>
    <w:rsid w:val="0096241E"/>
    <w:rsid w:val="00970B74"/>
    <w:rsid w:val="00975A90"/>
    <w:rsid w:val="00982D76"/>
    <w:rsid w:val="009841E5"/>
    <w:rsid w:val="00984727"/>
    <w:rsid w:val="00985EE8"/>
    <w:rsid w:val="00990A27"/>
    <w:rsid w:val="00992C1B"/>
    <w:rsid w:val="009A068D"/>
    <w:rsid w:val="009A3225"/>
    <w:rsid w:val="009A35C2"/>
    <w:rsid w:val="009B695D"/>
    <w:rsid w:val="009C16D3"/>
    <w:rsid w:val="009C19DF"/>
    <w:rsid w:val="009D049D"/>
    <w:rsid w:val="009D12F6"/>
    <w:rsid w:val="009D3A04"/>
    <w:rsid w:val="009D58B6"/>
    <w:rsid w:val="009F0989"/>
    <w:rsid w:val="009F0F14"/>
    <w:rsid w:val="009F1F6C"/>
    <w:rsid w:val="009F6A0E"/>
    <w:rsid w:val="009F7853"/>
    <w:rsid w:val="00A03816"/>
    <w:rsid w:val="00A06738"/>
    <w:rsid w:val="00A12FDF"/>
    <w:rsid w:val="00A13837"/>
    <w:rsid w:val="00A13C0F"/>
    <w:rsid w:val="00A14210"/>
    <w:rsid w:val="00A2688B"/>
    <w:rsid w:val="00A351A3"/>
    <w:rsid w:val="00A36B2E"/>
    <w:rsid w:val="00A4013A"/>
    <w:rsid w:val="00A4032C"/>
    <w:rsid w:val="00A557AD"/>
    <w:rsid w:val="00A64324"/>
    <w:rsid w:val="00A65417"/>
    <w:rsid w:val="00A6657C"/>
    <w:rsid w:val="00A77AD5"/>
    <w:rsid w:val="00A82520"/>
    <w:rsid w:val="00A8544A"/>
    <w:rsid w:val="00A862E3"/>
    <w:rsid w:val="00A95764"/>
    <w:rsid w:val="00A97E30"/>
    <w:rsid w:val="00AA4A6D"/>
    <w:rsid w:val="00AB0CF6"/>
    <w:rsid w:val="00AB75C1"/>
    <w:rsid w:val="00AD5211"/>
    <w:rsid w:val="00AE4174"/>
    <w:rsid w:val="00AE7904"/>
    <w:rsid w:val="00AF03FE"/>
    <w:rsid w:val="00B00A0E"/>
    <w:rsid w:val="00B00BE7"/>
    <w:rsid w:val="00B0243D"/>
    <w:rsid w:val="00B0436C"/>
    <w:rsid w:val="00B077CF"/>
    <w:rsid w:val="00B114C8"/>
    <w:rsid w:val="00B4615A"/>
    <w:rsid w:val="00B46980"/>
    <w:rsid w:val="00B52E15"/>
    <w:rsid w:val="00B540F8"/>
    <w:rsid w:val="00B65C8A"/>
    <w:rsid w:val="00B66941"/>
    <w:rsid w:val="00B671A7"/>
    <w:rsid w:val="00B725A2"/>
    <w:rsid w:val="00B75F62"/>
    <w:rsid w:val="00B7629A"/>
    <w:rsid w:val="00B82BF2"/>
    <w:rsid w:val="00B866A8"/>
    <w:rsid w:val="00BA0905"/>
    <w:rsid w:val="00BA1238"/>
    <w:rsid w:val="00BA761C"/>
    <w:rsid w:val="00BB0514"/>
    <w:rsid w:val="00BB2FAD"/>
    <w:rsid w:val="00BB6D80"/>
    <w:rsid w:val="00BC00D6"/>
    <w:rsid w:val="00BC3B58"/>
    <w:rsid w:val="00BD21BB"/>
    <w:rsid w:val="00BD4C22"/>
    <w:rsid w:val="00BD5EFD"/>
    <w:rsid w:val="00BD6841"/>
    <w:rsid w:val="00BE460C"/>
    <w:rsid w:val="00BE7934"/>
    <w:rsid w:val="00BF49E8"/>
    <w:rsid w:val="00C00664"/>
    <w:rsid w:val="00C10D06"/>
    <w:rsid w:val="00C115D7"/>
    <w:rsid w:val="00C15E0B"/>
    <w:rsid w:val="00C15FA1"/>
    <w:rsid w:val="00C20EED"/>
    <w:rsid w:val="00C3635F"/>
    <w:rsid w:val="00C40E79"/>
    <w:rsid w:val="00C420AB"/>
    <w:rsid w:val="00C4268E"/>
    <w:rsid w:val="00C45D18"/>
    <w:rsid w:val="00C52AD0"/>
    <w:rsid w:val="00C5670A"/>
    <w:rsid w:val="00C65CBA"/>
    <w:rsid w:val="00C70587"/>
    <w:rsid w:val="00C71335"/>
    <w:rsid w:val="00C75714"/>
    <w:rsid w:val="00C75ED0"/>
    <w:rsid w:val="00C807FC"/>
    <w:rsid w:val="00C861C9"/>
    <w:rsid w:val="00C96C4F"/>
    <w:rsid w:val="00CB6D6E"/>
    <w:rsid w:val="00CB7FF3"/>
    <w:rsid w:val="00CC1FE2"/>
    <w:rsid w:val="00CC3165"/>
    <w:rsid w:val="00CC58D8"/>
    <w:rsid w:val="00CE00C5"/>
    <w:rsid w:val="00CE7ED7"/>
    <w:rsid w:val="00CF488B"/>
    <w:rsid w:val="00CF5C08"/>
    <w:rsid w:val="00D150D0"/>
    <w:rsid w:val="00D23FE5"/>
    <w:rsid w:val="00D26D65"/>
    <w:rsid w:val="00D30C2A"/>
    <w:rsid w:val="00D30D19"/>
    <w:rsid w:val="00D33926"/>
    <w:rsid w:val="00D35E6D"/>
    <w:rsid w:val="00D50B1B"/>
    <w:rsid w:val="00D537CF"/>
    <w:rsid w:val="00D5632C"/>
    <w:rsid w:val="00D63FC0"/>
    <w:rsid w:val="00D6551D"/>
    <w:rsid w:val="00D80E07"/>
    <w:rsid w:val="00D86C57"/>
    <w:rsid w:val="00D91357"/>
    <w:rsid w:val="00D9295F"/>
    <w:rsid w:val="00D9665B"/>
    <w:rsid w:val="00DA4876"/>
    <w:rsid w:val="00DA52D8"/>
    <w:rsid w:val="00DB0482"/>
    <w:rsid w:val="00DB6106"/>
    <w:rsid w:val="00DC1DB0"/>
    <w:rsid w:val="00DC3F36"/>
    <w:rsid w:val="00DC673D"/>
    <w:rsid w:val="00DE45BA"/>
    <w:rsid w:val="00DE5E6B"/>
    <w:rsid w:val="00DE7451"/>
    <w:rsid w:val="00DF0D32"/>
    <w:rsid w:val="00DF276A"/>
    <w:rsid w:val="00DF5BE3"/>
    <w:rsid w:val="00E0195D"/>
    <w:rsid w:val="00E125EC"/>
    <w:rsid w:val="00E131E9"/>
    <w:rsid w:val="00E26CB1"/>
    <w:rsid w:val="00E277FC"/>
    <w:rsid w:val="00E34E89"/>
    <w:rsid w:val="00E3744A"/>
    <w:rsid w:val="00E37697"/>
    <w:rsid w:val="00E4704F"/>
    <w:rsid w:val="00E54136"/>
    <w:rsid w:val="00E63640"/>
    <w:rsid w:val="00E6686D"/>
    <w:rsid w:val="00E71BA6"/>
    <w:rsid w:val="00E73612"/>
    <w:rsid w:val="00E83A8D"/>
    <w:rsid w:val="00E87A07"/>
    <w:rsid w:val="00E954DD"/>
    <w:rsid w:val="00EA0724"/>
    <w:rsid w:val="00EA1079"/>
    <w:rsid w:val="00EA4437"/>
    <w:rsid w:val="00EB0A24"/>
    <w:rsid w:val="00EC2522"/>
    <w:rsid w:val="00EC518B"/>
    <w:rsid w:val="00EE3CC7"/>
    <w:rsid w:val="00EE7ED2"/>
    <w:rsid w:val="00EF16E6"/>
    <w:rsid w:val="00EF2491"/>
    <w:rsid w:val="00F23A3A"/>
    <w:rsid w:val="00F2604A"/>
    <w:rsid w:val="00F27905"/>
    <w:rsid w:val="00F27921"/>
    <w:rsid w:val="00F3504C"/>
    <w:rsid w:val="00F43946"/>
    <w:rsid w:val="00F6559D"/>
    <w:rsid w:val="00F7044D"/>
    <w:rsid w:val="00F723A9"/>
    <w:rsid w:val="00F83BF7"/>
    <w:rsid w:val="00F905ED"/>
    <w:rsid w:val="00FA5384"/>
    <w:rsid w:val="00FA6DD2"/>
    <w:rsid w:val="00FB513B"/>
    <w:rsid w:val="00FC6823"/>
    <w:rsid w:val="00FD0B55"/>
    <w:rsid w:val="00FD56E2"/>
    <w:rsid w:val="00FE13BF"/>
    <w:rsid w:val="00FE2D04"/>
    <w:rsid w:val="00FF0F3B"/>
    <w:rsid w:val="00FF19CF"/>
    <w:rsid w:val="00FF55A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32D4"/>
  <w15:docId w15:val="{DB6C37A5-CB0F-42CE-BA24-0B38A698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0BD"/>
    <w:pPr>
      <w:suppressAutoHyphens/>
    </w:pPr>
    <w:rPr>
      <w:lang w:eastAsia="zh-CN"/>
    </w:rPr>
  </w:style>
  <w:style w:type="paragraph" w:styleId="Ttulo1">
    <w:name w:val="heading 1"/>
    <w:basedOn w:val="Normal"/>
    <w:next w:val="Normal"/>
    <w:link w:val="Ttulo1Car"/>
    <w:qFormat/>
    <w:pPr>
      <w:keepNext/>
      <w:jc w:val="both"/>
      <w:outlineLvl w:val="0"/>
    </w:pPr>
    <w:rPr>
      <w:sz w:val="24"/>
    </w:rPr>
  </w:style>
  <w:style w:type="paragraph" w:styleId="Ttulo2">
    <w:name w:val="heading 2"/>
    <w:basedOn w:val="Normal"/>
    <w:next w:val="Normal"/>
    <w:qFormat/>
    <w:pPr>
      <w:keepNext/>
      <w:ind w:firstLine="708"/>
      <w:jc w:val="center"/>
      <w:outlineLvl w:val="1"/>
    </w:pPr>
    <w:rPr>
      <w:b/>
      <w:sz w:val="24"/>
    </w:rPr>
  </w:style>
  <w:style w:type="paragraph" w:styleId="Ttulo3">
    <w:name w:val="heading 3"/>
    <w:basedOn w:val="Normal"/>
    <w:next w:val="Normal"/>
    <w:qFormat/>
    <w:pPr>
      <w:keepNext/>
      <w:outlineLvl w:val="2"/>
    </w:pPr>
    <w:rPr>
      <w:sz w:val="24"/>
    </w:rPr>
  </w:style>
  <w:style w:type="paragraph" w:styleId="Ttulo4">
    <w:name w:val="heading 4"/>
    <w:basedOn w:val="Normal"/>
    <w:next w:val="Normal"/>
    <w:link w:val="Ttulo4Car"/>
    <w:uiPriority w:val="9"/>
    <w:semiHidden/>
    <w:unhideWhenUsed/>
    <w:qFormat/>
    <w:rsid w:val="003B71E9"/>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3B71E9"/>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3B71E9"/>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3B71E9"/>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3B71E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3B71E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4"/>
      <w:lang w:val="es-ES_tradnl"/>
    </w:rPr>
  </w:style>
  <w:style w:type="character" w:customStyle="1" w:styleId="WW8Num2z3">
    <w:name w:val="WW8Num2z3"/>
    <w:qFormat/>
    <w:rPr>
      <w:rFonts w:ascii="Symbol" w:hAnsi="Symbol" w:cs="Symbol"/>
    </w:rPr>
  </w:style>
  <w:style w:type="character" w:customStyle="1" w:styleId="Fuentedeprrafopredeter1">
    <w:name w:val="Fuente de párrafo predeter.1"/>
    <w:qFormat/>
  </w:style>
  <w:style w:type="character" w:customStyle="1" w:styleId="TextodegloboCar">
    <w:name w:val="Texto de globo Car"/>
    <w:link w:val="Textodeglobo"/>
    <w:uiPriority w:val="99"/>
    <w:semiHidden/>
    <w:qFormat/>
    <w:rsid w:val="005D7BBA"/>
    <w:rPr>
      <w:rFonts w:ascii="Segoe UI" w:hAnsi="Segoe UI" w:cs="Segoe UI"/>
      <w:sz w:val="18"/>
      <w:szCs w:val="18"/>
      <w:lang w:eastAsia="zh-CN"/>
    </w:rPr>
  </w:style>
  <w:style w:type="character" w:customStyle="1" w:styleId="EnlacedeInternet">
    <w:name w:val="Enlace de Internet"/>
    <w:uiPriority w:val="99"/>
    <w:unhideWhenUsed/>
    <w:rsid w:val="009B1EBD"/>
    <w:rPr>
      <w:color w:val="0563C1"/>
      <w:u w:val="single"/>
    </w:rPr>
  </w:style>
  <w:style w:type="character" w:customStyle="1" w:styleId="ListLabel1">
    <w:name w:val="ListLabel 1"/>
    <w:qFormat/>
    <w:rPr>
      <w:rFonts w:ascii="Arial" w:hAnsi="Arial" w:cs="Arial"/>
      <w:sz w:val="24"/>
      <w:lang w:val="es-ES_tradnl"/>
    </w:rPr>
  </w:style>
  <w:style w:type="character" w:customStyle="1" w:styleId="ListLabel2">
    <w:name w:val="ListLabel 2"/>
    <w:qFormat/>
    <w:rPr>
      <w:rFonts w:cs="Arial"/>
      <w:sz w:val="24"/>
    </w:rPr>
  </w:style>
  <w:style w:type="character" w:customStyle="1" w:styleId="ListLabel3">
    <w:name w:val="ListLabel 3"/>
    <w:qFormat/>
    <w:rPr>
      <w:rFonts w:cs="Arial"/>
      <w:sz w:val="24"/>
    </w:rPr>
  </w:style>
  <w:style w:type="character" w:customStyle="1" w:styleId="ListLabel4">
    <w:name w:val="ListLabel 4"/>
    <w:qFormat/>
    <w:rPr>
      <w:rFonts w:cs="Arial"/>
      <w:sz w:val="24"/>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Arial"/>
      <w:sz w:val="24"/>
    </w:rPr>
  </w:style>
  <w:style w:type="paragraph" w:customStyle="1" w:styleId="Ttulo10">
    <w:name w:val="Título1"/>
    <w:basedOn w:val="Normal"/>
    <w:next w:val="Textoindependiente"/>
    <w:qFormat/>
    <w:pPr>
      <w:keepNext/>
      <w:spacing w:before="240" w:after="120"/>
    </w:pPr>
    <w:rPr>
      <w:rFonts w:ascii="Liberation Sans" w:eastAsia="Arial Unicode MS" w:hAnsi="Liberation Sans" w:cs="Arial Unicode MS"/>
      <w:sz w:val="28"/>
      <w:szCs w:val="28"/>
    </w:rPr>
  </w:style>
  <w:style w:type="paragraph" w:styleId="Textoindependiente">
    <w:name w:val="Body Text"/>
    <w:basedOn w:val="Normal"/>
    <w:link w:val="TextoindependienteCar"/>
    <w:rPr>
      <w:sz w:val="24"/>
    </w:rPr>
  </w:style>
  <w:style w:type="paragraph" w:styleId="Lista">
    <w:name w:val="List"/>
    <w:basedOn w:val="Textoindependiente"/>
    <w:rPr>
      <w:rFonts w:ascii="Arial" w:hAnsi="Arial" w:cs="Arial"/>
    </w:rPr>
  </w:style>
  <w:style w:type="paragraph" w:styleId="Descripcin">
    <w:name w:val="caption"/>
    <w:basedOn w:val="Normal"/>
    <w:qFormat/>
    <w:pPr>
      <w:suppressLineNumbers/>
      <w:spacing w:before="120" w:after="120"/>
    </w:pPr>
    <w:rPr>
      <w:rFonts w:ascii="Arial" w:hAnsi="Arial" w:cs="Arial"/>
      <w:i/>
      <w:iCs/>
      <w:sz w:val="24"/>
      <w:szCs w:val="24"/>
    </w:rPr>
  </w:style>
  <w:style w:type="paragraph" w:customStyle="1" w:styleId="ndice">
    <w:name w:val="Índice"/>
    <w:basedOn w:val="Normal"/>
    <w:qFormat/>
    <w:pPr>
      <w:suppressLineNumbers/>
    </w:pPr>
    <w:rPr>
      <w:rFonts w:ascii="Arial" w:hAnsi="Arial" w:cs="Arial"/>
    </w:rPr>
  </w:style>
  <w:style w:type="paragraph" w:customStyle="1" w:styleId="Encabezado1">
    <w:name w:val="Encabezado1"/>
    <w:basedOn w:val="Normal"/>
    <w:next w:val="Textoindependiente"/>
    <w:qFormat/>
    <w:pPr>
      <w:keepNext/>
      <w:spacing w:before="240" w:after="120"/>
    </w:pPr>
    <w:rPr>
      <w:rFonts w:ascii="Arial" w:eastAsia="Arial Unicode MS" w:hAnsi="Arial" w:cs="Arial Unicode MS"/>
      <w:sz w:val="28"/>
      <w:szCs w:val="28"/>
    </w:rPr>
  </w:style>
  <w:style w:type="paragraph" w:customStyle="1" w:styleId="Textoindependiente21">
    <w:name w:val="Texto independiente 21"/>
    <w:basedOn w:val="Normal"/>
    <w:qFormat/>
    <w:pPr>
      <w:jc w:val="both"/>
    </w:pPr>
    <w:rPr>
      <w:sz w:val="24"/>
    </w:rPr>
  </w:style>
  <w:style w:type="paragraph" w:customStyle="1" w:styleId="Textoindependiente31">
    <w:name w:val="Texto independiente 31"/>
    <w:basedOn w:val="Normal"/>
    <w:qFormat/>
    <w:pPr>
      <w:jc w:val="center"/>
    </w:pPr>
    <w:rPr>
      <w:sz w:val="24"/>
      <w:u w:val="single"/>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Textodeglobo">
    <w:name w:val="Balloon Text"/>
    <w:basedOn w:val="Normal"/>
    <w:link w:val="TextodegloboCar"/>
    <w:uiPriority w:val="99"/>
    <w:semiHidden/>
    <w:unhideWhenUsed/>
    <w:qFormat/>
    <w:rsid w:val="005D7BBA"/>
    <w:rPr>
      <w:rFonts w:ascii="Segoe UI" w:hAnsi="Segoe UI" w:cs="Segoe UI"/>
      <w:sz w:val="18"/>
      <w:szCs w:val="18"/>
    </w:rPr>
  </w:style>
  <w:style w:type="paragraph" w:styleId="Prrafodelista">
    <w:name w:val="List Paragraph"/>
    <w:basedOn w:val="Normal"/>
    <w:uiPriority w:val="34"/>
    <w:qFormat/>
    <w:rsid w:val="00721C6E"/>
    <w:pPr>
      <w:ind w:left="708"/>
    </w:pPr>
  </w:style>
  <w:style w:type="character" w:styleId="Hipervnculo">
    <w:name w:val="Hyperlink"/>
    <w:basedOn w:val="Fuentedeprrafopredeter"/>
    <w:uiPriority w:val="99"/>
    <w:unhideWhenUsed/>
    <w:rsid w:val="003D2AD8"/>
    <w:rPr>
      <w:color w:val="0563C1" w:themeColor="hyperlink"/>
      <w:u w:val="single"/>
    </w:rPr>
  </w:style>
  <w:style w:type="character" w:customStyle="1" w:styleId="Mencinsinresolver1">
    <w:name w:val="Mención sin resolver1"/>
    <w:basedOn w:val="Fuentedeprrafopredeter"/>
    <w:uiPriority w:val="99"/>
    <w:semiHidden/>
    <w:unhideWhenUsed/>
    <w:rsid w:val="00193A79"/>
    <w:rPr>
      <w:color w:val="605E5C"/>
      <w:shd w:val="clear" w:color="auto" w:fill="E1DFDD"/>
    </w:rPr>
  </w:style>
  <w:style w:type="table" w:styleId="Tablaconcuadrcula">
    <w:name w:val="Table Grid"/>
    <w:basedOn w:val="Tablanormal"/>
    <w:uiPriority w:val="39"/>
    <w:rsid w:val="00631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rsid w:val="009C16D3"/>
    <w:rPr>
      <w:position w:val="0"/>
      <w:vertAlign w:val="superscript"/>
    </w:rPr>
  </w:style>
  <w:style w:type="paragraph" w:styleId="Textonotapie">
    <w:name w:val="footnote text"/>
    <w:basedOn w:val="Normal"/>
    <w:link w:val="TextonotapieCar"/>
    <w:rsid w:val="009C16D3"/>
    <w:pPr>
      <w:autoSpaceDN w:val="0"/>
      <w:textAlignment w:val="baseline"/>
    </w:pPr>
    <w:rPr>
      <w:rFonts w:cs="Mangal"/>
      <w:kern w:val="3"/>
      <w:szCs w:val="18"/>
      <w:lang w:eastAsia="es-ES" w:bidi="hi-IN"/>
    </w:rPr>
  </w:style>
  <w:style w:type="character" w:customStyle="1" w:styleId="TextonotapieCar">
    <w:name w:val="Texto nota pie Car"/>
    <w:basedOn w:val="Fuentedeprrafopredeter"/>
    <w:link w:val="Textonotapie"/>
    <w:rsid w:val="009C16D3"/>
    <w:rPr>
      <w:rFonts w:cs="Mangal"/>
      <w:kern w:val="3"/>
      <w:szCs w:val="18"/>
      <w:lang w:bidi="hi-IN"/>
    </w:rPr>
  </w:style>
  <w:style w:type="paragraph" w:customStyle="1" w:styleId="Standard">
    <w:name w:val="Standard"/>
    <w:rsid w:val="005E4DDF"/>
    <w:pPr>
      <w:suppressAutoHyphens/>
      <w:autoSpaceDN w:val="0"/>
      <w:textAlignment w:val="baseline"/>
    </w:pPr>
    <w:rPr>
      <w:rFonts w:ascii="Arial" w:eastAsia="Arial Unicode MS" w:hAnsi="Arial" w:cs="Arial Unicode MS"/>
      <w:kern w:val="3"/>
      <w:sz w:val="24"/>
      <w:szCs w:val="24"/>
      <w:lang w:eastAsia="zh-CN" w:bidi="hi-IN"/>
    </w:rPr>
  </w:style>
  <w:style w:type="paragraph" w:customStyle="1" w:styleId="Textbody">
    <w:name w:val="Text body"/>
    <w:basedOn w:val="Standard"/>
    <w:rsid w:val="005E4DDF"/>
    <w:pPr>
      <w:spacing w:after="140" w:line="288" w:lineRule="auto"/>
    </w:pPr>
  </w:style>
  <w:style w:type="paragraph" w:customStyle="1" w:styleId="TableContents">
    <w:name w:val="Table Contents"/>
    <w:basedOn w:val="Standard"/>
    <w:rsid w:val="005E4DDF"/>
    <w:pPr>
      <w:suppressLineNumbers/>
    </w:pPr>
  </w:style>
  <w:style w:type="paragraph" w:customStyle="1" w:styleId="Standarduser">
    <w:name w:val="Standard (user)"/>
    <w:rsid w:val="005E4DDF"/>
    <w:pPr>
      <w:suppressAutoHyphens/>
      <w:autoSpaceDN w:val="0"/>
      <w:textAlignment w:val="baseline"/>
    </w:pPr>
    <w:rPr>
      <w:rFonts w:ascii="Arial" w:eastAsia="Arial Unicode MS" w:hAnsi="Arial" w:cs="Arial Unicode MS"/>
      <w:color w:val="00000A"/>
      <w:kern w:val="3"/>
      <w:sz w:val="24"/>
      <w:szCs w:val="24"/>
      <w:lang w:eastAsia="zh-CN" w:bidi="hi-IN"/>
    </w:rPr>
  </w:style>
  <w:style w:type="character" w:customStyle="1" w:styleId="Ttulo1Car">
    <w:name w:val="Título 1 Car"/>
    <w:basedOn w:val="Fuentedeprrafopredeter"/>
    <w:link w:val="Ttulo1"/>
    <w:rsid w:val="00B65C8A"/>
    <w:rPr>
      <w:sz w:val="24"/>
      <w:lang w:eastAsia="zh-CN"/>
    </w:rPr>
  </w:style>
  <w:style w:type="character" w:customStyle="1" w:styleId="TextoindependienteCar">
    <w:name w:val="Texto independiente Car"/>
    <w:basedOn w:val="Fuentedeprrafopredeter"/>
    <w:link w:val="Textoindependiente"/>
    <w:rsid w:val="00B65C8A"/>
    <w:rPr>
      <w:sz w:val="24"/>
      <w:lang w:eastAsia="zh-CN"/>
    </w:rPr>
  </w:style>
  <w:style w:type="character" w:customStyle="1" w:styleId="UnresolvedMention">
    <w:name w:val="Unresolved Mention"/>
    <w:basedOn w:val="Fuentedeprrafopredeter"/>
    <w:uiPriority w:val="99"/>
    <w:semiHidden/>
    <w:unhideWhenUsed/>
    <w:rsid w:val="00BB6D80"/>
    <w:rPr>
      <w:color w:val="605E5C"/>
      <w:shd w:val="clear" w:color="auto" w:fill="E1DFDD"/>
    </w:rPr>
  </w:style>
  <w:style w:type="paragraph" w:styleId="Textocomentario">
    <w:name w:val="annotation text"/>
    <w:basedOn w:val="Normal"/>
    <w:link w:val="TextocomentarioCar"/>
    <w:uiPriority w:val="99"/>
    <w:semiHidden/>
    <w:unhideWhenUsed/>
    <w:rsid w:val="003B71E9"/>
  </w:style>
  <w:style w:type="character" w:customStyle="1" w:styleId="TextocomentarioCar">
    <w:name w:val="Texto comentario Car"/>
    <w:basedOn w:val="Fuentedeprrafopredeter"/>
    <w:link w:val="Textocomentario"/>
    <w:uiPriority w:val="99"/>
    <w:semiHidden/>
    <w:rsid w:val="003B71E9"/>
    <w:rPr>
      <w:lang w:eastAsia="zh-CN"/>
    </w:rPr>
  </w:style>
  <w:style w:type="paragraph" w:styleId="Asuntodelcomentario">
    <w:name w:val="annotation subject"/>
    <w:basedOn w:val="Textocomentario"/>
    <w:next w:val="Textocomentario"/>
    <w:link w:val="AsuntodelcomentarioCar"/>
    <w:uiPriority w:val="99"/>
    <w:semiHidden/>
    <w:unhideWhenUsed/>
    <w:rsid w:val="003B71E9"/>
    <w:rPr>
      <w:b/>
      <w:bCs/>
    </w:rPr>
  </w:style>
  <w:style w:type="character" w:customStyle="1" w:styleId="AsuntodelcomentarioCar">
    <w:name w:val="Asunto del comentario Car"/>
    <w:basedOn w:val="TextocomentarioCar"/>
    <w:link w:val="Asuntodelcomentario"/>
    <w:uiPriority w:val="99"/>
    <w:semiHidden/>
    <w:rsid w:val="003B71E9"/>
    <w:rPr>
      <w:b/>
      <w:bCs/>
      <w:lang w:eastAsia="zh-CN"/>
    </w:rPr>
  </w:style>
  <w:style w:type="paragraph" w:styleId="Bibliografa">
    <w:name w:val="Bibliography"/>
    <w:basedOn w:val="Normal"/>
    <w:next w:val="Normal"/>
    <w:uiPriority w:val="37"/>
    <w:semiHidden/>
    <w:unhideWhenUsed/>
    <w:rsid w:val="003B71E9"/>
  </w:style>
  <w:style w:type="paragraph" w:styleId="Cierre">
    <w:name w:val="Closing"/>
    <w:basedOn w:val="Normal"/>
    <w:link w:val="CierreCar"/>
    <w:uiPriority w:val="99"/>
    <w:semiHidden/>
    <w:unhideWhenUsed/>
    <w:rsid w:val="003B71E9"/>
    <w:pPr>
      <w:ind w:left="4252"/>
    </w:pPr>
  </w:style>
  <w:style w:type="character" w:customStyle="1" w:styleId="CierreCar">
    <w:name w:val="Cierre Car"/>
    <w:basedOn w:val="Fuentedeprrafopredeter"/>
    <w:link w:val="Cierre"/>
    <w:uiPriority w:val="99"/>
    <w:semiHidden/>
    <w:rsid w:val="003B71E9"/>
    <w:rPr>
      <w:lang w:eastAsia="zh-CN"/>
    </w:rPr>
  </w:style>
  <w:style w:type="paragraph" w:styleId="Cita">
    <w:name w:val="Quote"/>
    <w:basedOn w:val="Normal"/>
    <w:next w:val="Normal"/>
    <w:link w:val="CitaCar"/>
    <w:uiPriority w:val="29"/>
    <w:qFormat/>
    <w:rsid w:val="003B71E9"/>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3B71E9"/>
    <w:rPr>
      <w:i/>
      <w:iCs/>
      <w:color w:val="404040" w:themeColor="text1" w:themeTint="BF"/>
      <w:lang w:eastAsia="zh-CN"/>
    </w:rPr>
  </w:style>
  <w:style w:type="paragraph" w:styleId="Citadestacada">
    <w:name w:val="Intense Quote"/>
    <w:basedOn w:val="Normal"/>
    <w:next w:val="Normal"/>
    <w:link w:val="CitadestacadaCar"/>
    <w:uiPriority w:val="30"/>
    <w:qFormat/>
    <w:rsid w:val="003B71E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3B71E9"/>
    <w:rPr>
      <w:i/>
      <w:iCs/>
      <w:color w:val="5B9BD5" w:themeColor="accent1"/>
      <w:lang w:eastAsia="zh-CN"/>
    </w:rPr>
  </w:style>
  <w:style w:type="paragraph" w:styleId="Continuarlista">
    <w:name w:val="List Continue"/>
    <w:basedOn w:val="Normal"/>
    <w:uiPriority w:val="99"/>
    <w:semiHidden/>
    <w:unhideWhenUsed/>
    <w:rsid w:val="003B71E9"/>
    <w:pPr>
      <w:spacing w:after="120"/>
      <w:ind w:left="283"/>
      <w:contextualSpacing/>
    </w:pPr>
  </w:style>
  <w:style w:type="paragraph" w:styleId="Continuarlista2">
    <w:name w:val="List Continue 2"/>
    <w:basedOn w:val="Normal"/>
    <w:uiPriority w:val="99"/>
    <w:semiHidden/>
    <w:unhideWhenUsed/>
    <w:rsid w:val="003B71E9"/>
    <w:pPr>
      <w:spacing w:after="120"/>
      <w:ind w:left="566"/>
      <w:contextualSpacing/>
    </w:pPr>
  </w:style>
  <w:style w:type="paragraph" w:styleId="Continuarlista3">
    <w:name w:val="List Continue 3"/>
    <w:basedOn w:val="Normal"/>
    <w:uiPriority w:val="99"/>
    <w:semiHidden/>
    <w:unhideWhenUsed/>
    <w:rsid w:val="003B71E9"/>
    <w:pPr>
      <w:spacing w:after="120"/>
      <w:ind w:left="849"/>
      <w:contextualSpacing/>
    </w:pPr>
  </w:style>
  <w:style w:type="paragraph" w:styleId="Continuarlista4">
    <w:name w:val="List Continue 4"/>
    <w:basedOn w:val="Normal"/>
    <w:uiPriority w:val="99"/>
    <w:semiHidden/>
    <w:unhideWhenUsed/>
    <w:rsid w:val="003B71E9"/>
    <w:pPr>
      <w:spacing w:after="120"/>
      <w:ind w:left="1132"/>
      <w:contextualSpacing/>
    </w:pPr>
  </w:style>
  <w:style w:type="paragraph" w:styleId="Continuarlista5">
    <w:name w:val="List Continue 5"/>
    <w:basedOn w:val="Normal"/>
    <w:uiPriority w:val="99"/>
    <w:semiHidden/>
    <w:unhideWhenUsed/>
    <w:rsid w:val="003B71E9"/>
    <w:pPr>
      <w:spacing w:after="120"/>
      <w:ind w:left="1415"/>
      <w:contextualSpacing/>
    </w:pPr>
  </w:style>
  <w:style w:type="paragraph" w:styleId="DireccinHTML">
    <w:name w:val="HTML Address"/>
    <w:basedOn w:val="Normal"/>
    <w:link w:val="DireccinHTMLCar"/>
    <w:uiPriority w:val="99"/>
    <w:semiHidden/>
    <w:unhideWhenUsed/>
    <w:rsid w:val="003B71E9"/>
    <w:rPr>
      <w:i/>
      <w:iCs/>
    </w:rPr>
  </w:style>
  <w:style w:type="character" w:customStyle="1" w:styleId="DireccinHTMLCar">
    <w:name w:val="Dirección HTML Car"/>
    <w:basedOn w:val="Fuentedeprrafopredeter"/>
    <w:link w:val="DireccinHTML"/>
    <w:uiPriority w:val="99"/>
    <w:semiHidden/>
    <w:rsid w:val="003B71E9"/>
    <w:rPr>
      <w:i/>
      <w:iCs/>
      <w:lang w:eastAsia="zh-CN"/>
    </w:rPr>
  </w:style>
  <w:style w:type="paragraph" w:styleId="Direccinsobre">
    <w:name w:val="envelope address"/>
    <w:basedOn w:val="Normal"/>
    <w:uiPriority w:val="99"/>
    <w:semiHidden/>
    <w:unhideWhenUsed/>
    <w:rsid w:val="003B71E9"/>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3B71E9"/>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3B71E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3B71E9"/>
    <w:rPr>
      <w:rFonts w:asciiTheme="majorHAnsi" w:eastAsiaTheme="majorEastAsia" w:hAnsiTheme="majorHAnsi" w:cstheme="majorBidi"/>
      <w:sz w:val="24"/>
      <w:szCs w:val="24"/>
      <w:shd w:val="pct20" w:color="auto" w:fill="auto"/>
      <w:lang w:eastAsia="zh-CN"/>
    </w:rPr>
  </w:style>
  <w:style w:type="paragraph" w:styleId="Encabezadodenota">
    <w:name w:val="Note Heading"/>
    <w:basedOn w:val="Normal"/>
    <w:next w:val="Normal"/>
    <w:link w:val="EncabezadodenotaCar"/>
    <w:uiPriority w:val="99"/>
    <w:semiHidden/>
    <w:unhideWhenUsed/>
    <w:rsid w:val="003B71E9"/>
  </w:style>
  <w:style w:type="character" w:customStyle="1" w:styleId="EncabezadodenotaCar">
    <w:name w:val="Encabezado de nota Car"/>
    <w:basedOn w:val="Fuentedeprrafopredeter"/>
    <w:link w:val="Encabezadodenota"/>
    <w:uiPriority w:val="99"/>
    <w:semiHidden/>
    <w:rsid w:val="003B71E9"/>
    <w:rPr>
      <w:lang w:eastAsia="zh-CN"/>
    </w:rPr>
  </w:style>
  <w:style w:type="paragraph" w:styleId="Fecha">
    <w:name w:val="Date"/>
    <w:basedOn w:val="Normal"/>
    <w:next w:val="Normal"/>
    <w:link w:val="FechaCar"/>
    <w:uiPriority w:val="99"/>
    <w:semiHidden/>
    <w:unhideWhenUsed/>
    <w:rsid w:val="003B71E9"/>
  </w:style>
  <w:style w:type="character" w:customStyle="1" w:styleId="FechaCar">
    <w:name w:val="Fecha Car"/>
    <w:basedOn w:val="Fuentedeprrafopredeter"/>
    <w:link w:val="Fecha"/>
    <w:uiPriority w:val="99"/>
    <w:semiHidden/>
    <w:rsid w:val="003B71E9"/>
    <w:rPr>
      <w:lang w:eastAsia="zh-CN"/>
    </w:rPr>
  </w:style>
  <w:style w:type="paragraph" w:styleId="Firma">
    <w:name w:val="Signature"/>
    <w:basedOn w:val="Normal"/>
    <w:link w:val="FirmaCar"/>
    <w:uiPriority w:val="99"/>
    <w:semiHidden/>
    <w:unhideWhenUsed/>
    <w:rsid w:val="003B71E9"/>
    <w:pPr>
      <w:ind w:left="4252"/>
    </w:pPr>
  </w:style>
  <w:style w:type="character" w:customStyle="1" w:styleId="FirmaCar">
    <w:name w:val="Firma Car"/>
    <w:basedOn w:val="Fuentedeprrafopredeter"/>
    <w:link w:val="Firma"/>
    <w:uiPriority w:val="99"/>
    <w:semiHidden/>
    <w:rsid w:val="003B71E9"/>
    <w:rPr>
      <w:lang w:eastAsia="zh-CN"/>
    </w:rPr>
  </w:style>
  <w:style w:type="paragraph" w:styleId="Firmadecorreoelectrnico">
    <w:name w:val="E-mail Signature"/>
    <w:basedOn w:val="Normal"/>
    <w:link w:val="FirmadecorreoelectrnicoCar"/>
    <w:uiPriority w:val="99"/>
    <w:semiHidden/>
    <w:unhideWhenUsed/>
    <w:rsid w:val="003B71E9"/>
  </w:style>
  <w:style w:type="character" w:customStyle="1" w:styleId="FirmadecorreoelectrnicoCar">
    <w:name w:val="Firma de correo electrónico Car"/>
    <w:basedOn w:val="Fuentedeprrafopredeter"/>
    <w:link w:val="Firmadecorreoelectrnico"/>
    <w:uiPriority w:val="99"/>
    <w:semiHidden/>
    <w:rsid w:val="003B71E9"/>
    <w:rPr>
      <w:lang w:eastAsia="zh-CN"/>
    </w:rPr>
  </w:style>
  <w:style w:type="paragraph" w:styleId="HTMLconformatoprevio">
    <w:name w:val="HTML Preformatted"/>
    <w:basedOn w:val="Normal"/>
    <w:link w:val="HTMLconformatoprevioCar"/>
    <w:uiPriority w:val="99"/>
    <w:semiHidden/>
    <w:unhideWhenUsed/>
    <w:rsid w:val="003B71E9"/>
    <w:rPr>
      <w:rFonts w:ascii="Consolas" w:hAnsi="Consolas"/>
    </w:rPr>
  </w:style>
  <w:style w:type="character" w:customStyle="1" w:styleId="HTMLconformatoprevioCar">
    <w:name w:val="HTML con formato previo Car"/>
    <w:basedOn w:val="Fuentedeprrafopredeter"/>
    <w:link w:val="HTMLconformatoprevio"/>
    <w:uiPriority w:val="99"/>
    <w:semiHidden/>
    <w:rsid w:val="003B71E9"/>
    <w:rPr>
      <w:rFonts w:ascii="Consolas" w:hAnsi="Consolas"/>
      <w:lang w:eastAsia="zh-CN"/>
    </w:rPr>
  </w:style>
  <w:style w:type="paragraph" w:styleId="ndice1">
    <w:name w:val="index 1"/>
    <w:basedOn w:val="Normal"/>
    <w:next w:val="Normal"/>
    <w:uiPriority w:val="99"/>
    <w:semiHidden/>
    <w:unhideWhenUsed/>
    <w:rsid w:val="003B71E9"/>
    <w:pPr>
      <w:ind w:left="200" w:hanging="200"/>
    </w:pPr>
  </w:style>
  <w:style w:type="paragraph" w:styleId="ndice2">
    <w:name w:val="index 2"/>
    <w:basedOn w:val="Normal"/>
    <w:next w:val="Normal"/>
    <w:uiPriority w:val="99"/>
    <w:semiHidden/>
    <w:unhideWhenUsed/>
    <w:rsid w:val="003B71E9"/>
    <w:pPr>
      <w:ind w:left="400" w:hanging="200"/>
    </w:pPr>
  </w:style>
  <w:style w:type="paragraph" w:styleId="ndice3">
    <w:name w:val="index 3"/>
    <w:basedOn w:val="Normal"/>
    <w:next w:val="Normal"/>
    <w:uiPriority w:val="99"/>
    <w:semiHidden/>
    <w:unhideWhenUsed/>
    <w:rsid w:val="003B71E9"/>
    <w:pPr>
      <w:ind w:left="600" w:hanging="200"/>
    </w:pPr>
  </w:style>
  <w:style w:type="paragraph" w:styleId="ndice4">
    <w:name w:val="index 4"/>
    <w:basedOn w:val="Normal"/>
    <w:next w:val="Normal"/>
    <w:uiPriority w:val="99"/>
    <w:semiHidden/>
    <w:unhideWhenUsed/>
    <w:rsid w:val="003B71E9"/>
    <w:pPr>
      <w:ind w:left="800" w:hanging="200"/>
    </w:pPr>
  </w:style>
  <w:style w:type="paragraph" w:styleId="ndice5">
    <w:name w:val="index 5"/>
    <w:basedOn w:val="Normal"/>
    <w:next w:val="Normal"/>
    <w:uiPriority w:val="99"/>
    <w:semiHidden/>
    <w:unhideWhenUsed/>
    <w:rsid w:val="003B71E9"/>
    <w:pPr>
      <w:ind w:left="1000" w:hanging="200"/>
    </w:pPr>
  </w:style>
  <w:style w:type="paragraph" w:styleId="ndice6">
    <w:name w:val="index 6"/>
    <w:basedOn w:val="Normal"/>
    <w:next w:val="Normal"/>
    <w:uiPriority w:val="99"/>
    <w:semiHidden/>
    <w:unhideWhenUsed/>
    <w:rsid w:val="003B71E9"/>
    <w:pPr>
      <w:ind w:left="1200" w:hanging="200"/>
    </w:pPr>
  </w:style>
  <w:style w:type="paragraph" w:styleId="ndice7">
    <w:name w:val="index 7"/>
    <w:basedOn w:val="Normal"/>
    <w:next w:val="Normal"/>
    <w:uiPriority w:val="99"/>
    <w:semiHidden/>
    <w:unhideWhenUsed/>
    <w:rsid w:val="003B71E9"/>
    <w:pPr>
      <w:ind w:left="1400" w:hanging="200"/>
    </w:pPr>
  </w:style>
  <w:style w:type="paragraph" w:styleId="ndice8">
    <w:name w:val="index 8"/>
    <w:basedOn w:val="Normal"/>
    <w:next w:val="Normal"/>
    <w:uiPriority w:val="99"/>
    <w:semiHidden/>
    <w:unhideWhenUsed/>
    <w:rsid w:val="003B71E9"/>
    <w:pPr>
      <w:ind w:left="1600" w:hanging="200"/>
    </w:pPr>
  </w:style>
  <w:style w:type="paragraph" w:styleId="ndice9">
    <w:name w:val="index 9"/>
    <w:basedOn w:val="Normal"/>
    <w:next w:val="Normal"/>
    <w:uiPriority w:val="99"/>
    <w:semiHidden/>
    <w:unhideWhenUsed/>
    <w:rsid w:val="003B71E9"/>
    <w:pPr>
      <w:ind w:left="1800" w:hanging="200"/>
    </w:pPr>
  </w:style>
  <w:style w:type="paragraph" w:styleId="Lista2">
    <w:name w:val="List 2"/>
    <w:basedOn w:val="Normal"/>
    <w:uiPriority w:val="99"/>
    <w:semiHidden/>
    <w:unhideWhenUsed/>
    <w:rsid w:val="003B71E9"/>
    <w:pPr>
      <w:ind w:left="566" w:hanging="283"/>
      <w:contextualSpacing/>
    </w:pPr>
  </w:style>
  <w:style w:type="paragraph" w:styleId="Lista3">
    <w:name w:val="List 3"/>
    <w:basedOn w:val="Normal"/>
    <w:uiPriority w:val="99"/>
    <w:semiHidden/>
    <w:unhideWhenUsed/>
    <w:rsid w:val="003B71E9"/>
    <w:pPr>
      <w:ind w:left="849" w:hanging="283"/>
      <w:contextualSpacing/>
    </w:pPr>
  </w:style>
  <w:style w:type="paragraph" w:styleId="Lista4">
    <w:name w:val="List 4"/>
    <w:basedOn w:val="Normal"/>
    <w:uiPriority w:val="99"/>
    <w:semiHidden/>
    <w:unhideWhenUsed/>
    <w:rsid w:val="003B71E9"/>
    <w:pPr>
      <w:ind w:left="1132" w:hanging="283"/>
      <w:contextualSpacing/>
    </w:pPr>
  </w:style>
  <w:style w:type="paragraph" w:styleId="Lista5">
    <w:name w:val="List 5"/>
    <w:basedOn w:val="Normal"/>
    <w:uiPriority w:val="99"/>
    <w:semiHidden/>
    <w:unhideWhenUsed/>
    <w:rsid w:val="003B71E9"/>
    <w:pPr>
      <w:ind w:left="1415" w:hanging="283"/>
      <w:contextualSpacing/>
    </w:pPr>
  </w:style>
  <w:style w:type="paragraph" w:styleId="Listaconnmeros">
    <w:name w:val="List Number"/>
    <w:basedOn w:val="Normal"/>
    <w:uiPriority w:val="99"/>
    <w:semiHidden/>
    <w:unhideWhenUsed/>
    <w:rsid w:val="003B71E9"/>
    <w:pPr>
      <w:numPr>
        <w:numId w:val="27"/>
      </w:numPr>
      <w:contextualSpacing/>
    </w:pPr>
  </w:style>
  <w:style w:type="paragraph" w:styleId="Listaconnmeros2">
    <w:name w:val="List Number 2"/>
    <w:basedOn w:val="Normal"/>
    <w:uiPriority w:val="99"/>
    <w:semiHidden/>
    <w:unhideWhenUsed/>
    <w:rsid w:val="003B71E9"/>
    <w:pPr>
      <w:numPr>
        <w:numId w:val="28"/>
      </w:numPr>
      <w:contextualSpacing/>
    </w:pPr>
  </w:style>
  <w:style w:type="paragraph" w:styleId="Listaconnmeros3">
    <w:name w:val="List Number 3"/>
    <w:basedOn w:val="Normal"/>
    <w:uiPriority w:val="99"/>
    <w:semiHidden/>
    <w:unhideWhenUsed/>
    <w:rsid w:val="003B71E9"/>
    <w:pPr>
      <w:numPr>
        <w:numId w:val="29"/>
      </w:numPr>
      <w:contextualSpacing/>
    </w:pPr>
  </w:style>
  <w:style w:type="paragraph" w:styleId="Listaconnmeros4">
    <w:name w:val="List Number 4"/>
    <w:basedOn w:val="Normal"/>
    <w:uiPriority w:val="99"/>
    <w:semiHidden/>
    <w:unhideWhenUsed/>
    <w:rsid w:val="003B71E9"/>
    <w:pPr>
      <w:numPr>
        <w:numId w:val="30"/>
      </w:numPr>
      <w:contextualSpacing/>
    </w:pPr>
  </w:style>
  <w:style w:type="paragraph" w:styleId="Listaconnmeros5">
    <w:name w:val="List Number 5"/>
    <w:basedOn w:val="Normal"/>
    <w:uiPriority w:val="99"/>
    <w:semiHidden/>
    <w:unhideWhenUsed/>
    <w:rsid w:val="003B71E9"/>
    <w:pPr>
      <w:numPr>
        <w:numId w:val="31"/>
      </w:numPr>
      <w:contextualSpacing/>
    </w:pPr>
  </w:style>
  <w:style w:type="paragraph" w:styleId="Listaconvietas">
    <w:name w:val="List Bullet"/>
    <w:basedOn w:val="Normal"/>
    <w:uiPriority w:val="99"/>
    <w:semiHidden/>
    <w:unhideWhenUsed/>
    <w:rsid w:val="003B71E9"/>
    <w:pPr>
      <w:numPr>
        <w:numId w:val="32"/>
      </w:numPr>
      <w:contextualSpacing/>
    </w:pPr>
  </w:style>
  <w:style w:type="paragraph" w:styleId="Listaconvietas2">
    <w:name w:val="List Bullet 2"/>
    <w:basedOn w:val="Normal"/>
    <w:uiPriority w:val="99"/>
    <w:semiHidden/>
    <w:unhideWhenUsed/>
    <w:rsid w:val="003B71E9"/>
    <w:pPr>
      <w:numPr>
        <w:numId w:val="33"/>
      </w:numPr>
      <w:contextualSpacing/>
    </w:pPr>
  </w:style>
  <w:style w:type="paragraph" w:styleId="Listaconvietas3">
    <w:name w:val="List Bullet 3"/>
    <w:basedOn w:val="Normal"/>
    <w:uiPriority w:val="99"/>
    <w:semiHidden/>
    <w:unhideWhenUsed/>
    <w:rsid w:val="003B71E9"/>
    <w:pPr>
      <w:numPr>
        <w:numId w:val="34"/>
      </w:numPr>
      <w:contextualSpacing/>
    </w:pPr>
  </w:style>
  <w:style w:type="paragraph" w:styleId="Listaconvietas4">
    <w:name w:val="List Bullet 4"/>
    <w:basedOn w:val="Normal"/>
    <w:uiPriority w:val="99"/>
    <w:semiHidden/>
    <w:unhideWhenUsed/>
    <w:rsid w:val="003B71E9"/>
    <w:pPr>
      <w:numPr>
        <w:numId w:val="35"/>
      </w:numPr>
      <w:contextualSpacing/>
    </w:pPr>
  </w:style>
  <w:style w:type="paragraph" w:styleId="Listaconvietas5">
    <w:name w:val="List Bullet 5"/>
    <w:basedOn w:val="Normal"/>
    <w:uiPriority w:val="99"/>
    <w:semiHidden/>
    <w:unhideWhenUsed/>
    <w:rsid w:val="003B71E9"/>
    <w:pPr>
      <w:numPr>
        <w:numId w:val="36"/>
      </w:numPr>
      <w:contextualSpacing/>
    </w:pPr>
  </w:style>
  <w:style w:type="paragraph" w:styleId="Mapadeldocumento">
    <w:name w:val="Document Map"/>
    <w:basedOn w:val="Normal"/>
    <w:link w:val="MapadeldocumentoCar"/>
    <w:uiPriority w:val="99"/>
    <w:semiHidden/>
    <w:unhideWhenUsed/>
    <w:rsid w:val="003B71E9"/>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3B71E9"/>
    <w:rPr>
      <w:rFonts w:ascii="Segoe UI" w:hAnsi="Segoe UI" w:cs="Segoe UI"/>
      <w:sz w:val="16"/>
      <w:szCs w:val="16"/>
      <w:lang w:eastAsia="zh-CN"/>
    </w:rPr>
  </w:style>
  <w:style w:type="paragraph" w:styleId="NormalWeb">
    <w:name w:val="Normal (Web)"/>
    <w:basedOn w:val="Normal"/>
    <w:uiPriority w:val="99"/>
    <w:semiHidden/>
    <w:unhideWhenUsed/>
    <w:rsid w:val="003B71E9"/>
    <w:rPr>
      <w:sz w:val="24"/>
      <w:szCs w:val="24"/>
    </w:rPr>
  </w:style>
  <w:style w:type="paragraph" w:styleId="Puesto">
    <w:name w:val="Title"/>
    <w:basedOn w:val="Normal"/>
    <w:next w:val="Normal"/>
    <w:link w:val="PuestoCar"/>
    <w:uiPriority w:val="10"/>
    <w:qFormat/>
    <w:rsid w:val="003B71E9"/>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B71E9"/>
    <w:rPr>
      <w:rFonts w:asciiTheme="majorHAnsi" w:eastAsiaTheme="majorEastAsia" w:hAnsiTheme="majorHAnsi" w:cstheme="majorBidi"/>
      <w:spacing w:val="-10"/>
      <w:kern w:val="28"/>
      <w:sz w:val="56"/>
      <w:szCs w:val="56"/>
      <w:lang w:eastAsia="zh-CN"/>
    </w:rPr>
  </w:style>
  <w:style w:type="paragraph" w:styleId="Remitedesobre">
    <w:name w:val="envelope return"/>
    <w:basedOn w:val="Normal"/>
    <w:uiPriority w:val="99"/>
    <w:semiHidden/>
    <w:unhideWhenUsed/>
    <w:rsid w:val="003B71E9"/>
    <w:rPr>
      <w:rFonts w:asciiTheme="majorHAnsi" w:eastAsiaTheme="majorEastAsia" w:hAnsiTheme="majorHAnsi" w:cstheme="majorBidi"/>
    </w:rPr>
  </w:style>
  <w:style w:type="paragraph" w:styleId="Saludo">
    <w:name w:val="Salutation"/>
    <w:basedOn w:val="Normal"/>
    <w:next w:val="Normal"/>
    <w:link w:val="SaludoCar"/>
    <w:uiPriority w:val="99"/>
    <w:semiHidden/>
    <w:unhideWhenUsed/>
    <w:rsid w:val="003B71E9"/>
  </w:style>
  <w:style w:type="character" w:customStyle="1" w:styleId="SaludoCar">
    <w:name w:val="Saludo Car"/>
    <w:basedOn w:val="Fuentedeprrafopredeter"/>
    <w:link w:val="Saludo"/>
    <w:uiPriority w:val="99"/>
    <w:semiHidden/>
    <w:rsid w:val="003B71E9"/>
    <w:rPr>
      <w:lang w:eastAsia="zh-CN"/>
    </w:rPr>
  </w:style>
  <w:style w:type="paragraph" w:styleId="Sangra2detindependiente">
    <w:name w:val="Body Text Indent 2"/>
    <w:basedOn w:val="Normal"/>
    <w:link w:val="Sangra2detindependienteCar"/>
    <w:uiPriority w:val="99"/>
    <w:semiHidden/>
    <w:unhideWhenUsed/>
    <w:rsid w:val="003B71E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B71E9"/>
    <w:rPr>
      <w:lang w:eastAsia="zh-CN"/>
    </w:rPr>
  </w:style>
  <w:style w:type="paragraph" w:styleId="Sangra3detindependiente">
    <w:name w:val="Body Text Indent 3"/>
    <w:basedOn w:val="Normal"/>
    <w:link w:val="Sangra3detindependienteCar"/>
    <w:uiPriority w:val="99"/>
    <w:semiHidden/>
    <w:unhideWhenUsed/>
    <w:rsid w:val="003B71E9"/>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3B71E9"/>
    <w:rPr>
      <w:sz w:val="16"/>
      <w:szCs w:val="16"/>
      <w:lang w:eastAsia="zh-CN"/>
    </w:rPr>
  </w:style>
  <w:style w:type="paragraph" w:styleId="Sangradetextonormal">
    <w:name w:val="Body Text Indent"/>
    <w:basedOn w:val="Normal"/>
    <w:link w:val="SangradetextonormalCar"/>
    <w:uiPriority w:val="99"/>
    <w:semiHidden/>
    <w:unhideWhenUsed/>
    <w:rsid w:val="003B71E9"/>
    <w:pPr>
      <w:spacing w:after="120"/>
      <w:ind w:left="283"/>
    </w:pPr>
  </w:style>
  <w:style w:type="character" w:customStyle="1" w:styleId="SangradetextonormalCar">
    <w:name w:val="Sangría de texto normal Car"/>
    <w:basedOn w:val="Fuentedeprrafopredeter"/>
    <w:link w:val="Sangradetextonormal"/>
    <w:uiPriority w:val="99"/>
    <w:semiHidden/>
    <w:rsid w:val="003B71E9"/>
    <w:rPr>
      <w:lang w:eastAsia="zh-CN"/>
    </w:rPr>
  </w:style>
  <w:style w:type="paragraph" w:styleId="Sangranormal">
    <w:name w:val="Normal Indent"/>
    <w:basedOn w:val="Normal"/>
    <w:uiPriority w:val="99"/>
    <w:semiHidden/>
    <w:unhideWhenUsed/>
    <w:rsid w:val="003B71E9"/>
    <w:pPr>
      <w:ind w:left="708"/>
    </w:pPr>
  </w:style>
  <w:style w:type="paragraph" w:styleId="Sinespaciado">
    <w:name w:val="No Spacing"/>
    <w:uiPriority w:val="1"/>
    <w:qFormat/>
    <w:rsid w:val="003B71E9"/>
    <w:pPr>
      <w:suppressAutoHyphens/>
    </w:pPr>
    <w:rPr>
      <w:lang w:eastAsia="zh-CN"/>
    </w:rPr>
  </w:style>
  <w:style w:type="paragraph" w:styleId="Subttulo">
    <w:name w:val="Subtitle"/>
    <w:basedOn w:val="Normal"/>
    <w:next w:val="Normal"/>
    <w:link w:val="SubttuloCar"/>
    <w:uiPriority w:val="11"/>
    <w:qFormat/>
    <w:rsid w:val="003B71E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3B71E9"/>
    <w:rPr>
      <w:rFonts w:asciiTheme="minorHAnsi" w:eastAsiaTheme="minorEastAsia" w:hAnsiTheme="minorHAnsi" w:cstheme="minorBidi"/>
      <w:color w:val="5A5A5A" w:themeColor="text1" w:themeTint="A5"/>
      <w:spacing w:val="15"/>
      <w:sz w:val="22"/>
      <w:szCs w:val="22"/>
      <w:lang w:eastAsia="zh-CN"/>
    </w:rPr>
  </w:style>
  <w:style w:type="paragraph" w:styleId="Tabladeilustraciones">
    <w:name w:val="table of figures"/>
    <w:basedOn w:val="Normal"/>
    <w:next w:val="Normal"/>
    <w:uiPriority w:val="99"/>
    <w:semiHidden/>
    <w:unhideWhenUsed/>
    <w:rsid w:val="003B71E9"/>
  </w:style>
  <w:style w:type="paragraph" w:styleId="TDC1">
    <w:name w:val="toc 1"/>
    <w:basedOn w:val="Normal"/>
    <w:next w:val="Normal"/>
    <w:uiPriority w:val="39"/>
    <w:semiHidden/>
    <w:unhideWhenUsed/>
    <w:rsid w:val="003B71E9"/>
    <w:pPr>
      <w:spacing w:after="100"/>
    </w:pPr>
  </w:style>
  <w:style w:type="paragraph" w:styleId="TDC2">
    <w:name w:val="toc 2"/>
    <w:basedOn w:val="Normal"/>
    <w:next w:val="Normal"/>
    <w:uiPriority w:val="39"/>
    <w:semiHidden/>
    <w:unhideWhenUsed/>
    <w:rsid w:val="003B71E9"/>
    <w:pPr>
      <w:spacing w:after="100"/>
      <w:ind w:left="200"/>
    </w:pPr>
  </w:style>
  <w:style w:type="paragraph" w:styleId="TDC3">
    <w:name w:val="toc 3"/>
    <w:basedOn w:val="Normal"/>
    <w:next w:val="Normal"/>
    <w:uiPriority w:val="39"/>
    <w:semiHidden/>
    <w:unhideWhenUsed/>
    <w:rsid w:val="003B71E9"/>
    <w:pPr>
      <w:spacing w:after="100"/>
      <w:ind w:left="400"/>
    </w:pPr>
  </w:style>
  <w:style w:type="paragraph" w:styleId="TDC4">
    <w:name w:val="toc 4"/>
    <w:basedOn w:val="Normal"/>
    <w:next w:val="Normal"/>
    <w:uiPriority w:val="39"/>
    <w:semiHidden/>
    <w:unhideWhenUsed/>
    <w:rsid w:val="003B71E9"/>
    <w:pPr>
      <w:spacing w:after="100"/>
      <w:ind w:left="600"/>
    </w:pPr>
  </w:style>
  <w:style w:type="paragraph" w:styleId="TDC5">
    <w:name w:val="toc 5"/>
    <w:basedOn w:val="Normal"/>
    <w:next w:val="Normal"/>
    <w:uiPriority w:val="39"/>
    <w:semiHidden/>
    <w:unhideWhenUsed/>
    <w:rsid w:val="003B71E9"/>
    <w:pPr>
      <w:spacing w:after="100"/>
      <w:ind w:left="800"/>
    </w:pPr>
  </w:style>
  <w:style w:type="paragraph" w:styleId="TDC6">
    <w:name w:val="toc 6"/>
    <w:basedOn w:val="Normal"/>
    <w:next w:val="Normal"/>
    <w:uiPriority w:val="39"/>
    <w:semiHidden/>
    <w:unhideWhenUsed/>
    <w:rsid w:val="003B71E9"/>
    <w:pPr>
      <w:spacing w:after="100"/>
      <w:ind w:left="1000"/>
    </w:pPr>
  </w:style>
  <w:style w:type="paragraph" w:styleId="TDC7">
    <w:name w:val="toc 7"/>
    <w:basedOn w:val="Normal"/>
    <w:next w:val="Normal"/>
    <w:uiPriority w:val="39"/>
    <w:semiHidden/>
    <w:unhideWhenUsed/>
    <w:rsid w:val="003B71E9"/>
    <w:pPr>
      <w:spacing w:after="100"/>
      <w:ind w:left="1200"/>
    </w:pPr>
  </w:style>
  <w:style w:type="paragraph" w:styleId="TDC8">
    <w:name w:val="toc 8"/>
    <w:basedOn w:val="Normal"/>
    <w:next w:val="Normal"/>
    <w:uiPriority w:val="39"/>
    <w:semiHidden/>
    <w:unhideWhenUsed/>
    <w:rsid w:val="003B71E9"/>
    <w:pPr>
      <w:spacing w:after="100"/>
      <w:ind w:left="1400"/>
    </w:pPr>
  </w:style>
  <w:style w:type="paragraph" w:styleId="TDC9">
    <w:name w:val="toc 9"/>
    <w:basedOn w:val="Normal"/>
    <w:next w:val="Normal"/>
    <w:uiPriority w:val="39"/>
    <w:semiHidden/>
    <w:unhideWhenUsed/>
    <w:rsid w:val="003B71E9"/>
    <w:pPr>
      <w:spacing w:after="100"/>
      <w:ind w:left="1600"/>
    </w:pPr>
  </w:style>
  <w:style w:type="paragraph" w:styleId="Textoconsangra">
    <w:name w:val="table of authorities"/>
    <w:basedOn w:val="Normal"/>
    <w:next w:val="Normal"/>
    <w:uiPriority w:val="99"/>
    <w:semiHidden/>
    <w:unhideWhenUsed/>
    <w:rsid w:val="003B71E9"/>
    <w:pPr>
      <w:ind w:left="200" w:hanging="200"/>
    </w:pPr>
  </w:style>
  <w:style w:type="paragraph" w:styleId="Textodebloque">
    <w:name w:val="Block Text"/>
    <w:basedOn w:val="Normal"/>
    <w:uiPriority w:val="99"/>
    <w:semiHidden/>
    <w:unhideWhenUsed/>
    <w:rsid w:val="003B71E9"/>
    <w:pPr>
      <w:pBdr>
        <w:top w:val="single" w:sz="2" w:space="10" w:color="5B9BD5" w:themeColor="accent1" w:shadow="1"/>
        <w:left w:val="single" w:sz="2" w:space="10" w:color="5B9BD5" w:themeColor="accent1" w:shadow="1"/>
        <w:bottom w:val="single" w:sz="2" w:space="10" w:color="5B9BD5" w:themeColor="accent1" w:shadow="1"/>
        <w:right w:val="single" w:sz="2" w:space="10" w:color="5B9BD5" w:themeColor="accent1" w:shadow="1"/>
      </w:pBdr>
      <w:ind w:left="1152" w:right="1152"/>
    </w:pPr>
    <w:rPr>
      <w:rFonts w:asciiTheme="minorHAnsi" w:eastAsiaTheme="minorEastAsia" w:hAnsiTheme="minorHAnsi" w:cstheme="minorBidi"/>
      <w:i/>
      <w:iCs/>
      <w:color w:val="5B9BD5" w:themeColor="accent1"/>
    </w:rPr>
  </w:style>
  <w:style w:type="paragraph" w:styleId="Textoindependiente2">
    <w:name w:val="Body Text 2"/>
    <w:basedOn w:val="Normal"/>
    <w:link w:val="Textoindependiente2Car"/>
    <w:uiPriority w:val="99"/>
    <w:semiHidden/>
    <w:unhideWhenUsed/>
    <w:rsid w:val="003B71E9"/>
    <w:pPr>
      <w:spacing w:after="120" w:line="480" w:lineRule="auto"/>
    </w:pPr>
  </w:style>
  <w:style w:type="character" w:customStyle="1" w:styleId="Textoindependiente2Car">
    <w:name w:val="Texto independiente 2 Car"/>
    <w:basedOn w:val="Fuentedeprrafopredeter"/>
    <w:link w:val="Textoindependiente2"/>
    <w:uiPriority w:val="99"/>
    <w:semiHidden/>
    <w:rsid w:val="003B71E9"/>
    <w:rPr>
      <w:lang w:eastAsia="zh-CN"/>
    </w:rPr>
  </w:style>
  <w:style w:type="paragraph" w:styleId="Textoindependiente3">
    <w:name w:val="Body Text 3"/>
    <w:basedOn w:val="Normal"/>
    <w:link w:val="Textoindependiente3Car"/>
    <w:uiPriority w:val="99"/>
    <w:semiHidden/>
    <w:unhideWhenUsed/>
    <w:rsid w:val="003B71E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B71E9"/>
    <w:rPr>
      <w:sz w:val="16"/>
      <w:szCs w:val="16"/>
      <w:lang w:eastAsia="zh-CN"/>
    </w:rPr>
  </w:style>
  <w:style w:type="paragraph" w:styleId="Textoindependienteprimerasangra">
    <w:name w:val="Body Text First Indent"/>
    <w:basedOn w:val="Textoindependiente"/>
    <w:link w:val="TextoindependienteprimerasangraCar"/>
    <w:uiPriority w:val="99"/>
    <w:semiHidden/>
    <w:unhideWhenUsed/>
    <w:rsid w:val="003B71E9"/>
    <w:pPr>
      <w:ind w:firstLine="360"/>
    </w:pPr>
    <w:rPr>
      <w:sz w:val="20"/>
    </w:rPr>
  </w:style>
  <w:style w:type="character" w:customStyle="1" w:styleId="TextoindependienteprimerasangraCar">
    <w:name w:val="Texto independiente primera sangría Car"/>
    <w:basedOn w:val="TextoindependienteCar"/>
    <w:link w:val="Textoindependienteprimerasangra"/>
    <w:uiPriority w:val="99"/>
    <w:semiHidden/>
    <w:rsid w:val="003B71E9"/>
    <w:rPr>
      <w:sz w:val="24"/>
      <w:lang w:eastAsia="zh-CN"/>
    </w:rPr>
  </w:style>
  <w:style w:type="paragraph" w:styleId="Textoindependienteprimerasangra2">
    <w:name w:val="Body Text First Indent 2"/>
    <w:basedOn w:val="Sangradetextonormal"/>
    <w:link w:val="Textoindependienteprimerasangra2Car"/>
    <w:uiPriority w:val="99"/>
    <w:semiHidden/>
    <w:unhideWhenUsed/>
    <w:rsid w:val="003B71E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3B71E9"/>
    <w:rPr>
      <w:lang w:eastAsia="zh-CN"/>
    </w:rPr>
  </w:style>
  <w:style w:type="paragraph" w:styleId="Textomacro">
    <w:name w:val="macro"/>
    <w:link w:val="TextomacroCar"/>
    <w:uiPriority w:val="99"/>
    <w:semiHidden/>
    <w:unhideWhenUsed/>
    <w:rsid w:val="003B71E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lang w:eastAsia="zh-CN"/>
    </w:rPr>
  </w:style>
  <w:style w:type="character" w:customStyle="1" w:styleId="TextomacroCar">
    <w:name w:val="Texto macro Car"/>
    <w:basedOn w:val="Fuentedeprrafopredeter"/>
    <w:link w:val="Textomacro"/>
    <w:uiPriority w:val="99"/>
    <w:semiHidden/>
    <w:rsid w:val="003B71E9"/>
    <w:rPr>
      <w:rFonts w:ascii="Consolas" w:hAnsi="Consolas"/>
      <w:lang w:eastAsia="zh-CN"/>
    </w:rPr>
  </w:style>
  <w:style w:type="paragraph" w:styleId="Textonotaalfinal">
    <w:name w:val="endnote text"/>
    <w:basedOn w:val="Normal"/>
    <w:link w:val="TextonotaalfinalCar"/>
    <w:uiPriority w:val="99"/>
    <w:semiHidden/>
    <w:unhideWhenUsed/>
    <w:rsid w:val="003B71E9"/>
  </w:style>
  <w:style w:type="character" w:customStyle="1" w:styleId="TextonotaalfinalCar">
    <w:name w:val="Texto nota al final Car"/>
    <w:basedOn w:val="Fuentedeprrafopredeter"/>
    <w:link w:val="Textonotaalfinal"/>
    <w:uiPriority w:val="99"/>
    <w:semiHidden/>
    <w:rsid w:val="003B71E9"/>
    <w:rPr>
      <w:lang w:eastAsia="zh-CN"/>
    </w:rPr>
  </w:style>
  <w:style w:type="paragraph" w:styleId="Textosinformato">
    <w:name w:val="Plain Text"/>
    <w:basedOn w:val="Normal"/>
    <w:link w:val="TextosinformatoCar"/>
    <w:uiPriority w:val="99"/>
    <w:semiHidden/>
    <w:unhideWhenUsed/>
    <w:rsid w:val="003B71E9"/>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3B71E9"/>
    <w:rPr>
      <w:rFonts w:ascii="Consolas" w:hAnsi="Consolas"/>
      <w:sz w:val="21"/>
      <w:szCs w:val="21"/>
      <w:lang w:eastAsia="zh-CN"/>
    </w:rPr>
  </w:style>
  <w:style w:type="character" w:customStyle="1" w:styleId="Ttulo4Car">
    <w:name w:val="Título 4 Car"/>
    <w:basedOn w:val="Fuentedeprrafopredeter"/>
    <w:link w:val="Ttulo4"/>
    <w:uiPriority w:val="9"/>
    <w:semiHidden/>
    <w:rsid w:val="003B71E9"/>
    <w:rPr>
      <w:rFonts w:asciiTheme="majorHAnsi" w:eastAsiaTheme="majorEastAsia" w:hAnsiTheme="majorHAnsi" w:cstheme="majorBidi"/>
      <w:i/>
      <w:iCs/>
      <w:color w:val="2E74B5" w:themeColor="accent1" w:themeShade="BF"/>
      <w:lang w:eastAsia="zh-CN"/>
    </w:rPr>
  </w:style>
  <w:style w:type="character" w:customStyle="1" w:styleId="Ttulo5Car">
    <w:name w:val="Título 5 Car"/>
    <w:basedOn w:val="Fuentedeprrafopredeter"/>
    <w:link w:val="Ttulo5"/>
    <w:uiPriority w:val="9"/>
    <w:semiHidden/>
    <w:rsid w:val="003B71E9"/>
    <w:rPr>
      <w:rFonts w:asciiTheme="majorHAnsi" w:eastAsiaTheme="majorEastAsia" w:hAnsiTheme="majorHAnsi" w:cstheme="majorBidi"/>
      <w:color w:val="2E74B5" w:themeColor="accent1" w:themeShade="BF"/>
      <w:lang w:eastAsia="zh-CN"/>
    </w:rPr>
  </w:style>
  <w:style w:type="character" w:customStyle="1" w:styleId="Ttulo6Car">
    <w:name w:val="Título 6 Car"/>
    <w:basedOn w:val="Fuentedeprrafopredeter"/>
    <w:link w:val="Ttulo6"/>
    <w:uiPriority w:val="9"/>
    <w:semiHidden/>
    <w:rsid w:val="003B71E9"/>
    <w:rPr>
      <w:rFonts w:asciiTheme="majorHAnsi" w:eastAsiaTheme="majorEastAsia" w:hAnsiTheme="majorHAnsi" w:cstheme="majorBidi"/>
      <w:color w:val="1F4D78" w:themeColor="accent1" w:themeShade="7F"/>
      <w:lang w:eastAsia="zh-CN"/>
    </w:rPr>
  </w:style>
  <w:style w:type="character" w:customStyle="1" w:styleId="Ttulo7Car">
    <w:name w:val="Título 7 Car"/>
    <w:basedOn w:val="Fuentedeprrafopredeter"/>
    <w:link w:val="Ttulo7"/>
    <w:uiPriority w:val="9"/>
    <w:semiHidden/>
    <w:rsid w:val="003B71E9"/>
    <w:rPr>
      <w:rFonts w:asciiTheme="majorHAnsi" w:eastAsiaTheme="majorEastAsia" w:hAnsiTheme="majorHAnsi" w:cstheme="majorBidi"/>
      <w:i/>
      <w:iCs/>
      <w:color w:val="1F4D78" w:themeColor="accent1" w:themeShade="7F"/>
      <w:lang w:eastAsia="zh-CN"/>
    </w:rPr>
  </w:style>
  <w:style w:type="character" w:customStyle="1" w:styleId="Ttulo8Car">
    <w:name w:val="Título 8 Car"/>
    <w:basedOn w:val="Fuentedeprrafopredeter"/>
    <w:link w:val="Ttulo8"/>
    <w:uiPriority w:val="9"/>
    <w:semiHidden/>
    <w:rsid w:val="003B71E9"/>
    <w:rPr>
      <w:rFonts w:asciiTheme="majorHAnsi" w:eastAsiaTheme="majorEastAsia" w:hAnsiTheme="majorHAnsi" w:cstheme="majorBidi"/>
      <w:color w:val="272727" w:themeColor="text1" w:themeTint="D8"/>
      <w:sz w:val="21"/>
      <w:szCs w:val="21"/>
      <w:lang w:eastAsia="zh-CN"/>
    </w:rPr>
  </w:style>
  <w:style w:type="character" w:customStyle="1" w:styleId="Ttulo9Car">
    <w:name w:val="Título 9 Car"/>
    <w:basedOn w:val="Fuentedeprrafopredeter"/>
    <w:link w:val="Ttulo9"/>
    <w:uiPriority w:val="9"/>
    <w:semiHidden/>
    <w:rsid w:val="003B71E9"/>
    <w:rPr>
      <w:rFonts w:asciiTheme="majorHAnsi" w:eastAsiaTheme="majorEastAsia" w:hAnsiTheme="majorHAnsi" w:cstheme="majorBidi"/>
      <w:i/>
      <w:iCs/>
      <w:color w:val="272727" w:themeColor="text1" w:themeTint="D8"/>
      <w:sz w:val="21"/>
      <w:szCs w:val="21"/>
      <w:lang w:eastAsia="zh-CN"/>
    </w:rPr>
  </w:style>
  <w:style w:type="paragraph" w:styleId="Ttulodendice">
    <w:name w:val="index heading"/>
    <w:basedOn w:val="Normal"/>
    <w:next w:val="ndice1"/>
    <w:uiPriority w:val="99"/>
    <w:semiHidden/>
    <w:unhideWhenUsed/>
    <w:rsid w:val="003B71E9"/>
    <w:rPr>
      <w:rFonts w:asciiTheme="majorHAnsi" w:eastAsiaTheme="majorEastAsia" w:hAnsiTheme="majorHAnsi" w:cstheme="majorBidi"/>
      <w:b/>
      <w:bCs/>
    </w:rPr>
  </w:style>
  <w:style w:type="paragraph" w:styleId="TtulodeTDC">
    <w:name w:val="TOC Heading"/>
    <w:basedOn w:val="Ttulo1"/>
    <w:next w:val="Normal"/>
    <w:uiPriority w:val="39"/>
    <w:semiHidden/>
    <w:unhideWhenUsed/>
    <w:qFormat/>
    <w:rsid w:val="003B71E9"/>
    <w:pPr>
      <w:keepLines/>
      <w:spacing w:before="240"/>
      <w:jc w:val="left"/>
      <w:outlineLvl w:val="9"/>
    </w:pPr>
    <w:rPr>
      <w:rFonts w:asciiTheme="majorHAnsi" w:eastAsiaTheme="majorEastAsia" w:hAnsiTheme="majorHAnsi" w:cstheme="majorBidi"/>
      <w:color w:val="2E74B5" w:themeColor="accent1" w:themeShade="BF"/>
      <w:sz w:val="32"/>
      <w:szCs w:val="32"/>
    </w:rPr>
  </w:style>
  <w:style w:type="character" w:customStyle="1" w:styleId="form-control-text">
    <w:name w:val="form-control-text"/>
    <w:basedOn w:val="Fuentedeprrafopredeter"/>
    <w:rsid w:val="00BD2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316744">
      <w:bodyDiv w:val="1"/>
      <w:marLeft w:val="0"/>
      <w:marRight w:val="0"/>
      <w:marTop w:val="0"/>
      <w:marBottom w:val="0"/>
      <w:divBdr>
        <w:top w:val="none" w:sz="0" w:space="0" w:color="auto"/>
        <w:left w:val="none" w:sz="0" w:space="0" w:color="auto"/>
        <w:bottom w:val="none" w:sz="0" w:space="0" w:color="auto"/>
        <w:right w:val="none" w:sz="0" w:space="0" w:color="auto"/>
      </w:divBdr>
    </w:div>
    <w:div w:id="1186139934">
      <w:bodyDiv w:val="1"/>
      <w:marLeft w:val="0"/>
      <w:marRight w:val="0"/>
      <w:marTop w:val="0"/>
      <w:marBottom w:val="0"/>
      <w:divBdr>
        <w:top w:val="none" w:sz="0" w:space="0" w:color="auto"/>
        <w:left w:val="none" w:sz="0" w:space="0" w:color="auto"/>
        <w:bottom w:val="none" w:sz="0" w:space="0" w:color="auto"/>
        <w:right w:val="none" w:sz="0" w:space="0" w:color="auto"/>
      </w:divBdr>
      <w:divsChild>
        <w:div w:id="748966326">
          <w:marLeft w:val="0"/>
          <w:marRight w:val="0"/>
          <w:marTop w:val="0"/>
          <w:marBottom w:val="0"/>
          <w:divBdr>
            <w:top w:val="none" w:sz="0" w:space="0" w:color="auto"/>
            <w:left w:val="none" w:sz="0" w:space="0" w:color="auto"/>
            <w:bottom w:val="none" w:sz="0" w:space="0" w:color="auto"/>
            <w:right w:val="none" w:sz="0" w:space="0" w:color="auto"/>
          </w:divBdr>
        </w:div>
        <w:div w:id="1419716390">
          <w:marLeft w:val="0"/>
          <w:marRight w:val="0"/>
          <w:marTop w:val="0"/>
          <w:marBottom w:val="0"/>
          <w:divBdr>
            <w:top w:val="none" w:sz="0" w:space="0" w:color="auto"/>
            <w:left w:val="none" w:sz="0" w:space="0" w:color="auto"/>
            <w:bottom w:val="none" w:sz="0" w:space="0" w:color="auto"/>
            <w:right w:val="none" w:sz="0" w:space="0" w:color="auto"/>
          </w:divBdr>
        </w:div>
        <w:div w:id="1794521847">
          <w:marLeft w:val="0"/>
          <w:marRight w:val="0"/>
          <w:marTop w:val="0"/>
          <w:marBottom w:val="0"/>
          <w:divBdr>
            <w:top w:val="none" w:sz="0" w:space="0" w:color="auto"/>
            <w:left w:val="none" w:sz="0" w:space="0" w:color="auto"/>
            <w:bottom w:val="none" w:sz="0" w:space="0" w:color="auto"/>
            <w:right w:val="none" w:sz="0" w:space="0" w:color="auto"/>
          </w:divBdr>
        </w:div>
        <w:div w:id="637805597">
          <w:marLeft w:val="0"/>
          <w:marRight w:val="0"/>
          <w:marTop w:val="0"/>
          <w:marBottom w:val="0"/>
          <w:divBdr>
            <w:top w:val="none" w:sz="0" w:space="0" w:color="auto"/>
            <w:left w:val="none" w:sz="0" w:space="0" w:color="auto"/>
            <w:bottom w:val="none" w:sz="0" w:space="0" w:color="auto"/>
            <w:right w:val="none" w:sz="0" w:space="0" w:color="auto"/>
          </w:divBdr>
        </w:div>
        <w:div w:id="91097454">
          <w:marLeft w:val="0"/>
          <w:marRight w:val="0"/>
          <w:marTop w:val="0"/>
          <w:marBottom w:val="0"/>
          <w:divBdr>
            <w:top w:val="none" w:sz="0" w:space="0" w:color="auto"/>
            <w:left w:val="none" w:sz="0" w:space="0" w:color="auto"/>
            <w:bottom w:val="none" w:sz="0" w:space="0" w:color="auto"/>
            <w:right w:val="none" w:sz="0" w:space="0" w:color="auto"/>
          </w:divBdr>
        </w:div>
        <w:div w:id="1291933714">
          <w:marLeft w:val="0"/>
          <w:marRight w:val="0"/>
          <w:marTop w:val="0"/>
          <w:marBottom w:val="0"/>
          <w:divBdr>
            <w:top w:val="none" w:sz="0" w:space="0" w:color="auto"/>
            <w:left w:val="none" w:sz="0" w:space="0" w:color="auto"/>
            <w:bottom w:val="none" w:sz="0" w:space="0" w:color="auto"/>
            <w:right w:val="none" w:sz="0" w:space="0" w:color="auto"/>
          </w:divBdr>
        </w:div>
        <w:div w:id="1201357447">
          <w:marLeft w:val="0"/>
          <w:marRight w:val="0"/>
          <w:marTop w:val="0"/>
          <w:marBottom w:val="0"/>
          <w:divBdr>
            <w:top w:val="none" w:sz="0" w:space="0" w:color="auto"/>
            <w:left w:val="none" w:sz="0" w:space="0" w:color="auto"/>
            <w:bottom w:val="none" w:sz="0" w:space="0" w:color="auto"/>
            <w:right w:val="none" w:sz="0" w:space="0" w:color="auto"/>
          </w:divBdr>
        </w:div>
        <w:div w:id="1158419305">
          <w:marLeft w:val="0"/>
          <w:marRight w:val="0"/>
          <w:marTop w:val="0"/>
          <w:marBottom w:val="0"/>
          <w:divBdr>
            <w:top w:val="none" w:sz="0" w:space="0" w:color="auto"/>
            <w:left w:val="none" w:sz="0" w:space="0" w:color="auto"/>
            <w:bottom w:val="none" w:sz="0" w:space="0" w:color="auto"/>
            <w:right w:val="none" w:sz="0" w:space="0" w:color="auto"/>
          </w:divBdr>
        </w:div>
        <w:div w:id="729963417">
          <w:marLeft w:val="0"/>
          <w:marRight w:val="0"/>
          <w:marTop w:val="0"/>
          <w:marBottom w:val="0"/>
          <w:divBdr>
            <w:top w:val="none" w:sz="0" w:space="0" w:color="auto"/>
            <w:left w:val="none" w:sz="0" w:space="0" w:color="auto"/>
            <w:bottom w:val="none" w:sz="0" w:space="0" w:color="auto"/>
            <w:right w:val="none" w:sz="0" w:space="0" w:color="auto"/>
          </w:divBdr>
        </w:div>
        <w:div w:id="268046613">
          <w:marLeft w:val="0"/>
          <w:marRight w:val="0"/>
          <w:marTop w:val="0"/>
          <w:marBottom w:val="0"/>
          <w:divBdr>
            <w:top w:val="none" w:sz="0" w:space="0" w:color="auto"/>
            <w:left w:val="none" w:sz="0" w:space="0" w:color="auto"/>
            <w:bottom w:val="none" w:sz="0" w:space="0" w:color="auto"/>
            <w:right w:val="none" w:sz="0" w:space="0" w:color="auto"/>
          </w:divBdr>
        </w:div>
        <w:div w:id="1527521580">
          <w:marLeft w:val="0"/>
          <w:marRight w:val="0"/>
          <w:marTop w:val="0"/>
          <w:marBottom w:val="0"/>
          <w:divBdr>
            <w:top w:val="none" w:sz="0" w:space="0" w:color="auto"/>
            <w:left w:val="none" w:sz="0" w:space="0" w:color="auto"/>
            <w:bottom w:val="none" w:sz="0" w:space="0" w:color="auto"/>
            <w:right w:val="none" w:sz="0" w:space="0" w:color="auto"/>
          </w:divBdr>
        </w:div>
        <w:div w:id="765080374">
          <w:marLeft w:val="0"/>
          <w:marRight w:val="0"/>
          <w:marTop w:val="0"/>
          <w:marBottom w:val="0"/>
          <w:divBdr>
            <w:top w:val="none" w:sz="0" w:space="0" w:color="auto"/>
            <w:left w:val="none" w:sz="0" w:space="0" w:color="auto"/>
            <w:bottom w:val="none" w:sz="0" w:space="0" w:color="auto"/>
            <w:right w:val="none" w:sz="0" w:space="0" w:color="auto"/>
          </w:divBdr>
        </w:div>
        <w:div w:id="944113677">
          <w:marLeft w:val="0"/>
          <w:marRight w:val="0"/>
          <w:marTop w:val="0"/>
          <w:marBottom w:val="0"/>
          <w:divBdr>
            <w:top w:val="none" w:sz="0" w:space="0" w:color="auto"/>
            <w:left w:val="none" w:sz="0" w:space="0" w:color="auto"/>
            <w:bottom w:val="none" w:sz="0" w:space="0" w:color="auto"/>
            <w:right w:val="none" w:sz="0" w:space="0" w:color="auto"/>
          </w:divBdr>
        </w:div>
        <w:div w:id="1643000191">
          <w:marLeft w:val="0"/>
          <w:marRight w:val="0"/>
          <w:marTop w:val="0"/>
          <w:marBottom w:val="0"/>
          <w:divBdr>
            <w:top w:val="none" w:sz="0" w:space="0" w:color="auto"/>
            <w:left w:val="none" w:sz="0" w:space="0" w:color="auto"/>
            <w:bottom w:val="none" w:sz="0" w:space="0" w:color="auto"/>
            <w:right w:val="none" w:sz="0" w:space="0" w:color="auto"/>
          </w:divBdr>
        </w:div>
        <w:div w:id="1917666206">
          <w:marLeft w:val="0"/>
          <w:marRight w:val="0"/>
          <w:marTop w:val="0"/>
          <w:marBottom w:val="0"/>
          <w:divBdr>
            <w:top w:val="none" w:sz="0" w:space="0" w:color="auto"/>
            <w:left w:val="none" w:sz="0" w:space="0" w:color="auto"/>
            <w:bottom w:val="none" w:sz="0" w:space="0" w:color="auto"/>
            <w:right w:val="none" w:sz="0" w:space="0" w:color="auto"/>
          </w:divBdr>
        </w:div>
        <w:div w:id="355893167">
          <w:marLeft w:val="0"/>
          <w:marRight w:val="0"/>
          <w:marTop w:val="0"/>
          <w:marBottom w:val="0"/>
          <w:divBdr>
            <w:top w:val="none" w:sz="0" w:space="0" w:color="auto"/>
            <w:left w:val="none" w:sz="0" w:space="0" w:color="auto"/>
            <w:bottom w:val="none" w:sz="0" w:space="0" w:color="auto"/>
            <w:right w:val="none" w:sz="0" w:space="0" w:color="auto"/>
          </w:divBdr>
        </w:div>
        <w:div w:id="159547006">
          <w:marLeft w:val="0"/>
          <w:marRight w:val="0"/>
          <w:marTop w:val="0"/>
          <w:marBottom w:val="0"/>
          <w:divBdr>
            <w:top w:val="none" w:sz="0" w:space="0" w:color="auto"/>
            <w:left w:val="none" w:sz="0" w:space="0" w:color="auto"/>
            <w:bottom w:val="none" w:sz="0" w:space="0" w:color="auto"/>
            <w:right w:val="none" w:sz="0" w:space="0" w:color="auto"/>
          </w:divBdr>
        </w:div>
        <w:div w:id="1231959949">
          <w:marLeft w:val="0"/>
          <w:marRight w:val="0"/>
          <w:marTop w:val="0"/>
          <w:marBottom w:val="0"/>
          <w:divBdr>
            <w:top w:val="none" w:sz="0" w:space="0" w:color="auto"/>
            <w:left w:val="none" w:sz="0" w:space="0" w:color="auto"/>
            <w:bottom w:val="none" w:sz="0" w:space="0" w:color="auto"/>
            <w:right w:val="none" w:sz="0" w:space="0" w:color="auto"/>
          </w:divBdr>
        </w:div>
        <w:div w:id="663975376">
          <w:marLeft w:val="0"/>
          <w:marRight w:val="0"/>
          <w:marTop w:val="0"/>
          <w:marBottom w:val="0"/>
          <w:divBdr>
            <w:top w:val="none" w:sz="0" w:space="0" w:color="auto"/>
            <w:left w:val="none" w:sz="0" w:space="0" w:color="auto"/>
            <w:bottom w:val="none" w:sz="0" w:space="0" w:color="auto"/>
            <w:right w:val="none" w:sz="0" w:space="0" w:color="auto"/>
          </w:divBdr>
        </w:div>
        <w:div w:id="1328362561">
          <w:marLeft w:val="0"/>
          <w:marRight w:val="0"/>
          <w:marTop w:val="0"/>
          <w:marBottom w:val="0"/>
          <w:divBdr>
            <w:top w:val="none" w:sz="0" w:space="0" w:color="auto"/>
            <w:left w:val="none" w:sz="0" w:space="0" w:color="auto"/>
            <w:bottom w:val="none" w:sz="0" w:space="0" w:color="auto"/>
            <w:right w:val="none" w:sz="0" w:space="0" w:color="auto"/>
          </w:divBdr>
        </w:div>
        <w:div w:id="803936625">
          <w:marLeft w:val="0"/>
          <w:marRight w:val="0"/>
          <w:marTop w:val="0"/>
          <w:marBottom w:val="0"/>
          <w:divBdr>
            <w:top w:val="none" w:sz="0" w:space="0" w:color="auto"/>
            <w:left w:val="none" w:sz="0" w:space="0" w:color="auto"/>
            <w:bottom w:val="none" w:sz="0" w:space="0" w:color="auto"/>
            <w:right w:val="none" w:sz="0" w:space="0" w:color="auto"/>
          </w:divBdr>
        </w:div>
        <w:div w:id="84309739">
          <w:marLeft w:val="0"/>
          <w:marRight w:val="0"/>
          <w:marTop w:val="0"/>
          <w:marBottom w:val="0"/>
          <w:divBdr>
            <w:top w:val="none" w:sz="0" w:space="0" w:color="auto"/>
            <w:left w:val="none" w:sz="0" w:space="0" w:color="auto"/>
            <w:bottom w:val="none" w:sz="0" w:space="0" w:color="auto"/>
            <w:right w:val="none" w:sz="0" w:space="0" w:color="auto"/>
          </w:divBdr>
        </w:div>
        <w:div w:id="1186867906">
          <w:marLeft w:val="0"/>
          <w:marRight w:val="0"/>
          <w:marTop w:val="0"/>
          <w:marBottom w:val="0"/>
          <w:divBdr>
            <w:top w:val="none" w:sz="0" w:space="0" w:color="auto"/>
            <w:left w:val="none" w:sz="0" w:space="0" w:color="auto"/>
            <w:bottom w:val="none" w:sz="0" w:space="0" w:color="auto"/>
            <w:right w:val="none" w:sz="0" w:space="0" w:color="auto"/>
          </w:divBdr>
        </w:div>
        <w:div w:id="1916628051">
          <w:marLeft w:val="0"/>
          <w:marRight w:val="0"/>
          <w:marTop w:val="0"/>
          <w:marBottom w:val="0"/>
          <w:divBdr>
            <w:top w:val="none" w:sz="0" w:space="0" w:color="auto"/>
            <w:left w:val="none" w:sz="0" w:space="0" w:color="auto"/>
            <w:bottom w:val="none" w:sz="0" w:space="0" w:color="auto"/>
            <w:right w:val="none" w:sz="0" w:space="0" w:color="auto"/>
          </w:divBdr>
        </w:div>
        <w:div w:id="1115827457">
          <w:marLeft w:val="0"/>
          <w:marRight w:val="0"/>
          <w:marTop w:val="0"/>
          <w:marBottom w:val="0"/>
          <w:divBdr>
            <w:top w:val="none" w:sz="0" w:space="0" w:color="auto"/>
            <w:left w:val="none" w:sz="0" w:space="0" w:color="auto"/>
            <w:bottom w:val="none" w:sz="0" w:space="0" w:color="auto"/>
            <w:right w:val="none" w:sz="0" w:space="0" w:color="auto"/>
          </w:divBdr>
        </w:div>
        <w:div w:id="261107968">
          <w:marLeft w:val="0"/>
          <w:marRight w:val="0"/>
          <w:marTop w:val="0"/>
          <w:marBottom w:val="0"/>
          <w:divBdr>
            <w:top w:val="none" w:sz="0" w:space="0" w:color="auto"/>
            <w:left w:val="none" w:sz="0" w:space="0" w:color="auto"/>
            <w:bottom w:val="none" w:sz="0" w:space="0" w:color="auto"/>
            <w:right w:val="none" w:sz="0" w:space="0" w:color="auto"/>
          </w:divBdr>
        </w:div>
        <w:div w:id="1516766774">
          <w:marLeft w:val="0"/>
          <w:marRight w:val="0"/>
          <w:marTop w:val="0"/>
          <w:marBottom w:val="0"/>
          <w:divBdr>
            <w:top w:val="none" w:sz="0" w:space="0" w:color="auto"/>
            <w:left w:val="none" w:sz="0" w:space="0" w:color="auto"/>
            <w:bottom w:val="none" w:sz="0" w:space="0" w:color="auto"/>
            <w:right w:val="none" w:sz="0" w:space="0" w:color="auto"/>
          </w:divBdr>
        </w:div>
        <w:div w:id="1330788012">
          <w:marLeft w:val="0"/>
          <w:marRight w:val="0"/>
          <w:marTop w:val="0"/>
          <w:marBottom w:val="0"/>
          <w:divBdr>
            <w:top w:val="none" w:sz="0" w:space="0" w:color="auto"/>
            <w:left w:val="none" w:sz="0" w:space="0" w:color="auto"/>
            <w:bottom w:val="none" w:sz="0" w:space="0" w:color="auto"/>
            <w:right w:val="none" w:sz="0" w:space="0" w:color="auto"/>
          </w:divBdr>
        </w:div>
        <w:div w:id="1976134605">
          <w:marLeft w:val="0"/>
          <w:marRight w:val="0"/>
          <w:marTop w:val="0"/>
          <w:marBottom w:val="0"/>
          <w:divBdr>
            <w:top w:val="none" w:sz="0" w:space="0" w:color="auto"/>
            <w:left w:val="none" w:sz="0" w:space="0" w:color="auto"/>
            <w:bottom w:val="none" w:sz="0" w:space="0" w:color="auto"/>
            <w:right w:val="none" w:sz="0" w:space="0" w:color="auto"/>
          </w:divBdr>
        </w:div>
        <w:div w:id="1252855726">
          <w:marLeft w:val="0"/>
          <w:marRight w:val="0"/>
          <w:marTop w:val="0"/>
          <w:marBottom w:val="0"/>
          <w:divBdr>
            <w:top w:val="none" w:sz="0" w:space="0" w:color="auto"/>
            <w:left w:val="none" w:sz="0" w:space="0" w:color="auto"/>
            <w:bottom w:val="none" w:sz="0" w:space="0" w:color="auto"/>
            <w:right w:val="none" w:sz="0" w:space="0" w:color="auto"/>
          </w:divBdr>
        </w:div>
        <w:div w:id="451435952">
          <w:marLeft w:val="0"/>
          <w:marRight w:val="0"/>
          <w:marTop w:val="0"/>
          <w:marBottom w:val="0"/>
          <w:divBdr>
            <w:top w:val="none" w:sz="0" w:space="0" w:color="auto"/>
            <w:left w:val="none" w:sz="0" w:space="0" w:color="auto"/>
            <w:bottom w:val="none" w:sz="0" w:space="0" w:color="auto"/>
            <w:right w:val="none" w:sz="0" w:space="0" w:color="auto"/>
          </w:divBdr>
        </w:div>
        <w:div w:id="1221941130">
          <w:marLeft w:val="0"/>
          <w:marRight w:val="0"/>
          <w:marTop w:val="0"/>
          <w:marBottom w:val="0"/>
          <w:divBdr>
            <w:top w:val="none" w:sz="0" w:space="0" w:color="auto"/>
            <w:left w:val="none" w:sz="0" w:space="0" w:color="auto"/>
            <w:bottom w:val="none" w:sz="0" w:space="0" w:color="auto"/>
            <w:right w:val="none" w:sz="0" w:space="0" w:color="auto"/>
          </w:divBdr>
        </w:div>
        <w:div w:id="1779913081">
          <w:marLeft w:val="0"/>
          <w:marRight w:val="0"/>
          <w:marTop w:val="0"/>
          <w:marBottom w:val="0"/>
          <w:divBdr>
            <w:top w:val="none" w:sz="0" w:space="0" w:color="auto"/>
            <w:left w:val="none" w:sz="0" w:space="0" w:color="auto"/>
            <w:bottom w:val="none" w:sz="0" w:space="0" w:color="auto"/>
            <w:right w:val="none" w:sz="0" w:space="0" w:color="auto"/>
          </w:divBdr>
        </w:div>
        <w:div w:id="904606415">
          <w:marLeft w:val="0"/>
          <w:marRight w:val="0"/>
          <w:marTop w:val="0"/>
          <w:marBottom w:val="0"/>
          <w:divBdr>
            <w:top w:val="none" w:sz="0" w:space="0" w:color="auto"/>
            <w:left w:val="none" w:sz="0" w:space="0" w:color="auto"/>
            <w:bottom w:val="none" w:sz="0" w:space="0" w:color="auto"/>
            <w:right w:val="none" w:sz="0" w:space="0" w:color="auto"/>
          </w:divBdr>
        </w:div>
        <w:div w:id="1095129033">
          <w:marLeft w:val="0"/>
          <w:marRight w:val="0"/>
          <w:marTop w:val="0"/>
          <w:marBottom w:val="0"/>
          <w:divBdr>
            <w:top w:val="none" w:sz="0" w:space="0" w:color="auto"/>
            <w:left w:val="none" w:sz="0" w:space="0" w:color="auto"/>
            <w:bottom w:val="none" w:sz="0" w:space="0" w:color="auto"/>
            <w:right w:val="none" w:sz="0" w:space="0" w:color="auto"/>
          </w:divBdr>
        </w:div>
        <w:div w:id="1608466469">
          <w:marLeft w:val="0"/>
          <w:marRight w:val="0"/>
          <w:marTop w:val="0"/>
          <w:marBottom w:val="0"/>
          <w:divBdr>
            <w:top w:val="none" w:sz="0" w:space="0" w:color="auto"/>
            <w:left w:val="none" w:sz="0" w:space="0" w:color="auto"/>
            <w:bottom w:val="none" w:sz="0" w:space="0" w:color="auto"/>
            <w:right w:val="none" w:sz="0" w:space="0" w:color="auto"/>
          </w:divBdr>
        </w:div>
        <w:div w:id="1965694631">
          <w:marLeft w:val="0"/>
          <w:marRight w:val="0"/>
          <w:marTop w:val="0"/>
          <w:marBottom w:val="0"/>
          <w:divBdr>
            <w:top w:val="none" w:sz="0" w:space="0" w:color="auto"/>
            <w:left w:val="none" w:sz="0" w:space="0" w:color="auto"/>
            <w:bottom w:val="none" w:sz="0" w:space="0" w:color="auto"/>
            <w:right w:val="none" w:sz="0" w:space="0" w:color="auto"/>
          </w:divBdr>
        </w:div>
        <w:div w:id="2057779389">
          <w:marLeft w:val="0"/>
          <w:marRight w:val="0"/>
          <w:marTop w:val="0"/>
          <w:marBottom w:val="0"/>
          <w:divBdr>
            <w:top w:val="none" w:sz="0" w:space="0" w:color="auto"/>
            <w:left w:val="none" w:sz="0" w:space="0" w:color="auto"/>
            <w:bottom w:val="none" w:sz="0" w:space="0" w:color="auto"/>
            <w:right w:val="none" w:sz="0" w:space="0" w:color="auto"/>
          </w:divBdr>
        </w:div>
        <w:div w:id="1145045218">
          <w:marLeft w:val="0"/>
          <w:marRight w:val="0"/>
          <w:marTop w:val="0"/>
          <w:marBottom w:val="0"/>
          <w:divBdr>
            <w:top w:val="none" w:sz="0" w:space="0" w:color="auto"/>
            <w:left w:val="none" w:sz="0" w:space="0" w:color="auto"/>
            <w:bottom w:val="none" w:sz="0" w:space="0" w:color="auto"/>
            <w:right w:val="none" w:sz="0" w:space="0" w:color="auto"/>
          </w:divBdr>
        </w:div>
        <w:div w:id="1671639406">
          <w:marLeft w:val="0"/>
          <w:marRight w:val="0"/>
          <w:marTop w:val="0"/>
          <w:marBottom w:val="0"/>
          <w:divBdr>
            <w:top w:val="none" w:sz="0" w:space="0" w:color="auto"/>
            <w:left w:val="none" w:sz="0" w:space="0" w:color="auto"/>
            <w:bottom w:val="none" w:sz="0" w:space="0" w:color="auto"/>
            <w:right w:val="none" w:sz="0" w:space="0" w:color="auto"/>
          </w:divBdr>
        </w:div>
        <w:div w:id="1284118843">
          <w:marLeft w:val="0"/>
          <w:marRight w:val="0"/>
          <w:marTop w:val="0"/>
          <w:marBottom w:val="0"/>
          <w:divBdr>
            <w:top w:val="none" w:sz="0" w:space="0" w:color="auto"/>
            <w:left w:val="none" w:sz="0" w:space="0" w:color="auto"/>
            <w:bottom w:val="none" w:sz="0" w:space="0" w:color="auto"/>
            <w:right w:val="none" w:sz="0" w:space="0" w:color="auto"/>
          </w:divBdr>
        </w:div>
        <w:div w:id="2049135644">
          <w:marLeft w:val="0"/>
          <w:marRight w:val="0"/>
          <w:marTop w:val="0"/>
          <w:marBottom w:val="0"/>
          <w:divBdr>
            <w:top w:val="none" w:sz="0" w:space="0" w:color="auto"/>
            <w:left w:val="none" w:sz="0" w:space="0" w:color="auto"/>
            <w:bottom w:val="none" w:sz="0" w:space="0" w:color="auto"/>
            <w:right w:val="none" w:sz="0" w:space="0" w:color="auto"/>
          </w:divBdr>
        </w:div>
        <w:div w:id="1458373771">
          <w:marLeft w:val="0"/>
          <w:marRight w:val="0"/>
          <w:marTop w:val="0"/>
          <w:marBottom w:val="0"/>
          <w:divBdr>
            <w:top w:val="none" w:sz="0" w:space="0" w:color="auto"/>
            <w:left w:val="none" w:sz="0" w:space="0" w:color="auto"/>
            <w:bottom w:val="none" w:sz="0" w:space="0" w:color="auto"/>
            <w:right w:val="none" w:sz="0" w:space="0" w:color="auto"/>
          </w:divBdr>
        </w:div>
        <w:div w:id="1114909080">
          <w:marLeft w:val="0"/>
          <w:marRight w:val="0"/>
          <w:marTop w:val="0"/>
          <w:marBottom w:val="0"/>
          <w:divBdr>
            <w:top w:val="none" w:sz="0" w:space="0" w:color="auto"/>
            <w:left w:val="none" w:sz="0" w:space="0" w:color="auto"/>
            <w:bottom w:val="none" w:sz="0" w:space="0" w:color="auto"/>
            <w:right w:val="none" w:sz="0" w:space="0" w:color="auto"/>
          </w:divBdr>
        </w:div>
        <w:div w:id="1181236212">
          <w:marLeft w:val="0"/>
          <w:marRight w:val="0"/>
          <w:marTop w:val="0"/>
          <w:marBottom w:val="0"/>
          <w:divBdr>
            <w:top w:val="none" w:sz="0" w:space="0" w:color="auto"/>
            <w:left w:val="none" w:sz="0" w:space="0" w:color="auto"/>
            <w:bottom w:val="none" w:sz="0" w:space="0" w:color="auto"/>
            <w:right w:val="none" w:sz="0" w:space="0" w:color="auto"/>
          </w:divBdr>
        </w:div>
        <w:div w:id="124545729">
          <w:marLeft w:val="0"/>
          <w:marRight w:val="0"/>
          <w:marTop w:val="0"/>
          <w:marBottom w:val="0"/>
          <w:divBdr>
            <w:top w:val="none" w:sz="0" w:space="0" w:color="auto"/>
            <w:left w:val="none" w:sz="0" w:space="0" w:color="auto"/>
            <w:bottom w:val="none" w:sz="0" w:space="0" w:color="auto"/>
            <w:right w:val="none" w:sz="0" w:space="0" w:color="auto"/>
          </w:divBdr>
        </w:div>
        <w:div w:id="463815697">
          <w:marLeft w:val="0"/>
          <w:marRight w:val="0"/>
          <w:marTop w:val="0"/>
          <w:marBottom w:val="0"/>
          <w:divBdr>
            <w:top w:val="none" w:sz="0" w:space="0" w:color="auto"/>
            <w:left w:val="none" w:sz="0" w:space="0" w:color="auto"/>
            <w:bottom w:val="none" w:sz="0" w:space="0" w:color="auto"/>
            <w:right w:val="none" w:sz="0" w:space="0" w:color="auto"/>
          </w:divBdr>
        </w:div>
        <w:div w:id="1360618922">
          <w:marLeft w:val="0"/>
          <w:marRight w:val="0"/>
          <w:marTop w:val="0"/>
          <w:marBottom w:val="0"/>
          <w:divBdr>
            <w:top w:val="none" w:sz="0" w:space="0" w:color="auto"/>
            <w:left w:val="none" w:sz="0" w:space="0" w:color="auto"/>
            <w:bottom w:val="none" w:sz="0" w:space="0" w:color="auto"/>
            <w:right w:val="none" w:sz="0" w:space="0" w:color="auto"/>
          </w:divBdr>
        </w:div>
        <w:div w:id="1650598140">
          <w:marLeft w:val="0"/>
          <w:marRight w:val="0"/>
          <w:marTop w:val="0"/>
          <w:marBottom w:val="0"/>
          <w:divBdr>
            <w:top w:val="none" w:sz="0" w:space="0" w:color="auto"/>
            <w:left w:val="none" w:sz="0" w:space="0" w:color="auto"/>
            <w:bottom w:val="none" w:sz="0" w:space="0" w:color="auto"/>
            <w:right w:val="none" w:sz="0" w:space="0" w:color="auto"/>
          </w:divBdr>
        </w:div>
        <w:div w:id="2119248626">
          <w:marLeft w:val="0"/>
          <w:marRight w:val="0"/>
          <w:marTop w:val="0"/>
          <w:marBottom w:val="0"/>
          <w:divBdr>
            <w:top w:val="none" w:sz="0" w:space="0" w:color="auto"/>
            <w:left w:val="none" w:sz="0" w:space="0" w:color="auto"/>
            <w:bottom w:val="none" w:sz="0" w:space="0" w:color="auto"/>
            <w:right w:val="none" w:sz="0" w:space="0" w:color="auto"/>
          </w:divBdr>
        </w:div>
        <w:div w:id="330258377">
          <w:marLeft w:val="0"/>
          <w:marRight w:val="0"/>
          <w:marTop w:val="0"/>
          <w:marBottom w:val="0"/>
          <w:divBdr>
            <w:top w:val="none" w:sz="0" w:space="0" w:color="auto"/>
            <w:left w:val="none" w:sz="0" w:space="0" w:color="auto"/>
            <w:bottom w:val="none" w:sz="0" w:space="0" w:color="auto"/>
            <w:right w:val="none" w:sz="0" w:space="0" w:color="auto"/>
          </w:divBdr>
        </w:div>
        <w:div w:id="1253468587">
          <w:marLeft w:val="0"/>
          <w:marRight w:val="0"/>
          <w:marTop w:val="0"/>
          <w:marBottom w:val="0"/>
          <w:divBdr>
            <w:top w:val="none" w:sz="0" w:space="0" w:color="auto"/>
            <w:left w:val="none" w:sz="0" w:space="0" w:color="auto"/>
            <w:bottom w:val="none" w:sz="0" w:space="0" w:color="auto"/>
            <w:right w:val="none" w:sz="0" w:space="0" w:color="auto"/>
          </w:divBdr>
        </w:div>
        <w:div w:id="1594321177">
          <w:marLeft w:val="0"/>
          <w:marRight w:val="0"/>
          <w:marTop w:val="0"/>
          <w:marBottom w:val="0"/>
          <w:divBdr>
            <w:top w:val="none" w:sz="0" w:space="0" w:color="auto"/>
            <w:left w:val="none" w:sz="0" w:space="0" w:color="auto"/>
            <w:bottom w:val="none" w:sz="0" w:space="0" w:color="auto"/>
            <w:right w:val="none" w:sz="0" w:space="0" w:color="auto"/>
          </w:divBdr>
        </w:div>
        <w:div w:id="2144106675">
          <w:marLeft w:val="0"/>
          <w:marRight w:val="0"/>
          <w:marTop w:val="0"/>
          <w:marBottom w:val="0"/>
          <w:divBdr>
            <w:top w:val="none" w:sz="0" w:space="0" w:color="auto"/>
            <w:left w:val="none" w:sz="0" w:space="0" w:color="auto"/>
            <w:bottom w:val="none" w:sz="0" w:space="0" w:color="auto"/>
            <w:right w:val="none" w:sz="0" w:space="0" w:color="auto"/>
          </w:divBdr>
        </w:div>
        <w:div w:id="500781245">
          <w:marLeft w:val="0"/>
          <w:marRight w:val="0"/>
          <w:marTop w:val="0"/>
          <w:marBottom w:val="0"/>
          <w:divBdr>
            <w:top w:val="none" w:sz="0" w:space="0" w:color="auto"/>
            <w:left w:val="none" w:sz="0" w:space="0" w:color="auto"/>
            <w:bottom w:val="none" w:sz="0" w:space="0" w:color="auto"/>
            <w:right w:val="none" w:sz="0" w:space="0" w:color="auto"/>
          </w:divBdr>
        </w:div>
        <w:div w:id="1353922689">
          <w:marLeft w:val="0"/>
          <w:marRight w:val="0"/>
          <w:marTop w:val="0"/>
          <w:marBottom w:val="0"/>
          <w:divBdr>
            <w:top w:val="none" w:sz="0" w:space="0" w:color="auto"/>
            <w:left w:val="none" w:sz="0" w:space="0" w:color="auto"/>
            <w:bottom w:val="none" w:sz="0" w:space="0" w:color="auto"/>
            <w:right w:val="none" w:sz="0" w:space="0" w:color="auto"/>
          </w:divBdr>
          <w:divsChild>
            <w:div w:id="161360467">
              <w:marLeft w:val="0"/>
              <w:marRight w:val="0"/>
              <w:marTop w:val="30"/>
              <w:marBottom w:val="30"/>
              <w:divBdr>
                <w:top w:val="none" w:sz="0" w:space="0" w:color="auto"/>
                <w:left w:val="none" w:sz="0" w:space="0" w:color="auto"/>
                <w:bottom w:val="none" w:sz="0" w:space="0" w:color="auto"/>
                <w:right w:val="none" w:sz="0" w:space="0" w:color="auto"/>
              </w:divBdr>
              <w:divsChild>
                <w:div w:id="717897328">
                  <w:marLeft w:val="0"/>
                  <w:marRight w:val="0"/>
                  <w:marTop w:val="0"/>
                  <w:marBottom w:val="0"/>
                  <w:divBdr>
                    <w:top w:val="none" w:sz="0" w:space="0" w:color="auto"/>
                    <w:left w:val="none" w:sz="0" w:space="0" w:color="auto"/>
                    <w:bottom w:val="none" w:sz="0" w:space="0" w:color="auto"/>
                    <w:right w:val="none" w:sz="0" w:space="0" w:color="auto"/>
                  </w:divBdr>
                  <w:divsChild>
                    <w:div w:id="50736406">
                      <w:marLeft w:val="0"/>
                      <w:marRight w:val="0"/>
                      <w:marTop w:val="0"/>
                      <w:marBottom w:val="0"/>
                      <w:divBdr>
                        <w:top w:val="none" w:sz="0" w:space="0" w:color="auto"/>
                        <w:left w:val="none" w:sz="0" w:space="0" w:color="auto"/>
                        <w:bottom w:val="none" w:sz="0" w:space="0" w:color="auto"/>
                        <w:right w:val="none" w:sz="0" w:space="0" w:color="auto"/>
                      </w:divBdr>
                    </w:div>
                  </w:divsChild>
                </w:div>
                <w:div w:id="2069763112">
                  <w:marLeft w:val="0"/>
                  <w:marRight w:val="0"/>
                  <w:marTop w:val="0"/>
                  <w:marBottom w:val="0"/>
                  <w:divBdr>
                    <w:top w:val="none" w:sz="0" w:space="0" w:color="auto"/>
                    <w:left w:val="none" w:sz="0" w:space="0" w:color="auto"/>
                    <w:bottom w:val="none" w:sz="0" w:space="0" w:color="auto"/>
                    <w:right w:val="none" w:sz="0" w:space="0" w:color="auto"/>
                  </w:divBdr>
                  <w:divsChild>
                    <w:div w:id="2068843430">
                      <w:marLeft w:val="0"/>
                      <w:marRight w:val="0"/>
                      <w:marTop w:val="0"/>
                      <w:marBottom w:val="0"/>
                      <w:divBdr>
                        <w:top w:val="none" w:sz="0" w:space="0" w:color="auto"/>
                        <w:left w:val="none" w:sz="0" w:space="0" w:color="auto"/>
                        <w:bottom w:val="none" w:sz="0" w:space="0" w:color="auto"/>
                        <w:right w:val="none" w:sz="0" w:space="0" w:color="auto"/>
                      </w:divBdr>
                    </w:div>
                  </w:divsChild>
                </w:div>
                <w:div w:id="1383560586">
                  <w:marLeft w:val="0"/>
                  <w:marRight w:val="0"/>
                  <w:marTop w:val="0"/>
                  <w:marBottom w:val="0"/>
                  <w:divBdr>
                    <w:top w:val="none" w:sz="0" w:space="0" w:color="auto"/>
                    <w:left w:val="none" w:sz="0" w:space="0" w:color="auto"/>
                    <w:bottom w:val="none" w:sz="0" w:space="0" w:color="auto"/>
                    <w:right w:val="none" w:sz="0" w:space="0" w:color="auto"/>
                  </w:divBdr>
                  <w:divsChild>
                    <w:div w:id="1404327687">
                      <w:marLeft w:val="0"/>
                      <w:marRight w:val="0"/>
                      <w:marTop w:val="0"/>
                      <w:marBottom w:val="0"/>
                      <w:divBdr>
                        <w:top w:val="none" w:sz="0" w:space="0" w:color="auto"/>
                        <w:left w:val="none" w:sz="0" w:space="0" w:color="auto"/>
                        <w:bottom w:val="none" w:sz="0" w:space="0" w:color="auto"/>
                        <w:right w:val="none" w:sz="0" w:space="0" w:color="auto"/>
                      </w:divBdr>
                    </w:div>
                  </w:divsChild>
                </w:div>
                <w:div w:id="1164978598">
                  <w:marLeft w:val="0"/>
                  <w:marRight w:val="0"/>
                  <w:marTop w:val="0"/>
                  <w:marBottom w:val="0"/>
                  <w:divBdr>
                    <w:top w:val="none" w:sz="0" w:space="0" w:color="auto"/>
                    <w:left w:val="none" w:sz="0" w:space="0" w:color="auto"/>
                    <w:bottom w:val="none" w:sz="0" w:space="0" w:color="auto"/>
                    <w:right w:val="none" w:sz="0" w:space="0" w:color="auto"/>
                  </w:divBdr>
                  <w:divsChild>
                    <w:div w:id="1230337768">
                      <w:marLeft w:val="0"/>
                      <w:marRight w:val="0"/>
                      <w:marTop w:val="0"/>
                      <w:marBottom w:val="0"/>
                      <w:divBdr>
                        <w:top w:val="none" w:sz="0" w:space="0" w:color="auto"/>
                        <w:left w:val="none" w:sz="0" w:space="0" w:color="auto"/>
                        <w:bottom w:val="none" w:sz="0" w:space="0" w:color="auto"/>
                        <w:right w:val="none" w:sz="0" w:space="0" w:color="auto"/>
                      </w:divBdr>
                    </w:div>
                  </w:divsChild>
                </w:div>
                <w:div w:id="1997875632">
                  <w:marLeft w:val="0"/>
                  <w:marRight w:val="0"/>
                  <w:marTop w:val="0"/>
                  <w:marBottom w:val="0"/>
                  <w:divBdr>
                    <w:top w:val="none" w:sz="0" w:space="0" w:color="auto"/>
                    <w:left w:val="none" w:sz="0" w:space="0" w:color="auto"/>
                    <w:bottom w:val="none" w:sz="0" w:space="0" w:color="auto"/>
                    <w:right w:val="none" w:sz="0" w:space="0" w:color="auto"/>
                  </w:divBdr>
                  <w:divsChild>
                    <w:div w:id="1241796730">
                      <w:marLeft w:val="0"/>
                      <w:marRight w:val="0"/>
                      <w:marTop w:val="0"/>
                      <w:marBottom w:val="0"/>
                      <w:divBdr>
                        <w:top w:val="none" w:sz="0" w:space="0" w:color="auto"/>
                        <w:left w:val="none" w:sz="0" w:space="0" w:color="auto"/>
                        <w:bottom w:val="none" w:sz="0" w:space="0" w:color="auto"/>
                        <w:right w:val="none" w:sz="0" w:space="0" w:color="auto"/>
                      </w:divBdr>
                    </w:div>
                  </w:divsChild>
                </w:div>
                <w:div w:id="609049858">
                  <w:marLeft w:val="0"/>
                  <w:marRight w:val="0"/>
                  <w:marTop w:val="0"/>
                  <w:marBottom w:val="0"/>
                  <w:divBdr>
                    <w:top w:val="none" w:sz="0" w:space="0" w:color="auto"/>
                    <w:left w:val="none" w:sz="0" w:space="0" w:color="auto"/>
                    <w:bottom w:val="none" w:sz="0" w:space="0" w:color="auto"/>
                    <w:right w:val="none" w:sz="0" w:space="0" w:color="auto"/>
                  </w:divBdr>
                  <w:divsChild>
                    <w:div w:id="1431704041">
                      <w:marLeft w:val="0"/>
                      <w:marRight w:val="0"/>
                      <w:marTop w:val="0"/>
                      <w:marBottom w:val="0"/>
                      <w:divBdr>
                        <w:top w:val="none" w:sz="0" w:space="0" w:color="auto"/>
                        <w:left w:val="none" w:sz="0" w:space="0" w:color="auto"/>
                        <w:bottom w:val="none" w:sz="0" w:space="0" w:color="auto"/>
                        <w:right w:val="none" w:sz="0" w:space="0" w:color="auto"/>
                      </w:divBdr>
                    </w:div>
                  </w:divsChild>
                </w:div>
                <w:div w:id="164366491">
                  <w:marLeft w:val="0"/>
                  <w:marRight w:val="0"/>
                  <w:marTop w:val="0"/>
                  <w:marBottom w:val="0"/>
                  <w:divBdr>
                    <w:top w:val="none" w:sz="0" w:space="0" w:color="auto"/>
                    <w:left w:val="none" w:sz="0" w:space="0" w:color="auto"/>
                    <w:bottom w:val="none" w:sz="0" w:space="0" w:color="auto"/>
                    <w:right w:val="none" w:sz="0" w:space="0" w:color="auto"/>
                  </w:divBdr>
                  <w:divsChild>
                    <w:div w:id="1163661327">
                      <w:marLeft w:val="0"/>
                      <w:marRight w:val="0"/>
                      <w:marTop w:val="0"/>
                      <w:marBottom w:val="0"/>
                      <w:divBdr>
                        <w:top w:val="none" w:sz="0" w:space="0" w:color="auto"/>
                        <w:left w:val="none" w:sz="0" w:space="0" w:color="auto"/>
                        <w:bottom w:val="none" w:sz="0" w:space="0" w:color="auto"/>
                        <w:right w:val="none" w:sz="0" w:space="0" w:color="auto"/>
                      </w:divBdr>
                    </w:div>
                  </w:divsChild>
                </w:div>
                <w:div w:id="1417287413">
                  <w:marLeft w:val="0"/>
                  <w:marRight w:val="0"/>
                  <w:marTop w:val="0"/>
                  <w:marBottom w:val="0"/>
                  <w:divBdr>
                    <w:top w:val="none" w:sz="0" w:space="0" w:color="auto"/>
                    <w:left w:val="none" w:sz="0" w:space="0" w:color="auto"/>
                    <w:bottom w:val="none" w:sz="0" w:space="0" w:color="auto"/>
                    <w:right w:val="none" w:sz="0" w:space="0" w:color="auto"/>
                  </w:divBdr>
                  <w:divsChild>
                    <w:div w:id="634214115">
                      <w:marLeft w:val="0"/>
                      <w:marRight w:val="0"/>
                      <w:marTop w:val="0"/>
                      <w:marBottom w:val="0"/>
                      <w:divBdr>
                        <w:top w:val="none" w:sz="0" w:space="0" w:color="auto"/>
                        <w:left w:val="none" w:sz="0" w:space="0" w:color="auto"/>
                        <w:bottom w:val="none" w:sz="0" w:space="0" w:color="auto"/>
                        <w:right w:val="none" w:sz="0" w:space="0" w:color="auto"/>
                      </w:divBdr>
                    </w:div>
                  </w:divsChild>
                </w:div>
                <w:div w:id="1191991391">
                  <w:marLeft w:val="0"/>
                  <w:marRight w:val="0"/>
                  <w:marTop w:val="0"/>
                  <w:marBottom w:val="0"/>
                  <w:divBdr>
                    <w:top w:val="none" w:sz="0" w:space="0" w:color="auto"/>
                    <w:left w:val="none" w:sz="0" w:space="0" w:color="auto"/>
                    <w:bottom w:val="none" w:sz="0" w:space="0" w:color="auto"/>
                    <w:right w:val="none" w:sz="0" w:space="0" w:color="auto"/>
                  </w:divBdr>
                  <w:divsChild>
                    <w:div w:id="1133983810">
                      <w:marLeft w:val="0"/>
                      <w:marRight w:val="0"/>
                      <w:marTop w:val="0"/>
                      <w:marBottom w:val="0"/>
                      <w:divBdr>
                        <w:top w:val="none" w:sz="0" w:space="0" w:color="auto"/>
                        <w:left w:val="none" w:sz="0" w:space="0" w:color="auto"/>
                        <w:bottom w:val="none" w:sz="0" w:space="0" w:color="auto"/>
                        <w:right w:val="none" w:sz="0" w:space="0" w:color="auto"/>
                      </w:divBdr>
                    </w:div>
                  </w:divsChild>
                </w:div>
                <w:div w:id="2076198108">
                  <w:marLeft w:val="0"/>
                  <w:marRight w:val="0"/>
                  <w:marTop w:val="0"/>
                  <w:marBottom w:val="0"/>
                  <w:divBdr>
                    <w:top w:val="none" w:sz="0" w:space="0" w:color="auto"/>
                    <w:left w:val="none" w:sz="0" w:space="0" w:color="auto"/>
                    <w:bottom w:val="none" w:sz="0" w:space="0" w:color="auto"/>
                    <w:right w:val="none" w:sz="0" w:space="0" w:color="auto"/>
                  </w:divBdr>
                  <w:divsChild>
                    <w:div w:id="1142891883">
                      <w:marLeft w:val="0"/>
                      <w:marRight w:val="0"/>
                      <w:marTop w:val="0"/>
                      <w:marBottom w:val="0"/>
                      <w:divBdr>
                        <w:top w:val="none" w:sz="0" w:space="0" w:color="auto"/>
                        <w:left w:val="none" w:sz="0" w:space="0" w:color="auto"/>
                        <w:bottom w:val="none" w:sz="0" w:space="0" w:color="auto"/>
                        <w:right w:val="none" w:sz="0" w:space="0" w:color="auto"/>
                      </w:divBdr>
                    </w:div>
                  </w:divsChild>
                </w:div>
                <w:div w:id="2121408693">
                  <w:marLeft w:val="0"/>
                  <w:marRight w:val="0"/>
                  <w:marTop w:val="0"/>
                  <w:marBottom w:val="0"/>
                  <w:divBdr>
                    <w:top w:val="none" w:sz="0" w:space="0" w:color="auto"/>
                    <w:left w:val="none" w:sz="0" w:space="0" w:color="auto"/>
                    <w:bottom w:val="none" w:sz="0" w:space="0" w:color="auto"/>
                    <w:right w:val="none" w:sz="0" w:space="0" w:color="auto"/>
                  </w:divBdr>
                  <w:divsChild>
                    <w:div w:id="1055273420">
                      <w:marLeft w:val="0"/>
                      <w:marRight w:val="0"/>
                      <w:marTop w:val="0"/>
                      <w:marBottom w:val="0"/>
                      <w:divBdr>
                        <w:top w:val="none" w:sz="0" w:space="0" w:color="auto"/>
                        <w:left w:val="none" w:sz="0" w:space="0" w:color="auto"/>
                        <w:bottom w:val="none" w:sz="0" w:space="0" w:color="auto"/>
                        <w:right w:val="none" w:sz="0" w:space="0" w:color="auto"/>
                      </w:divBdr>
                    </w:div>
                  </w:divsChild>
                </w:div>
                <w:div w:id="955673828">
                  <w:marLeft w:val="0"/>
                  <w:marRight w:val="0"/>
                  <w:marTop w:val="0"/>
                  <w:marBottom w:val="0"/>
                  <w:divBdr>
                    <w:top w:val="none" w:sz="0" w:space="0" w:color="auto"/>
                    <w:left w:val="none" w:sz="0" w:space="0" w:color="auto"/>
                    <w:bottom w:val="none" w:sz="0" w:space="0" w:color="auto"/>
                    <w:right w:val="none" w:sz="0" w:space="0" w:color="auto"/>
                  </w:divBdr>
                  <w:divsChild>
                    <w:div w:id="1552689183">
                      <w:marLeft w:val="0"/>
                      <w:marRight w:val="0"/>
                      <w:marTop w:val="0"/>
                      <w:marBottom w:val="0"/>
                      <w:divBdr>
                        <w:top w:val="none" w:sz="0" w:space="0" w:color="auto"/>
                        <w:left w:val="none" w:sz="0" w:space="0" w:color="auto"/>
                        <w:bottom w:val="none" w:sz="0" w:space="0" w:color="auto"/>
                        <w:right w:val="none" w:sz="0" w:space="0" w:color="auto"/>
                      </w:divBdr>
                    </w:div>
                  </w:divsChild>
                </w:div>
                <w:div w:id="1338315126">
                  <w:marLeft w:val="0"/>
                  <w:marRight w:val="0"/>
                  <w:marTop w:val="0"/>
                  <w:marBottom w:val="0"/>
                  <w:divBdr>
                    <w:top w:val="none" w:sz="0" w:space="0" w:color="auto"/>
                    <w:left w:val="none" w:sz="0" w:space="0" w:color="auto"/>
                    <w:bottom w:val="none" w:sz="0" w:space="0" w:color="auto"/>
                    <w:right w:val="none" w:sz="0" w:space="0" w:color="auto"/>
                  </w:divBdr>
                  <w:divsChild>
                    <w:div w:id="509948940">
                      <w:marLeft w:val="0"/>
                      <w:marRight w:val="0"/>
                      <w:marTop w:val="0"/>
                      <w:marBottom w:val="0"/>
                      <w:divBdr>
                        <w:top w:val="none" w:sz="0" w:space="0" w:color="auto"/>
                        <w:left w:val="none" w:sz="0" w:space="0" w:color="auto"/>
                        <w:bottom w:val="none" w:sz="0" w:space="0" w:color="auto"/>
                        <w:right w:val="none" w:sz="0" w:space="0" w:color="auto"/>
                      </w:divBdr>
                    </w:div>
                  </w:divsChild>
                </w:div>
                <w:div w:id="1181159796">
                  <w:marLeft w:val="0"/>
                  <w:marRight w:val="0"/>
                  <w:marTop w:val="0"/>
                  <w:marBottom w:val="0"/>
                  <w:divBdr>
                    <w:top w:val="none" w:sz="0" w:space="0" w:color="auto"/>
                    <w:left w:val="none" w:sz="0" w:space="0" w:color="auto"/>
                    <w:bottom w:val="none" w:sz="0" w:space="0" w:color="auto"/>
                    <w:right w:val="none" w:sz="0" w:space="0" w:color="auto"/>
                  </w:divBdr>
                  <w:divsChild>
                    <w:div w:id="1830751471">
                      <w:marLeft w:val="0"/>
                      <w:marRight w:val="0"/>
                      <w:marTop w:val="0"/>
                      <w:marBottom w:val="0"/>
                      <w:divBdr>
                        <w:top w:val="none" w:sz="0" w:space="0" w:color="auto"/>
                        <w:left w:val="none" w:sz="0" w:space="0" w:color="auto"/>
                        <w:bottom w:val="none" w:sz="0" w:space="0" w:color="auto"/>
                        <w:right w:val="none" w:sz="0" w:space="0" w:color="auto"/>
                      </w:divBdr>
                    </w:div>
                  </w:divsChild>
                </w:div>
                <w:div w:id="1705867576">
                  <w:marLeft w:val="0"/>
                  <w:marRight w:val="0"/>
                  <w:marTop w:val="0"/>
                  <w:marBottom w:val="0"/>
                  <w:divBdr>
                    <w:top w:val="none" w:sz="0" w:space="0" w:color="auto"/>
                    <w:left w:val="none" w:sz="0" w:space="0" w:color="auto"/>
                    <w:bottom w:val="none" w:sz="0" w:space="0" w:color="auto"/>
                    <w:right w:val="none" w:sz="0" w:space="0" w:color="auto"/>
                  </w:divBdr>
                  <w:divsChild>
                    <w:div w:id="507718248">
                      <w:marLeft w:val="0"/>
                      <w:marRight w:val="0"/>
                      <w:marTop w:val="0"/>
                      <w:marBottom w:val="0"/>
                      <w:divBdr>
                        <w:top w:val="none" w:sz="0" w:space="0" w:color="auto"/>
                        <w:left w:val="none" w:sz="0" w:space="0" w:color="auto"/>
                        <w:bottom w:val="none" w:sz="0" w:space="0" w:color="auto"/>
                        <w:right w:val="none" w:sz="0" w:space="0" w:color="auto"/>
                      </w:divBdr>
                    </w:div>
                  </w:divsChild>
                </w:div>
                <w:div w:id="2112162075">
                  <w:marLeft w:val="0"/>
                  <w:marRight w:val="0"/>
                  <w:marTop w:val="0"/>
                  <w:marBottom w:val="0"/>
                  <w:divBdr>
                    <w:top w:val="none" w:sz="0" w:space="0" w:color="auto"/>
                    <w:left w:val="none" w:sz="0" w:space="0" w:color="auto"/>
                    <w:bottom w:val="none" w:sz="0" w:space="0" w:color="auto"/>
                    <w:right w:val="none" w:sz="0" w:space="0" w:color="auto"/>
                  </w:divBdr>
                  <w:divsChild>
                    <w:div w:id="365984414">
                      <w:marLeft w:val="0"/>
                      <w:marRight w:val="0"/>
                      <w:marTop w:val="0"/>
                      <w:marBottom w:val="0"/>
                      <w:divBdr>
                        <w:top w:val="none" w:sz="0" w:space="0" w:color="auto"/>
                        <w:left w:val="none" w:sz="0" w:space="0" w:color="auto"/>
                        <w:bottom w:val="none" w:sz="0" w:space="0" w:color="auto"/>
                        <w:right w:val="none" w:sz="0" w:space="0" w:color="auto"/>
                      </w:divBdr>
                    </w:div>
                    <w:div w:id="841550270">
                      <w:marLeft w:val="0"/>
                      <w:marRight w:val="0"/>
                      <w:marTop w:val="0"/>
                      <w:marBottom w:val="0"/>
                      <w:divBdr>
                        <w:top w:val="none" w:sz="0" w:space="0" w:color="auto"/>
                        <w:left w:val="none" w:sz="0" w:space="0" w:color="auto"/>
                        <w:bottom w:val="none" w:sz="0" w:space="0" w:color="auto"/>
                        <w:right w:val="none" w:sz="0" w:space="0" w:color="auto"/>
                      </w:divBdr>
                    </w:div>
                    <w:div w:id="10218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565023">
      <w:bodyDiv w:val="1"/>
      <w:marLeft w:val="0"/>
      <w:marRight w:val="0"/>
      <w:marTop w:val="0"/>
      <w:marBottom w:val="0"/>
      <w:divBdr>
        <w:top w:val="none" w:sz="0" w:space="0" w:color="auto"/>
        <w:left w:val="none" w:sz="0" w:space="0" w:color="auto"/>
        <w:bottom w:val="none" w:sz="0" w:space="0" w:color="auto"/>
        <w:right w:val="none" w:sz="0" w:space="0" w:color="auto"/>
      </w:divBdr>
    </w:div>
    <w:div w:id="2060781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87f338-c653-44d2-a193-708a655a4822">
      <Terms xmlns="http://schemas.microsoft.com/office/infopath/2007/PartnerControls"/>
    </lcf76f155ced4ddcb4097134ff3c332f>
    <TaxCatchAll xmlns="9d7a0810-bcfa-4960-943f-b7be46cf61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ECFBBCA893A1E49987FDA5B7578B190" ma:contentTypeVersion="16" ma:contentTypeDescription="Crear nuevo documento." ma:contentTypeScope="" ma:versionID="049ca6353a44b6f210e7ae2deaccd419">
  <xsd:schema xmlns:xsd="http://www.w3.org/2001/XMLSchema" xmlns:xs="http://www.w3.org/2001/XMLSchema" xmlns:p="http://schemas.microsoft.com/office/2006/metadata/properties" xmlns:ns2="7987f338-c653-44d2-a193-708a655a4822" xmlns:ns3="9d7a0810-bcfa-4960-943f-b7be46cf61f7" targetNamespace="http://schemas.microsoft.com/office/2006/metadata/properties" ma:root="true" ma:fieldsID="ac79f2d26a6c6b9ee924f795b576d897" ns2:_="" ns3:_="">
    <xsd:import namespace="7987f338-c653-44d2-a193-708a655a482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87f338-c653-44d2-a193-708a655a4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84D5C-0A34-4B1B-AD1D-52FD9871EC6F}">
  <ds:schemaRefs>
    <ds:schemaRef ds:uri="http://purl.org/dc/elements/1.1/"/>
    <ds:schemaRef ds:uri="http://schemas.microsoft.com/office/infopath/2007/PartnerControls"/>
    <ds:schemaRef ds:uri="4323d51d-26ad-48f4-a853-c8bad21b1c99"/>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FF2A2DA-30D2-4668-AC93-4A368FEA63F6}"/>
</file>

<file path=customXml/itemProps3.xml><?xml version="1.0" encoding="utf-8"?>
<ds:datastoreItem xmlns:ds="http://schemas.openxmlformats.org/officeDocument/2006/customXml" ds:itemID="{70972C0C-3A6A-415D-B401-41AD16DA7849}">
  <ds:schemaRefs>
    <ds:schemaRef ds:uri="http://schemas.microsoft.com/sharepoint/v3/contenttype/forms"/>
  </ds:schemaRefs>
</ds:datastoreItem>
</file>

<file path=customXml/itemProps4.xml><?xml version="1.0" encoding="utf-8"?>
<ds:datastoreItem xmlns:ds="http://schemas.openxmlformats.org/officeDocument/2006/customXml" ds:itemID="{25777332-1377-403F-8051-B0876BDAA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8</Pages>
  <Words>4731</Words>
  <Characters>26026</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CONVOCATORIA PÚBLICA</vt:lpstr>
    </vt:vector>
  </TitlesOfParts>
  <Company>Ayuntamiento de Sestao</Company>
  <LinksUpToDate>false</LinksUpToDate>
  <CharactersWithSpaces>30696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PÚBLICA</dc:title>
  <dc:subject/>
  <dc:creator>sss</dc:creator>
  <dc:description/>
  <cp:lastModifiedBy>Javi Ortiz de Zárate González</cp:lastModifiedBy>
  <cp:revision>114</cp:revision>
  <cp:lastPrinted>2024-02-15T09:15:00Z</cp:lastPrinted>
  <dcterms:created xsi:type="dcterms:W3CDTF">2024-01-29T09:30:00Z</dcterms:created>
  <dcterms:modified xsi:type="dcterms:W3CDTF">2024-04-09T10:14:00Z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Ayuntamiento de Sestao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0x010100BF6F33802D1B474184FB84014D3F0C35</vt:lpwstr>
  </property>
  <property fmtid="{D5CDD505-2E9C-101B-9397-08002B2CF9AE}" pid="10" name="Order">
    <vt:r8>2666400</vt:r8>
  </property>
  <property fmtid="{D5CDD505-2E9C-101B-9397-08002B2CF9AE}" pid="11" name="MediaServiceImageTags">
    <vt:lpwstr/>
  </property>
</Properties>
</file>