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3C577B">
      <w:pPr>
        <w:jc w:val="both"/>
        <w:rPr>
          <w:bCs/>
        </w:rPr>
      </w:pPr>
      <w:r w:rsidRPr="003B1952">
        <w:t xml:space="preserve">Pel decret núm. </w:t>
      </w:r>
      <w:bookmarkStart w:id="0" w:name="_GoBack"/>
      <w:r w:rsidR="003C577B" w:rsidRPr="003C577B">
        <w:fldChar w:fldCharType="begin"/>
      </w:r>
      <w:r w:rsidR="003C577B" w:rsidRPr="003C577B">
        <w:instrText xml:space="preserve"> HYPERLINK "https://gestiona-06.espublico.com/dossierh.11?x=GVcA0xKHbYaUC0D7YMqSnC9cLU0x6kc*XGLQNkoO3WjMBPGSIkf6-V1kxh1sFFHdrIoKRLhGERfI6qTWi3IqQkFLH1TcRu1utG-s6v9w02V*LUr7qQxkcO9csNKhcDU76T3HfRc1w1VGYiSA4k6ntw" \t "_self" </w:instrText>
      </w:r>
      <w:r w:rsidR="003C577B" w:rsidRPr="003C577B">
        <w:fldChar w:fldCharType="separate"/>
      </w:r>
      <w:r w:rsidR="003C577B" w:rsidRPr="003C577B">
        <w:rPr>
          <w:rStyle w:val="Hipervnculo"/>
          <w:color w:val="auto"/>
        </w:rPr>
        <w:t>2024-1755</w:t>
      </w:r>
      <w:r w:rsidR="003C577B" w:rsidRPr="003C577B">
        <w:fldChar w:fldCharType="end"/>
      </w:r>
      <w:bookmarkEnd w:id="0"/>
      <w:r w:rsidR="003C577B" w:rsidRPr="003C577B">
        <w:t xml:space="preserve"> </w:t>
      </w:r>
      <w:r w:rsidRPr="003B1952">
        <w:t xml:space="preserve">de l’Ajuntament de Mont-roig del Camp, </w:t>
      </w:r>
      <w:r w:rsidR="003C577B">
        <w:t>de 19 d’abril de 2024</w:t>
      </w:r>
      <w:r w:rsidRPr="003B1952">
        <w:t xml:space="preserve">, s’aprova la convocatòria per la celebració del Concurs </w:t>
      </w:r>
      <w:r w:rsidR="007312FD">
        <w:t>Literari Vila de Mont-roig</w:t>
      </w:r>
      <w:r w:rsidRPr="003B1952">
        <w:t xml:space="preserve"> de l’Ajuntament de Mont-roig del Camp per l’any 202</w:t>
      </w:r>
      <w:r w:rsidR="003C577B">
        <w:t>4</w:t>
      </w:r>
      <w:r w:rsidRPr="003B1952">
        <w:t xml:space="preserve">, que es regeix per les </w:t>
      </w:r>
      <w:r w:rsidR="00724FBD">
        <w:t>bases</w:t>
      </w:r>
      <w:r w:rsidRPr="003B1952">
        <w:t xml:space="preserve"> específiques que regulen el </w:t>
      </w:r>
      <w:r w:rsidR="00724FBD">
        <w:t>C</w:t>
      </w:r>
      <w:r w:rsidRPr="003B1952">
        <w:t>oncurs de</w:t>
      </w:r>
      <w:r w:rsidR="00724FBD">
        <w:t xml:space="preserve"> Literari</w:t>
      </w:r>
      <w:r w:rsidR="007312FD">
        <w:t xml:space="preserve"> Vila de Mont-roig</w:t>
      </w:r>
      <w:r w:rsidRPr="003B1952">
        <w:t xml:space="preserve"> i que van ser publicades al Butlletí Oficial de la Província d</w:t>
      </w:r>
      <w:r w:rsidR="007312FD">
        <w:t>e Tarragona (BOPT) del 28.05.2021 i que es poden consultar a la pàgina web de l’A</w:t>
      </w:r>
      <w:r w:rsidR="00724FBD">
        <w:t>juntament i al tauler d’anuncis de la corporació.</w:t>
      </w:r>
    </w:p>
    <w:p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3B1952"/>
    <w:rsid w:val="003C577B"/>
    <w:rsid w:val="003C7DDA"/>
    <w:rsid w:val="00724FBD"/>
    <w:rsid w:val="007312FD"/>
    <w:rsid w:val="007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4</cp:revision>
  <dcterms:created xsi:type="dcterms:W3CDTF">2021-11-30T12:54:00Z</dcterms:created>
  <dcterms:modified xsi:type="dcterms:W3CDTF">2024-04-23T08:58:00Z</dcterms:modified>
</cp:coreProperties>
</file>