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76C" w:rsidRPr="003F2E4E" w:rsidRDefault="006E376C" w:rsidP="00FB7B3C">
      <w:pPr>
        <w:keepNext/>
        <w:spacing w:before="120" w:after="120"/>
        <w:jc w:val="center"/>
        <w:outlineLvl w:val="1"/>
        <w:rPr>
          <w:rFonts w:ascii="Arial" w:eastAsia="Times New Roman" w:hAnsi="Arial" w:cs="Arial"/>
          <w:b/>
          <w:caps/>
          <w:sz w:val="24"/>
          <w:lang w:val="ca-ES" w:eastAsia="es-ES"/>
        </w:rPr>
      </w:pPr>
      <w:r w:rsidRPr="003F2E4E">
        <w:rPr>
          <w:rFonts w:ascii="Arial" w:eastAsia="Times New Roman" w:hAnsi="Arial" w:cs="Arial"/>
          <w:b/>
          <w:caps/>
          <w:sz w:val="24"/>
          <w:lang w:val="ca-ES" w:eastAsia="es-ES"/>
        </w:rPr>
        <w:t>CONVENI</w:t>
      </w:r>
      <w:r w:rsidR="00D73A78">
        <w:rPr>
          <w:rFonts w:ascii="Arial" w:eastAsia="Times New Roman" w:hAnsi="Arial" w:cs="Arial"/>
          <w:b/>
          <w:caps/>
          <w:sz w:val="24"/>
          <w:lang w:val="ca-ES" w:eastAsia="es-ES"/>
        </w:rPr>
        <w:t>O DE CO</w:t>
      </w:r>
      <w:r w:rsidRPr="003F2E4E">
        <w:rPr>
          <w:rFonts w:ascii="Arial" w:eastAsia="Times New Roman" w:hAnsi="Arial" w:cs="Arial"/>
          <w:b/>
          <w:caps/>
          <w:sz w:val="24"/>
          <w:lang w:val="ca-ES" w:eastAsia="es-ES"/>
        </w:rPr>
        <w:t>lABORACIÓ</w:t>
      </w:r>
      <w:r w:rsidR="00D73A78">
        <w:rPr>
          <w:rFonts w:ascii="Arial" w:eastAsia="Times New Roman" w:hAnsi="Arial" w:cs="Arial"/>
          <w:b/>
          <w:caps/>
          <w:sz w:val="24"/>
          <w:lang w:val="ca-ES" w:eastAsia="es-ES"/>
        </w:rPr>
        <w:t>N</w:t>
      </w:r>
      <w:r w:rsidRPr="003F2E4E">
        <w:rPr>
          <w:rFonts w:ascii="Arial" w:eastAsia="Times New Roman" w:hAnsi="Arial" w:cs="Arial"/>
          <w:b/>
          <w:caps/>
          <w:sz w:val="24"/>
          <w:lang w:val="ca-ES" w:eastAsia="es-ES"/>
        </w:rPr>
        <w:t xml:space="preserve"> ENTRE </w:t>
      </w:r>
      <w:r w:rsidR="00EC4184">
        <w:rPr>
          <w:rFonts w:ascii="Arial" w:eastAsia="Times New Roman" w:hAnsi="Arial" w:cs="Arial"/>
          <w:b/>
          <w:caps/>
          <w:sz w:val="24"/>
          <w:lang w:val="ca-ES" w:eastAsia="es-ES"/>
        </w:rPr>
        <w:t xml:space="preserve">LA BANDA DE </w:t>
      </w:r>
      <w:r w:rsidR="00D73A78">
        <w:rPr>
          <w:rFonts w:ascii="Arial" w:eastAsia="Times New Roman" w:hAnsi="Arial" w:cs="Arial"/>
          <w:b/>
          <w:caps/>
          <w:sz w:val="24"/>
          <w:lang w:val="ca-ES" w:eastAsia="es-ES"/>
        </w:rPr>
        <w:t xml:space="preserve">LA ESCUELA </w:t>
      </w:r>
      <w:r w:rsidR="00EC4184">
        <w:rPr>
          <w:rFonts w:ascii="Arial" w:eastAsia="Times New Roman" w:hAnsi="Arial" w:cs="Arial"/>
          <w:b/>
          <w:caps/>
          <w:sz w:val="24"/>
          <w:lang w:val="ca-ES" w:eastAsia="es-ES"/>
        </w:rPr>
        <w:t>MUNICIPAL DE MÚSICA</w:t>
      </w:r>
      <w:r w:rsidR="00FB7B3C">
        <w:rPr>
          <w:rFonts w:ascii="Arial" w:eastAsia="Times New Roman" w:hAnsi="Arial" w:cs="Arial"/>
          <w:b/>
          <w:caps/>
          <w:sz w:val="24"/>
          <w:lang w:val="ca-ES" w:eastAsia="es-ES"/>
        </w:rPr>
        <w:t xml:space="preserve"> </w:t>
      </w:r>
      <w:r w:rsidR="00D73A78">
        <w:rPr>
          <w:rFonts w:ascii="Arial" w:eastAsia="Times New Roman" w:hAnsi="Arial" w:cs="Arial"/>
          <w:b/>
          <w:caps/>
          <w:sz w:val="24"/>
          <w:lang w:val="ca-ES" w:eastAsia="es-ES"/>
        </w:rPr>
        <w:t xml:space="preserve">DE </w:t>
      </w:r>
      <w:r>
        <w:rPr>
          <w:rFonts w:ascii="Arial" w:eastAsia="Times New Roman" w:hAnsi="Arial" w:cs="Arial"/>
          <w:b/>
          <w:caps/>
          <w:sz w:val="24"/>
          <w:lang w:val="ca-ES" w:eastAsia="es-ES"/>
        </w:rPr>
        <w:t>ASCÓ</w:t>
      </w:r>
      <w:r w:rsidR="00D73A78">
        <w:rPr>
          <w:rFonts w:ascii="Arial" w:eastAsia="Times New Roman" w:hAnsi="Arial" w:cs="Arial"/>
          <w:b/>
          <w:caps/>
          <w:sz w:val="24"/>
          <w:lang w:val="ca-ES" w:eastAsia="es-ES"/>
        </w:rPr>
        <w:t xml:space="preserve"> Y</w:t>
      </w:r>
      <w:r w:rsidRPr="003F2E4E">
        <w:rPr>
          <w:rFonts w:ascii="Arial" w:eastAsia="Times New Roman" w:hAnsi="Arial" w:cs="Arial"/>
          <w:b/>
          <w:caps/>
          <w:sz w:val="24"/>
          <w:lang w:val="ca-ES" w:eastAsia="es-ES"/>
        </w:rPr>
        <w:t xml:space="preserve"> </w:t>
      </w:r>
      <w:r w:rsidR="00D73A78">
        <w:rPr>
          <w:rFonts w:ascii="Arial" w:eastAsia="Times New Roman" w:hAnsi="Arial" w:cs="Arial"/>
          <w:b/>
          <w:caps/>
          <w:sz w:val="24"/>
          <w:lang w:val="ca-ES" w:eastAsia="es-ES"/>
        </w:rPr>
        <w:t>EL AY</w:t>
      </w:r>
      <w:r w:rsidRPr="003F2E4E">
        <w:rPr>
          <w:rFonts w:ascii="Arial" w:eastAsia="Times New Roman" w:hAnsi="Arial" w:cs="Arial"/>
          <w:b/>
          <w:caps/>
          <w:sz w:val="24"/>
          <w:lang w:val="ca-ES" w:eastAsia="es-ES"/>
        </w:rPr>
        <w:t>UNTAM</w:t>
      </w:r>
      <w:r w:rsidR="00D73A78">
        <w:rPr>
          <w:rFonts w:ascii="Arial" w:eastAsia="Times New Roman" w:hAnsi="Arial" w:cs="Arial"/>
          <w:b/>
          <w:caps/>
          <w:sz w:val="24"/>
          <w:lang w:val="ca-ES" w:eastAsia="es-ES"/>
        </w:rPr>
        <w:t xml:space="preserve">IENTO DE </w:t>
      </w:r>
      <w:r w:rsidRPr="003F2E4E">
        <w:rPr>
          <w:rFonts w:ascii="Arial" w:eastAsia="Times New Roman" w:hAnsi="Arial" w:cs="Arial"/>
          <w:b/>
          <w:caps/>
          <w:sz w:val="24"/>
          <w:lang w:val="ca-ES" w:eastAsia="es-ES"/>
        </w:rPr>
        <w:t>ASCÓ</w:t>
      </w:r>
    </w:p>
    <w:p w:rsidR="006E376C" w:rsidRPr="003F2E4E" w:rsidRDefault="006E376C" w:rsidP="00CF326C">
      <w:pPr>
        <w:keepNext/>
        <w:spacing w:before="120" w:after="120"/>
        <w:jc w:val="center"/>
        <w:outlineLvl w:val="1"/>
        <w:rPr>
          <w:rFonts w:ascii="Arial" w:eastAsia="Times New Roman" w:hAnsi="Arial" w:cs="Arial"/>
          <w:b/>
          <w:caps/>
          <w:lang w:val="ca-ES" w:eastAsia="es-ES"/>
        </w:rPr>
      </w:pPr>
    </w:p>
    <w:p w:rsidR="006E376C" w:rsidRPr="003F2E4E" w:rsidRDefault="00D73A78" w:rsidP="00CF326C">
      <w:pPr>
        <w:spacing w:before="120" w:after="120"/>
        <w:jc w:val="both"/>
        <w:rPr>
          <w:rFonts w:ascii="Arial" w:eastAsia="Times New Roman" w:hAnsi="Arial" w:cs="Arial"/>
          <w:lang w:val="ca-ES" w:eastAsia="es-ES"/>
        </w:rPr>
      </w:pPr>
      <w:r>
        <w:rPr>
          <w:rFonts w:ascii="Arial" w:eastAsia="Times New Roman" w:hAnsi="Arial" w:cs="Arial"/>
          <w:lang w:val="ca-ES" w:eastAsia="es-ES"/>
        </w:rPr>
        <w:t xml:space="preserve">En </w:t>
      </w:r>
      <w:r w:rsidR="006E376C" w:rsidRPr="003F2E4E">
        <w:rPr>
          <w:rFonts w:ascii="Arial" w:eastAsia="Times New Roman" w:hAnsi="Arial" w:cs="Arial"/>
          <w:lang w:val="ca-ES" w:eastAsia="es-ES"/>
        </w:rPr>
        <w:t xml:space="preserve">Ascó, a </w:t>
      </w:r>
      <w:r w:rsidR="00AB1BBB">
        <w:rPr>
          <w:rFonts w:ascii="Arial" w:eastAsia="Times New Roman" w:hAnsi="Arial" w:cs="Arial"/>
          <w:lang w:val="ca-ES" w:eastAsia="es-ES"/>
        </w:rPr>
        <w:t>4</w:t>
      </w:r>
      <w:r>
        <w:rPr>
          <w:rFonts w:ascii="Arial" w:eastAsia="Times New Roman" w:hAnsi="Arial" w:cs="Arial"/>
          <w:lang w:val="ca-ES" w:eastAsia="es-ES"/>
        </w:rPr>
        <w:t xml:space="preserve"> de </w:t>
      </w:r>
      <w:r w:rsidR="00E455DA">
        <w:rPr>
          <w:rFonts w:ascii="Arial" w:eastAsia="Times New Roman" w:hAnsi="Arial" w:cs="Arial"/>
          <w:lang w:val="ca-ES" w:eastAsia="es-ES"/>
        </w:rPr>
        <w:t>abril de 2024</w:t>
      </w:r>
    </w:p>
    <w:p w:rsidR="006E376C" w:rsidRPr="003F2E4E" w:rsidRDefault="006E376C" w:rsidP="00CF326C">
      <w:pPr>
        <w:spacing w:before="120" w:after="120"/>
        <w:jc w:val="both"/>
        <w:rPr>
          <w:rFonts w:ascii="Arial" w:eastAsia="Times New Roman" w:hAnsi="Arial" w:cs="Arial"/>
          <w:lang w:val="ca-ES" w:eastAsia="es-ES"/>
        </w:rPr>
      </w:pPr>
    </w:p>
    <w:p w:rsidR="00D73A78" w:rsidRDefault="00D73A78" w:rsidP="00D73A78">
      <w:pPr>
        <w:spacing w:before="120" w:after="120"/>
        <w:jc w:val="both"/>
        <w:rPr>
          <w:rFonts w:ascii="Arial" w:hAnsi="Arial" w:cs="Arial"/>
        </w:rPr>
      </w:pPr>
      <w:r w:rsidRPr="00D73A78">
        <w:rPr>
          <w:rFonts w:ascii="Arial" w:hAnsi="Arial" w:cs="Arial"/>
        </w:rPr>
        <w:t xml:space="preserve">Por un lado, el señor </w:t>
      </w:r>
      <w:r w:rsidRPr="00D73A78">
        <w:rPr>
          <w:rFonts w:ascii="Arial" w:hAnsi="Arial" w:cs="Arial"/>
          <w:b/>
        </w:rPr>
        <w:t xml:space="preserve">Miquel </w:t>
      </w:r>
      <w:proofErr w:type="spellStart"/>
      <w:r w:rsidRPr="00D73A78">
        <w:rPr>
          <w:rFonts w:ascii="Arial" w:hAnsi="Arial" w:cs="Arial"/>
          <w:b/>
        </w:rPr>
        <w:t>Àngel</w:t>
      </w:r>
      <w:proofErr w:type="spellEnd"/>
      <w:r w:rsidRPr="00D73A78">
        <w:rPr>
          <w:rFonts w:ascii="Arial" w:hAnsi="Arial" w:cs="Arial"/>
          <w:b/>
        </w:rPr>
        <w:t xml:space="preserve"> </w:t>
      </w:r>
      <w:proofErr w:type="spellStart"/>
      <w:r w:rsidRPr="00D73A78">
        <w:rPr>
          <w:rFonts w:ascii="Arial" w:hAnsi="Arial" w:cs="Arial"/>
          <w:b/>
        </w:rPr>
        <w:t>Ribes</w:t>
      </w:r>
      <w:proofErr w:type="spellEnd"/>
      <w:r w:rsidRPr="00D73A78">
        <w:rPr>
          <w:rFonts w:ascii="Arial" w:hAnsi="Arial" w:cs="Arial"/>
          <w:b/>
        </w:rPr>
        <w:t xml:space="preserve"> </w:t>
      </w:r>
      <w:proofErr w:type="spellStart"/>
      <w:r w:rsidRPr="00D73A78">
        <w:rPr>
          <w:rFonts w:ascii="Arial" w:hAnsi="Arial" w:cs="Arial"/>
          <w:b/>
        </w:rPr>
        <w:t>Jornet</w:t>
      </w:r>
      <w:proofErr w:type="spellEnd"/>
      <w:r w:rsidRPr="00D73A78">
        <w:rPr>
          <w:rFonts w:ascii="Arial" w:hAnsi="Arial" w:cs="Arial"/>
        </w:rPr>
        <w:t xml:space="preserve">, Alcalde del Ayuntamiento de Ascó, asistido por </w:t>
      </w:r>
      <w:r w:rsidRPr="00D73A78">
        <w:rPr>
          <w:rFonts w:ascii="Arial" w:hAnsi="Arial" w:cs="Arial"/>
          <w:b/>
        </w:rPr>
        <w:t xml:space="preserve">Juan M. Monté </w:t>
      </w:r>
      <w:proofErr w:type="spellStart"/>
      <w:r w:rsidRPr="00D73A78">
        <w:rPr>
          <w:rFonts w:ascii="Arial" w:hAnsi="Arial" w:cs="Arial"/>
          <w:b/>
        </w:rPr>
        <w:t>Ferrús</w:t>
      </w:r>
      <w:proofErr w:type="spellEnd"/>
      <w:r w:rsidRPr="00D73A78">
        <w:rPr>
          <w:rFonts w:ascii="Arial" w:hAnsi="Arial" w:cs="Arial"/>
        </w:rPr>
        <w:t xml:space="preserve">, Secretario accidental de este que da fe del acto, </w:t>
      </w:r>
    </w:p>
    <w:p w:rsidR="00961FE1" w:rsidRDefault="00D73A78" w:rsidP="00D73A78">
      <w:pPr>
        <w:spacing w:before="120" w:after="120"/>
        <w:jc w:val="both"/>
        <w:rPr>
          <w:rFonts w:ascii="Arial" w:hAnsi="Arial" w:cs="Arial"/>
        </w:rPr>
      </w:pPr>
      <w:r w:rsidRPr="00D73A78">
        <w:rPr>
          <w:rFonts w:ascii="Arial" w:hAnsi="Arial" w:cs="Arial"/>
        </w:rPr>
        <w:t>y</w:t>
      </w:r>
      <w:r w:rsidRPr="00D73A78">
        <w:rPr>
          <w:rFonts w:ascii="Arial" w:hAnsi="Arial" w:cs="Arial"/>
        </w:rPr>
        <w:br/>
        <w:t xml:space="preserve">Por otro lado, el señor </w:t>
      </w:r>
      <w:r w:rsidRPr="00D73A78">
        <w:rPr>
          <w:rFonts w:ascii="Arial" w:hAnsi="Arial" w:cs="Arial"/>
          <w:b/>
        </w:rPr>
        <w:t>Joan Martínez Borrell</w:t>
      </w:r>
      <w:r w:rsidRPr="00D73A78">
        <w:rPr>
          <w:rFonts w:ascii="Arial" w:hAnsi="Arial" w:cs="Arial"/>
        </w:rPr>
        <w:t xml:space="preserve">, con NIF número </w:t>
      </w:r>
      <w:r w:rsidR="00C458E7">
        <w:rPr>
          <w:rFonts w:ascii="Arial" w:hAnsi="Arial" w:cs="Arial"/>
        </w:rPr>
        <w:t>XXXXXXXXX</w:t>
      </w:r>
      <w:r w:rsidRPr="00D73A78">
        <w:rPr>
          <w:rFonts w:ascii="Arial" w:hAnsi="Arial" w:cs="Arial"/>
        </w:rPr>
        <w:t xml:space="preserve">, Presidente de la </w:t>
      </w:r>
      <w:r w:rsidRPr="00D73A78">
        <w:rPr>
          <w:rFonts w:ascii="Arial" w:hAnsi="Arial" w:cs="Arial"/>
          <w:b/>
        </w:rPr>
        <w:t>Banda de la Escuela Municipal de Música de Ascó</w:t>
      </w:r>
      <w:r w:rsidRPr="00D73A78">
        <w:rPr>
          <w:rFonts w:ascii="Arial" w:hAnsi="Arial" w:cs="Arial"/>
        </w:rPr>
        <w:t>, con NIF número G55653455,</w:t>
      </w:r>
    </w:p>
    <w:p w:rsidR="008E76A3" w:rsidRPr="00D73A78" w:rsidRDefault="008E76A3" w:rsidP="00D73A78">
      <w:pPr>
        <w:spacing w:before="120" w:after="120"/>
        <w:jc w:val="both"/>
        <w:rPr>
          <w:rFonts w:ascii="Arial" w:eastAsia="Times New Roman" w:hAnsi="Arial" w:cs="Arial"/>
          <w:b/>
          <w:caps/>
          <w:lang w:val="ca-ES" w:eastAsia="es-ES"/>
        </w:rPr>
      </w:pPr>
    </w:p>
    <w:p w:rsidR="006E376C" w:rsidRPr="003F2E4E" w:rsidRDefault="00D73A78" w:rsidP="00CF326C">
      <w:pPr>
        <w:spacing w:before="120" w:after="120"/>
        <w:jc w:val="center"/>
        <w:rPr>
          <w:rFonts w:ascii="Arial" w:eastAsia="Times New Roman" w:hAnsi="Arial" w:cs="Arial"/>
          <w:lang w:val="ca-ES" w:eastAsia="es-ES"/>
        </w:rPr>
      </w:pPr>
      <w:r>
        <w:rPr>
          <w:rFonts w:ascii="Arial" w:eastAsia="Times New Roman" w:hAnsi="Arial" w:cs="Arial"/>
          <w:b/>
          <w:caps/>
          <w:lang w:val="ca-ES" w:eastAsia="es-ES"/>
        </w:rPr>
        <w:t>ACTUA</w:t>
      </w:r>
      <w:r w:rsidR="006E376C" w:rsidRPr="003F2E4E">
        <w:rPr>
          <w:rFonts w:ascii="Arial" w:eastAsia="Times New Roman" w:hAnsi="Arial" w:cs="Arial"/>
          <w:b/>
          <w:caps/>
          <w:lang w:val="ca-ES" w:eastAsia="es-ES"/>
        </w:rPr>
        <w:t>N</w:t>
      </w:r>
    </w:p>
    <w:p w:rsidR="00D73A78" w:rsidRPr="00D73A78" w:rsidRDefault="00D73A78" w:rsidP="00CF326C">
      <w:pPr>
        <w:spacing w:before="120" w:after="120"/>
        <w:jc w:val="both"/>
        <w:rPr>
          <w:rFonts w:ascii="Arial" w:hAnsi="Arial" w:cs="Arial"/>
        </w:rPr>
      </w:pPr>
      <w:r w:rsidRPr="00D73A78">
        <w:rPr>
          <w:rFonts w:ascii="Arial" w:hAnsi="Arial" w:cs="Arial"/>
        </w:rPr>
        <w:t xml:space="preserve">El señor Alcalde, en nombre y representación del Excelentísimo Ayuntamiento de Ascó, en conformidad con el que dispone el artículo 21.1.b) de la Ley 7/1985, de 2 de abril, reguladora de las Bases del Régimen Local, y en ejecución del acuerdo adoptado por la Junta de Gobierno Local de este Ayuntamiento, en sesión celebrada el día </w:t>
      </w:r>
      <w:r w:rsidRPr="00D73A78">
        <w:rPr>
          <w:rFonts w:ascii="Arial" w:hAnsi="Arial" w:cs="Arial"/>
          <w:b/>
        </w:rPr>
        <w:t>3 de abril</w:t>
      </w:r>
      <w:r w:rsidRPr="00D73A78">
        <w:rPr>
          <w:rFonts w:ascii="Arial" w:hAnsi="Arial" w:cs="Arial"/>
        </w:rPr>
        <w:t xml:space="preserve"> </w:t>
      </w:r>
      <w:r w:rsidRPr="00D73A78">
        <w:rPr>
          <w:rFonts w:ascii="Arial" w:hAnsi="Arial" w:cs="Arial"/>
          <w:b/>
        </w:rPr>
        <w:t>de 2024</w:t>
      </w:r>
      <w:r w:rsidRPr="00D73A78">
        <w:rPr>
          <w:rFonts w:ascii="Arial" w:hAnsi="Arial" w:cs="Arial"/>
        </w:rPr>
        <w:t>, y el señor Joan Martínez Borrell, en nombre y representación de la Banda de la Escuela Municipal de Música de Ascó, como Presidente, y en conformidad con el certificado que lo faculta para la firma de este convenio.</w:t>
      </w:r>
    </w:p>
    <w:p w:rsidR="00961FE1" w:rsidRDefault="00D73A78" w:rsidP="00D73A78">
      <w:pPr>
        <w:keepNext/>
        <w:spacing w:before="120" w:after="120"/>
        <w:outlineLvl w:val="1"/>
        <w:rPr>
          <w:rFonts w:ascii="Arial" w:hAnsi="Arial" w:cs="Arial"/>
        </w:rPr>
      </w:pPr>
      <w:r w:rsidRPr="00D73A78">
        <w:rPr>
          <w:rFonts w:ascii="Arial" w:hAnsi="Arial" w:cs="Arial"/>
        </w:rPr>
        <w:t>Ambas partes se reconocen mutuamente capacidad legal para obligarse y</w:t>
      </w:r>
    </w:p>
    <w:p w:rsidR="00D73A78" w:rsidRPr="00D73A78" w:rsidRDefault="00D73A78" w:rsidP="00D73A78">
      <w:pPr>
        <w:keepNext/>
        <w:spacing w:before="120" w:after="120"/>
        <w:outlineLvl w:val="1"/>
        <w:rPr>
          <w:rFonts w:ascii="Arial" w:eastAsia="Times New Roman" w:hAnsi="Arial" w:cs="Arial"/>
          <w:b/>
          <w:caps/>
          <w:lang w:val="ca-ES" w:eastAsia="es-ES"/>
        </w:rPr>
      </w:pPr>
    </w:p>
    <w:p w:rsidR="006E376C" w:rsidRPr="003F2E4E" w:rsidRDefault="006E376C" w:rsidP="00CF326C">
      <w:pPr>
        <w:keepNext/>
        <w:spacing w:before="120" w:after="120"/>
        <w:jc w:val="center"/>
        <w:outlineLvl w:val="1"/>
        <w:rPr>
          <w:rFonts w:ascii="Arial" w:eastAsia="Times New Roman" w:hAnsi="Arial" w:cs="Arial"/>
          <w:b/>
          <w:caps/>
          <w:lang w:val="ca-ES" w:eastAsia="es-ES"/>
        </w:rPr>
      </w:pPr>
      <w:r w:rsidRPr="003F2E4E">
        <w:rPr>
          <w:rFonts w:ascii="Arial" w:eastAsia="Times New Roman" w:hAnsi="Arial" w:cs="Arial"/>
          <w:b/>
          <w:caps/>
          <w:lang w:val="ca-ES" w:eastAsia="es-ES"/>
        </w:rPr>
        <w:t>MANIF</w:t>
      </w:r>
      <w:r w:rsidR="00D73A78">
        <w:rPr>
          <w:rFonts w:ascii="Arial" w:eastAsia="Times New Roman" w:hAnsi="Arial" w:cs="Arial"/>
          <w:b/>
          <w:caps/>
          <w:lang w:val="ca-ES" w:eastAsia="es-ES"/>
        </w:rPr>
        <w:t>IESTAN</w:t>
      </w:r>
    </w:p>
    <w:p w:rsidR="00D73A78" w:rsidRPr="00D73A78" w:rsidRDefault="00D73A78" w:rsidP="00CF326C">
      <w:pPr>
        <w:spacing w:before="120" w:after="120"/>
        <w:jc w:val="both"/>
        <w:rPr>
          <w:rFonts w:ascii="Arial" w:hAnsi="Arial" w:cs="Arial"/>
        </w:rPr>
      </w:pPr>
      <w:r w:rsidRPr="00D73A78">
        <w:rPr>
          <w:rFonts w:ascii="Arial" w:hAnsi="Arial" w:cs="Arial"/>
          <w:b/>
        </w:rPr>
        <w:t>PRIMERO</w:t>
      </w:r>
      <w:r w:rsidRPr="00D73A78">
        <w:rPr>
          <w:rFonts w:ascii="Arial" w:hAnsi="Arial" w:cs="Arial"/>
        </w:rPr>
        <w:t>. Que en conformidad con aquello que dispone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 deportes, cultura, urbanismo y medio ambiente, de acuerdo con la definición concreta que a tal efecto haga la legislación sectorial reguladora de los diferentes campos de actividad pública del alcance de las mencionadas competencias.</w:t>
      </w:r>
    </w:p>
    <w:p w:rsidR="00D73A78" w:rsidRPr="00D73A78" w:rsidRDefault="00D73A78" w:rsidP="00CF326C">
      <w:pPr>
        <w:spacing w:before="120" w:after="120"/>
        <w:jc w:val="both"/>
        <w:rPr>
          <w:rFonts w:ascii="Arial" w:hAnsi="Arial" w:cs="Arial"/>
        </w:rPr>
      </w:pPr>
      <w:r>
        <w:rPr>
          <w:rFonts w:ascii="Arial" w:eastAsia="Times New Roman" w:hAnsi="Arial" w:cs="Arial"/>
          <w:b/>
          <w:lang w:val="ca-ES" w:eastAsia="es-ES"/>
        </w:rPr>
        <w:t>SEGUNDO</w:t>
      </w:r>
      <w:r w:rsidR="006E376C" w:rsidRPr="003F2E4E">
        <w:rPr>
          <w:rFonts w:ascii="Arial" w:eastAsia="Times New Roman" w:hAnsi="Arial" w:cs="Arial"/>
          <w:b/>
          <w:lang w:val="ca-ES" w:eastAsia="es-ES"/>
        </w:rPr>
        <w:t>.</w:t>
      </w:r>
      <w:r w:rsidR="006E376C" w:rsidRPr="003F2E4E">
        <w:rPr>
          <w:rFonts w:ascii="Arial" w:eastAsia="Times New Roman" w:hAnsi="Arial" w:cs="Arial"/>
          <w:lang w:val="ca-ES" w:eastAsia="es-ES"/>
        </w:rPr>
        <w:t xml:space="preserve"> </w:t>
      </w:r>
      <w:r w:rsidRPr="00D73A78">
        <w:rPr>
          <w:rFonts w:ascii="Arial" w:hAnsi="Arial" w:cs="Arial"/>
        </w:rPr>
        <w:t>Que además de todo esto, en conformidad con el artículo 71 del Decreto Legislativo 2/2003, de 28 de abril, Texto Refundido de la Ley Municipal y de Régimen Local de Cataluña, los municipios pueden realizar actividades complementarias de las propias y otras Administraciones Públicas, en particular por el que se refiere a la cultura, el deporte, la promoción de la mujer, la educación, la vivienda, la sanidad y la protección del medio ambiente, la ocupación y la lucha contra el paro, los archivos, las bibliotecas, los museos, los conservatorios de música y los centros de bellas artes y el fomento de las estructuras agrarias.</w:t>
      </w:r>
    </w:p>
    <w:p w:rsidR="00D73A78" w:rsidRPr="00D73A78" w:rsidRDefault="006E376C" w:rsidP="00CF326C">
      <w:pPr>
        <w:spacing w:before="120" w:after="120"/>
        <w:jc w:val="both"/>
        <w:rPr>
          <w:rFonts w:ascii="Arial" w:hAnsi="Arial" w:cs="Arial"/>
        </w:rPr>
      </w:pPr>
      <w:r w:rsidRPr="003F2E4E">
        <w:rPr>
          <w:rFonts w:ascii="Arial" w:eastAsia="Times New Roman" w:hAnsi="Arial" w:cs="Arial"/>
          <w:b/>
          <w:lang w:val="ca-ES" w:eastAsia="es-ES"/>
        </w:rPr>
        <w:t>TERCER</w:t>
      </w:r>
      <w:r w:rsidR="00D73A78">
        <w:rPr>
          <w:rFonts w:ascii="Arial" w:eastAsia="Times New Roman" w:hAnsi="Arial" w:cs="Arial"/>
          <w:b/>
          <w:lang w:val="ca-ES" w:eastAsia="es-ES"/>
        </w:rPr>
        <w:t>O</w:t>
      </w:r>
      <w:r w:rsidRPr="003F2E4E">
        <w:rPr>
          <w:rFonts w:ascii="Arial" w:eastAsia="Times New Roman" w:hAnsi="Arial" w:cs="Arial"/>
          <w:b/>
          <w:lang w:val="ca-ES" w:eastAsia="es-ES"/>
        </w:rPr>
        <w:t>.</w:t>
      </w:r>
      <w:r w:rsidRPr="003F2E4E">
        <w:rPr>
          <w:rFonts w:ascii="Arial" w:eastAsia="Times New Roman" w:hAnsi="Arial" w:cs="Arial"/>
          <w:lang w:val="ca-ES" w:eastAsia="es-ES"/>
        </w:rPr>
        <w:t xml:space="preserve"> </w:t>
      </w:r>
      <w:r w:rsidR="00D73A78" w:rsidRPr="00D73A78">
        <w:rPr>
          <w:rFonts w:ascii="Arial" w:hAnsi="Arial" w:cs="Arial"/>
        </w:rPr>
        <w:t xml:space="preserve">Que a la satisfacción de los intereses generales en los campos a que anteriormente se ha hecho referencia, contribuye de una manera fundamental la iniciativa privada, en particular la de aquellas entidades y particulares las actividades de </w:t>
      </w:r>
      <w:r w:rsidR="00D73A78" w:rsidRPr="00D73A78">
        <w:rPr>
          <w:rFonts w:ascii="Arial" w:hAnsi="Arial" w:cs="Arial"/>
        </w:rPr>
        <w:lastRenderedPageBreak/>
        <w:t>las cuales son de utilidad y/o de interés público o social, y vienen a complementar los servicios prestados por esta Administración.</w:t>
      </w:r>
    </w:p>
    <w:p w:rsidR="009141B9" w:rsidRPr="009141B9" w:rsidRDefault="00D73A78" w:rsidP="00CF326C">
      <w:pPr>
        <w:spacing w:before="120" w:after="120"/>
        <w:jc w:val="both"/>
        <w:rPr>
          <w:rFonts w:ascii="Arial" w:hAnsi="Arial" w:cs="Arial"/>
        </w:rPr>
      </w:pPr>
      <w:r>
        <w:rPr>
          <w:rFonts w:ascii="Arial" w:eastAsia="Times New Roman" w:hAnsi="Arial" w:cs="Arial"/>
          <w:b/>
          <w:lang w:val="ca-ES" w:eastAsia="es-ES"/>
        </w:rPr>
        <w:t>CUARTO</w:t>
      </w:r>
      <w:r w:rsidR="006E376C" w:rsidRPr="003F2E4E">
        <w:rPr>
          <w:rFonts w:ascii="Arial" w:eastAsia="Times New Roman" w:hAnsi="Arial" w:cs="Arial"/>
          <w:b/>
          <w:lang w:val="ca-ES" w:eastAsia="es-ES"/>
        </w:rPr>
        <w:t xml:space="preserve">. </w:t>
      </w:r>
      <w:r w:rsidR="009141B9" w:rsidRPr="009141B9">
        <w:rPr>
          <w:rFonts w:ascii="Arial" w:hAnsi="Arial" w:cs="Arial"/>
        </w:rPr>
        <w:t>Que dentro de las formas de actividad de las Administraciones Públicas, la de fomento de las actividades de los ciudadanos que son de interés público y/o social y complementarias de los servicios, es de fundamental importancia, puesto que en vez de sustituir la acción libre de estos, coadyuva que el mencionado campo de la actividad se mantenga en el sector privado, con la ayuda y colaboración de la Administración en su consecución, de acuerdo con la filosofía orientadora de nuestro sistema constitucional.</w:t>
      </w:r>
    </w:p>
    <w:p w:rsidR="009141B9" w:rsidRDefault="009141B9" w:rsidP="009141B9">
      <w:pPr>
        <w:spacing w:before="120" w:after="120"/>
        <w:jc w:val="both"/>
        <w:rPr>
          <w:rFonts w:ascii="Arial" w:hAnsi="Arial" w:cs="Arial"/>
        </w:rPr>
      </w:pPr>
      <w:r>
        <w:rPr>
          <w:rFonts w:ascii="Arial" w:eastAsia="Times New Roman" w:hAnsi="Arial" w:cs="Arial"/>
          <w:b/>
          <w:lang w:val="ca-ES" w:eastAsia="es-ES"/>
        </w:rPr>
        <w:t>QUINTO</w:t>
      </w:r>
      <w:r w:rsidR="006E376C" w:rsidRPr="003F2E4E">
        <w:rPr>
          <w:rFonts w:ascii="Arial" w:eastAsia="Times New Roman" w:hAnsi="Arial" w:cs="Arial"/>
          <w:b/>
          <w:lang w:val="ca-ES" w:eastAsia="es-ES"/>
        </w:rPr>
        <w:t>.</w:t>
      </w:r>
      <w:r w:rsidR="006E376C" w:rsidRPr="003F2E4E">
        <w:rPr>
          <w:rFonts w:ascii="Arial" w:eastAsia="Times New Roman" w:hAnsi="Arial" w:cs="Arial"/>
          <w:lang w:val="ca-ES" w:eastAsia="es-ES"/>
        </w:rPr>
        <w:t xml:space="preserve"> </w:t>
      </w:r>
      <w:r w:rsidRPr="009141B9">
        <w:rPr>
          <w:rFonts w:ascii="Arial" w:hAnsi="Arial" w:cs="Arial"/>
        </w:rPr>
        <w:t>Que para hacer efectivo el mencionado fomento, la legislación pública local vigente en la actualidad arbitra diferentes mecanismos, entre los cuales resulta de fundamen</w:t>
      </w:r>
      <w:r>
        <w:rPr>
          <w:rFonts w:ascii="Arial" w:hAnsi="Arial" w:cs="Arial"/>
        </w:rPr>
        <w:t xml:space="preserve">tal importancia la subvención. </w:t>
      </w:r>
    </w:p>
    <w:p w:rsidR="009141B9" w:rsidRDefault="009141B9" w:rsidP="009141B9">
      <w:pPr>
        <w:spacing w:before="120" w:after="120"/>
        <w:jc w:val="both"/>
        <w:rPr>
          <w:rFonts w:ascii="Arial" w:hAnsi="Arial" w:cs="Arial"/>
        </w:rPr>
      </w:pPr>
      <w:r w:rsidRPr="009141B9">
        <w:rPr>
          <w:rFonts w:ascii="Arial" w:hAnsi="Arial" w:cs="Arial"/>
        </w:rPr>
        <w:t xml:space="preserve">De acuerdo con el artículo </w:t>
      </w:r>
      <w:r w:rsidRPr="003F2E4E">
        <w:rPr>
          <w:rFonts w:ascii="Arial" w:eastAsia="Times New Roman" w:hAnsi="Arial" w:cs="Arial"/>
          <w:lang w:val="ca-ES" w:eastAsia="es-ES"/>
        </w:rPr>
        <w:t>22.1</w:t>
      </w:r>
      <w:r w:rsidRPr="003F2E4E">
        <w:rPr>
          <w:rFonts w:ascii="Arial" w:eastAsia="Times New Roman" w:hAnsi="Arial" w:cs="Arial"/>
          <w:vertAlign w:val="superscript"/>
          <w:lang w:val="ca-ES" w:eastAsia="es-ES"/>
        </w:rPr>
        <w:footnoteReference w:id="1"/>
      </w:r>
      <w:r w:rsidRPr="009141B9">
        <w:rPr>
          <w:rFonts w:ascii="Arial" w:hAnsi="Arial" w:cs="Arial"/>
        </w:rPr>
        <w:t xml:space="preserve"> de la Ley 38/2003, de 17 de noviembre, General de Subvenciones y del artículo </w:t>
      </w:r>
      <w:r w:rsidRPr="003F2E4E">
        <w:rPr>
          <w:rFonts w:ascii="Arial" w:eastAsia="Times New Roman" w:hAnsi="Arial" w:cs="Arial"/>
          <w:bCs/>
          <w:lang w:val="ca-ES" w:eastAsia="es-ES"/>
        </w:rPr>
        <w:t>55</w:t>
      </w:r>
      <w:r w:rsidRPr="003F2E4E">
        <w:rPr>
          <w:rFonts w:ascii="Arial" w:eastAsia="Times New Roman" w:hAnsi="Arial" w:cs="Arial"/>
          <w:b/>
          <w:bCs/>
          <w:vertAlign w:val="superscript"/>
          <w:lang w:val="ca-ES" w:eastAsia="es-ES"/>
        </w:rPr>
        <w:footnoteReference w:id="2"/>
      </w:r>
      <w:r w:rsidRPr="009141B9">
        <w:rPr>
          <w:rFonts w:ascii="Arial" w:hAnsi="Arial" w:cs="Arial"/>
        </w:rPr>
        <w:t xml:space="preserve"> 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establecido a los convenios y en la normativa reguladora de estas subvenciones</w:t>
      </w:r>
      <w:r>
        <w:rPr>
          <w:rFonts w:ascii="Arial" w:hAnsi="Arial" w:cs="Arial"/>
        </w:rPr>
        <w:t xml:space="preserve"> (artículo </w:t>
      </w:r>
      <w:r w:rsidRPr="003F2E4E">
        <w:rPr>
          <w:rFonts w:ascii="Arial" w:eastAsia="Times New Roman" w:hAnsi="Arial" w:cs="Arial"/>
          <w:bCs/>
          <w:lang w:val="ca-ES" w:eastAsia="es-ES"/>
        </w:rPr>
        <w:t>22.2</w:t>
      </w:r>
      <w:r w:rsidRPr="003F2E4E">
        <w:rPr>
          <w:rFonts w:ascii="Arial" w:eastAsia="Times New Roman" w:hAnsi="Arial" w:cs="Arial"/>
          <w:b/>
          <w:bCs/>
          <w:vertAlign w:val="superscript"/>
          <w:lang w:val="ca-ES" w:eastAsia="es-ES"/>
        </w:rPr>
        <w:footnoteReference w:id="3"/>
      </w:r>
      <w:r w:rsidRPr="003F2E4E">
        <w:rPr>
          <w:rFonts w:ascii="Arial" w:eastAsia="Times New Roman" w:hAnsi="Arial" w:cs="Arial"/>
          <w:bCs/>
          <w:lang w:val="ca-ES" w:eastAsia="es-ES"/>
        </w:rPr>
        <w:t xml:space="preserve"> </w:t>
      </w:r>
      <w:r>
        <w:rPr>
          <w:rFonts w:ascii="Arial" w:hAnsi="Arial" w:cs="Arial"/>
        </w:rPr>
        <w:t>a Ley 38/2003).</w:t>
      </w:r>
    </w:p>
    <w:p w:rsidR="006E376C" w:rsidRPr="009141B9" w:rsidRDefault="009141B9" w:rsidP="009141B9">
      <w:pPr>
        <w:spacing w:before="120" w:after="120"/>
        <w:jc w:val="both"/>
        <w:rPr>
          <w:rFonts w:ascii="Arial" w:eastAsia="Times New Roman" w:hAnsi="Arial" w:cs="Arial"/>
          <w:b/>
          <w:lang w:val="ca-ES" w:eastAsia="es-ES"/>
        </w:rPr>
      </w:pPr>
      <w:r w:rsidRPr="009141B9">
        <w:rPr>
          <w:rFonts w:ascii="Arial" w:hAnsi="Arial" w:cs="Arial"/>
        </w:rPr>
        <w:t>El procedimiento regulador de la concesión de las subvenciones previstas nominativamente en el presupuesto se contempla en el artículo 65 del Real Decreto 887/2006, de 21 de julio, según el cual, el convenio que se firme tendrá la consideración de bases reguladoras de la subvención de acuerdo con la Ley 38/2003, de 17 de noviembre, General de Subvenciones.</w:t>
      </w:r>
    </w:p>
    <w:p w:rsidR="002616F7" w:rsidRDefault="009141B9" w:rsidP="00E0794F">
      <w:pPr>
        <w:spacing w:before="120" w:after="120"/>
        <w:contextualSpacing/>
        <w:jc w:val="both"/>
        <w:rPr>
          <w:rFonts w:ascii="Arial" w:hAnsi="Arial" w:cs="Arial"/>
        </w:rPr>
      </w:pPr>
      <w:r>
        <w:rPr>
          <w:rFonts w:ascii="Arial" w:eastAsia="Times New Roman" w:hAnsi="Arial" w:cs="Arial"/>
          <w:b/>
          <w:lang w:val="ca-ES" w:eastAsia="es-ES"/>
        </w:rPr>
        <w:lastRenderedPageBreak/>
        <w:t>SEXTO</w:t>
      </w:r>
      <w:r w:rsidR="006E376C" w:rsidRPr="003F2E4E">
        <w:rPr>
          <w:rFonts w:ascii="Arial" w:eastAsia="Times New Roman" w:hAnsi="Arial" w:cs="Arial"/>
          <w:b/>
          <w:lang w:val="ca-ES" w:eastAsia="es-ES"/>
        </w:rPr>
        <w:t>.</w:t>
      </w:r>
      <w:r w:rsidR="006E376C" w:rsidRPr="003F2E4E">
        <w:rPr>
          <w:rFonts w:ascii="Arial" w:eastAsia="Times New Roman" w:hAnsi="Arial" w:cs="Arial"/>
          <w:lang w:val="ca-ES" w:eastAsia="es-ES"/>
        </w:rPr>
        <w:t xml:space="preserve"> </w:t>
      </w:r>
      <w:r w:rsidR="00E0794F" w:rsidRPr="00E0794F">
        <w:rPr>
          <w:rFonts w:ascii="Arial" w:hAnsi="Arial" w:cs="Arial"/>
        </w:rPr>
        <w:t xml:space="preserve">Que la Banda de la Escuela Municipal de Música de Ascó tiene en proyecto realizar actividades de apoyo y otras complementarias dirigidas a los/las alumnas de la Escuela </w:t>
      </w:r>
      <w:r w:rsidR="00E0794F">
        <w:rPr>
          <w:rFonts w:ascii="Arial" w:hAnsi="Arial" w:cs="Arial"/>
        </w:rPr>
        <w:t>Municipal de Música, así como la</w:t>
      </w:r>
      <w:r w:rsidR="00E0794F" w:rsidRPr="00E0794F">
        <w:rPr>
          <w:rFonts w:ascii="Arial" w:hAnsi="Arial" w:cs="Arial"/>
        </w:rPr>
        <w:t xml:space="preserve"> promoción de la música en el municip</w:t>
      </w:r>
      <w:r w:rsidR="002616F7">
        <w:rPr>
          <w:rFonts w:ascii="Arial" w:hAnsi="Arial" w:cs="Arial"/>
        </w:rPr>
        <w:t xml:space="preserve">io durante el ejercicio 2024. </w:t>
      </w:r>
    </w:p>
    <w:p w:rsidR="002616F7" w:rsidRDefault="002616F7" w:rsidP="00E0794F">
      <w:pPr>
        <w:spacing w:before="120" w:after="120"/>
        <w:contextualSpacing/>
        <w:jc w:val="both"/>
        <w:rPr>
          <w:rFonts w:ascii="Arial" w:hAnsi="Arial" w:cs="Arial"/>
        </w:rPr>
      </w:pPr>
    </w:p>
    <w:p w:rsidR="00E0794F" w:rsidRDefault="00E0794F" w:rsidP="00E0794F">
      <w:pPr>
        <w:spacing w:before="120" w:after="120"/>
        <w:contextualSpacing/>
        <w:jc w:val="both"/>
        <w:rPr>
          <w:rFonts w:ascii="Arial" w:hAnsi="Arial" w:cs="Arial"/>
        </w:rPr>
      </w:pPr>
      <w:r w:rsidRPr="00E0794F">
        <w:rPr>
          <w:rFonts w:ascii="Arial" w:hAnsi="Arial" w:cs="Arial"/>
        </w:rPr>
        <w:t>Esta entidad, de acuerdo con el artículo 13 de la Ley General de Subvenciones, con la firma de este convenio hace declaración responsable de no encontrarse incurso en los supuestos del artículo 13.2 y 13.3 de la LGS, que de acuerdo con el artículo 14.1e) tiene que acreditarse en el momento de</w:t>
      </w:r>
      <w:r>
        <w:rPr>
          <w:rFonts w:ascii="Arial" w:hAnsi="Arial" w:cs="Arial"/>
        </w:rPr>
        <w:t xml:space="preserve"> la concesión de la subvención.</w:t>
      </w:r>
    </w:p>
    <w:p w:rsidR="00E0794F" w:rsidRDefault="00E0794F" w:rsidP="00E0794F">
      <w:pPr>
        <w:spacing w:before="120" w:after="120"/>
        <w:contextualSpacing/>
        <w:jc w:val="both"/>
        <w:rPr>
          <w:rFonts w:ascii="Arial" w:hAnsi="Arial" w:cs="Arial"/>
        </w:rPr>
      </w:pPr>
      <w:r w:rsidRPr="00E0794F">
        <w:rPr>
          <w:rFonts w:ascii="Arial" w:hAnsi="Arial" w:cs="Arial"/>
        </w:rPr>
        <w:t xml:space="preserve">En el supuesto de no tener personal contratado, se tendrá que presentar una declaración jurada firmada por </w:t>
      </w:r>
      <w:r w:rsidR="00FA4975">
        <w:rPr>
          <w:rFonts w:ascii="Arial" w:hAnsi="Arial" w:cs="Arial"/>
        </w:rPr>
        <w:t>el presidente</w:t>
      </w:r>
      <w:r w:rsidRPr="00E0794F">
        <w:rPr>
          <w:rFonts w:ascii="Arial" w:hAnsi="Arial" w:cs="Arial"/>
        </w:rPr>
        <w:t xml:space="preserve"> de la entidad, donde haga constar que esta entidad no tiene trabajadores asalariados y por tanto no tiene ninguna deuda y/u obli</w:t>
      </w:r>
      <w:r>
        <w:rPr>
          <w:rFonts w:ascii="Arial" w:hAnsi="Arial" w:cs="Arial"/>
        </w:rPr>
        <w:t>gación con la Seguridad Social.</w:t>
      </w:r>
    </w:p>
    <w:p w:rsidR="00FA4975" w:rsidRDefault="00FA4975" w:rsidP="00E0794F">
      <w:pPr>
        <w:spacing w:before="120" w:after="120"/>
        <w:contextualSpacing/>
        <w:jc w:val="both"/>
        <w:rPr>
          <w:rFonts w:ascii="Arial" w:hAnsi="Arial" w:cs="Arial"/>
        </w:rPr>
      </w:pPr>
    </w:p>
    <w:p w:rsidR="00FA4975" w:rsidRDefault="00E0794F" w:rsidP="002616F7">
      <w:pPr>
        <w:spacing w:before="120" w:after="120"/>
        <w:contextualSpacing/>
        <w:jc w:val="both"/>
        <w:rPr>
          <w:rFonts w:ascii="Arial" w:hAnsi="Arial" w:cs="Arial"/>
        </w:rPr>
      </w:pPr>
      <w:r w:rsidRPr="00E0794F">
        <w:rPr>
          <w:rFonts w:ascii="Arial" w:hAnsi="Arial" w:cs="Arial"/>
        </w:rPr>
        <w:t>Aun así, también se tendrá que acreditar mediante un certificado de la Agencia Tributaria que esta entidad está al corriente de las obligaciones tributarias con la AEAT. Así como también, será necesario la presentación de un certificado emitido por el Ayuntamiento que acredite que esta entidad está al corriente de las obligaciones tributarias y no tributarias con el Ayuntamiento de Ascó.</w:t>
      </w:r>
    </w:p>
    <w:p w:rsidR="00FA4975" w:rsidRDefault="00FA4975" w:rsidP="002616F7">
      <w:pPr>
        <w:spacing w:before="120" w:after="120"/>
        <w:contextualSpacing/>
        <w:jc w:val="both"/>
        <w:rPr>
          <w:rFonts w:ascii="Arial" w:eastAsia="Times New Roman" w:hAnsi="Arial" w:cs="Arial"/>
          <w:lang w:val="ca-ES" w:eastAsia="es-ES"/>
        </w:rPr>
      </w:pPr>
    </w:p>
    <w:p w:rsidR="002616F7" w:rsidRPr="002616F7" w:rsidRDefault="00E0794F" w:rsidP="002616F7">
      <w:pPr>
        <w:spacing w:before="120" w:after="120"/>
        <w:contextualSpacing/>
        <w:jc w:val="both"/>
        <w:rPr>
          <w:rFonts w:ascii="Arial" w:eastAsia="Times New Roman" w:hAnsi="Arial" w:cs="Arial"/>
          <w:lang w:val="ca-ES" w:eastAsia="es-ES"/>
        </w:rPr>
      </w:pPr>
      <w:r>
        <w:rPr>
          <w:rFonts w:ascii="Arial" w:eastAsia="Times New Roman" w:hAnsi="Arial" w:cs="Arial"/>
          <w:b/>
          <w:lang w:val="ca-ES" w:eastAsia="es-ES"/>
        </w:rPr>
        <w:t>SÉPTIMO</w:t>
      </w:r>
      <w:r w:rsidR="006E376C" w:rsidRPr="003F2E4E">
        <w:rPr>
          <w:rFonts w:ascii="Arial" w:eastAsia="Times New Roman" w:hAnsi="Arial" w:cs="Arial"/>
          <w:b/>
          <w:lang w:val="ca-ES" w:eastAsia="es-ES"/>
        </w:rPr>
        <w:t>.</w:t>
      </w:r>
      <w:r w:rsidR="006E376C" w:rsidRPr="003F2E4E">
        <w:rPr>
          <w:rFonts w:ascii="Arial" w:eastAsia="Times New Roman" w:hAnsi="Arial" w:cs="Arial"/>
          <w:lang w:val="ca-ES" w:eastAsia="es-ES"/>
        </w:rPr>
        <w:t xml:space="preserve"> </w:t>
      </w:r>
      <w:r w:rsidR="002616F7" w:rsidRPr="002616F7">
        <w:rPr>
          <w:rFonts w:ascii="Arial" w:hAnsi="Arial" w:cs="Arial"/>
        </w:rPr>
        <w:t>Que como consecuencia de esto, y considerando el interés público de fomentar el aprendizaje musical, la cohesión social entre músicos y la cultura musical en el municipio y desarrollar actividades de apoyo y otras complementarias dirigidas a los/las alumnas de la Escuela de Música, este Ayuntamiento considera conveniente colaborar mediante la previsión en el estado de gastos del presupuesto 2024 del Ayuntamiento de Ascó a la partida presupuestaria 06.334.48037, donde se acredita el nombre de la entidad beneficiaria y la firma de este convenio que regula</w:t>
      </w:r>
      <w:r w:rsidR="002616F7">
        <w:rPr>
          <w:rFonts w:ascii="Arial" w:hAnsi="Arial" w:cs="Arial"/>
        </w:rPr>
        <w:t xml:space="preserve"> la concesión de la subvención.</w:t>
      </w:r>
    </w:p>
    <w:p w:rsidR="006E376C" w:rsidRPr="002616F7" w:rsidRDefault="002616F7" w:rsidP="002616F7">
      <w:pPr>
        <w:spacing w:before="120" w:after="120"/>
        <w:jc w:val="both"/>
        <w:rPr>
          <w:rFonts w:ascii="Arial" w:eastAsia="Times New Roman" w:hAnsi="Arial" w:cs="Arial"/>
          <w:lang w:val="ca-ES" w:eastAsia="es-ES"/>
        </w:rPr>
      </w:pPr>
      <w:r w:rsidRPr="002616F7">
        <w:rPr>
          <w:rFonts w:ascii="Arial" w:hAnsi="Arial" w:cs="Arial"/>
        </w:rPr>
        <w:t>Por lo tanto, ambas partes, al amparo del que dispone la legislación vigente, conciertan este convenio, de acuerdo con los siguientes</w:t>
      </w:r>
    </w:p>
    <w:p w:rsidR="00CF326C" w:rsidRDefault="00CF326C" w:rsidP="00CF326C">
      <w:pPr>
        <w:tabs>
          <w:tab w:val="left" w:pos="3168"/>
          <w:tab w:val="center" w:pos="4252"/>
        </w:tabs>
        <w:spacing w:before="120" w:after="120"/>
        <w:rPr>
          <w:rFonts w:ascii="Arial" w:eastAsia="Times New Roman" w:hAnsi="Arial" w:cs="Arial"/>
          <w:b/>
          <w:caps/>
          <w:lang w:val="ca-ES" w:eastAsia="es-ES"/>
        </w:rPr>
      </w:pPr>
      <w:r>
        <w:rPr>
          <w:rFonts w:ascii="Arial" w:eastAsia="Times New Roman" w:hAnsi="Arial" w:cs="Arial"/>
          <w:b/>
          <w:caps/>
          <w:lang w:val="ca-ES" w:eastAsia="es-ES"/>
        </w:rPr>
        <w:tab/>
      </w:r>
    </w:p>
    <w:p w:rsidR="006E376C" w:rsidRPr="005C1856" w:rsidRDefault="00CF326C" w:rsidP="00CF326C">
      <w:pPr>
        <w:tabs>
          <w:tab w:val="left" w:pos="3168"/>
          <w:tab w:val="center" w:pos="4252"/>
        </w:tabs>
        <w:spacing w:before="120" w:after="120"/>
        <w:rPr>
          <w:rFonts w:ascii="Arial" w:eastAsia="Times New Roman" w:hAnsi="Arial" w:cs="Arial"/>
          <w:lang w:val="ca-ES" w:eastAsia="es-ES"/>
        </w:rPr>
      </w:pPr>
      <w:r>
        <w:rPr>
          <w:rFonts w:ascii="Arial" w:eastAsia="Times New Roman" w:hAnsi="Arial" w:cs="Arial"/>
          <w:b/>
          <w:caps/>
          <w:lang w:val="ca-ES" w:eastAsia="es-ES"/>
        </w:rPr>
        <w:tab/>
      </w:r>
      <w:r w:rsidR="006E376C" w:rsidRPr="003F2E4E">
        <w:rPr>
          <w:rFonts w:ascii="Arial" w:eastAsia="Times New Roman" w:hAnsi="Arial" w:cs="Arial"/>
          <w:b/>
          <w:caps/>
          <w:lang w:val="ca-ES" w:eastAsia="es-ES"/>
        </w:rPr>
        <w:t>COMPROMISOS</w:t>
      </w:r>
    </w:p>
    <w:p w:rsidR="006E376C" w:rsidRPr="003F2E4E" w:rsidRDefault="006E376C" w:rsidP="00CF326C">
      <w:pPr>
        <w:spacing w:before="120" w:after="120"/>
        <w:jc w:val="both"/>
        <w:rPr>
          <w:rFonts w:ascii="Arial" w:eastAsia="Times New Roman" w:hAnsi="Arial" w:cs="Arial"/>
          <w:b/>
          <w:u w:val="single"/>
          <w:lang w:val="ca-ES" w:eastAsia="es-ES"/>
        </w:rPr>
      </w:pPr>
      <w:r w:rsidRPr="003F2E4E">
        <w:rPr>
          <w:rFonts w:ascii="Arial" w:eastAsia="Times New Roman" w:hAnsi="Arial" w:cs="Arial"/>
          <w:b/>
          <w:bCs/>
          <w:lang w:val="ca-ES" w:eastAsia="es-ES"/>
        </w:rPr>
        <w:t>PRIMER</w:t>
      </w:r>
      <w:r w:rsidR="002616F7">
        <w:rPr>
          <w:rFonts w:ascii="Arial" w:eastAsia="Times New Roman" w:hAnsi="Arial" w:cs="Arial"/>
          <w:b/>
          <w:bCs/>
          <w:lang w:val="ca-ES" w:eastAsia="es-ES"/>
        </w:rPr>
        <w:t>O</w:t>
      </w:r>
      <w:r w:rsidRPr="003F2E4E">
        <w:rPr>
          <w:rFonts w:ascii="Arial" w:eastAsia="Times New Roman" w:hAnsi="Arial" w:cs="Arial"/>
          <w:b/>
          <w:bCs/>
          <w:lang w:val="ca-ES" w:eastAsia="es-ES"/>
        </w:rPr>
        <w:t xml:space="preserve">.- </w:t>
      </w:r>
      <w:r w:rsidR="002616F7">
        <w:rPr>
          <w:rFonts w:ascii="Arial" w:eastAsia="Times New Roman" w:hAnsi="Arial" w:cs="Arial"/>
          <w:b/>
          <w:bCs/>
          <w:u w:val="single"/>
          <w:lang w:val="ca-ES" w:eastAsia="es-ES"/>
        </w:rPr>
        <w:t>OBJETO</w:t>
      </w:r>
    </w:p>
    <w:p w:rsidR="0047049D" w:rsidRPr="002616F7" w:rsidRDefault="002616F7" w:rsidP="00CF326C">
      <w:pPr>
        <w:spacing w:before="120" w:after="120"/>
        <w:jc w:val="both"/>
        <w:rPr>
          <w:rFonts w:ascii="Arial" w:hAnsi="Arial" w:cs="Arial"/>
        </w:rPr>
      </w:pPr>
      <w:r w:rsidRPr="002616F7">
        <w:rPr>
          <w:rFonts w:ascii="Arial" w:hAnsi="Arial" w:cs="Arial"/>
        </w:rPr>
        <w:t xml:space="preserve">Con la firma de este convenio y su aprobación mediante Acuerdo de la Junta de Gobierno Local de fecha 3 de abril de 2024 queda aprobada el gasto y la concesión directa de una subvención de </w:t>
      </w:r>
      <w:r w:rsidRPr="0097618F">
        <w:rPr>
          <w:rFonts w:ascii="Arial" w:hAnsi="Arial" w:cs="Arial"/>
          <w:b/>
        </w:rPr>
        <w:t>17.700,00 euros</w:t>
      </w:r>
      <w:r w:rsidRPr="002616F7">
        <w:rPr>
          <w:rFonts w:ascii="Arial" w:hAnsi="Arial" w:cs="Arial"/>
        </w:rPr>
        <w:t xml:space="preserve"> consignada al presupuesto del ejercicio 2024 del Ayuntamiento de Ascó a la partida presupuestaria 06.334.48037.</w:t>
      </w:r>
    </w:p>
    <w:p w:rsidR="002616F7" w:rsidRPr="003F2E4E" w:rsidRDefault="002616F7" w:rsidP="00CF326C">
      <w:pPr>
        <w:spacing w:before="120" w:after="120"/>
        <w:jc w:val="both"/>
        <w:rPr>
          <w:rFonts w:ascii="Arial" w:eastAsia="Times New Roman" w:hAnsi="Arial" w:cs="Arial"/>
          <w:b/>
          <w:bCs/>
          <w:lang w:val="ca-ES" w:eastAsia="es-ES"/>
        </w:rPr>
      </w:pPr>
    </w:p>
    <w:p w:rsidR="006E376C" w:rsidRPr="003F2E4E" w:rsidRDefault="0097618F" w:rsidP="00CF326C">
      <w:pPr>
        <w:spacing w:before="120" w:after="120"/>
        <w:jc w:val="both"/>
        <w:rPr>
          <w:rFonts w:ascii="Arial" w:eastAsia="Times New Roman" w:hAnsi="Arial" w:cs="Arial"/>
          <w:lang w:val="ca-ES" w:eastAsia="es-ES"/>
        </w:rPr>
      </w:pPr>
      <w:r>
        <w:rPr>
          <w:rFonts w:ascii="Arial" w:eastAsia="Times New Roman" w:hAnsi="Arial" w:cs="Arial"/>
          <w:b/>
          <w:bCs/>
          <w:lang w:val="ca-ES" w:eastAsia="es-ES"/>
        </w:rPr>
        <w:t>SEGU</w:t>
      </w:r>
      <w:r w:rsidR="006E376C" w:rsidRPr="003F2E4E">
        <w:rPr>
          <w:rFonts w:ascii="Arial" w:eastAsia="Times New Roman" w:hAnsi="Arial" w:cs="Arial"/>
          <w:b/>
          <w:bCs/>
          <w:lang w:val="ca-ES" w:eastAsia="es-ES"/>
        </w:rPr>
        <w:t>N</w:t>
      </w:r>
      <w:r>
        <w:rPr>
          <w:rFonts w:ascii="Arial" w:eastAsia="Times New Roman" w:hAnsi="Arial" w:cs="Arial"/>
          <w:b/>
          <w:bCs/>
          <w:lang w:val="ca-ES" w:eastAsia="es-ES"/>
        </w:rPr>
        <w:t>DO</w:t>
      </w:r>
      <w:r w:rsidR="006E376C" w:rsidRPr="003F2E4E">
        <w:rPr>
          <w:rFonts w:ascii="Arial" w:eastAsia="Times New Roman" w:hAnsi="Arial" w:cs="Arial"/>
          <w:b/>
          <w:bCs/>
          <w:lang w:val="ca-ES" w:eastAsia="es-ES"/>
        </w:rPr>
        <w:t xml:space="preserve">.- </w:t>
      </w:r>
      <w:r w:rsidR="006E376C">
        <w:rPr>
          <w:rFonts w:ascii="Arial" w:eastAsia="Times New Roman" w:hAnsi="Arial" w:cs="Arial"/>
          <w:b/>
          <w:bCs/>
          <w:u w:val="single"/>
          <w:lang w:val="ca-ES" w:eastAsia="es-ES"/>
        </w:rPr>
        <w:t>COMPROMISOS MUNICIPAL</w:t>
      </w:r>
      <w:r>
        <w:rPr>
          <w:rFonts w:ascii="Arial" w:eastAsia="Times New Roman" w:hAnsi="Arial" w:cs="Arial"/>
          <w:b/>
          <w:bCs/>
          <w:u w:val="single"/>
          <w:lang w:val="ca-ES" w:eastAsia="es-ES"/>
        </w:rPr>
        <w:t>E</w:t>
      </w:r>
      <w:r w:rsidR="006E376C">
        <w:rPr>
          <w:rFonts w:ascii="Arial" w:eastAsia="Times New Roman" w:hAnsi="Arial" w:cs="Arial"/>
          <w:b/>
          <w:bCs/>
          <w:u w:val="single"/>
          <w:lang w:val="ca-ES" w:eastAsia="es-ES"/>
        </w:rPr>
        <w:t>S</w:t>
      </w:r>
    </w:p>
    <w:p w:rsidR="00D842D3" w:rsidRPr="00D842D3" w:rsidRDefault="0097618F" w:rsidP="0097618F">
      <w:pPr>
        <w:pStyle w:val="Prrafodelista"/>
        <w:numPr>
          <w:ilvl w:val="0"/>
          <w:numId w:val="6"/>
        </w:numPr>
        <w:spacing w:before="120" w:after="120"/>
        <w:jc w:val="both"/>
        <w:rPr>
          <w:rFonts w:ascii="Arial" w:hAnsi="Arial" w:cs="Arial"/>
        </w:rPr>
      </w:pPr>
      <w:r w:rsidRPr="00D842D3">
        <w:rPr>
          <w:rFonts w:ascii="Arial" w:hAnsi="Arial" w:cs="Arial"/>
        </w:rPr>
        <w:t xml:space="preserve">El Ayuntamiento de Ascó se compromete a facilitar el </w:t>
      </w:r>
      <w:r w:rsidR="00FA4975">
        <w:rPr>
          <w:rFonts w:ascii="Arial" w:hAnsi="Arial" w:cs="Arial"/>
        </w:rPr>
        <w:t>apoyo</w:t>
      </w:r>
      <w:r w:rsidRPr="00D842D3">
        <w:rPr>
          <w:rFonts w:ascii="Arial" w:hAnsi="Arial" w:cs="Arial"/>
        </w:rPr>
        <w:t xml:space="preserve"> humano necesario para quitar a cabo y cumplir con las obligaciones que se derivan de este convenio, concretamente, en cuanto a las obligaciones de </w:t>
      </w:r>
      <w:r w:rsidRPr="00D842D3">
        <w:rPr>
          <w:rFonts w:ascii="Arial" w:hAnsi="Arial" w:cs="Arial"/>
        </w:rPr>
        <w:t>justificación de la subvención.</w:t>
      </w:r>
    </w:p>
    <w:p w:rsidR="00D842D3" w:rsidRDefault="0097618F" w:rsidP="00D842D3">
      <w:pPr>
        <w:pStyle w:val="Prrafodelista"/>
        <w:numPr>
          <w:ilvl w:val="0"/>
          <w:numId w:val="6"/>
        </w:numPr>
        <w:spacing w:before="120" w:after="120"/>
        <w:jc w:val="both"/>
        <w:rPr>
          <w:rFonts w:ascii="Arial" w:hAnsi="Arial" w:cs="Arial"/>
        </w:rPr>
      </w:pPr>
      <w:r w:rsidRPr="00D842D3">
        <w:rPr>
          <w:rFonts w:ascii="Arial" w:hAnsi="Arial" w:cs="Arial"/>
        </w:rPr>
        <w:t xml:space="preserve">El Ayuntamiento creó a tal efecto lo Registro Municipal de Asociaciones al cual todas las Asociaciones tendrán que depositar, como parte de toda la documentación que allí se solicita, una copia compulsada de sus Estatutos </w:t>
      </w:r>
      <w:r w:rsidRPr="00D842D3">
        <w:rPr>
          <w:rFonts w:ascii="Arial" w:hAnsi="Arial" w:cs="Arial"/>
        </w:rPr>
        <w:lastRenderedPageBreak/>
        <w:t>vigentes aprobados miedo lo Registro de Justicia, o del Registro correspondiente a cada tipo de asociación, de la Generalitat de Cataluña. A este Registro se tendrá que presentar, además, anualmente o cada vez que los sea requerido, los libros de Actas, de Socios, de Contabilidad (o extracto de la aplicación informática, en su caso)</w:t>
      </w:r>
    </w:p>
    <w:p w:rsidR="00FA4975" w:rsidRDefault="00FA4975" w:rsidP="00FA4975">
      <w:pPr>
        <w:pStyle w:val="Prrafodelista"/>
        <w:spacing w:before="120" w:after="120"/>
        <w:jc w:val="both"/>
        <w:rPr>
          <w:rFonts w:ascii="Arial" w:hAnsi="Arial" w:cs="Arial"/>
        </w:rPr>
      </w:pPr>
    </w:p>
    <w:p w:rsidR="00FA4975" w:rsidRPr="00FA4975" w:rsidRDefault="00D842D3" w:rsidP="00FA4975">
      <w:pPr>
        <w:pStyle w:val="Prrafodelista"/>
        <w:numPr>
          <w:ilvl w:val="0"/>
          <w:numId w:val="6"/>
        </w:numPr>
        <w:spacing w:before="120" w:after="120"/>
        <w:jc w:val="both"/>
        <w:rPr>
          <w:rFonts w:ascii="Arial" w:hAnsi="Arial" w:cs="Arial"/>
        </w:rPr>
      </w:pPr>
      <w:r w:rsidRPr="00D842D3">
        <w:rPr>
          <w:rFonts w:ascii="Arial" w:hAnsi="Arial" w:cs="Arial"/>
        </w:rPr>
        <w:t>El Ayuntamiento podrá efectuar, previo aviso formal a la Entidad con un mes de antelación, auditorías de seguimiento y control, bien directament</w:t>
      </w:r>
      <w:r w:rsidRPr="00D842D3">
        <w:rPr>
          <w:rFonts w:ascii="Arial" w:hAnsi="Arial" w:cs="Arial"/>
        </w:rPr>
        <w:t>e o bien por medio de terceros.</w:t>
      </w:r>
    </w:p>
    <w:p w:rsidR="00D842D3" w:rsidRDefault="00D842D3" w:rsidP="00D842D3">
      <w:pPr>
        <w:pStyle w:val="Prrafodelista"/>
        <w:numPr>
          <w:ilvl w:val="0"/>
          <w:numId w:val="6"/>
        </w:numPr>
        <w:spacing w:before="120" w:after="120"/>
        <w:jc w:val="both"/>
        <w:rPr>
          <w:rFonts w:ascii="Arial" w:hAnsi="Arial" w:cs="Arial"/>
        </w:rPr>
      </w:pPr>
      <w:r>
        <w:rPr>
          <w:rFonts w:ascii="Arial" w:hAnsi="Arial" w:cs="Arial"/>
        </w:rPr>
        <w:t>Pago:</w:t>
      </w:r>
    </w:p>
    <w:p w:rsidR="00FA4975" w:rsidRDefault="00FA4975" w:rsidP="00FA4975">
      <w:pPr>
        <w:pStyle w:val="Prrafodelista"/>
        <w:spacing w:before="120" w:after="120"/>
        <w:jc w:val="both"/>
        <w:rPr>
          <w:rFonts w:ascii="Arial" w:hAnsi="Arial" w:cs="Arial"/>
        </w:rPr>
      </w:pPr>
    </w:p>
    <w:p w:rsidR="00D842D3" w:rsidRDefault="00D842D3" w:rsidP="00D842D3">
      <w:pPr>
        <w:pStyle w:val="Prrafodelista"/>
        <w:spacing w:before="120" w:after="120"/>
        <w:jc w:val="both"/>
        <w:rPr>
          <w:rFonts w:ascii="Arial" w:hAnsi="Arial" w:cs="Arial"/>
        </w:rPr>
      </w:pPr>
      <w:r w:rsidRPr="00D842D3">
        <w:rPr>
          <w:rFonts w:ascii="Arial" w:hAnsi="Arial" w:cs="Arial"/>
        </w:rPr>
        <w:t>De acuerdo con aquello previsto en el artículo</w:t>
      </w:r>
      <w:r>
        <w:rPr>
          <w:rFonts w:ascii="Arial" w:hAnsi="Arial" w:cs="Arial"/>
        </w:rPr>
        <w:t xml:space="preserve"> </w:t>
      </w:r>
      <w:r w:rsidRPr="003F2E4E">
        <w:rPr>
          <w:rFonts w:ascii="Arial" w:eastAsia="Times New Roman" w:hAnsi="Arial" w:cs="Arial"/>
          <w:lang w:val="ca-ES" w:eastAsia="es-ES"/>
        </w:rPr>
        <w:t>34.4</w:t>
      </w:r>
      <w:r w:rsidRPr="003F2E4E">
        <w:rPr>
          <w:rFonts w:ascii="Arial" w:eastAsia="Times New Roman" w:hAnsi="Arial" w:cs="Arial"/>
          <w:vertAlign w:val="superscript"/>
          <w:lang w:val="ca-ES" w:eastAsia="es-ES"/>
        </w:rPr>
        <w:footnoteReference w:id="4"/>
      </w:r>
      <w:r w:rsidRPr="00D842D3">
        <w:rPr>
          <w:rFonts w:ascii="Arial" w:hAnsi="Arial" w:cs="Arial"/>
        </w:rPr>
        <w:t xml:space="preserve"> de la 38/2003, de 17 de noviembre, General de Subvenciones, se pueden hacer pagos fraccionados que respondan al ritmo ejecución de las acciones subvencionadas o pagos anticipados como financiación necesaria para llevar a cabo las actuacio</w:t>
      </w:r>
      <w:r>
        <w:rPr>
          <w:rFonts w:ascii="Arial" w:hAnsi="Arial" w:cs="Arial"/>
        </w:rPr>
        <w:t>nes inherentes a la subvención.</w:t>
      </w:r>
    </w:p>
    <w:p w:rsidR="00D842D3" w:rsidRDefault="00D842D3" w:rsidP="00D842D3">
      <w:pPr>
        <w:pStyle w:val="Prrafodelista"/>
        <w:spacing w:before="120" w:after="120"/>
        <w:jc w:val="both"/>
        <w:rPr>
          <w:rFonts w:ascii="Arial" w:hAnsi="Arial" w:cs="Arial"/>
        </w:rPr>
      </w:pPr>
      <w:r w:rsidRPr="00D842D3">
        <w:rPr>
          <w:rFonts w:ascii="Arial" w:hAnsi="Arial" w:cs="Arial"/>
        </w:rPr>
        <w:t xml:space="preserve">La Banda de la Escuela Municipal de Música de Ascó, de acuerdo con este convenio, recibirá una cantidad total del presupuesto municipal de </w:t>
      </w:r>
      <w:r w:rsidRPr="00D842D3">
        <w:rPr>
          <w:rFonts w:ascii="Arial" w:hAnsi="Arial" w:cs="Arial"/>
          <w:b/>
        </w:rPr>
        <w:t>17.700,00</w:t>
      </w:r>
      <w:r w:rsidRPr="00D842D3">
        <w:rPr>
          <w:rFonts w:ascii="Arial" w:hAnsi="Arial" w:cs="Arial"/>
        </w:rPr>
        <w:t xml:space="preserve"> </w:t>
      </w:r>
      <w:r w:rsidRPr="00D842D3">
        <w:rPr>
          <w:rFonts w:ascii="Arial" w:hAnsi="Arial" w:cs="Arial"/>
          <w:b/>
        </w:rPr>
        <w:t>euros</w:t>
      </w:r>
      <w:r w:rsidRPr="00D842D3">
        <w:rPr>
          <w:rFonts w:ascii="Arial" w:hAnsi="Arial" w:cs="Arial"/>
        </w:rPr>
        <w:t xml:space="preserve"> la cual subvencio</w:t>
      </w:r>
      <w:r>
        <w:rPr>
          <w:rFonts w:ascii="Arial" w:hAnsi="Arial" w:cs="Arial"/>
        </w:rPr>
        <w:t>na las actividades mencionadas.</w:t>
      </w:r>
    </w:p>
    <w:p w:rsidR="006E376C" w:rsidRDefault="00D842D3" w:rsidP="00D842D3">
      <w:pPr>
        <w:pStyle w:val="Prrafodelista"/>
        <w:spacing w:before="120" w:after="120"/>
        <w:jc w:val="both"/>
        <w:rPr>
          <w:rFonts w:ascii="Arial" w:hAnsi="Arial" w:cs="Arial"/>
        </w:rPr>
      </w:pPr>
      <w:r w:rsidRPr="00D842D3">
        <w:rPr>
          <w:rFonts w:ascii="Arial" w:hAnsi="Arial" w:cs="Arial"/>
        </w:rPr>
        <w:t xml:space="preserve">El pago se realizará en dos anticipos. Se hará un pago anticipado por el importe de </w:t>
      </w:r>
      <w:r w:rsidRPr="00D842D3">
        <w:rPr>
          <w:rFonts w:ascii="Arial" w:hAnsi="Arial" w:cs="Arial"/>
          <w:b/>
        </w:rPr>
        <w:t>8.850,00 euros</w:t>
      </w:r>
      <w:r w:rsidRPr="00D842D3">
        <w:rPr>
          <w:rFonts w:ascii="Arial" w:hAnsi="Arial" w:cs="Arial"/>
        </w:rPr>
        <w:t xml:space="preserve"> de la subvención al objeto de que la entidad pueda desarrollar su actividad, y una vez se haya justificado documentalmente esta parte de la subvención se procederá al pago del segundo anticipo de la subvención.</w:t>
      </w:r>
    </w:p>
    <w:p w:rsidR="00FA4975" w:rsidRPr="00D842D3" w:rsidRDefault="00FA4975" w:rsidP="00D842D3">
      <w:pPr>
        <w:pStyle w:val="Prrafodelista"/>
        <w:spacing w:before="120" w:after="120"/>
        <w:jc w:val="both"/>
        <w:rPr>
          <w:rFonts w:ascii="Arial" w:hAnsi="Arial" w:cs="Arial"/>
        </w:rPr>
      </w:pPr>
    </w:p>
    <w:p w:rsidR="00D842D3" w:rsidRDefault="006E376C" w:rsidP="00D842D3">
      <w:pPr>
        <w:spacing w:before="120" w:after="120"/>
        <w:jc w:val="both"/>
        <w:rPr>
          <w:rFonts w:ascii="Arial" w:eastAsia="Times New Roman" w:hAnsi="Arial" w:cs="Arial"/>
          <w:b/>
          <w:lang w:val="ca-ES" w:eastAsia="es-ES"/>
        </w:rPr>
      </w:pPr>
      <w:r w:rsidRPr="003F2E4E">
        <w:rPr>
          <w:rFonts w:ascii="Arial" w:eastAsia="Times New Roman" w:hAnsi="Arial" w:cs="Arial"/>
          <w:b/>
          <w:lang w:val="ca-ES" w:eastAsia="es-ES"/>
        </w:rPr>
        <w:t>TERCER</w:t>
      </w:r>
      <w:r w:rsidR="00D842D3">
        <w:rPr>
          <w:rFonts w:ascii="Arial" w:eastAsia="Times New Roman" w:hAnsi="Arial" w:cs="Arial"/>
          <w:b/>
          <w:lang w:val="ca-ES" w:eastAsia="es-ES"/>
        </w:rPr>
        <w:t>O</w:t>
      </w:r>
      <w:r w:rsidRPr="003F2E4E">
        <w:rPr>
          <w:rFonts w:ascii="Arial" w:eastAsia="Times New Roman" w:hAnsi="Arial" w:cs="Arial"/>
          <w:b/>
          <w:lang w:val="ca-ES" w:eastAsia="es-ES"/>
        </w:rPr>
        <w:t xml:space="preserve">.- </w:t>
      </w:r>
      <w:r w:rsidRPr="003F2E4E">
        <w:rPr>
          <w:rFonts w:ascii="Arial" w:eastAsia="Times New Roman" w:hAnsi="Arial" w:cs="Arial"/>
          <w:b/>
          <w:u w:val="single"/>
          <w:lang w:val="ca-ES" w:eastAsia="es-ES"/>
        </w:rPr>
        <w:t>OBLIGACION</w:t>
      </w:r>
      <w:r w:rsidR="00D842D3">
        <w:rPr>
          <w:rFonts w:ascii="Arial" w:eastAsia="Times New Roman" w:hAnsi="Arial" w:cs="Arial"/>
          <w:b/>
          <w:u w:val="single"/>
          <w:lang w:val="ca-ES" w:eastAsia="es-ES"/>
        </w:rPr>
        <w:t xml:space="preserve">ES DE LA </w:t>
      </w:r>
      <w:r w:rsidRPr="003F2E4E">
        <w:rPr>
          <w:rFonts w:ascii="Arial" w:eastAsia="Times New Roman" w:hAnsi="Arial" w:cs="Arial"/>
          <w:b/>
          <w:u w:val="single"/>
          <w:lang w:val="ca-ES" w:eastAsia="es-ES"/>
        </w:rPr>
        <w:t>ENTI</w:t>
      </w:r>
      <w:r w:rsidR="00D842D3">
        <w:rPr>
          <w:rFonts w:ascii="Arial" w:eastAsia="Times New Roman" w:hAnsi="Arial" w:cs="Arial"/>
          <w:b/>
          <w:u w:val="single"/>
          <w:lang w:val="ca-ES" w:eastAsia="es-ES"/>
        </w:rPr>
        <w:t>D</w:t>
      </w:r>
      <w:r w:rsidRPr="003F2E4E">
        <w:rPr>
          <w:rFonts w:ascii="Arial" w:eastAsia="Times New Roman" w:hAnsi="Arial" w:cs="Arial"/>
          <w:b/>
          <w:u w:val="single"/>
          <w:lang w:val="ca-ES" w:eastAsia="es-ES"/>
        </w:rPr>
        <w:t>A</w:t>
      </w:r>
      <w:r w:rsidR="00D842D3">
        <w:rPr>
          <w:rFonts w:ascii="Arial" w:eastAsia="Times New Roman" w:hAnsi="Arial" w:cs="Arial"/>
          <w:b/>
          <w:u w:val="single"/>
          <w:lang w:val="ca-ES" w:eastAsia="es-ES"/>
        </w:rPr>
        <w:t>D BENEFICIA</w:t>
      </w:r>
      <w:r w:rsidRPr="003F2E4E">
        <w:rPr>
          <w:rFonts w:ascii="Arial" w:eastAsia="Times New Roman" w:hAnsi="Arial" w:cs="Arial"/>
          <w:b/>
          <w:u w:val="single"/>
          <w:lang w:val="ca-ES" w:eastAsia="es-ES"/>
        </w:rPr>
        <w:t>RIA DE LA SUBVENCIÓ</w:t>
      </w:r>
      <w:r w:rsidR="00D842D3">
        <w:rPr>
          <w:rFonts w:ascii="Arial" w:eastAsia="Times New Roman" w:hAnsi="Arial" w:cs="Arial"/>
          <w:b/>
          <w:u w:val="single"/>
          <w:lang w:val="ca-ES" w:eastAsia="es-ES"/>
        </w:rPr>
        <w:t>N</w:t>
      </w:r>
    </w:p>
    <w:p w:rsidR="00D842D3" w:rsidRPr="00D842D3" w:rsidRDefault="00D842D3" w:rsidP="00D842D3">
      <w:pPr>
        <w:spacing w:before="120" w:after="120"/>
        <w:jc w:val="both"/>
        <w:rPr>
          <w:rFonts w:ascii="Arial" w:hAnsi="Arial" w:cs="Arial"/>
        </w:rPr>
      </w:pPr>
      <w:r w:rsidRPr="00D842D3">
        <w:rPr>
          <w:rFonts w:ascii="Arial" w:hAnsi="Arial" w:cs="Arial"/>
        </w:rPr>
        <w:t>Por parte de la Banda de la Escuela Municipal de Música de Ascó se acepta esta subvención prevista nominativamente al presupuesto del ejercicio 2024, así como el resto de obligaciones que derivan del clausulado de este convenio y la Ley General de Subvenciones</w:t>
      </w:r>
      <w:r w:rsidRPr="00D842D3">
        <w:rPr>
          <w:rFonts w:ascii="Arial" w:hAnsi="Arial" w:cs="Arial"/>
        </w:rPr>
        <w:t xml:space="preserve"> (38/2003, de 17 de noviembre).</w:t>
      </w:r>
    </w:p>
    <w:p w:rsidR="00D842D3" w:rsidRPr="00D842D3" w:rsidRDefault="00D842D3" w:rsidP="00D842D3">
      <w:pPr>
        <w:spacing w:before="120" w:after="120"/>
        <w:jc w:val="both"/>
        <w:rPr>
          <w:rFonts w:ascii="Arial" w:hAnsi="Arial" w:cs="Arial"/>
        </w:rPr>
      </w:pPr>
      <w:r w:rsidRPr="00D842D3">
        <w:rPr>
          <w:rFonts w:ascii="Arial" w:hAnsi="Arial" w:cs="Arial"/>
        </w:rPr>
        <w:t>De lo contrario, la entidad se compromete a no constituir ningún préstamo sin la comunicac</w:t>
      </w:r>
      <w:r w:rsidRPr="00D842D3">
        <w:rPr>
          <w:rFonts w:ascii="Arial" w:hAnsi="Arial" w:cs="Arial"/>
        </w:rPr>
        <w:t xml:space="preserve">ión exprés en el Ayuntamiento. </w:t>
      </w:r>
    </w:p>
    <w:p w:rsidR="00D842D3" w:rsidRPr="00D842D3" w:rsidRDefault="00D842D3" w:rsidP="00D842D3">
      <w:pPr>
        <w:spacing w:before="120" w:after="120"/>
        <w:jc w:val="both"/>
        <w:rPr>
          <w:rFonts w:ascii="Arial" w:hAnsi="Arial" w:cs="Arial"/>
        </w:rPr>
      </w:pPr>
      <w:r w:rsidRPr="00D842D3">
        <w:rPr>
          <w:rFonts w:ascii="Arial" w:hAnsi="Arial" w:cs="Arial"/>
        </w:rPr>
        <w:t xml:space="preserve">La entidad beneficiaria de la subvención, por su parte se compromete, en virtud del presente convenio, a destinar la subvención municipal a la finalidad pactada y que se </w:t>
      </w:r>
      <w:r w:rsidRPr="00D842D3">
        <w:rPr>
          <w:rFonts w:ascii="Arial" w:hAnsi="Arial" w:cs="Arial"/>
        </w:rPr>
        <w:lastRenderedPageBreak/>
        <w:t>expone en la memoria de actividades y proyectos presentada por la Banda y que se adju</w:t>
      </w:r>
      <w:r w:rsidRPr="00D842D3">
        <w:rPr>
          <w:rFonts w:ascii="Arial" w:hAnsi="Arial" w:cs="Arial"/>
        </w:rPr>
        <w:t xml:space="preserve">nta al presente convenio. Teniendo en cuenta </w:t>
      </w:r>
      <w:r w:rsidRPr="00D842D3">
        <w:rPr>
          <w:rFonts w:ascii="Arial" w:hAnsi="Arial" w:cs="Arial"/>
        </w:rPr>
        <w:t>que durante el plazo de vigencia del convenio se produzcan modificaciones en la memoria hará falta que estas sean comunicadas en el Ayuntamiento para su visto bueno.</w:t>
      </w:r>
    </w:p>
    <w:p w:rsidR="00D842D3" w:rsidRPr="004B32C1" w:rsidRDefault="00D842D3" w:rsidP="00CF326C">
      <w:pPr>
        <w:spacing w:before="120" w:after="120"/>
        <w:jc w:val="both"/>
        <w:rPr>
          <w:rFonts w:ascii="Arial" w:hAnsi="Arial" w:cs="Arial"/>
        </w:rPr>
      </w:pPr>
      <w:r w:rsidRPr="004B32C1">
        <w:rPr>
          <w:rFonts w:ascii="Arial" w:hAnsi="Arial" w:cs="Arial"/>
        </w:rPr>
        <w:t>Así mismo, se compromete a proceder a la devolución, total o parcial, de esta, en el supuesto de que el proyecto no se lleve a cabo o no se ejecute íntegramente, y a justificar l</w:t>
      </w:r>
      <w:r w:rsidRPr="004B32C1">
        <w:rPr>
          <w:rFonts w:ascii="Arial" w:hAnsi="Arial" w:cs="Arial"/>
        </w:rPr>
        <w:t xml:space="preserve">a aplicación de la subvención. </w:t>
      </w:r>
    </w:p>
    <w:p w:rsidR="00D842D3" w:rsidRPr="004B32C1" w:rsidRDefault="00D842D3" w:rsidP="00CF326C">
      <w:pPr>
        <w:spacing w:before="120" w:after="120"/>
        <w:jc w:val="both"/>
        <w:rPr>
          <w:rFonts w:ascii="Arial" w:hAnsi="Arial" w:cs="Arial"/>
        </w:rPr>
      </w:pPr>
      <w:r w:rsidRPr="004B32C1">
        <w:rPr>
          <w:rFonts w:ascii="Arial" w:hAnsi="Arial" w:cs="Arial"/>
        </w:rPr>
        <w:t>En este sentido se consideran costes subvencionables los previstos en la actividad objeto de subvención y que corresponda</w:t>
      </w:r>
      <w:r w:rsidRPr="004B32C1">
        <w:rPr>
          <w:rFonts w:ascii="Arial" w:hAnsi="Arial" w:cs="Arial"/>
        </w:rPr>
        <w:t>n a los criterios siguientes:</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Ser necesarios para la ejecución de la actividad, estar previstos en el convenio y que respondan a los principios de buena gestión y, en particular</w:t>
      </w:r>
      <w:r w:rsidR="004B32C1" w:rsidRPr="004B32C1">
        <w:rPr>
          <w:rFonts w:ascii="Arial" w:hAnsi="Arial" w:cs="Arial"/>
        </w:rPr>
        <w:t>, de economía y rentabilidad.</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Haberse producido dentro del periodo de duración operativa de la actividad y en cualquier caso dentro del ejer</w:t>
      </w:r>
      <w:r w:rsidR="004B32C1" w:rsidRPr="004B32C1">
        <w:rPr>
          <w:rFonts w:ascii="Arial" w:hAnsi="Arial" w:cs="Arial"/>
        </w:rPr>
        <w:t>cicio contable.</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Haberse producido efectivamente, ser identificables y c</w:t>
      </w:r>
      <w:r w:rsidR="004B32C1" w:rsidRPr="004B32C1">
        <w:rPr>
          <w:rFonts w:ascii="Arial" w:hAnsi="Arial" w:cs="Arial"/>
        </w:rPr>
        <w:t>ontrolables y estar acreditados por justificantes originales.</w:t>
      </w:r>
    </w:p>
    <w:p w:rsidR="004B32C1" w:rsidRPr="004B32C1" w:rsidRDefault="00D842D3" w:rsidP="00FA4975">
      <w:pPr>
        <w:pStyle w:val="Prrafodelista"/>
        <w:spacing w:before="120" w:after="120"/>
        <w:jc w:val="both"/>
        <w:rPr>
          <w:rFonts w:ascii="Arial" w:hAnsi="Arial" w:cs="Arial"/>
        </w:rPr>
      </w:pPr>
      <w:r w:rsidRPr="004B32C1">
        <w:rPr>
          <w:rFonts w:ascii="Arial" w:hAnsi="Arial" w:cs="Arial"/>
        </w:rPr>
        <w:t xml:space="preserve">Así mismo, se considerarán no imputables a la </w:t>
      </w:r>
      <w:r w:rsidR="004B32C1" w:rsidRPr="004B32C1">
        <w:rPr>
          <w:rFonts w:ascii="Arial" w:hAnsi="Arial" w:cs="Arial"/>
        </w:rPr>
        <w:t>financiación de la actividad:</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Los intereses deudores de las cuentas banca</w:t>
      </w:r>
      <w:r w:rsidR="004B32C1" w:rsidRPr="004B32C1">
        <w:rPr>
          <w:rFonts w:ascii="Arial" w:hAnsi="Arial" w:cs="Arial"/>
        </w:rPr>
        <w:t>rias.</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Intereses, recargos y sancion</w:t>
      </w:r>
      <w:r w:rsidR="004B32C1" w:rsidRPr="004B32C1">
        <w:rPr>
          <w:rFonts w:ascii="Arial" w:hAnsi="Arial" w:cs="Arial"/>
        </w:rPr>
        <w:t>es administrativas y penales.</w:t>
      </w:r>
    </w:p>
    <w:p w:rsidR="004B32C1" w:rsidRPr="004B32C1" w:rsidRDefault="00D842D3" w:rsidP="00FA4975">
      <w:pPr>
        <w:pStyle w:val="Prrafodelista"/>
        <w:numPr>
          <w:ilvl w:val="0"/>
          <w:numId w:val="7"/>
        </w:numPr>
        <w:spacing w:before="120" w:after="120"/>
        <w:jc w:val="both"/>
        <w:rPr>
          <w:rFonts w:ascii="Arial" w:hAnsi="Arial" w:cs="Arial"/>
        </w:rPr>
      </w:pPr>
      <w:r w:rsidRPr="004B32C1">
        <w:rPr>
          <w:rFonts w:ascii="Arial" w:hAnsi="Arial" w:cs="Arial"/>
        </w:rPr>
        <w:t>El IVA cuando el beneficiario pueda recuperarlo.</w:t>
      </w:r>
    </w:p>
    <w:p w:rsidR="004B32C1" w:rsidRPr="004B32C1" w:rsidRDefault="004B32C1" w:rsidP="00CF326C">
      <w:pPr>
        <w:spacing w:before="120" w:after="120"/>
        <w:jc w:val="both"/>
        <w:rPr>
          <w:rFonts w:ascii="Arial" w:hAnsi="Arial" w:cs="Arial"/>
        </w:rPr>
      </w:pPr>
      <w:r w:rsidRPr="004B32C1">
        <w:rPr>
          <w:rFonts w:ascii="Arial" w:hAnsi="Arial" w:cs="Arial"/>
        </w:rPr>
        <w:t>No se pueden pagar en efectivo las operaciones en que alguna de las partes intervinientes actúe en calidad de empresario o profesional, con un importe igual o superior a 1.000,00 euros o su co</w:t>
      </w:r>
      <w:r w:rsidRPr="004B32C1">
        <w:rPr>
          <w:rFonts w:ascii="Arial" w:hAnsi="Arial" w:cs="Arial"/>
        </w:rPr>
        <w:t>ntravalor en moneda extranjera.</w:t>
      </w:r>
    </w:p>
    <w:p w:rsidR="004B32C1" w:rsidRPr="004B32C1" w:rsidRDefault="004B32C1" w:rsidP="00CF326C">
      <w:pPr>
        <w:spacing w:before="120" w:after="120"/>
        <w:jc w:val="both"/>
        <w:rPr>
          <w:rFonts w:ascii="Arial" w:hAnsi="Arial" w:cs="Arial"/>
        </w:rPr>
      </w:pPr>
      <w:r w:rsidRPr="004B32C1">
        <w:rPr>
          <w:rFonts w:ascii="Arial" w:hAnsi="Arial" w:cs="Arial"/>
        </w:rPr>
        <w:t>Son conceptos no subvencionables en t</w:t>
      </w:r>
      <w:r w:rsidRPr="004B32C1">
        <w:rPr>
          <w:rFonts w:ascii="Arial" w:hAnsi="Arial" w:cs="Arial"/>
        </w:rPr>
        <w:t>odos los tipos de subvención:</w:t>
      </w:r>
    </w:p>
    <w:p w:rsidR="004B32C1" w:rsidRPr="004B32C1" w:rsidRDefault="004B32C1" w:rsidP="004B32C1">
      <w:pPr>
        <w:pStyle w:val="Prrafodelista"/>
        <w:numPr>
          <w:ilvl w:val="0"/>
          <w:numId w:val="8"/>
        </w:numPr>
        <w:spacing w:before="120" w:after="120"/>
        <w:jc w:val="both"/>
        <w:rPr>
          <w:rFonts w:ascii="Arial" w:hAnsi="Arial" w:cs="Arial"/>
        </w:rPr>
      </w:pPr>
      <w:r w:rsidRPr="004B32C1">
        <w:rPr>
          <w:rFonts w:ascii="Arial" w:hAnsi="Arial" w:cs="Arial"/>
        </w:rPr>
        <w:t>Los gastos de comidas de trabajo y manutención, excepto si se vinculan de manera inequívoca a la celebración de un congreso, jornada, conferencia, taller o equivalente, y no son en exclusiva pa</w:t>
      </w:r>
      <w:r w:rsidRPr="004B32C1">
        <w:rPr>
          <w:rFonts w:ascii="Arial" w:hAnsi="Arial" w:cs="Arial"/>
        </w:rPr>
        <w:t>ra la Junta de la asociación.</w:t>
      </w:r>
    </w:p>
    <w:p w:rsidR="004B32C1" w:rsidRPr="004B32C1" w:rsidRDefault="004B32C1" w:rsidP="004B32C1">
      <w:pPr>
        <w:pStyle w:val="Prrafodelista"/>
        <w:numPr>
          <w:ilvl w:val="0"/>
          <w:numId w:val="8"/>
        </w:numPr>
        <w:spacing w:before="120" w:after="120"/>
        <w:jc w:val="both"/>
        <w:rPr>
          <w:rFonts w:ascii="Arial" w:eastAsia="Times New Roman" w:hAnsi="Arial" w:cs="Arial"/>
          <w:lang w:val="ca-ES" w:eastAsia="es-ES"/>
        </w:rPr>
      </w:pPr>
      <w:r w:rsidRPr="004B32C1">
        <w:rPr>
          <w:rFonts w:ascii="Arial" w:hAnsi="Arial" w:cs="Arial"/>
        </w:rPr>
        <w:t xml:space="preserve">Como norma general </w:t>
      </w:r>
      <w:r w:rsidR="00C458E7">
        <w:rPr>
          <w:rFonts w:ascii="Arial" w:hAnsi="Arial" w:cs="Arial"/>
        </w:rPr>
        <w:t>los premios</w:t>
      </w:r>
      <w:r w:rsidRPr="004B32C1">
        <w:rPr>
          <w:rFonts w:ascii="Arial" w:hAnsi="Arial" w:cs="Arial"/>
        </w:rPr>
        <w:t xml:space="preserve"> a excepción de medallas, trofeos o galardones conmemorativos.</w:t>
      </w:r>
      <w:r w:rsidRPr="004B32C1">
        <w:rPr>
          <w:rFonts w:ascii="Arial" w:hAnsi="Arial" w:cs="Arial"/>
        </w:rPr>
        <w:br/>
        <w:t>- En relación a los gastos de desplazamiento y a las subvenciones nominativas se estipu</w:t>
      </w:r>
      <w:r w:rsidRPr="004B32C1">
        <w:rPr>
          <w:rFonts w:ascii="Arial" w:hAnsi="Arial" w:cs="Arial"/>
        </w:rPr>
        <w:t>lan las siguientes condiciones:</w:t>
      </w:r>
    </w:p>
    <w:p w:rsidR="004B32C1" w:rsidRDefault="004B32C1" w:rsidP="004B32C1">
      <w:pPr>
        <w:spacing w:before="120" w:after="120"/>
        <w:jc w:val="both"/>
        <w:rPr>
          <w:rFonts w:ascii="Arial" w:hAnsi="Arial" w:cs="Arial"/>
        </w:rPr>
      </w:pPr>
      <w:r w:rsidRPr="004B32C1">
        <w:rPr>
          <w:rFonts w:ascii="Arial" w:hAnsi="Arial" w:cs="Arial"/>
        </w:rPr>
        <w:t>Los justificantes de desplazamientos tendrán que identificar a la persona que los realiza, el origen y el destino, la fecha del desplazamiento y cualquier otro dato que permita relacionar el viaje con el objeto de la subvención. En ningún caso estas ayudas de desplazamientos serán elegibles como justificaciones sustitutivas de gastos de personal.</w:t>
      </w:r>
      <w:r w:rsidRPr="004B32C1">
        <w:rPr>
          <w:rFonts w:ascii="Arial" w:hAnsi="Arial" w:cs="Arial"/>
        </w:rPr>
        <w:br/>
        <w:t>En conformidad con la Ley de Presupuestos Generales del Estado, los gastos de estancias, dietas, kilometraje, etc. de las personas con relación laboral con el perceptor/a de la subvención, restarán acreditadas a sus nóminas y no como gastos a banda.</w:t>
      </w:r>
      <w:r w:rsidRPr="004B32C1">
        <w:rPr>
          <w:rFonts w:ascii="Arial" w:hAnsi="Arial" w:cs="Arial"/>
        </w:rPr>
        <w:br/>
        <w:t>Las cantidades máximas a admitir a cargo de la subvención, de acuerdo con Real Decreto 439/2007, de 30 de marzo, por el cual se aprueba el Reglamento del Impuesto sobre la Renta de las Personas Físicas y se modifica el Reglamento de Planes y Fondos de pensiones aprobado por el Real Decreto 304/2004, de 20 de febrero:</w:t>
      </w:r>
    </w:p>
    <w:p w:rsidR="00EE3E89" w:rsidRPr="004B32C1" w:rsidRDefault="00EE3E89" w:rsidP="004B32C1">
      <w:pPr>
        <w:spacing w:before="120" w:after="120"/>
        <w:jc w:val="both"/>
        <w:rPr>
          <w:rFonts w:ascii="Arial" w:hAnsi="Arial" w:cs="Arial"/>
        </w:rPr>
      </w:pPr>
    </w:p>
    <w:p w:rsidR="00EE3E89" w:rsidRDefault="004B32C1" w:rsidP="00377B87">
      <w:pPr>
        <w:pStyle w:val="Prrafodelista"/>
        <w:numPr>
          <w:ilvl w:val="0"/>
          <w:numId w:val="9"/>
        </w:numPr>
        <w:spacing w:before="120" w:after="120"/>
        <w:jc w:val="both"/>
        <w:rPr>
          <w:rFonts w:ascii="Arial" w:hAnsi="Arial" w:cs="Arial"/>
        </w:rPr>
      </w:pPr>
      <w:r w:rsidRPr="00EE3E89">
        <w:rPr>
          <w:rFonts w:ascii="Arial" w:hAnsi="Arial" w:cs="Arial"/>
        </w:rPr>
        <w:lastRenderedPageBreak/>
        <w:t>Transporte público, parkings y pea</w:t>
      </w:r>
      <w:r w:rsidR="00EE3E89">
        <w:rPr>
          <w:rFonts w:ascii="Arial" w:hAnsi="Arial" w:cs="Arial"/>
        </w:rPr>
        <w:t>jes: según billete o recibo</w:t>
      </w:r>
    </w:p>
    <w:p w:rsidR="004B32C1" w:rsidRPr="00EE3E89" w:rsidRDefault="004B32C1" w:rsidP="00377B87">
      <w:pPr>
        <w:pStyle w:val="Prrafodelista"/>
        <w:numPr>
          <w:ilvl w:val="0"/>
          <w:numId w:val="9"/>
        </w:numPr>
        <w:spacing w:before="120" w:after="120"/>
        <w:jc w:val="both"/>
        <w:rPr>
          <w:rFonts w:ascii="Arial" w:hAnsi="Arial" w:cs="Arial"/>
        </w:rPr>
      </w:pPr>
      <w:r w:rsidRPr="00EE3E89">
        <w:rPr>
          <w:rFonts w:ascii="Arial" w:hAnsi="Arial" w:cs="Arial"/>
        </w:rPr>
        <w:t>Locomoción en coche propio, no alquil</w:t>
      </w:r>
      <w:r w:rsidRPr="00EE3E89">
        <w:rPr>
          <w:rFonts w:ascii="Arial" w:hAnsi="Arial" w:cs="Arial"/>
        </w:rPr>
        <w:t>er: hasta 0,26€ por kilómetro</w:t>
      </w:r>
    </w:p>
    <w:p w:rsidR="004B32C1" w:rsidRDefault="004B32C1" w:rsidP="004B32C1">
      <w:pPr>
        <w:pStyle w:val="Prrafodelista"/>
        <w:numPr>
          <w:ilvl w:val="0"/>
          <w:numId w:val="9"/>
        </w:numPr>
        <w:spacing w:before="120" w:after="120"/>
        <w:jc w:val="both"/>
        <w:rPr>
          <w:rFonts w:ascii="Arial" w:hAnsi="Arial" w:cs="Arial"/>
        </w:rPr>
      </w:pPr>
      <w:r w:rsidRPr="004B32C1">
        <w:rPr>
          <w:rFonts w:ascii="Arial" w:hAnsi="Arial" w:cs="Arial"/>
        </w:rPr>
        <w:t>Ayuda por manutención sin pernocta: hasta 26</w:t>
      </w:r>
      <w:r>
        <w:rPr>
          <w:rFonts w:ascii="Arial" w:hAnsi="Arial" w:cs="Arial"/>
        </w:rPr>
        <w:t>,67€ día entero; ½ día 13,33€</w:t>
      </w:r>
    </w:p>
    <w:p w:rsidR="004B32C1" w:rsidRDefault="004B32C1" w:rsidP="004B32C1">
      <w:pPr>
        <w:pStyle w:val="Prrafodelista"/>
        <w:numPr>
          <w:ilvl w:val="0"/>
          <w:numId w:val="9"/>
        </w:numPr>
        <w:spacing w:before="120" w:after="120"/>
        <w:jc w:val="both"/>
        <w:rPr>
          <w:rFonts w:ascii="Arial" w:hAnsi="Arial" w:cs="Arial"/>
        </w:rPr>
      </w:pPr>
      <w:r w:rsidRPr="004B32C1">
        <w:rPr>
          <w:rFonts w:ascii="Arial" w:hAnsi="Arial" w:cs="Arial"/>
        </w:rPr>
        <w:t>Ayuda en el caso de pernocta (adjuntar factura pagada hotel): hasta 67,24€ por día y por todos los conceptos (incluye ayuda pensión c</w:t>
      </w:r>
      <w:r>
        <w:rPr>
          <w:rFonts w:ascii="Arial" w:hAnsi="Arial" w:cs="Arial"/>
        </w:rPr>
        <w:t>ompleta</w:t>
      </w:r>
      <w:r w:rsidRPr="004B32C1">
        <w:rPr>
          <w:rFonts w:ascii="Arial" w:hAnsi="Arial" w:cs="Arial"/>
        </w:rPr>
        <w:t>)</w:t>
      </w:r>
    </w:p>
    <w:p w:rsidR="004B32C1" w:rsidRPr="004B32C1" w:rsidRDefault="004B32C1" w:rsidP="004B32C1">
      <w:pPr>
        <w:spacing w:before="120" w:after="120"/>
        <w:jc w:val="both"/>
        <w:rPr>
          <w:rFonts w:ascii="Arial" w:hAnsi="Arial" w:cs="Arial"/>
        </w:rPr>
      </w:pPr>
      <w:r w:rsidRPr="004B32C1">
        <w:rPr>
          <w:rFonts w:ascii="Arial" w:hAnsi="Arial" w:cs="Arial"/>
        </w:rPr>
        <w:t>La percepción de los gastos de kilometrajes no es compatible con el reintegro de los gastos de gasolina y combustibles, es decir, si se genera el pago por kilometrajes en vehículo propio (0,26 euros x Km.) este resultará incompatible con la presentación de gastos de combustible.</w:t>
      </w:r>
    </w:p>
    <w:p w:rsidR="00EE3E89" w:rsidRDefault="004B32C1" w:rsidP="00CF326C">
      <w:pPr>
        <w:spacing w:before="120" w:after="120"/>
        <w:jc w:val="both"/>
        <w:rPr>
          <w:rFonts w:ascii="Arial" w:hAnsi="Arial" w:cs="Arial"/>
        </w:rPr>
      </w:pPr>
      <w:r w:rsidRPr="004B32C1">
        <w:rPr>
          <w:rFonts w:ascii="Arial" w:hAnsi="Arial" w:cs="Arial"/>
        </w:rPr>
        <w:t>Como criterio general, no se consideran subvencionables los gastos de taxi salvo q</w:t>
      </w:r>
      <w:r w:rsidR="00EE3E89">
        <w:rPr>
          <w:rFonts w:ascii="Arial" w:hAnsi="Arial" w:cs="Arial"/>
        </w:rPr>
        <w:t>ue se correspondan a traslados hasta</w:t>
      </w:r>
      <w:r w:rsidRPr="004B32C1">
        <w:rPr>
          <w:rFonts w:ascii="Arial" w:hAnsi="Arial" w:cs="Arial"/>
        </w:rPr>
        <w:t xml:space="preserve"> o desde las estaciones de ferrocarriles, autobuses, puertos y aeropuertos o resulten imprescindibles para el desarrollo de la actividad. </w:t>
      </w:r>
    </w:p>
    <w:p w:rsidR="004B32C1" w:rsidRPr="004B32C1" w:rsidRDefault="004B32C1" w:rsidP="00CF326C">
      <w:pPr>
        <w:spacing w:before="120" w:after="120"/>
        <w:jc w:val="both"/>
        <w:rPr>
          <w:rFonts w:ascii="Arial" w:hAnsi="Arial" w:cs="Arial"/>
        </w:rPr>
      </w:pPr>
      <w:r w:rsidRPr="004B32C1">
        <w:rPr>
          <w:rFonts w:ascii="Arial" w:hAnsi="Arial" w:cs="Arial"/>
        </w:rPr>
        <w:b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contratado</w:t>
      </w:r>
      <w:r w:rsidRPr="004B32C1">
        <w:rPr>
          <w:rFonts w:ascii="Arial" w:hAnsi="Arial" w:cs="Arial"/>
        </w:rPr>
        <w:t>s y nombre de los pasajeros/</w:t>
      </w:r>
      <w:r w:rsidR="00C458E7">
        <w:rPr>
          <w:rFonts w:ascii="Arial" w:hAnsi="Arial" w:cs="Arial"/>
        </w:rPr>
        <w:t>as</w:t>
      </w:r>
      <w:r w:rsidRPr="004B32C1">
        <w:rPr>
          <w:rFonts w:ascii="Arial" w:hAnsi="Arial" w:cs="Arial"/>
        </w:rPr>
        <w:t>.</w:t>
      </w:r>
    </w:p>
    <w:p w:rsidR="004B32C1" w:rsidRDefault="004B32C1" w:rsidP="00CF326C">
      <w:pPr>
        <w:spacing w:before="120" w:after="120"/>
        <w:jc w:val="both"/>
        <w:rPr>
          <w:rFonts w:ascii="Arial" w:hAnsi="Arial" w:cs="Arial"/>
        </w:rPr>
      </w:pPr>
      <w:r w:rsidRPr="004B32C1">
        <w:rPr>
          <w:rFonts w:ascii="Arial" w:hAnsi="Arial" w:cs="Arial"/>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w:t>
      </w:r>
      <w:r>
        <w:rPr>
          <w:rFonts w:ascii="Arial" w:hAnsi="Arial" w:cs="Arial"/>
        </w:rPr>
        <w:t>erificar el gasto con claridad.</w:t>
      </w:r>
    </w:p>
    <w:p w:rsidR="004B32C1" w:rsidRDefault="004B32C1" w:rsidP="00CF326C">
      <w:pPr>
        <w:spacing w:before="120" w:after="120"/>
        <w:jc w:val="both"/>
        <w:rPr>
          <w:rFonts w:ascii="Arial" w:hAnsi="Arial" w:cs="Arial"/>
        </w:rPr>
      </w:pPr>
      <w:r w:rsidRPr="004B32C1">
        <w:rPr>
          <w:rFonts w:ascii="Arial" w:hAnsi="Arial" w:cs="Arial"/>
        </w:rPr>
        <w:t xml:space="preserve">El personal voluntario de acuerdo con lo establecido en el artículo 3.1 de la Ley 45/2015, de 14 de octubre, del Voluntariado, no tiene que percibir ningún tipo de contraprestación económica; no obstante, tendrán derecho al reembolso de todos aquellos gastos ocasionados por el ejercicio de su actividad voluntaria, que sea imputable a la subvención. La entidad tendrá que acreditar en documento específico el voluntariado del personal </w:t>
      </w:r>
      <w:r>
        <w:rPr>
          <w:rFonts w:ascii="Arial" w:hAnsi="Arial" w:cs="Arial"/>
        </w:rPr>
        <w:t xml:space="preserve">en caso de solicitar por esta </w:t>
      </w:r>
      <w:r w:rsidRPr="004B32C1">
        <w:rPr>
          <w:rFonts w:ascii="Arial" w:hAnsi="Arial" w:cs="Arial"/>
        </w:rPr>
        <w:t>subvención en relación a los gastos ocasionados por el ejerci</w:t>
      </w:r>
      <w:r>
        <w:rPr>
          <w:rFonts w:ascii="Arial" w:hAnsi="Arial" w:cs="Arial"/>
        </w:rPr>
        <w:t>cio de su actividad voluntaria.</w:t>
      </w:r>
    </w:p>
    <w:p w:rsidR="004B32C1" w:rsidRPr="004B32C1" w:rsidRDefault="004B32C1" w:rsidP="00CF326C">
      <w:pPr>
        <w:spacing w:before="120" w:after="120"/>
        <w:jc w:val="both"/>
        <w:rPr>
          <w:rFonts w:ascii="Arial" w:hAnsi="Arial" w:cs="Arial"/>
        </w:rPr>
      </w:pPr>
      <w:r w:rsidRPr="004B32C1">
        <w:rPr>
          <w:rFonts w:ascii="Arial" w:hAnsi="Arial" w:cs="Arial"/>
        </w:rPr>
        <w:t>En cuanto a retribuciones del personal adscrito a la subvención: las retribuciones brutas anuales imputables a la subvención por el personal laboral, incluidos los complementos o plus de cuantía fija y carácter habitual, no pueden superar en ningún caso la mesa establecida en el VI Convenio único del personal laboral de la Generalitat de Cataluña, por 40 horas semanales (en caso de menos horas hará falta el prorrateo), en función de la categoría laboral por el cual esté contratada la pe</w:t>
      </w:r>
      <w:r w:rsidRPr="004B32C1">
        <w:rPr>
          <w:rFonts w:ascii="Arial" w:hAnsi="Arial" w:cs="Arial"/>
        </w:rPr>
        <w:t>rsona adscrita a la subvención.</w:t>
      </w:r>
    </w:p>
    <w:p w:rsidR="004B32C1" w:rsidRPr="004B32C1" w:rsidRDefault="004B32C1" w:rsidP="00CF326C">
      <w:pPr>
        <w:spacing w:before="120" w:after="120"/>
        <w:jc w:val="both"/>
        <w:rPr>
          <w:rFonts w:ascii="Arial" w:hAnsi="Arial" w:cs="Arial"/>
        </w:rPr>
      </w:pPr>
      <w:r w:rsidRPr="004B32C1">
        <w:rPr>
          <w:rFonts w:ascii="Arial" w:hAnsi="Arial" w:cs="Arial"/>
        </w:rPr>
        <w:t>En cuanto a los gastos por entrada</w:t>
      </w:r>
      <w:r w:rsidR="00EE3E89">
        <w:rPr>
          <w:rFonts w:ascii="Arial" w:hAnsi="Arial" w:cs="Arial"/>
        </w:rPr>
        <w:t>s o tickets de visitas a insta</w:t>
      </w:r>
      <w:r w:rsidRPr="004B32C1">
        <w:rPr>
          <w:rFonts w:ascii="Arial" w:hAnsi="Arial" w:cs="Arial"/>
        </w:rPr>
        <w:t>lacion</w:t>
      </w:r>
      <w:r w:rsidR="00EE3E89">
        <w:rPr>
          <w:rFonts w:ascii="Arial" w:hAnsi="Arial" w:cs="Arial"/>
        </w:rPr>
        <w:t>e</w:t>
      </w:r>
      <w:r w:rsidRPr="004B32C1">
        <w:rPr>
          <w:rFonts w:ascii="Arial" w:hAnsi="Arial" w:cs="Arial"/>
        </w:rPr>
        <w:t>s o equipaciones de cariz cultural, turístico y/o deportivo, los límites aplicables son:</w:t>
      </w:r>
    </w:p>
    <w:p w:rsidR="006E376C" w:rsidRPr="003F2E4E" w:rsidRDefault="00CD0235" w:rsidP="00CF326C">
      <w:pPr>
        <w:spacing w:before="120" w:after="120"/>
        <w:jc w:val="both"/>
        <w:rPr>
          <w:rFonts w:ascii="Arial" w:eastAsia="Times New Roman" w:hAnsi="Arial" w:cs="Arial"/>
          <w:lang w:val="ca-ES" w:eastAsia="es-ES"/>
        </w:rPr>
      </w:pPr>
      <w:r>
        <w:rPr>
          <w:rFonts w:ascii="Arial" w:eastAsia="Times New Roman" w:hAnsi="Arial" w:cs="Arial"/>
          <w:lang w:val="ca-ES" w:eastAsia="es-ES"/>
        </w:rPr>
        <w:t>•</w:t>
      </w:r>
      <w:r>
        <w:rPr>
          <w:rFonts w:ascii="Arial" w:eastAsia="Times New Roman" w:hAnsi="Arial" w:cs="Arial"/>
          <w:lang w:val="ca-ES" w:eastAsia="es-ES"/>
        </w:rPr>
        <w:tab/>
        <w:t>Má</w:t>
      </w:r>
      <w:r w:rsidR="006E376C" w:rsidRPr="003F2E4E">
        <w:rPr>
          <w:rFonts w:ascii="Arial" w:eastAsia="Times New Roman" w:hAnsi="Arial" w:cs="Arial"/>
          <w:lang w:val="ca-ES" w:eastAsia="es-ES"/>
        </w:rPr>
        <w:t>xim</w:t>
      </w:r>
      <w:r>
        <w:rPr>
          <w:rFonts w:ascii="Arial" w:eastAsia="Times New Roman" w:hAnsi="Arial" w:cs="Arial"/>
          <w:lang w:val="ca-ES" w:eastAsia="es-ES"/>
        </w:rPr>
        <w:t>o</w:t>
      </w:r>
      <w:r w:rsidR="006E376C" w:rsidRPr="003F2E4E">
        <w:rPr>
          <w:rFonts w:ascii="Arial" w:eastAsia="Times New Roman" w:hAnsi="Arial" w:cs="Arial"/>
          <w:lang w:val="ca-ES" w:eastAsia="es-ES"/>
        </w:rPr>
        <w:t xml:space="preserve"> 50% del cost</w:t>
      </w:r>
      <w:r>
        <w:rPr>
          <w:rFonts w:ascii="Arial" w:eastAsia="Times New Roman" w:hAnsi="Arial" w:cs="Arial"/>
          <w:lang w:val="ca-ES" w:eastAsia="es-ES"/>
        </w:rPr>
        <w:t>e</w:t>
      </w:r>
      <w:r w:rsidR="006E376C" w:rsidRPr="003F2E4E">
        <w:rPr>
          <w:rFonts w:ascii="Arial" w:eastAsia="Times New Roman" w:hAnsi="Arial" w:cs="Arial"/>
          <w:lang w:val="ca-ES" w:eastAsia="es-ES"/>
        </w:rPr>
        <w:t xml:space="preserve"> total p</w:t>
      </w:r>
      <w:r>
        <w:rPr>
          <w:rFonts w:ascii="Arial" w:eastAsia="Times New Roman" w:hAnsi="Arial" w:cs="Arial"/>
          <w:lang w:val="ca-ES" w:eastAsia="es-ES"/>
        </w:rPr>
        <w:t>o</w:t>
      </w:r>
      <w:r w:rsidR="006E376C" w:rsidRPr="003F2E4E">
        <w:rPr>
          <w:rFonts w:ascii="Arial" w:eastAsia="Times New Roman" w:hAnsi="Arial" w:cs="Arial"/>
          <w:lang w:val="ca-ES" w:eastAsia="es-ES"/>
        </w:rPr>
        <w:t>r persona</w:t>
      </w:r>
    </w:p>
    <w:p w:rsidR="006E376C" w:rsidRDefault="006E376C" w:rsidP="00CF326C">
      <w:pPr>
        <w:spacing w:before="120" w:after="120"/>
        <w:jc w:val="both"/>
        <w:rPr>
          <w:rFonts w:ascii="Arial" w:eastAsia="Times New Roman" w:hAnsi="Arial" w:cs="Arial"/>
          <w:lang w:val="ca-ES" w:eastAsia="es-ES"/>
        </w:rPr>
      </w:pPr>
      <w:r w:rsidRPr="003F2E4E">
        <w:rPr>
          <w:rFonts w:ascii="Arial" w:eastAsia="Times New Roman" w:hAnsi="Arial" w:cs="Arial"/>
          <w:lang w:val="ca-ES" w:eastAsia="es-ES"/>
        </w:rPr>
        <w:t>•</w:t>
      </w:r>
      <w:r w:rsidRPr="003F2E4E">
        <w:rPr>
          <w:rFonts w:ascii="Arial" w:eastAsia="Times New Roman" w:hAnsi="Arial" w:cs="Arial"/>
          <w:lang w:val="ca-ES" w:eastAsia="es-ES"/>
        </w:rPr>
        <w:tab/>
        <w:t>M</w:t>
      </w:r>
      <w:r w:rsidR="00CD0235">
        <w:rPr>
          <w:rFonts w:ascii="Arial" w:eastAsia="Times New Roman" w:hAnsi="Arial" w:cs="Arial"/>
          <w:lang w:val="ca-ES" w:eastAsia="es-ES"/>
        </w:rPr>
        <w:t>á</w:t>
      </w:r>
      <w:r w:rsidRPr="003F2E4E">
        <w:rPr>
          <w:rFonts w:ascii="Arial" w:eastAsia="Times New Roman" w:hAnsi="Arial" w:cs="Arial"/>
          <w:lang w:val="ca-ES" w:eastAsia="es-ES"/>
        </w:rPr>
        <w:t>xim</w:t>
      </w:r>
      <w:r w:rsidR="00CD0235">
        <w:rPr>
          <w:rFonts w:ascii="Arial" w:eastAsia="Times New Roman" w:hAnsi="Arial" w:cs="Arial"/>
          <w:lang w:val="ca-ES" w:eastAsia="es-ES"/>
        </w:rPr>
        <w:t>o</w:t>
      </w:r>
      <w:r w:rsidRPr="003F2E4E">
        <w:rPr>
          <w:rFonts w:ascii="Arial" w:eastAsia="Times New Roman" w:hAnsi="Arial" w:cs="Arial"/>
          <w:lang w:val="ca-ES" w:eastAsia="es-ES"/>
        </w:rPr>
        <w:t xml:space="preserve"> 50€ p</w:t>
      </w:r>
      <w:r w:rsidR="00CD0235">
        <w:rPr>
          <w:rFonts w:ascii="Arial" w:eastAsia="Times New Roman" w:hAnsi="Arial" w:cs="Arial"/>
          <w:lang w:val="ca-ES" w:eastAsia="es-ES"/>
        </w:rPr>
        <w:t>o</w:t>
      </w:r>
      <w:r w:rsidRPr="003F2E4E">
        <w:rPr>
          <w:rFonts w:ascii="Arial" w:eastAsia="Times New Roman" w:hAnsi="Arial" w:cs="Arial"/>
          <w:lang w:val="ca-ES" w:eastAsia="es-ES"/>
        </w:rPr>
        <w:t>r persona</w:t>
      </w:r>
    </w:p>
    <w:p w:rsidR="00CD0235" w:rsidRPr="00CD0235" w:rsidRDefault="00CD0235" w:rsidP="00CF326C">
      <w:pPr>
        <w:spacing w:before="120" w:after="120"/>
        <w:jc w:val="both"/>
        <w:rPr>
          <w:rFonts w:ascii="Arial" w:hAnsi="Arial" w:cs="Arial"/>
        </w:rPr>
      </w:pPr>
      <w:r w:rsidRPr="00CD0235">
        <w:rPr>
          <w:rFonts w:ascii="Arial" w:hAnsi="Arial" w:cs="Arial"/>
        </w:rPr>
        <w:t>Los límites máximos aplicables a las dietas (alojamiento, transporte y manutención) por el año 2024 serán de un 55% sobre el t</w:t>
      </w:r>
      <w:r w:rsidRPr="00CD0235">
        <w:rPr>
          <w:rFonts w:ascii="Arial" w:hAnsi="Arial" w:cs="Arial"/>
        </w:rPr>
        <w:t>otal de subvención como máximo.</w:t>
      </w:r>
    </w:p>
    <w:p w:rsidR="00CD0235" w:rsidRPr="00CD0235" w:rsidRDefault="00CD0235" w:rsidP="00CF326C">
      <w:pPr>
        <w:spacing w:before="120" w:after="120"/>
        <w:jc w:val="both"/>
        <w:rPr>
          <w:rFonts w:ascii="Arial" w:eastAsia="Times New Roman" w:hAnsi="Arial" w:cs="Arial"/>
          <w:lang w:val="ca-ES" w:eastAsia="es-ES"/>
        </w:rPr>
      </w:pPr>
      <w:r w:rsidRPr="00CD0235">
        <w:rPr>
          <w:rFonts w:ascii="Arial" w:hAnsi="Arial" w:cs="Arial"/>
        </w:rPr>
        <w:t>Así mismo, otorga en el Ayuntamiento los siguientes derechos en relación con la campaña de promoción de la actividad:</w:t>
      </w:r>
    </w:p>
    <w:p w:rsidR="00514DC9" w:rsidRPr="00514DC9" w:rsidRDefault="00CD0235" w:rsidP="00514DC9">
      <w:pPr>
        <w:pStyle w:val="Prrafodelista"/>
        <w:numPr>
          <w:ilvl w:val="0"/>
          <w:numId w:val="10"/>
        </w:numPr>
        <w:spacing w:before="120" w:after="120"/>
        <w:jc w:val="both"/>
        <w:rPr>
          <w:rFonts w:ascii="Arial" w:eastAsia="Times New Roman" w:hAnsi="Arial" w:cs="Arial"/>
          <w:lang w:val="ca-ES" w:eastAsia="es-ES"/>
        </w:rPr>
      </w:pPr>
      <w:r w:rsidRPr="00514DC9">
        <w:rPr>
          <w:rFonts w:ascii="Arial" w:hAnsi="Arial" w:cs="Arial"/>
        </w:rPr>
        <w:lastRenderedPageBreak/>
        <w:t xml:space="preserve">Que figure el nombre o el anagrama del Ayuntamiento de Ascó como colaborador de la actividad y la dirección de la </w:t>
      </w:r>
      <w:r w:rsidR="00514DC9">
        <w:rPr>
          <w:rFonts w:ascii="Arial" w:hAnsi="Arial" w:cs="Arial"/>
        </w:rPr>
        <w:t xml:space="preserve">web municipal </w:t>
      </w:r>
      <w:r w:rsidR="00EE3E89">
        <w:rPr>
          <w:rFonts w:ascii="Arial" w:hAnsi="Arial" w:cs="Arial"/>
        </w:rPr>
        <w:t>“</w:t>
      </w:r>
      <w:r w:rsidR="00514DC9" w:rsidRPr="00EE3E89">
        <w:rPr>
          <w:rFonts w:ascii="Arial" w:hAnsi="Arial" w:cs="Arial"/>
        </w:rPr>
        <w:t>www.asco.cat</w:t>
      </w:r>
      <w:r w:rsidR="00EE3E89">
        <w:rPr>
          <w:rFonts w:ascii="Arial" w:hAnsi="Arial" w:cs="Arial"/>
        </w:rPr>
        <w:t>”</w:t>
      </w:r>
    </w:p>
    <w:p w:rsidR="006E376C" w:rsidRPr="00EE3E89" w:rsidRDefault="00CD0235" w:rsidP="00514DC9">
      <w:pPr>
        <w:pStyle w:val="Prrafodelista"/>
        <w:numPr>
          <w:ilvl w:val="0"/>
          <w:numId w:val="10"/>
        </w:numPr>
        <w:spacing w:before="120" w:after="120"/>
        <w:jc w:val="both"/>
        <w:rPr>
          <w:rFonts w:ascii="Arial" w:eastAsia="Times New Roman" w:hAnsi="Arial" w:cs="Arial"/>
          <w:lang w:val="ca-ES" w:eastAsia="es-ES"/>
        </w:rPr>
      </w:pPr>
      <w:r w:rsidRPr="00514DC9">
        <w:rPr>
          <w:rFonts w:ascii="Arial" w:hAnsi="Arial" w:cs="Arial"/>
        </w:rPr>
        <w:t>Que la participación de l</w:t>
      </w:r>
      <w:r w:rsidR="00EE3E89">
        <w:rPr>
          <w:rFonts w:ascii="Arial" w:hAnsi="Arial" w:cs="Arial"/>
        </w:rPr>
        <w:t>a entidad subvencionada en otras</w:t>
      </w:r>
      <w:r w:rsidRPr="00514DC9">
        <w:rPr>
          <w:rFonts w:ascii="Arial" w:hAnsi="Arial" w:cs="Arial"/>
        </w:rPr>
        <w:t xml:space="preserve"> actividades del Ayuntamiento tenga en cualquier caso carácter gratuito.</w:t>
      </w:r>
    </w:p>
    <w:p w:rsidR="00EE3E89" w:rsidRPr="00514DC9" w:rsidRDefault="00EE3E89" w:rsidP="00EE3E89">
      <w:pPr>
        <w:pStyle w:val="Prrafodelista"/>
        <w:spacing w:before="120" w:after="120"/>
        <w:jc w:val="both"/>
        <w:rPr>
          <w:rFonts w:ascii="Arial" w:eastAsia="Times New Roman" w:hAnsi="Arial" w:cs="Arial"/>
          <w:lang w:val="ca-ES" w:eastAsia="es-ES"/>
        </w:rPr>
      </w:pPr>
    </w:p>
    <w:p w:rsidR="00514DC9" w:rsidRDefault="00CD0235" w:rsidP="00514DC9">
      <w:pPr>
        <w:jc w:val="both"/>
        <w:rPr>
          <w:rFonts w:ascii="Arial" w:eastAsia="Times New Roman" w:hAnsi="Arial" w:cs="Arial"/>
          <w:lang w:eastAsia="ca-ES"/>
        </w:rPr>
      </w:pPr>
      <w:r w:rsidRPr="00CD0235">
        <w:rPr>
          <w:rFonts w:ascii="Arial" w:eastAsia="Times New Roman" w:hAnsi="Arial" w:cs="Arial"/>
          <w:lang w:eastAsia="ca-ES"/>
        </w:rPr>
        <w:t>La entidad beneficiaria se compromete a no facturar directamente en el Ayuntamiento otros gastos que tengan y que no hayan previsto en su presupuesto correspondiente. Sin embargo, en su caso, la Junta de Gobierno Local podrá aprobar cantidades de subvención extraordinaria con la</w:t>
      </w:r>
      <w:r w:rsidR="00514DC9">
        <w:rPr>
          <w:rFonts w:ascii="Arial" w:eastAsia="Times New Roman" w:hAnsi="Arial" w:cs="Arial"/>
          <w:lang w:eastAsia="ca-ES"/>
        </w:rPr>
        <w:t xml:space="preserve"> correspondiente justificación.</w:t>
      </w:r>
    </w:p>
    <w:p w:rsidR="00514DC9" w:rsidRDefault="00514DC9" w:rsidP="00514DC9">
      <w:pPr>
        <w:jc w:val="both"/>
        <w:rPr>
          <w:rFonts w:ascii="Arial" w:eastAsia="Times New Roman" w:hAnsi="Arial" w:cs="Arial"/>
          <w:lang w:eastAsia="ca-ES"/>
        </w:rPr>
      </w:pPr>
    </w:p>
    <w:p w:rsidR="00514DC9" w:rsidRDefault="00CD0235" w:rsidP="00514DC9">
      <w:pPr>
        <w:jc w:val="both"/>
        <w:rPr>
          <w:rFonts w:ascii="Arial" w:eastAsia="Times New Roman" w:hAnsi="Arial" w:cs="Arial"/>
          <w:lang w:eastAsia="ca-ES"/>
        </w:rPr>
      </w:pPr>
      <w:r w:rsidRPr="00CD0235">
        <w:rPr>
          <w:rFonts w:ascii="Arial" w:eastAsia="Times New Roman" w:hAnsi="Arial" w:cs="Arial"/>
          <w:lang w:eastAsia="ca-ES"/>
        </w:rPr>
        <w:t xml:space="preserve">Además la entidad beneficiaria de la subvención resta sujeta al cumplimiento de aquello establecido en el artículo </w:t>
      </w:r>
      <w:r w:rsidR="00514DC9" w:rsidRPr="003F2E4E">
        <w:rPr>
          <w:rFonts w:ascii="Arial" w:eastAsia="Times New Roman" w:hAnsi="Arial" w:cs="Arial"/>
          <w:lang w:val="ca-ES" w:eastAsia="es-ES"/>
        </w:rPr>
        <w:t>14</w:t>
      </w:r>
      <w:r w:rsidR="00514DC9" w:rsidRPr="003F2E4E">
        <w:rPr>
          <w:rFonts w:ascii="Arial" w:eastAsia="Times New Roman" w:hAnsi="Arial" w:cs="Arial"/>
          <w:vertAlign w:val="superscript"/>
          <w:lang w:val="ca-ES" w:eastAsia="es-ES"/>
        </w:rPr>
        <w:footnoteReference w:id="5"/>
      </w:r>
      <w:r w:rsidR="00514DC9" w:rsidRPr="003F2E4E">
        <w:rPr>
          <w:rFonts w:ascii="Arial" w:eastAsia="Times New Roman" w:hAnsi="Arial" w:cs="Arial"/>
          <w:lang w:val="ca-ES" w:eastAsia="es-ES"/>
        </w:rPr>
        <w:t xml:space="preserve"> </w:t>
      </w:r>
      <w:r w:rsidR="00514DC9">
        <w:rPr>
          <w:rFonts w:ascii="Arial" w:eastAsia="Times New Roman" w:hAnsi="Arial" w:cs="Arial"/>
          <w:lang w:eastAsia="ca-ES"/>
        </w:rPr>
        <w:t xml:space="preserve"> </w:t>
      </w:r>
      <w:r w:rsidRPr="00CD0235">
        <w:rPr>
          <w:rFonts w:ascii="Arial" w:eastAsia="Times New Roman" w:hAnsi="Arial" w:cs="Arial"/>
          <w:lang w:eastAsia="ca-ES"/>
        </w:rPr>
        <w:t xml:space="preserve"> de la Ley General de Subvenciones. Para acreditar este cumplimiento la persona beneficiaria autoriza en el Ayuntamiento que pueda obtener de forma telemática los certificados de estar al corriente de las obligaciones fiscales y respecto de la Seguridad Social, a través de la Agencia Estatal de Administración Tributaria y de la Tesorería </w:t>
      </w:r>
      <w:r w:rsidR="00514DC9">
        <w:rPr>
          <w:rFonts w:ascii="Arial" w:eastAsia="Times New Roman" w:hAnsi="Arial" w:cs="Arial"/>
          <w:lang w:eastAsia="ca-ES"/>
        </w:rPr>
        <w:t>General de la Seguridad Social.</w:t>
      </w:r>
    </w:p>
    <w:p w:rsidR="00514DC9" w:rsidRDefault="00514DC9" w:rsidP="00514DC9">
      <w:pPr>
        <w:jc w:val="both"/>
        <w:rPr>
          <w:rFonts w:ascii="Arial" w:eastAsia="Times New Roman" w:hAnsi="Arial" w:cs="Arial"/>
          <w:lang w:eastAsia="ca-ES"/>
        </w:rPr>
      </w:pPr>
    </w:p>
    <w:p w:rsidR="00514DC9" w:rsidRDefault="00CD0235" w:rsidP="00514DC9">
      <w:pPr>
        <w:jc w:val="both"/>
        <w:rPr>
          <w:rFonts w:ascii="Arial" w:eastAsia="Times New Roman" w:hAnsi="Arial" w:cs="Arial"/>
          <w:lang w:eastAsia="ca-ES"/>
        </w:rPr>
      </w:pPr>
      <w:r w:rsidRPr="00CD0235">
        <w:rPr>
          <w:rFonts w:ascii="Arial" w:eastAsia="Times New Roman" w:hAnsi="Arial" w:cs="Arial"/>
          <w:lang w:eastAsia="ca-ES"/>
        </w:rPr>
        <w:t xml:space="preserve">La entidad beneficiaria tendrá que concurrir en todas las convocatorias de subvenciones, ya sean públicas o privadas, que tengan relación con la actividad </w:t>
      </w:r>
      <w:r w:rsidRPr="00CD0235">
        <w:rPr>
          <w:rFonts w:ascii="Arial" w:eastAsia="Times New Roman" w:hAnsi="Arial" w:cs="Arial"/>
          <w:lang w:eastAsia="ca-ES"/>
        </w:rPr>
        <w:lastRenderedPageBreak/>
        <w:t>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Ayuntamiento pondrá los recursos administrativos necesa</w:t>
      </w:r>
      <w:r w:rsidR="00514DC9">
        <w:rPr>
          <w:rFonts w:ascii="Arial" w:eastAsia="Times New Roman" w:hAnsi="Arial" w:cs="Arial"/>
          <w:lang w:eastAsia="ca-ES"/>
        </w:rPr>
        <w:t>rios al servicio de la entidad.</w:t>
      </w:r>
    </w:p>
    <w:p w:rsidR="00AB1BBB" w:rsidRDefault="00514DC9" w:rsidP="00514DC9">
      <w:pPr>
        <w:spacing w:before="120" w:after="120"/>
        <w:jc w:val="both"/>
        <w:rPr>
          <w:rFonts w:ascii="Arial" w:hAnsi="Arial" w:cs="Arial"/>
        </w:rPr>
      </w:pPr>
      <w:r w:rsidRPr="00514DC9">
        <w:rPr>
          <w:rFonts w:ascii="Arial" w:hAnsi="Arial" w:cs="Arial"/>
        </w:rPr>
        <w:t>La entidad beneficiaría tendrá que participar activamente en la realización de actividades, celebraciones y fiestas impulsadas miedo el Ayuntamiento y en la confección de los programas correspondientes, conforme al nivel y orden de participación que se regule en todo momento miedo los órganos de gestión municipal según las competencias de la entidad.</w:t>
      </w:r>
    </w:p>
    <w:p w:rsidR="00EE3E89" w:rsidRPr="00514DC9" w:rsidRDefault="00EE3E89" w:rsidP="00514DC9">
      <w:pPr>
        <w:spacing w:before="120" w:after="120"/>
        <w:jc w:val="both"/>
        <w:rPr>
          <w:rFonts w:ascii="Arial" w:eastAsia="Times New Roman" w:hAnsi="Arial" w:cs="Arial"/>
          <w:lang w:eastAsia="es-ES"/>
        </w:rPr>
      </w:pPr>
    </w:p>
    <w:p w:rsidR="006E376C" w:rsidRPr="003F2E4E" w:rsidRDefault="00514DC9" w:rsidP="00CF326C">
      <w:pPr>
        <w:spacing w:before="120" w:after="120"/>
        <w:jc w:val="both"/>
        <w:rPr>
          <w:rFonts w:ascii="Arial" w:eastAsia="Times New Roman" w:hAnsi="Arial" w:cs="Arial"/>
          <w:b/>
          <w:lang w:val="ca-ES" w:eastAsia="es-ES"/>
        </w:rPr>
      </w:pPr>
      <w:r>
        <w:rPr>
          <w:rFonts w:ascii="Arial" w:eastAsia="Times New Roman" w:hAnsi="Arial" w:cs="Arial"/>
          <w:b/>
          <w:lang w:val="ca-ES" w:eastAsia="es-ES"/>
        </w:rPr>
        <w:t>CUARTO</w:t>
      </w:r>
      <w:r w:rsidR="006E376C" w:rsidRPr="003F2E4E">
        <w:rPr>
          <w:rFonts w:ascii="Arial" w:eastAsia="Times New Roman" w:hAnsi="Arial" w:cs="Arial"/>
          <w:b/>
          <w:lang w:val="ca-ES" w:eastAsia="es-ES"/>
        </w:rPr>
        <w:t xml:space="preserve">. </w:t>
      </w:r>
      <w:r>
        <w:rPr>
          <w:rFonts w:ascii="Arial" w:eastAsia="Times New Roman" w:hAnsi="Arial" w:cs="Arial"/>
          <w:b/>
          <w:u w:val="single"/>
          <w:lang w:val="ca-ES" w:eastAsia="es-ES"/>
        </w:rPr>
        <w:t>PLAZO Y</w:t>
      </w:r>
      <w:r w:rsidR="006E376C" w:rsidRPr="003F2E4E">
        <w:rPr>
          <w:rFonts w:ascii="Arial" w:eastAsia="Times New Roman" w:hAnsi="Arial" w:cs="Arial"/>
          <w:b/>
          <w:u w:val="single"/>
          <w:lang w:val="ca-ES" w:eastAsia="es-ES"/>
        </w:rPr>
        <w:t xml:space="preserve"> FORMA DE JUSTIFICACIÓ</w:t>
      </w:r>
      <w:r>
        <w:rPr>
          <w:rFonts w:ascii="Arial" w:eastAsia="Times New Roman" w:hAnsi="Arial" w:cs="Arial"/>
          <w:b/>
          <w:u w:val="single"/>
          <w:lang w:val="ca-ES" w:eastAsia="es-ES"/>
        </w:rPr>
        <w:t>N</w:t>
      </w:r>
      <w:r w:rsidR="006E376C" w:rsidRPr="003F2E4E">
        <w:rPr>
          <w:rFonts w:ascii="Arial" w:eastAsia="Times New Roman" w:hAnsi="Arial" w:cs="Arial"/>
          <w:b/>
          <w:u w:val="single"/>
          <w:lang w:val="ca-ES" w:eastAsia="es-ES"/>
        </w:rPr>
        <w:t xml:space="preserve"> DE LA SUBVENCIÓ</w:t>
      </w:r>
      <w:r>
        <w:rPr>
          <w:rFonts w:ascii="Arial" w:eastAsia="Times New Roman" w:hAnsi="Arial" w:cs="Arial"/>
          <w:b/>
          <w:u w:val="single"/>
          <w:lang w:val="ca-ES" w:eastAsia="es-ES"/>
        </w:rPr>
        <w:t>N</w:t>
      </w:r>
    </w:p>
    <w:p w:rsidR="00514DC9" w:rsidRPr="00EE3E89" w:rsidRDefault="00514DC9" w:rsidP="00EE3E89">
      <w:pPr>
        <w:spacing w:before="120" w:after="120"/>
        <w:jc w:val="both"/>
        <w:rPr>
          <w:rFonts w:ascii="Arial" w:eastAsia="Times New Roman" w:hAnsi="Arial" w:cs="Arial"/>
          <w:b/>
          <w:bCs/>
          <w:lang w:val="ca-ES" w:eastAsia="es-ES"/>
        </w:rPr>
      </w:pPr>
      <w:r w:rsidRPr="00EE3E89">
        <w:rPr>
          <w:rFonts w:ascii="Arial" w:hAnsi="Arial" w:cs="Arial"/>
        </w:rPr>
        <w:t>Esta entidad, podrá utilizar una cuenta justificativa simplificada de acuerdo con el artículo 75 del Real Decreto 887/2006, de 21 de julio</w:t>
      </w:r>
      <w:r w:rsidRPr="00EE3E89">
        <w:rPr>
          <w:rFonts w:ascii="Arial" w:hAnsi="Arial" w:cs="Arial"/>
        </w:rPr>
        <w:t>, con el siguiente contenido:</w:t>
      </w:r>
    </w:p>
    <w:p w:rsidR="00514DC9" w:rsidRPr="00514DC9" w:rsidRDefault="00514DC9" w:rsidP="00514DC9">
      <w:pPr>
        <w:pStyle w:val="Prrafodelista"/>
        <w:numPr>
          <w:ilvl w:val="0"/>
          <w:numId w:val="13"/>
        </w:numPr>
        <w:spacing w:before="120" w:after="120"/>
        <w:jc w:val="both"/>
        <w:rPr>
          <w:rFonts w:ascii="Arial" w:eastAsia="Times New Roman" w:hAnsi="Arial" w:cs="Arial"/>
          <w:b/>
          <w:bCs/>
          <w:lang w:val="ca-ES" w:eastAsia="es-ES"/>
        </w:rPr>
      </w:pPr>
      <w:r w:rsidRPr="00514DC9">
        <w:rPr>
          <w:rFonts w:ascii="Arial" w:hAnsi="Arial" w:cs="Arial"/>
        </w:rPr>
        <w:t>Una memoria de la actuación justificativa del cumplimiento de las condiciones impuestas en la concesión de la subvención, con indicación de las actividades realizadas y</w:t>
      </w:r>
      <w:r>
        <w:rPr>
          <w:rFonts w:ascii="Arial" w:hAnsi="Arial" w:cs="Arial"/>
        </w:rPr>
        <w:t xml:space="preserve"> de los resultados obtenidos.</w:t>
      </w:r>
    </w:p>
    <w:p w:rsidR="00514DC9" w:rsidRPr="00514DC9" w:rsidRDefault="00514DC9" w:rsidP="00514DC9">
      <w:pPr>
        <w:pStyle w:val="Prrafodelista"/>
        <w:numPr>
          <w:ilvl w:val="0"/>
          <w:numId w:val="13"/>
        </w:numPr>
        <w:spacing w:before="120" w:after="120"/>
        <w:jc w:val="both"/>
        <w:rPr>
          <w:rFonts w:ascii="Arial" w:eastAsia="Times New Roman" w:hAnsi="Arial" w:cs="Arial"/>
          <w:b/>
          <w:bCs/>
          <w:lang w:val="ca-ES" w:eastAsia="es-ES"/>
        </w:rPr>
      </w:pPr>
      <w:r w:rsidRPr="00514DC9">
        <w:rPr>
          <w:rFonts w:ascii="Arial" w:hAnsi="Arial" w:cs="Arial"/>
        </w:rPr>
        <w:t>Una relación clasificada de los gastos e inversiones de la actividad, con identificación del acreedor y del documento, su importe, fecha de emisión y, en su caso, fecha de pago. En el caso de que la subvención se otorgue en base en un presupuesto estimado, se indicarán las desviac</w:t>
      </w:r>
      <w:r>
        <w:rPr>
          <w:rFonts w:ascii="Arial" w:hAnsi="Arial" w:cs="Arial"/>
        </w:rPr>
        <w:t>iones que se hayan producido.</w:t>
      </w:r>
    </w:p>
    <w:p w:rsidR="00514DC9" w:rsidRPr="00514DC9" w:rsidRDefault="00514DC9" w:rsidP="00514DC9">
      <w:pPr>
        <w:pStyle w:val="Prrafodelista"/>
        <w:numPr>
          <w:ilvl w:val="0"/>
          <w:numId w:val="13"/>
        </w:numPr>
        <w:spacing w:before="120" w:after="120"/>
        <w:jc w:val="both"/>
        <w:rPr>
          <w:rFonts w:ascii="Arial" w:eastAsia="Times New Roman" w:hAnsi="Arial" w:cs="Arial"/>
          <w:b/>
          <w:bCs/>
          <w:lang w:val="ca-ES" w:eastAsia="es-ES"/>
        </w:rPr>
      </w:pPr>
      <w:r w:rsidRPr="00514DC9">
        <w:rPr>
          <w:rFonts w:ascii="Arial" w:hAnsi="Arial" w:cs="Arial"/>
        </w:rPr>
        <w:t xml:space="preserve">Un detalle otros ingresos o subvenciones que hayan financiado la actividad subvencionada con indicación </w:t>
      </w:r>
      <w:r>
        <w:rPr>
          <w:rFonts w:ascii="Arial" w:hAnsi="Arial" w:cs="Arial"/>
        </w:rPr>
        <w:t>del importe y su procedencia</w:t>
      </w:r>
    </w:p>
    <w:p w:rsidR="00514DC9" w:rsidRPr="00514DC9" w:rsidRDefault="00514DC9" w:rsidP="00514DC9">
      <w:pPr>
        <w:pStyle w:val="Prrafodelista"/>
        <w:numPr>
          <w:ilvl w:val="0"/>
          <w:numId w:val="13"/>
        </w:numPr>
        <w:spacing w:before="120" w:after="120"/>
        <w:jc w:val="both"/>
        <w:rPr>
          <w:rFonts w:ascii="Arial" w:eastAsia="Times New Roman" w:hAnsi="Arial" w:cs="Arial"/>
          <w:b/>
          <w:bCs/>
          <w:lang w:val="ca-ES" w:eastAsia="es-ES"/>
        </w:rPr>
      </w:pPr>
      <w:r w:rsidRPr="00514DC9">
        <w:rPr>
          <w:rFonts w:ascii="Arial" w:hAnsi="Arial" w:cs="Arial"/>
        </w:rPr>
        <w:t>En su caso, carta de pago de reintegro en el su</w:t>
      </w:r>
      <w:r w:rsidR="00EE3E89">
        <w:rPr>
          <w:rFonts w:ascii="Arial" w:hAnsi="Arial" w:cs="Arial"/>
        </w:rPr>
        <w:t xml:space="preserve">puesto de remanentes no </w:t>
      </w:r>
      <w:r w:rsidR="00016EA4">
        <w:rPr>
          <w:rFonts w:ascii="Arial" w:hAnsi="Arial" w:cs="Arial"/>
        </w:rPr>
        <w:t>aplicada</w:t>
      </w:r>
      <w:r w:rsidR="00016EA4" w:rsidRPr="00514DC9">
        <w:rPr>
          <w:rFonts w:ascii="Arial" w:hAnsi="Arial" w:cs="Arial"/>
        </w:rPr>
        <w:t>s,</w:t>
      </w:r>
      <w:bookmarkStart w:id="1" w:name="_GoBack"/>
      <w:bookmarkEnd w:id="1"/>
      <w:r w:rsidRPr="00514DC9">
        <w:rPr>
          <w:rFonts w:ascii="Arial" w:hAnsi="Arial" w:cs="Arial"/>
        </w:rPr>
        <w:t xml:space="preserve"> así como de los inte</w:t>
      </w:r>
      <w:r>
        <w:rPr>
          <w:rFonts w:ascii="Arial" w:hAnsi="Arial" w:cs="Arial"/>
        </w:rPr>
        <w:t>reses derivados de los mismos.</w:t>
      </w:r>
    </w:p>
    <w:p w:rsidR="00514DC9" w:rsidRPr="00514DC9" w:rsidRDefault="00514DC9" w:rsidP="008E76A3">
      <w:pPr>
        <w:pStyle w:val="Prrafodelista"/>
        <w:spacing w:before="120" w:after="120"/>
        <w:jc w:val="both"/>
        <w:rPr>
          <w:rFonts w:ascii="Arial" w:eastAsia="Times New Roman" w:hAnsi="Arial" w:cs="Arial"/>
          <w:b/>
          <w:bCs/>
          <w:lang w:val="ca-ES" w:eastAsia="es-ES"/>
        </w:rPr>
      </w:pPr>
    </w:p>
    <w:p w:rsidR="00514DC9" w:rsidRDefault="00514DC9" w:rsidP="00514DC9">
      <w:pPr>
        <w:spacing w:before="120" w:after="120"/>
        <w:jc w:val="both"/>
        <w:rPr>
          <w:rFonts w:ascii="Arial" w:hAnsi="Arial" w:cs="Arial"/>
        </w:rPr>
      </w:pPr>
      <w:r w:rsidRPr="00514DC9">
        <w:rPr>
          <w:rFonts w:ascii="Arial" w:hAnsi="Arial" w:cs="Arial"/>
        </w:rPr>
        <w:t>Tendrán que acreditar los gastos mediante facturas y documentos con valor probatorio al tráfico jurídico mercantil</w:t>
      </w:r>
      <w:r>
        <w:rPr>
          <w:rFonts w:ascii="Arial" w:hAnsi="Arial" w:cs="Arial"/>
        </w:rPr>
        <w:t xml:space="preserve"> y con eficacia administrativa.</w:t>
      </w:r>
    </w:p>
    <w:p w:rsidR="00E455DA" w:rsidRDefault="00514DC9" w:rsidP="00514DC9">
      <w:pPr>
        <w:spacing w:before="120" w:after="120"/>
        <w:jc w:val="both"/>
        <w:rPr>
          <w:rFonts w:ascii="Arial" w:hAnsi="Arial" w:cs="Arial"/>
        </w:rPr>
      </w:pPr>
      <w:r w:rsidRPr="00514DC9">
        <w:rPr>
          <w:rFonts w:ascii="Arial" w:hAnsi="Arial" w:cs="Arial"/>
        </w:rPr>
        <w:t>Los plazos de justificación serán los expuestos en el apartado del pago.</w:t>
      </w:r>
    </w:p>
    <w:p w:rsidR="00514DC9" w:rsidRPr="00514DC9" w:rsidRDefault="00514DC9" w:rsidP="00514DC9">
      <w:pPr>
        <w:spacing w:before="120" w:after="120"/>
        <w:jc w:val="both"/>
        <w:rPr>
          <w:rFonts w:ascii="Arial" w:eastAsia="Times New Roman" w:hAnsi="Arial" w:cs="Arial"/>
          <w:b/>
          <w:bCs/>
          <w:lang w:val="ca-ES" w:eastAsia="es-ES"/>
        </w:rPr>
      </w:pPr>
    </w:p>
    <w:p w:rsidR="00AB1BBB" w:rsidRDefault="00514DC9" w:rsidP="00AB1BBB">
      <w:pPr>
        <w:spacing w:before="120" w:after="120"/>
        <w:jc w:val="both"/>
        <w:rPr>
          <w:rFonts w:ascii="Arial" w:eastAsia="Times New Roman" w:hAnsi="Arial" w:cs="Arial"/>
          <w:b/>
          <w:bCs/>
          <w:u w:val="single"/>
          <w:lang w:val="ca-ES" w:eastAsia="es-ES"/>
        </w:rPr>
      </w:pPr>
      <w:r>
        <w:rPr>
          <w:rFonts w:ascii="Arial" w:eastAsia="Times New Roman" w:hAnsi="Arial" w:cs="Arial"/>
          <w:b/>
          <w:bCs/>
          <w:lang w:val="ca-ES" w:eastAsia="es-ES"/>
        </w:rPr>
        <w:t>QUINTO</w:t>
      </w:r>
      <w:r w:rsidR="006E376C" w:rsidRPr="003F2E4E">
        <w:rPr>
          <w:rFonts w:ascii="Arial" w:eastAsia="Times New Roman" w:hAnsi="Arial" w:cs="Arial"/>
          <w:b/>
          <w:bCs/>
          <w:lang w:val="ca-ES" w:eastAsia="es-ES"/>
        </w:rPr>
        <w:t xml:space="preserve">. </w:t>
      </w:r>
      <w:r>
        <w:rPr>
          <w:rFonts w:ascii="Arial" w:eastAsia="Times New Roman" w:hAnsi="Arial" w:cs="Arial"/>
          <w:b/>
          <w:bCs/>
          <w:u w:val="single"/>
          <w:lang w:val="ca-ES" w:eastAsia="es-ES"/>
        </w:rPr>
        <w:t>REINTEGRO</w:t>
      </w:r>
    </w:p>
    <w:p w:rsidR="006E376C" w:rsidRDefault="00514DC9" w:rsidP="00514DC9">
      <w:pPr>
        <w:spacing w:before="120" w:after="120"/>
        <w:jc w:val="both"/>
        <w:rPr>
          <w:rFonts w:ascii="Arial" w:hAnsi="Arial" w:cs="Arial"/>
        </w:rPr>
      </w:pPr>
      <w:r w:rsidRPr="00514DC9">
        <w:rPr>
          <w:rFonts w:ascii="Arial" w:hAnsi="Arial" w:cs="Arial"/>
        </w:rPr>
        <w:t>Caso que se produzcan las causas de reintegro previstas a la Ley General de Subvenciones, se iniciará el procedimiento de reintegro de acuerdo con aquello previsto al Capítulo II del Título II de la Ley.</w:t>
      </w:r>
    </w:p>
    <w:p w:rsidR="008E76A3" w:rsidRPr="00514DC9" w:rsidRDefault="008E76A3" w:rsidP="00514DC9">
      <w:pPr>
        <w:spacing w:before="120" w:after="120"/>
        <w:jc w:val="both"/>
        <w:rPr>
          <w:rFonts w:ascii="Arial" w:eastAsia="Times New Roman" w:hAnsi="Arial" w:cs="Arial"/>
          <w:bCs/>
          <w:lang w:val="ca-ES" w:eastAsia="es-ES"/>
        </w:rPr>
      </w:pPr>
    </w:p>
    <w:p w:rsidR="006E376C" w:rsidRPr="003F2E4E" w:rsidRDefault="006E376C" w:rsidP="00CF326C">
      <w:pPr>
        <w:spacing w:before="120" w:after="120"/>
        <w:ind w:left="340" w:hanging="340"/>
        <w:jc w:val="both"/>
        <w:rPr>
          <w:rFonts w:ascii="Arial" w:eastAsia="Times New Roman" w:hAnsi="Arial" w:cs="Arial"/>
          <w:b/>
          <w:bCs/>
          <w:lang w:val="ca-ES" w:eastAsia="es-ES"/>
        </w:rPr>
      </w:pPr>
      <w:r w:rsidRPr="003F2E4E">
        <w:rPr>
          <w:rFonts w:ascii="Arial" w:eastAsia="Times New Roman" w:hAnsi="Arial" w:cs="Arial"/>
          <w:b/>
          <w:bCs/>
          <w:lang w:val="ca-ES" w:eastAsia="es-ES"/>
        </w:rPr>
        <w:t>S</w:t>
      </w:r>
      <w:r w:rsidR="00514DC9">
        <w:rPr>
          <w:rFonts w:ascii="Arial" w:eastAsia="Times New Roman" w:hAnsi="Arial" w:cs="Arial"/>
          <w:b/>
          <w:bCs/>
          <w:lang w:val="ca-ES" w:eastAsia="es-ES"/>
        </w:rPr>
        <w:t>EXTO</w:t>
      </w:r>
      <w:r w:rsidRPr="003F2E4E">
        <w:rPr>
          <w:rFonts w:ascii="Arial" w:eastAsia="Times New Roman" w:hAnsi="Arial" w:cs="Arial"/>
          <w:b/>
          <w:bCs/>
          <w:lang w:val="ca-ES" w:eastAsia="es-ES"/>
        </w:rPr>
        <w:t xml:space="preserve">. </w:t>
      </w:r>
      <w:r w:rsidRPr="003F2E4E">
        <w:rPr>
          <w:rFonts w:ascii="Arial" w:eastAsia="Times New Roman" w:hAnsi="Arial" w:cs="Arial"/>
          <w:b/>
          <w:bCs/>
          <w:u w:val="single"/>
          <w:lang w:val="ca-ES" w:eastAsia="es-ES"/>
        </w:rPr>
        <w:t>CONTROL FINANC</w:t>
      </w:r>
      <w:r w:rsidR="00514DC9">
        <w:rPr>
          <w:rFonts w:ascii="Arial" w:eastAsia="Times New Roman" w:hAnsi="Arial" w:cs="Arial"/>
          <w:b/>
          <w:bCs/>
          <w:u w:val="single"/>
          <w:lang w:val="ca-ES" w:eastAsia="es-ES"/>
        </w:rPr>
        <w:t>I</w:t>
      </w:r>
      <w:r w:rsidRPr="003F2E4E">
        <w:rPr>
          <w:rFonts w:ascii="Arial" w:eastAsia="Times New Roman" w:hAnsi="Arial" w:cs="Arial"/>
          <w:b/>
          <w:bCs/>
          <w:u w:val="single"/>
          <w:lang w:val="ca-ES" w:eastAsia="es-ES"/>
        </w:rPr>
        <w:t>ER</w:t>
      </w:r>
      <w:r w:rsidR="00514DC9">
        <w:rPr>
          <w:rFonts w:ascii="Arial" w:eastAsia="Times New Roman" w:hAnsi="Arial" w:cs="Arial"/>
          <w:b/>
          <w:bCs/>
          <w:u w:val="single"/>
          <w:lang w:val="ca-ES" w:eastAsia="es-ES"/>
        </w:rPr>
        <w:t>O</w:t>
      </w:r>
    </w:p>
    <w:p w:rsidR="006E376C" w:rsidRDefault="008E76A3" w:rsidP="00CF326C">
      <w:pPr>
        <w:spacing w:before="120" w:after="120"/>
        <w:jc w:val="both"/>
        <w:rPr>
          <w:rFonts w:ascii="Arial" w:hAnsi="Arial" w:cs="Arial"/>
        </w:rPr>
      </w:pPr>
      <w:r w:rsidRPr="008E76A3">
        <w:rPr>
          <w:rFonts w:ascii="Arial" w:hAnsi="Arial" w:cs="Arial"/>
        </w:rPr>
        <w:t>El control financiero de esta subvención corresponderá a la Intervención de la Entidad Local, y se llevará a cabo de acuerdo con el Título III de la Ley, restante la entidad beneficiaria al cumplimiento de todas las obligaciones que este prevé.</w:t>
      </w:r>
    </w:p>
    <w:p w:rsidR="008E76A3" w:rsidRDefault="008E76A3" w:rsidP="00CF326C">
      <w:pPr>
        <w:spacing w:before="120" w:after="120"/>
        <w:jc w:val="both"/>
        <w:rPr>
          <w:rFonts w:ascii="Arial" w:eastAsia="Times New Roman" w:hAnsi="Arial" w:cs="Arial"/>
          <w:bCs/>
          <w:lang w:val="ca-ES" w:eastAsia="es-ES"/>
        </w:rPr>
      </w:pPr>
    </w:p>
    <w:p w:rsidR="00EE3E89" w:rsidRPr="008E76A3" w:rsidRDefault="00EE3E89" w:rsidP="00CF326C">
      <w:pPr>
        <w:spacing w:before="120" w:after="120"/>
        <w:jc w:val="both"/>
        <w:rPr>
          <w:rFonts w:ascii="Arial" w:eastAsia="Times New Roman" w:hAnsi="Arial" w:cs="Arial"/>
          <w:bCs/>
          <w:lang w:val="ca-ES" w:eastAsia="es-ES"/>
        </w:rPr>
      </w:pPr>
    </w:p>
    <w:p w:rsidR="006E376C" w:rsidRPr="003F2E4E" w:rsidRDefault="008E76A3" w:rsidP="00CF326C">
      <w:pPr>
        <w:spacing w:before="120" w:after="120"/>
        <w:jc w:val="both"/>
        <w:rPr>
          <w:rFonts w:ascii="Arial" w:eastAsia="Times New Roman" w:hAnsi="Arial" w:cs="Arial"/>
          <w:b/>
          <w:u w:val="single"/>
          <w:lang w:val="ca-ES" w:eastAsia="es-ES"/>
        </w:rPr>
      </w:pPr>
      <w:r>
        <w:rPr>
          <w:rFonts w:ascii="Arial" w:eastAsia="Times New Roman" w:hAnsi="Arial" w:cs="Arial"/>
          <w:b/>
          <w:lang w:val="ca-ES" w:eastAsia="es-ES"/>
        </w:rPr>
        <w:lastRenderedPageBreak/>
        <w:t>SÉPTIMO</w:t>
      </w:r>
      <w:r w:rsidR="006E376C" w:rsidRPr="003F2E4E">
        <w:rPr>
          <w:rFonts w:ascii="Arial" w:eastAsia="Times New Roman" w:hAnsi="Arial" w:cs="Arial"/>
          <w:b/>
          <w:lang w:val="ca-ES" w:eastAsia="es-ES"/>
        </w:rPr>
        <w:t xml:space="preserve">. </w:t>
      </w:r>
      <w:r>
        <w:rPr>
          <w:rFonts w:ascii="Arial" w:eastAsia="Times New Roman" w:hAnsi="Arial" w:cs="Arial"/>
          <w:b/>
          <w:u w:val="single"/>
          <w:lang w:val="ca-ES" w:eastAsia="es-ES"/>
        </w:rPr>
        <w:t>VIGÉ</w:t>
      </w:r>
      <w:r w:rsidR="006E376C" w:rsidRPr="003F2E4E">
        <w:rPr>
          <w:rFonts w:ascii="Arial" w:eastAsia="Times New Roman" w:hAnsi="Arial" w:cs="Arial"/>
          <w:b/>
          <w:u w:val="single"/>
          <w:lang w:val="ca-ES" w:eastAsia="es-ES"/>
        </w:rPr>
        <w:t>NCIA</w:t>
      </w:r>
    </w:p>
    <w:p w:rsidR="008E76A3" w:rsidRDefault="008E76A3" w:rsidP="00CF326C">
      <w:pPr>
        <w:spacing w:before="120" w:after="120"/>
        <w:jc w:val="both"/>
        <w:rPr>
          <w:rFonts w:ascii="Arial" w:hAnsi="Arial" w:cs="Arial"/>
        </w:rPr>
      </w:pPr>
      <w:r w:rsidRPr="008E76A3">
        <w:rPr>
          <w:rFonts w:ascii="Arial" w:hAnsi="Arial" w:cs="Arial"/>
        </w:rPr>
        <w:t xml:space="preserve">El presente convenio estará en vigor hasta que se cumplan los compromisos adquiridos en él, por un periodo máximo de un año, transcurrido el </w:t>
      </w:r>
      <w:proofErr w:type="gramStart"/>
      <w:r w:rsidRPr="008E76A3">
        <w:rPr>
          <w:rFonts w:ascii="Arial" w:hAnsi="Arial" w:cs="Arial"/>
        </w:rPr>
        <w:t>cual</w:t>
      </w:r>
      <w:proofErr w:type="gramEnd"/>
      <w:r w:rsidRPr="008E76A3">
        <w:rPr>
          <w:rFonts w:ascii="Arial" w:hAnsi="Arial" w:cs="Arial"/>
        </w:rPr>
        <w:t xml:space="preserve"> sin haberse llevado a cabo la actividad subvencionada, quedará rescindido automáticamente y dará lugar a la obligación del beneficiario de devolver en el Ayuntamiento las cantidades aportadas.</w:t>
      </w:r>
    </w:p>
    <w:p w:rsidR="008E76A3" w:rsidRPr="008E76A3" w:rsidRDefault="008E76A3" w:rsidP="00CF326C">
      <w:pPr>
        <w:spacing w:before="120" w:after="120"/>
        <w:jc w:val="both"/>
        <w:rPr>
          <w:rFonts w:ascii="Arial" w:eastAsia="Times New Roman" w:hAnsi="Arial" w:cs="Arial"/>
          <w:lang w:val="ca-ES" w:eastAsia="es-ES"/>
        </w:rPr>
      </w:pPr>
    </w:p>
    <w:p w:rsidR="0047049D" w:rsidRPr="003F2E4E" w:rsidRDefault="0047049D" w:rsidP="00CF326C">
      <w:pPr>
        <w:spacing w:before="120" w:after="120"/>
        <w:jc w:val="both"/>
        <w:rPr>
          <w:rFonts w:ascii="Arial" w:eastAsia="Times New Roman" w:hAnsi="Arial" w:cs="Arial"/>
          <w:lang w:val="ca-ES" w:eastAsia="es-ES"/>
        </w:rPr>
      </w:pPr>
    </w:p>
    <w:p w:rsidR="006E376C" w:rsidRPr="003F2E4E" w:rsidRDefault="008E76A3" w:rsidP="00CF326C">
      <w:pPr>
        <w:spacing w:before="120" w:after="120"/>
        <w:jc w:val="both"/>
        <w:rPr>
          <w:rFonts w:ascii="Arial" w:eastAsia="Times New Roman" w:hAnsi="Arial" w:cs="Arial"/>
          <w:b/>
          <w:u w:val="single"/>
          <w:lang w:val="ca-ES" w:eastAsia="es-ES"/>
        </w:rPr>
      </w:pPr>
      <w:r>
        <w:rPr>
          <w:rFonts w:ascii="Arial" w:eastAsia="Times New Roman" w:hAnsi="Arial" w:cs="Arial"/>
          <w:b/>
          <w:lang w:val="ca-ES" w:eastAsia="es-ES"/>
        </w:rPr>
        <w:t>OCTAVO.</w:t>
      </w:r>
      <w:r w:rsidR="006E376C" w:rsidRPr="003F2E4E">
        <w:rPr>
          <w:rFonts w:ascii="Arial" w:eastAsia="Times New Roman" w:hAnsi="Arial" w:cs="Arial"/>
          <w:b/>
          <w:lang w:val="ca-ES" w:eastAsia="es-ES"/>
        </w:rPr>
        <w:t xml:space="preserve"> </w:t>
      </w:r>
      <w:r w:rsidR="006E376C" w:rsidRPr="003F2E4E">
        <w:rPr>
          <w:rFonts w:ascii="Arial" w:eastAsia="Times New Roman" w:hAnsi="Arial" w:cs="Arial"/>
          <w:b/>
          <w:u w:val="single"/>
          <w:lang w:val="ca-ES" w:eastAsia="es-ES"/>
        </w:rPr>
        <w:t>INTERPRETACIÓ</w:t>
      </w:r>
      <w:r>
        <w:rPr>
          <w:rFonts w:ascii="Arial" w:eastAsia="Times New Roman" w:hAnsi="Arial" w:cs="Arial"/>
          <w:b/>
          <w:u w:val="single"/>
          <w:lang w:val="ca-ES" w:eastAsia="es-ES"/>
        </w:rPr>
        <w:t>N Y</w:t>
      </w:r>
      <w:r w:rsidR="006E376C" w:rsidRPr="003F2E4E">
        <w:rPr>
          <w:rFonts w:ascii="Arial" w:eastAsia="Times New Roman" w:hAnsi="Arial" w:cs="Arial"/>
          <w:b/>
          <w:u w:val="single"/>
          <w:lang w:val="ca-ES" w:eastAsia="es-ES"/>
        </w:rPr>
        <w:t xml:space="preserve"> JURISDICCIÓ</w:t>
      </w:r>
      <w:r>
        <w:rPr>
          <w:rFonts w:ascii="Arial" w:eastAsia="Times New Roman" w:hAnsi="Arial" w:cs="Arial"/>
          <w:b/>
          <w:u w:val="single"/>
          <w:lang w:val="ca-ES" w:eastAsia="es-ES"/>
        </w:rPr>
        <w:t>N</w:t>
      </w:r>
    </w:p>
    <w:p w:rsidR="008E76A3" w:rsidRPr="008E76A3" w:rsidRDefault="008E76A3" w:rsidP="00CF326C">
      <w:pPr>
        <w:spacing w:before="120" w:after="120"/>
        <w:jc w:val="both"/>
        <w:rPr>
          <w:rFonts w:ascii="Arial" w:hAnsi="Arial" w:cs="Arial"/>
        </w:rPr>
      </w:pPr>
      <w:r w:rsidRPr="008E76A3">
        <w:rPr>
          <w:rFonts w:ascii="Arial" w:hAnsi="Arial" w:cs="Arial"/>
        </w:rPr>
        <w:t>Todas las cuestiones que puedan surgir en orden a la interpretación y ejecución del presente convenio, considerando la naturaleza limpiamente administrativa, serán resueltas por el Ayuntamiento de Ascó, en conformidad con la normativa de aplicación, y se someterán, en caso de litigio, a la Jurisdicci</w:t>
      </w:r>
      <w:r w:rsidRPr="008E76A3">
        <w:rPr>
          <w:rFonts w:ascii="Arial" w:hAnsi="Arial" w:cs="Arial"/>
        </w:rPr>
        <w:t>ón contencioso-administrativa.</w:t>
      </w:r>
    </w:p>
    <w:p w:rsidR="006E376C" w:rsidRPr="008E76A3" w:rsidRDefault="008E76A3" w:rsidP="00CF326C">
      <w:pPr>
        <w:spacing w:before="120" w:after="120"/>
        <w:jc w:val="both"/>
        <w:rPr>
          <w:rFonts w:ascii="Arial" w:eastAsia="Times New Roman" w:hAnsi="Arial" w:cs="Arial"/>
          <w:lang w:val="ca-ES" w:eastAsia="es-ES"/>
        </w:rPr>
      </w:pPr>
      <w:r w:rsidRPr="008E76A3">
        <w:rPr>
          <w:rFonts w:ascii="Arial" w:hAnsi="Arial" w:cs="Arial"/>
        </w:rPr>
        <w:t>Y para que conste, y como prueba de conformidad, ambas partes firman el presente documento por duplicado ejemplar y en un solo efecto, en el lugar y fecha señalados a su encabezamiento.</w:t>
      </w:r>
    </w:p>
    <w:p w:rsidR="001318E5" w:rsidRDefault="006E376C" w:rsidP="00CF326C">
      <w:pPr>
        <w:spacing w:before="120" w:after="120"/>
        <w:rPr>
          <w:rFonts w:ascii="Arial" w:eastAsia="Times New Roman" w:hAnsi="Arial" w:cs="Arial"/>
          <w:b/>
          <w:lang w:val="ca-ES" w:eastAsia="es-ES"/>
        </w:rPr>
      </w:pPr>
      <w:r w:rsidRPr="003F2E4E">
        <w:rPr>
          <w:rFonts w:ascii="Arial" w:eastAsia="Times New Roman" w:hAnsi="Arial" w:cs="Arial"/>
          <w:b/>
          <w:lang w:val="ca-ES" w:eastAsia="es-ES"/>
        </w:rPr>
        <w:t xml:space="preserve">       </w:t>
      </w:r>
      <w:r w:rsidR="00950DE6">
        <w:rPr>
          <w:rFonts w:ascii="Arial" w:eastAsia="Times New Roman" w:hAnsi="Arial" w:cs="Arial"/>
          <w:b/>
          <w:lang w:val="ca-ES" w:eastAsia="es-ES"/>
        </w:rPr>
        <w:t xml:space="preserve"> </w:t>
      </w:r>
    </w:p>
    <w:p w:rsidR="006E376C" w:rsidRPr="003F2E4E" w:rsidRDefault="008E76A3" w:rsidP="001318E5">
      <w:pPr>
        <w:spacing w:before="120" w:after="120"/>
        <w:jc w:val="center"/>
        <w:rPr>
          <w:rFonts w:ascii="Arial" w:eastAsia="Times New Roman" w:hAnsi="Arial" w:cs="Arial"/>
          <w:b/>
          <w:lang w:val="ca-ES" w:eastAsia="es-ES"/>
        </w:rPr>
      </w:pPr>
      <w:r>
        <w:rPr>
          <w:rFonts w:ascii="Arial" w:eastAsia="Times New Roman" w:hAnsi="Arial" w:cs="Arial"/>
          <w:b/>
          <w:lang w:val="ca-ES" w:eastAsia="es-ES"/>
        </w:rPr>
        <w:t xml:space="preserve">EL </w:t>
      </w:r>
      <w:r w:rsidR="006E376C" w:rsidRPr="003F2E4E">
        <w:rPr>
          <w:rFonts w:ascii="Arial" w:eastAsia="Times New Roman" w:hAnsi="Arial" w:cs="Arial"/>
          <w:b/>
          <w:lang w:val="ca-ES" w:eastAsia="es-ES"/>
        </w:rPr>
        <w:t>ALCALDE</w:t>
      </w:r>
      <w:r w:rsidR="006E376C" w:rsidRPr="003F2E4E">
        <w:rPr>
          <w:rFonts w:ascii="Arial" w:eastAsia="Times New Roman" w:hAnsi="Arial" w:cs="Arial"/>
          <w:b/>
          <w:lang w:val="ca-ES" w:eastAsia="es-ES"/>
        </w:rPr>
        <w:tab/>
      </w:r>
      <w:r w:rsidR="00AB1BBB">
        <w:rPr>
          <w:rFonts w:ascii="Arial" w:eastAsia="Times New Roman" w:hAnsi="Arial" w:cs="Arial"/>
          <w:b/>
          <w:lang w:val="ca-ES" w:eastAsia="es-ES"/>
        </w:rPr>
        <w:t xml:space="preserve">                          </w:t>
      </w:r>
      <w:r w:rsidR="0047049D">
        <w:rPr>
          <w:rFonts w:ascii="Arial" w:eastAsia="Times New Roman" w:hAnsi="Arial" w:cs="Arial"/>
          <w:b/>
          <w:lang w:val="ca-ES" w:eastAsia="es-ES"/>
        </w:rPr>
        <w:t>BANDA E</w:t>
      </w:r>
      <w:r>
        <w:rPr>
          <w:rFonts w:ascii="Arial" w:eastAsia="Times New Roman" w:hAnsi="Arial" w:cs="Arial"/>
          <w:b/>
          <w:lang w:val="ca-ES" w:eastAsia="es-ES"/>
        </w:rPr>
        <w:t>SCUE</w:t>
      </w:r>
      <w:r w:rsidR="00AB1BBB">
        <w:rPr>
          <w:rFonts w:ascii="Arial" w:eastAsia="Times New Roman" w:hAnsi="Arial" w:cs="Arial"/>
          <w:b/>
          <w:lang w:val="ca-ES" w:eastAsia="es-ES"/>
        </w:rPr>
        <w:t>LA MUNICIPAL DE MÚSICA</w:t>
      </w:r>
    </w:p>
    <w:p w:rsidR="006E376C" w:rsidRDefault="006E376C" w:rsidP="001318E5">
      <w:pPr>
        <w:spacing w:before="120" w:after="120"/>
        <w:rPr>
          <w:rFonts w:ascii="Arial" w:eastAsia="Times New Roman" w:hAnsi="Arial" w:cs="Arial"/>
          <w:lang w:val="ca-ES" w:eastAsia="es-ES"/>
        </w:rPr>
      </w:pPr>
      <w:r w:rsidRPr="003F2E4E">
        <w:rPr>
          <w:rFonts w:ascii="Arial" w:eastAsia="Times New Roman" w:hAnsi="Arial" w:cs="Arial"/>
          <w:lang w:val="ca-ES" w:eastAsia="es-ES"/>
        </w:rPr>
        <w:t>Miquel Àngel Ribes Jornet</w:t>
      </w:r>
      <w:r w:rsidRPr="003F2E4E">
        <w:rPr>
          <w:rFonts w:ascii="Arial" w:eastAsia="Times New Roman" w:hAnsi="Arial" w:cs="Arial"/>
          <w:lang w:val="ca-ES" w:eastAsia="es-ES"/>
        </w:rPr>
        <w:tab/>
      </w:r>
      <w:r w:rsidR="00601264">
        <w:rPr>
          <w:rFonts w:ascii="Arial" w:eastAsia="Times New Roman" w:hAnsi="Arial" w:cs="Arial"/>
          <w:lang w:val="ca-ES" w:eastAsia="es-ES"/>
        </w:rPr>
        <w:tab/>
      </w:r>
      <w:r w:rsidR="00601264">
        <w:rPr>
          <w:rFonts w:ascii="Arial" w:eastAsia="Times New Roman" w:hAnsi="Arial" w:cs="Arial"/>
          <w:lang w:val="ca-ES" w:eastAsia="es-ES"/>
        </w:rPr>
        <w:tab/>
        <w:t xml:space="preserve">        </w:t>
      </w:r>
      <w:r w:rsidR="0047049D">
        <w:rPr>
          <w:rFonts w:ascii="Arial" w:eastAsia="Times New Roman" w:hAnsi="Arial" w:cs="Arial"/>
          <w:lang w:val="ca-ES" w:eastAsia="es-ES"/>
        </w:rPr>
        <w:t>Joan Martínez Borrell</w:t>
      </w:r>
    </w:p>
    <w:p w:rsidR="006E376C" w:rsidRPr="003F2E4E" w:rsidRDefault="006E376C" w:rsidP="001318E5">
      <w:pPr>
        <w:spacing w:before="120" w:after="120"/>
        <w:rPr>
          <w:rFonts w:ascii="Arial" w:eastAsia="Times New Roman" w:hAnsi="Arial" w:cs="Arial"/>
          <w:b/>
          <w:lang w:val="ca-ES" w:eastAsia="es-ES"/>
        </w:rPr>
      </w:pPr>
    </w:p>
    <w:p w:rsidR="006E376C" w:rsidRPr="003F2E4E" w:rsidRDefault="008E76A3" w:rsidP="001318E5">
      <w:pPr>
        <w:spacing w:before="120" w:after="120"/>
        <w:ind w:left="2124" w:firstLine="708"/>
        <w:rPr>
          <w:rFonts w:ascii="Arial" w:eastAsia="Times New Roman" w:hAnsi="Arial" w:cs="Arial"/>
          <w:bCs/>
          <w:lang w:val="ca-ES" w:eastAsia="es-ES"/>
        </w:rPr>
      </w:pPr>
      <w:proofErr w:type="spellStart"/>
      <w:r>
        <w:rPr>
          <w:rFonts w:ascii="Arial" w:eastAsia="Times New Roman" w:hAnsi="Arial" w:cs="Arial"/>
          <w:bCs/>
          <w:lang w:val="ca-ES" w:eastAsia="es-ES"/>
        </w:rPr>
        <w:t>Ante</w:t>
      </w:r>
      <w:proofErr w:type="spellEnd"/>
      <w:r>
        <w:rPr>
          <w:rFonts w:ascii="Arial" w:eastAsia="Times New Roman" w:hAnsi="Arial" w:cs="Arial"/>
          <w:bCs/>
          <w:lang w:val="ca-ES" w:eastAsia="es-ES"/>
        </w:rPr>
        <w:t xml:space="preserve"> mi</w:t>
      </w:r>
      <w:r w:rsidR="006E376C" w:rsidRPr="003F2E4E">
        <w:rPr>
          <w:rFonts w:ascii="Arial" w:eastAsia="Times New Roman" w:hAnsi="Arial" w:cs="Arial"/>
          <w:bCs/>
          <w:lang w:val="ca-ES" w:eastAsia="es-ES"/>
        </w:rPr>
        <w:t>,</w:t>
      </w:r>
    </w:p>
    <w:p w:rsidR="006E376C" w:rsidRPr="003F2E4E" w:rsidRDefault="006E376C" w:rsidP="001318E5">
      <w:pPr>
        <w:spacing w:before="120" w:after="120"/>
        <w:ind w:left="624" w:hanging="340"/>
        <w:rPr>
          <w:rFonts w:ascii="Arial" w:eastAsia="Times New Roman" w:hAnsi="Arial" w:cs="Arial"/>
          <w:b/>
          <w:bCs/>
          <w:lang w:val="ca-ES" w:eastAsia="es-ES"/>
        </w:rPr>
      </w:pPr>
    </w:p>
    <w:p w:rsidR="006E376C" w:rsidRDefault="006E376C" w:rsidP="001318E5">
      <w:pPr>
        <w:spacing w:before="120" w:after="120"/>
        <w:ind w:left="2040" w:firstLine="84"/>
        <w:rPr>
          <w:rFonts w:ascii="Arial" w:eastAsia="Times New Roman" w:hAnsi="Arial" w:cs="Arial"/>
          <w:b/>
          <w:bCs/>
          <w:lang w:val="ca-ES" w:eastAsia="es-ES"/>
        </w:rPr>
      </w:pPr>
      <w:r w:rsidRPr="003F2E4E">
        <w:rPr>
          <w:rFonts w:ascii="Arial" w:eastAsia="Times New Roman" w:hAnsi="Arial" w:cs="Arial"/>
          <w:b/>
          <w:bCs/>
          <w:lang w:val="ca-ES" w:eastAsia="es-ES"/>
        </w:rPr>
        <w:t>EL SECRETARI</w:t>
      </w:r>
      <w:r w:rsidR="008E76A3">
        <w:rPr>
          <w:rFonts w:ascii="Arial" w:eastAsia="Times New Roman" w:hAnsi="Arial" w:cs="Arial"/>
          <w:b/>
          <w:bCs/>
          <w:lang w:val="ca-ES" w:eastAsia="es-ES"/>
        </w:rPr>
        <w:t>O</w:t>
      </w:r>
      <w:r w:rsidRPr="003F2E4E">
        <w:rPr>
          <w:rFonts w:ascii="Arial" w:eastAsia="Times New Roman" w:hAnsi="Arial" w:cs="Arial"/>
          <w:b/>
          <w:bCs/>
          <w:lang w:val="ca-ES" w:eastAsia="es-ES"/>
        </w:rPr>
        <w:t xml:space="preserve"> ACCTAL.</w:t>
      </w:r>
    </w:p>
    <w:p w:rsidR="00713842" w:rsidRPr="0058798A" w:rsidRDefault="006E376C" w:rsidP="001318E5">
      <w:pPr>
        <w:spacing w:before="120" w:after="120"/>
        <w:ind w:left="2664" w:hanging="340"/>
        <w:rPr>
          <w:rFonts w:ascii="Arial" w:eastAsia="Times New Roman" w:hAnsi="Arial" w:cs="Arial"/>
          <w:b/>
          <w:bCs/>
          <w:lang w:val="ca-ES" w:eastAsia="es-ES"/>
        </w:rPr>
      </w:pPr>
      <w:r w:rsidRPr="003F2E4E">
        <w:rPr>
          <w:rFonts w:ascii="Arial" w:eastAsia="Times New Roman" w:hAnsi="Arial" w:cs="Arial"/>
          <w:bCs/>
          <w:lang w:val="ca-ES" w:eastAsia="es-ES"/>
        </w:rPr>
        <w:t xml:space="preserve">Juan M. </w:t>
      </w:r>
      <w:proofErr w:type="spellStart"/>
      <w:r w:rsidRPr="003F2E4E">
        <w:rPr>
          <w:rFonts w:ascii="Arial" w:eastAsia="Times New Roman" w:hAnsi="Arial" w:cs="Arial"/>
          <w:bCs/>
          <w:lang w:val="ca-ES" w:eastAsia="es-ES"/>
        </w:rPr>
        <w:t>Monté</w:t>
      </w:r>
      <w:proofErr w:type="spellEnd"/>
      <w:r w:rsidRPr="003F2E4E">
        <w:rPr>
          <w:rFonts w:ascii="Arial" w:eastAsia="Times New Roman" w:hAnsi="Arial" w:cs="Arial"/>
          <w:bCs/>
          <w:lang w:val="ca-ES" w:eastAsia="es-ES"/>
        </w:rPr>
        <w:t xml:space="preserve"> Ferrús</w:t>
      </w:r>
    </w:p>
    <w:sectPr w:rsidR="00713842" w:rsidRPr="0058798A" w:rsidSect="00C1576E">
      <w:headerReference w:type="default" r:id="rId8"/>
      <w:footerReference w:type="default" r:id="rId9"/>
      <w:pgSz w:w="11906" w:h="16838"/>
      <w:pgMar w:top="283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76C" w:rsidRDefault="006E376C" w:rsidP="006E376C">
      <w:r>
        <w:separator/>
      </w:r>
    </w:p>
  </w:endnote>
  <w:endnote w:type="continuationSeparator" w:id="0">
    <w:p w:rsidR="006E376C" w:rsidRDefault="006E376C" w:rsidP="006E3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0BC9" w:rsidRPr="00C0227C" w:rsidRDefault="00FE773D">
    <w:pPr>
      <w:pStyle w:val="Piedepgina"/>
      <w:jc w:val="right"/>
      <w:rPr>
        <w:rFonts w:ascii="Arial" w:hAnsi="Arial" w:cs="Arial"/>
      </w:rPr>
    </w:pPr>
    <w:r w:rsidRPr="00C0227C">
      <w:rPr>
        <w:rFonts w:ascii="Arial" w:hAnsi="Arial" w:cs="Arial"/>
      </w:rPr>
      <w:fldChar w:fldCharType="begin"/>
    </w:r>
    <w:r w:rsidRPr="00C0227C">
      <w:rPr>
        <w:rFonts w:ascii="Arial" w:hAnsi="Arial" w:cs="Arial"/>
      </w:rPr>
      <w:instrText xml:space="preserve"> PAGE   \* MERGEFORMAT </w:instrText>
    </w:r>
    <w:r w:rsidRPr="00C0227C">
      <w:rPr>
        <w:rFonts w:ascii="Arial" w:hAnsi="Arial" w:cs="Arial"/>
      </w:rPr>
      <w:fldChar w:fldCharType="separate"/>
    </w:r>
    <w:r w:rsidR="00016EA4">
      <w:rPr>
        <w:rFonts w:ascii="Arial" w:hAnsi="Arial" w:cs="Arial"/>
        <w:noProof/>
      </w:rPr>
      <w:t>1</w:t>
    </w:r>
    <w:r w:rsidRPr="00C0227C">
      <w:rPr>
        <w:rFonts w:ascii="Arial" w:hAnsi="Arial" w:cs="Arial"/>
      </w:rPr>
      <w:fldChar w:fldCharType="end"/>
    </w:r>
  </w:p>
  <w:p w:rsidR="00E40BC9" w:rsidRDefault="001318E5">
    <w:pPr>
      <w:pStyle w:val="Piedepgina"/>
    </w:pPr>
    <w:r>
      <w:rPr>
        <w:noProof/>
        <w:lang w:val="ca-ES" w:eastAsia="ca-ES"/>
      </w:rPr>
      <w:drawing>
        <wp:inline distT="0" distB="0" distL="0" distR="0" wp14:anchorId="7F21E35B" wp14:editId="521C1889">
          <wp:extent cx="5400040" cy="323215"/>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5400040" cy="323215"/>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76C" w:rsidRDefault="006E376C" w:rsidP="006E376C">
      <w:r>
        <w:separator/>
      </w:r>
    </w:p>
  </w:footnote>
  <w:footnote w:type="continuationSeparator" w:id="0">
    <w:p w:rsidR="006E376C" w:rsidRDefault="006E376C" w:rsidP="006E376C">
      <w:r>
        <w:continuationSeparator/>
      </w:r>
    </w:p>
  </w:footnote>
  <w:footnote w:id="1">
    <w:p w:rsidR="009141B9" w:rsidRPr="004858D8" w:rsidRDefault="009141B9" w:rsidP="009141B9">
      <w:pPr>
        <w:pStyle w:val="NormalWeb"/>
        <w:jc w:val="both"/>
        <w:rPr>
          <w:rFonts w:ascii="Arial" w:hAnsi="Arial" w:cs="Arial"/>
          <w:i/>
          <w:sz w:val="16"/>
          <w:szCs w:val="16"/>
        </w:rPr>
      </w:pPr>
      <w:r w:rsidRPr="004858D8">
        <w:rPr>
          <w:rStyle w:val="Refdenotaalpie"/>
          <w:rFonts w:ascii="Arial" w:hAnsi="Arial" w:cs="Arial"/>
          <w:i/>
          <w:sz w:val="16"/>
          <w:szCs w:val="16"/>
        </w:rPr>
        <w:footnoteRef/>
      </w:r>
      <w:r w:rsidRPr="004858D8">
        <w:rPr>
          <w:rFonts w:ascii="Arial" w:hAnsi="Arial" w:cs="Arial"/>
          <w:i/>
          <w:sz w:val="16"/>
          <w:szCs w:val="16"/>
        </w:rPr>
        <w:t xml:space="preserve"> </w:t>
      </w:r>
      <w:r w:rsidRPr="004858D8">
        <w:rPr>
          <w:rFonts w:ascii="Arial" w:hAnsi="Arial" w:cs="Arial"/>
          <w:b/>
          <w:i/>
          <w:sz w:val="16"/>
          <w:szCs w:val="16"/>
        </w:rPr>
        <w:t>Artículo 22.</w:t>
      </w:r>
      <w:r w:rsidRPr="004858D8">
        <w:rPr>
          <w:rFonts w:ascii="Arial" w:hAnsi="Arial" w:cs="Arial"/>
          <w:i/>
          <w:sz w:val="16"/>
          <w:szCs w:val="16"/>
        </w:rPr>
        <w:t xml:space="preserve"> Procedimientos de concesión.</w:t>
      </w:r>
    </w:p>
    <w:p w:rsidR="009141B9" w:rsidRPr="004858D8" w:rsidRDefault="009141B9" w:rsidP="009141B9">
      <w:pPr>
        <w:pStyle w:val="NormalWeb"/>
        <w:jc w:val="both"/>
        <w:rPr>
          <w:rFonts w:ascii="Arial" w:hAnsi="Arial" w:cs="Arial"/>
          <w:i/>
          <w:sz w:val="16"/>
          <w:szCs w:val="16"/>
        </w:rPr>
      </w:pPr>
      <w:r w:rsidRPr="004858D8">
        <w:rPr>
          <w:rFonts w:ascii="Arial" w:hAnsi="Arial" w:cs="Arial"/>
          <w:i/>
          <w:sz w:val="16"/>
          <w:szCs w:val="16"/>
        </w:rPr>
        <w:t xml:space="preserve">1. El procedimiento ordinario de concesión de subvenciones se tramitará en régimen de concurrencia competitiva. A efectos de esta Ley, tendrá la consideración de concurrencia competitiva el procedimiento mediante el cual la concesión de las subvenciones se realiza mediante la comparación de las solicitudes presentadas, a fin de establecer una </w:t>
      </w:r>
      <w:proofErr w:type="spellStart"/>
      <w:r w:rsidRPr="004858D8">
        <w:rPr>
          <w:rFonts w:ascii="Arial" w:hAnsi="Arial" w:cs="Arial"/>
          <w:i/>
          <w:sz w:val="16"/>
          <w:szCs w:val="16"/>
        </w:rPr>
        <w:t>prelación</w:t>
      </w:r>
      <w:proofErr w:type="spellEnd"/>
      <w:r w:rsidRPr="004858D8">
        <w:rPr>
          <w:rFonts w:ascii="Arial" w:hAnsi="Arial" w:cs="Arial"/>
          <w:i/>
          <w:sz w:val="16"/>
          <w:szCs w:val="16"/>
        </w:rPr>
        <w:t xml:space="preserve">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rsidR="009141B9" w:rsidRPr="004858D8" w:rsidRDefault="009141B9" w:rsidP="009141B9">
      <w:pPr>
        <w:pStyle w:val="NormalWeb"/>
        <w:jc w:val="both"/>
        <w:rPr>
          <w:rFonts w:ascii="Arial" w:hAnsi="Arial" w:cs="Arial"/>
          <w:i/>
          <w:sz w:val="16"/>
          <w:szCs w:val="16"/>
        </w:rPr>
      </w:pPr>
      <w:r w:rsidRPr="004858D8">
        <w:rPr>
          <w:rFonts w:ascii="Arial" w:hAnsi="Arial" w:cs="Arial"/>
          <w:i/>
          <w:sz w:val="16"/>
          <w:szCs w:val="16"/>
        </w:rPr>
        <w:t xml:space="preserve">En este supuesto, y sin perjuicio de las especialidades que pudieran derivarse de la capacidad de </w:t>
      </w:r>
      <w:proofErr w:type="spellStart"/>
      <w:r w:rsidRPr="004858D8">
        <w:rPr>
          <w:rFonts w:ascii="Arial" w:hAnsi="Arial" w:cs="Arial"/>
          <w:i/>
          <w:sz w:val="16"/>
          <w:szCs w:val="16"/>
        </w:rPr>
        <w:t>autoorganización</w:t>
      </w:r>
      <w:proofErr w:type="spellEnd"/>
      <w:r w:rsidRPr="004858D8">
        <w:rPr>
          <w:rFonts w:ascii="Arial" w:hAnsi="Arial" w:cs="Arial"/>
          <w:i/>
          <w:sz w:val="16"/>
          <w:szCs w:val="16"/>
        </w:rPr>
        <w:t xml:space="preserve"> de las Administraciones públicas, la propuesta de concesión se formulará al órgano concedente por un órgano colegiado a través del órgano instructor. La composición del órgano colegiado será la que establezcan las correspondientes bases reguladoras.</w:t>
      </w:r>
    </w:p>
    <w:p w:rsidR="009141B9" w:rsidRPr="004858D8" w:rsidRDefault="009141B9" w:rsidP="009141B9">
      <w:pPr>
        <w:pStyle w:val="NormalWeb"/>
        <w:jc w:val="both"/>
        <w:rPr>
          <w:rFonts w:ascii="Arial" w:hAnsi="Arial" w:cs="Arial"/>
          <w:i/>
          <w:sz w:val="16"/>
          <w:szCs w:val="16"/>
        </w:rPr>
      </w:pPr>
      <w:r w:rsidRPr="004858D8">
        <w:rPr>
          <w:rFonts w:ascii="Arial" w:hAnsi="Arial" w:cs="Arial"/>
          <w:i/>
          <w:sz w:val="16"/>
          <w:szCs w:val="16"/>
        </w:rPr>
        <w:t>Excepcionalmente, siempre que así se prevea en las bases reguladoras, el órgano competente procederá al prorrateo, entre los beneficiarios de la subvención, del importe global máximo destinado a las subvenciones.</w:t>
      </w:r>
    </w:p>
  </w:footnote>
  <w:footnote w:id="2">
    <w:p w:rsidR="009141B9" w:rsidRPr="004858D8" w:rsidRDefault="009141B9" w:rsidP="009141B9">
      <w:pPr>
        <w:jc w:val="both"/>
        <w:rPr>
          <w:rFonts w:ascii="Arial" w:hAnsi="Arial" w:cs="Arial"/>
          <w:b/>
          <w:i/>
          <w:color w:val="000000"/>
          <w:sz w:val="16"/>
          <w:szCs w:val="16"/>
          <w:lang w:val="es-ES_tradnl"/>
        </w:rPr>
      </w:pPr>
      <w:r w:rsidRPr="004858D8">
        <w:rPr>
          <w:rStyle w:val="Refdenotaalpie"/>
          <w:rFonts w:ascii="Arial" w:hAnsi="Arial" w:cs="Arial"/>
          <w:i/>
          <w:sz w:val="16"/>
          <w:szCs w:val="16"/>
          <w:lang w:val="es-ES_tradnl"/>
        </w:rPr>
        <w:footnoteRef/>
      </w:r>
      <w:r w:rsidRPr="004858D8">
        <w:rPr>
          <w:rFonts w:ascii="Arial" w:hAnsi="Arial" w:cs="Arial"/>
          <w:i/>
          <w:sz w:val="16"/>
          <w:szCs w:val="16"/>
          <w:lang w:val="es-ES_tradnl"/>
        </w:rPr>
        <w:t xml:space="preserve"> </w:t>
      </w:r>
      <w:r w:rsidRPr="004858D8">
        <w:rPr>
          <w:rFonts w:ascii="Arial" w:hAnsi="Arial" w:cs="Arial"/>
          <w:b/>
          <w:i/>
          <w:color w:val="000000"/>
          <w:sz w:val="16"/>
          <w:szCs w:val="16"/>
          <w:lang w:val="es-ES_tradnl"/>
        </w:rPr>
        <w:t xml:space="preserve">Artículo 55 </w:t>
      </w:r>
    </w:p>
    <w:p w:rsidR="009141B9" w:rsidRPr="004858D8" w:rsidRDefault="009141B9" w:rsidP="009141B9">
      <w:pPr>
        <w:jc w:val="both"/>
        <w:rPr>
          <w:rFonts w:ascii="Arial" w:hAnsi="Arial" w:cs="Arial"/>
          <w:i/>
          <w:color w:val="000000"/>
          <w:sz w:val="16"/>
          <w:szCs w:val="16"/>
          <w:lang w:val="es-ES_tradnl"/>
        </w:rPr>
      </w:pPr>
    </w:p>
    <w:p w:rsidR="009141B9" w:rsidRPr="004858D8" w:rsidRDefault="009141B9" w:rsidP="009141B9">
      <w:pPr>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1. El procedimiento ordinario de concesión de subvenciones será el de concurrencia competitiva, previsto en el artículo 22.1 de la Ley. </w:t>
      </w:r>
    </w:p>
    <w:p w:rsidR="009141B9" w:rsidRPr="004858D8" w:rsidRDefault="009141B9" w:rsidP="009141B9">
      <w:pPr>
        <w:spacing w:before="120" w:after="120"/>
        <w:ind w:right="165"/>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No </w:t>
      </w:r>
      <w:proofErr w:type="gramStart"/>
      <w:r w:rsidRPr="004858D8">
        <w:rPr>
          <w:rFonts w:ascii="Arial" w:hAnsi="Arial" w:cs="Arial"/>
          <w:i/>
          <w:color w:val="000000"/>
          <w:sz w:val="16"/>
          <w:szCs w:val="16"/>
          <w:lang w:val="es-ES_tradnl"/>
        </w:rPr>
        <w:t>obstante</w:t>
      </w:r>
      <w:proofErr w:type="gramEnd"/>
      <w:r w:rsidRPr="004858D8">
        <w:rPr>
          <w:rFonts w:ascii="Arial" w:hAnsi="Arial" w:cs="Arial"/>
          <w:i/>
          <w:color w:val="000000"/>
          <w:sz w:val="16"/>
          <w:szCs w:val="16"/>
          <w:lang w:val="es-ES_tradnl"/>
        </w:rPr>
        <w:t xml:space="preserve"> lo anterior, las bases reguladoras de la subvención podrán exceptuar del requisito de fijar un orden de prelación entre las solicitudes presentadas que reúnan los requisitos establecidos para el caso de que el crédito consignado en la convocatoria fuera suficiente, atendiendo al número de solicitudes una vez finalizado el plazo de presentación. </w:t>
      </w:r>
    </w:p>
    <w:p w:rsidR="009141B9" w:rsidRPr="004858D8" w:rsidRDefault="009141B9" w:rsidP="009141B9">
      <w:pPr>
        <w:spacing w:before="120" w:after="120"/>
        <w:ind w:right="165"/>
        <w:jc w:val="both"/>
        <w:rPr>
          <w:rFonts w:ascii="Arial" w:hAnsi="Arial" w:cs="Arial"/>
          <w:i/>
          <w:color w:val="000000"/>
          <w:sz w:val="16"/>
          <w:szCs w:val="16"/>
          <w:lang w:val="es-ES_tradnl"/>
        </w:rPr>
      </w:pPr>
      <w:r w:rsidRPr="004858D8">
        <w:rPr>
          <w:rFonts w:ascii="Arial" w:hAnsi="Arial" w:cs="Arial"/>
          <w:i/>
          <w:color w:val="000000"/>
          <w:sz w:val="16"/>
          <w:szCs w:val="16"/>
          <w:lang w:val="es-ES_tradnl"/>
        </w:rPr>
        <w:t xml:space="preserve">2. Las subvenciones sólo podrán concederse en forma directa en los casos previstos en el artículo 22.2 de la Ley. </w:t>
      </w:r>
    </w:p>
  </w:footnote>
  <w:footnote w:id="3">
    <w:p w:rsidR="009141B9" w:rsidRPr="004858D8" w:rsidRDefault="009141B9" w:rsidP="009141B9">
      <w:pPr>
        <w:pStyle w:val="NormalWeb"/>
        <w:rPr>
          <w:rFonts w:ascii="Arial" w:hAnsi="Arial" w:cs="Arial"/>
          <w:i/>
          <w:sz w:val="16"/>
          <w:szCs w:val="16"/>
        </w:rPr>
      </w:pPr>
      <w:r w:rsidRPr="004858D8">
        <w:rPr>
          <w:rStyle w:val="Refdenotaalpie"/>
          <w:rFonts w:ascii="Arial" w:hAnsi="Arial" w:cs="Arial"/>
          <w:i/>
          <w:sz w:val="16"/>
          <w:szCs w:val="16"/>
        </w:rPr>
        <w:footnoteRef/>
      </w:r>
      <w:r w:rsidRPr="004858D8">
        <w:rPr>
          <w:rFonts w:ascii="Arial" w:hAnsi="Arial" w:cs="Arial"/>
          <w:i/>
          <w:sz w:val="16"/>
          <w:szCs w:val="16"/>
        </w:rPr>
        <w:t xml:space="preserve"> </w:t>
      </w:r>
      <w:r w:rsidRPr="004858D8">
        <w:rPr>
          <w:rFonts w:ascii="Arial" w:hAnsi="Arial" w:cs="Arial"/>
          <w:b/>
          <w:i/>
          <w:sz w:val="16"/>
          <w:szCs w:val="16"/>
        </w:rPr>
        <w:t>Artículo 22.2</w:t>
      </w:r>
      <w:r w:rsidRPr="004858D8">
        <w:rPr>
          <w:rFonts w:ascii="Arial" w:hAnsi="Arial" w:cs="Arial"/>
          <w:i/>
          <w:sz w:val="16"/>
          <w:szCs w:val="16"/>
        </w:rPr>
        <w:t>. Podrán concederse de forma directa las siguientes subvenciones:</w:t>
      </w:r>
    </w:p>
    <w:p w:rsidR="009141B9" w:rsidRPr="004858D8" w:rsidRDefault="009141B9" w:rsidP="009141B9">
      <w:pPr>
        <w:pStyle w:val="NormalWeb"/>
        <w:numPr>
          <w:ilvl w:val="0"/>
          <w:numId w:val="1"/>
        </w:numPr>
        <w:jc w:val="both"/>
        <w:rPr>
          <w:rFonts w:ascii="Arial" w:hAnsi="Arial" w:cs="Arial"/>
          <w:i/>
          <w:sz w:val="16"/>
          <w:szCs w:val="16"/>
        </w:rPr>
      </w:pPr>
      <w:r w:rsidRPr="004858D8">
        <w:rPr>
          <w:rFonts w:ascii="Arial" w:hAnsi="Arial" w:cs="Arial"/>
          <w:i/>
          <w:sz w:val="16"/>
          <w:szCs w:val="16"/>
        </w:rPr>
        <w:t>Las previstas nominativamente en los Presupuestos Generales del Estado, de las comunidades autónomas o de las entidades locales, en los términos recogidos en los convenios y en la normativa reguladora de estas subvenciones.</w:t>
      </w:r>
    </w:p>
    <w:p w:rsidR="009141B9" w:rsidRPr="00EC18B1" w:rsidRDefault="009141B9" w:rsidP="009141B9">
      <w:pPr>
        <w:pStyle w:val="Textonotapie"/>
      </w:pPr>
    </w:p>
  </w:footnote>
  <w:footnote w:id="4">
    <w:p w:rsidR="00D842D3" w:rsidRPr="005C33AA" w:rsidRDefault="00D842D3" w:rsidP="00D842D3">
      <w:pPr>
        <w:pStyle w:val="NormalWeb"/>
        <w:jc w:val="both"/>
        <w:rPr>
          <w:rFonts w:ascii="Arial" w:hAnsi="Arial" w:cs="Arial"/>
          <w:i/>
          <w:sz w:val="16"/>
          <w:szCs w:val="16"/>
        </w:rPr>
      </w:pPr>
      <w:r w:rsidRPr="005C33AA">
        <w:rPr>
          <w:rStyle w:val="Refdenotaalpie"/>
          <w:rFonts w:ascii="Arial" w:hAnsi="Arial" w:cs="Arial"/>
          <w:i/>
        </w:rPr>
        <w:footnoteRef/>
      </w:r>
      <w:r w:rsidRPr="005C33AA">
        <w:rPr>
          <w:rFonts w:ascii="Arial" w:hAnsi="Arial" w:cs="Arial"/>
          <w:i/>
        </w:rPr>
        <w:t xml:space="preserve"> </w:t>
      </w:r>
      <w:bookmarkStart w:id="0" w:name="a34"/>
      <w:r w:rsidRPr="005C33AA">
        <w:rPr>
          <w:rStyle w:val="Textoennegrita"/>
          <w:rFonts w:ascii="Arial" w:hAnsi="Arial" w:cs="Arial"/>
          <w:i/>
          <w:sz w:val="16"/>
          <w:szCs w:val="16"/>
        </w:rPr>
        <w:t>Artículo 34</w:t>
      </w:r>
      <w:r w:rsidRPr="005C33AA">
        <w:rPr>
          <w:rStyle w:val="Textoennegrita"/>
          <w:rFonts w:ascii="Arial" w:hAnsi="Arial" w:cs="Arial"/>
          <w:i/>
          <w:color w:val="4C6F99"/>
          <w:sz w:val="16"/>
          <w:szCs w:val="16"/>
        </w:rPr>
        <w:t>.</w:t>
      </w:r>
      <w:bookmarkEnd w:id="0"/>
      <w:r w:rsidRPr="005C33AA">
        <w:rPr>
          <w:rFonts w:ascii="Arial" w:hAnsi="Arial" w:cs="Arial"/>
          <w:i/>
          <w:sz w:val="16"/>
          <w:szCs w:val="16"/>
        </w:rPr>
        <w:t xml:space="preserve"> Procedimiento de aprobación del gasto y pago.</w:t>
      </w:r>
    </w:p>
    <w:p w:rsidR="00D842D3" w:rsidRPr="005C33AA" w:rsidRDefault="00D842D3" w:rsidP="00D842D3">
      <w:pPr>
        <w:pStyle w:val="NormalWeb"/>
        <w:jc w:val="both"/>
        <w:rPr>
          <w:rFonts w:ascii="Arial" w:hAnsi="Arial" w:cs="Arial"/>
          <w:i/>
          <w:sz w:val="16"/>
          <w:szCs w:val="16"/>
        </w:rPr>
      </w:pPr>
      <w:r w:rsidRPr="005C33AA">
        <w:rPr>
          <w:rFonts w:ascii="Arial" w:hAnsi="Arial" w:cs="Arial"/>
          <w:i/>
          <w:sz w:val="16"/>
          <w:szCs w:val="16"/>
        </w:rPr>
        <w:t>4. 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rsidR="00D842D3" w:rsidRPr="005C33AA" w:rsidRDefault="00D842D3" w:rsidP="00D842D3">
      <w:pPr>
        <w:pStyle w:val="NormalWeb"/>
        <w:jc w:val="both"/>
        <w:rPr>
          <w:rFonts w:ascii="Arial" w:hAnsi="Arial" w:cs="Arial"/>
          <w:i/>
          <w:sz w:val="16"/>
          <w:szCs w:val="16"/>
        </w:rPr>
      </w:pPr>
      <w:r w:rsidRPr="005C33AA">
        <w:rPr>
          <w:rFonts w:ascii="Arial" w:hAnsi="Arial" w:cs="Arial"/>
          <w:i/>
          <w:sz w:val="16"/>
          <w:szCs w:val="16"/>
        </w:rPr>
        <w:t>También se podrán realizar pagos anticipados que supondrán entregas de fondos con carácter previo a la justificación, como financiación necesaria para poder llevar a cabo las actuaciones inherentes a la subvención.</w:t>
      </w:r>
    </w:p>
    <w:p w:rsidR="00D842D3" w:rsidRPr="005C33AA" w:rsidRDefault="00D842D3" w:rsidP="00D842D3">
      <w:pPr>
        <w:pStyle w:val="NormalWeb"/>
        <w:jc w:val="both"/>
        <w:rPr>
          <w:rFonts w:ascii="Arial" w:hAnsi="Arial" w:cs="Arial"/>
          <w:i/>
          <w:sz w:val="16"/>
          <w:szCs w:val="16"/>
        </w:rPr>
      </w:pPr>
      <w:r w:rsidRPr="005C33AA">
        <w:rPr>
          <w:rFonts w:ascii="Arial" w:hAnsi="Arial" w:cs="Arial"/>
          <w:i/>
          <w:sz w:val="16"/>
          <w:szCs w:val="16"/>
        </w:rPr>
        <w:t>Dicha posibilidad y el régimen de garantías deberán preverse expresamente en la normativa reguladora de la subvención.</w:t>
      </w:r>
    </w:p>
    <w:p w:rsidR="00D842D3" w:rsidRPr="005C33AA" w:rsidRDefault="00D842D3" w:rsidP="00D842D3">
      <w:pPr>
        <w:pStyle w:val="NormalWeb"/>
        <w:jc w:val="both"/>
        <w:rPr>
          <w:rFonts w:ascii="Arial" w:hAnsi="Arial" w:cs="Arial"/>
          <w:i/>
          <w:sz w:val="16"/>
          <w:szCs w:val="16"/>
        </w:rPr>
      </w:pPr>
      <w:r w:rsidRPr="005C33AA">
        <w:rPr>
          <w:rFonts w:ascii="Arial" w:hAnsi="Arial" w:cs="Arial"/>
          <w:i/>
          <w:sz w:val="16"/>
          <w:szCs w:val="16"/>
        </w:rPr>
        <w:t xml:space="preserve">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w:t>
      </w:r>
      <w:r w:rsidRPr="0083380E">
        <w:rPr>
          <w:rFonts w:ascii="Arial" w:hAnsi="Arial" w:cs="Arial"/>
          <w:i/>
          <w:sz w:val="16"/>
          <w:szCs w:val="16"/>
        </w:rPr>
        <w:t xml:space="preserve">la </w:t>
      </w:r>
      <w:hyperlink r:id="rId1" w:history="1">
        <w:r w:rsidRPr="0083380E">
          <w:rPr>
            <w:rStyle w:val="Hipervnculo"/>
            <w:rFonts w:ascii="Arial" w:hAnsi="Arial" w:cs="Arial"/>
            <w:i/>
            <w:color w:val="auto"/>
            <w:sz w:val="16"/>
            <w:szCs w:val="16"/>
          </w:rPr>
          <w:t>Ley Concursal</w:t>
        </w:r>
      </w:hyperlink>
      <w:r w:rsidRPr="005C33AA">
        <w:rPr>
          <w:rFonts w:ascii="Arial" w:hAnsi="Arial" w:cs="Arial"/>
          <w:i/>
          <w:sz w:val="16"/>
          <w:szCs w:val="16"/>
        </w:rPr>
        <w:t xml:space="preserve">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rsidR="00D842D3" w:rsidRPr="005C33AA" w:rsidRDefault="00D842D3" w:rsidP="00D842D3">
      <w:pPr>
        <w:pStyle w:val="NormalWeb"/>
        <w:jc w:val="both"/>
        <w:rPr>
          <w:rFonts w:ascii="Arial" w:hAnsi="Arial" w:cs="Arial"/>
          <w:i/>
          <w:sz w:val="16"/>
          <w:szCs w:val="16"/>
        </w:rPr>
      </w:pPr>
      <w:r w:rsidRPr="005C33AA">
        <w:rPr>
          <w:rFonts w:ascii="Arial" w:hAnsi="Arial" w:cs="Arial"/>
          <w:i/>
          <w:sz w:val="16"/>
          <w:szCs w:val="16"/>
        </w:rPr>
        <w:t>La realización de pagos a cuenta o pagos anticipados, así como el régimen de garantías, deberán preverse expresamente en la normativa reguladora de la subvención.</w:t>
      </w:r>
    </w:p>
    <w:p w:rsidR="00D842D3" w:rsidRPr="00441721" w:rsidRDefault="00D842D3" w:rsidP="00D842D3">
      <w:pPr>
        <w:pStyle w:val="Textonotapie"/>
      </w:pPr>
    </w:p>
  </w:footnote>
  <w:footnote w:id="5">
    <w:p w:rsidR="00514DC9" w:rsidRPr="005C33AA" w:rsidRDefault="00514DC9" w:rsidP="00514DC9">
      <w:pPr>
        <w:pStyle w:val="NormalWeb"/>
        <w:rPr>
          <w:rFonts w:ascii="Arial" w:hAnsi="Arial" w:cs="Arial"/>
          <w:i/>
          <w:sz w:val="16"/>
          <w:szCs w:val="16"/>
        </w:rPr>
      </w:pPr>
      <w:r w:rsidRPr="005C33AA">
        <w:rPr>
          <w:rStyle w:val="Refdenotaalpie"/>
          <w:i/>
        </w:rPr>
        <w:footnoteRef/>
      </w:r>
      <w:r w:rsidRPr="005C33AA">
        <w:rPr>
          <w:i/>
        </w:rPr>
        <w:t xml:space="preserve"> </w:t>
      </w:r>
      <w:r w:rsidRPr="005C33AA">
        <w:rPr>
          <w:rStyle w:val="Textoennegrita"/>
          <w:rFonts w:ascii="Arial" w:hAnsi="Arial" w:cs="Arial"/>
          <w:i/>
          <w:sz w:val="16"/>
          <w:szCs w:val="16"/>
        </w:rPr>
        <w:t>Artículo 14.</w:t>
      </w:r>
      <w:r w:rsidRPr="005C33AA">
        <w:rPr>
          <w:rFonts w:ascii="Arial" w:hAnsi="Arial" w:cs="Arial"/>
          <w:i/>
          <w:sz w:val="16"/>
          <w:szCs w:val="16"/>
        </w:rPr>
        <w:t xml:space="preserve"> Obligaciones de los beneficiarios.</w:t>
      </w:r>
    </w:p>
    <w:p w:rsidR="00514DC9" w:rsidRPr="005C33AA" w:rsidRDefault="00514DC9" w:rsidP="00514DC9">
      <w:pPr>
        <w:pStyle w:val="NormalWeb"/>
        <w:rPr>
          <w:rFonts w:ascii="Arial" w:hAnsi="Arial" w:cs="Arial"/>
          <w:i/>
          <w:sz w:val="16"/>
          <w:szCs w:val="16"/>
        </w:rPr>
      </w:pPr>
      <w:r w:rsidRPr="005C33AA">
        <w:rPr>
          <w:rFonts w:ascii="Arial" w:hAnsi="Arial" w:cs="Arial"/>
          <w:i/>
          <w:sz w:val="16"/>
          <w:szCs w:val="16"/>
        </w:rPr>
        <w:t>1. Son obligaciones del beneficiario:</w:t>
      </w:r>
    </w:p>
    <w:p w:rsidR="00514DC9" w:rsidRPr="005C33AA"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Cumplir el objetivo, ejecutar el proyecto, realizar la actividad o adoptar el comportamiento que fundamenta la concesión de las subvenciones.</w:t>
      </w:r>
    </w:p>
    <w:p w:rsidR="00514DC9" w:rsidRPr="005C33AA"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514DC9" w:rsidRPr="005C33AA"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514DC9" w:rsidRPr="00320174"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5C33AA">
        <w:rPr>
          <w:rFonts w:ascii="Arial" w:hAnsi="Arial" w:cs="Arial"/>
          <w:i/>
          <w:sz w:val="16"/>
          <w:szCs w:val="16"/>
        </w:rPr>
        <w:t xml:space="preserve">Comunicar al órgano concedente o la entidad </w:t>
      </w:r>
      <w:r w:rsidRPr="00320174">
        <w:rPr>
          <w:rFonts w:ascii="Arial" w:hAnsi="Arial" w:cs="Arial"/>
          <w:i/>
          <w:sz w:val="16"/>
          <w:szCs w:val="16"/>
        </w:rPr>
        <w:t>colaboradora la obtención de otras subvenciones, ayudas, ingresos o recursos que financien las actividades subvencionadas.</w:t>
      </w:r>
      <w:r w:rsidRPr="00320174">
        <w:rPr>
          <w:rFonts w:ascii="Arial" w:hAnsi="Arial" w:cs="Arial"/>
          <w:i/>
          <w:sz w:val="16"/>
          <w:szCs w:val="16"/>
        </w:rPr>
        <w:br/>
        <w:t>Esta comunicación deberá efectuarse tan pronto como se conozca y, en todo caso, con anterioridad a la justificación de la aplicación dada a los fondos percibidos.</w:t>
      </w:r>
    </w:p>
    <w:p w:rsidR="00514DC9" w:rsidRPr="00320174"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Acreditar con anterioridad a dictarse la propuesta de resolución de concesión que se halla al corriente en el cumplimiento de sus obligaciones tributarias y frente a la Seguridad Social, en la forma que se determine reglamentariamente, y sin perjuicio de lo establecido en la </w:t>
      </w:r>
      <w:hyperlink r:id="rId2" w:anchor="da18" w:history="1">
        <w:r w:rsidRPr="00320174">
          <w:rPr>
            <w:rStyle w:val="Hipervnculo"/>
            <w:rFonts w:ascii="Arial" w:hAnsi="Arial" w:cs="Arial"/>
            <w:i/>
            <w:color w:val="auto"/>
            <w:sz w:val="16"/>
            <w:szCs w:val="16"/>
          </w:rPr>
          <w:t>disposición adicional decimoctava de la Ley 30/1992, de 26 de noviembre, de Régimen Jurídico de las Administraciones Públicas y del Procedimiento Administrativo Común.</w:t>
        </w:r>
      </w:hyperlink>
    </w:p>
    <w:p w:rsidR="00514DC9" w:rsidRPr="00320174"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rsidR="00514DC9" w:rsidRPr="00320174"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Conservar los documentos justificativos de la aplicación de los fondos recibidos, incluidos los documentos electrónicos, en tanto puedan ser objeto de las actuaciones de comprobación y control.</w:t>
      </w:r>
    </w:p>
    <w:p w:rsidR="00514DC9" w:rsidRPr="00320174"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Adoptar las medidas de difusión contenidas en el apartado 4 del </w:t>
      </w:r>
      <w:hyperlink r:id="rId3" w:anchor="a18" w:history="1">
        <w:r w:rsidRPr="00320174">
          <w:rPr>
            <w:rStyle w:val="Hipervnculo"/>
            <w:rFonts w:ascii="Arial" w:hAnsi="Arial" w:cs="Arial"/>
            <w:i/>
            <w:color w:val="auto"/>
            <w:sz w:val="16"/>
            <w:szCs w:val="16"/>
          </w:rPr>
          <w:t xml:space="preserve">artículo 18 de esta Ley. </w:t>
        </w:r>
      </w:hyperlink>
    </w:p>
    <w:p w:rsidR="00514DC9" w:rsidRDefault="00514DC9" w:rsidP="00514DC9">
      <w:pPr>
        <w:pStyle w:val="NormalWeb"/>
        <w:numPr>
          <w:ilvl w:val="0"/>
          <w:numId w:val="4"/>
        </w:numPr>
        <w:spacing w:before="100" w:beforeAutospacing="1" w:after="100" w:afterAutospacing="1"/>
        <w:jc w:val="both"/>
        <w:rPr>
          <w:rFonts w:ascii="Arial" w:hAnsi="Arial" w:cs="Arial"/>
          <w:i/>
          <w:sz w:val="16"/>
          <w:szCs w:val="16"/>
        </w:rPr>
      </w:pPr>
      <w:r w:rsidRPr="00320174">
        <w:rPr>
          <w:rFonts w:ascii="Arial" w:hAnsi="Arial" w:cs="Arial"/>
          <w:i/>
          <w:sz w:val="16"/>
          <w:szCs w:val="16"/>
        </w:rPr>
        <w:t xml:space="preserve">Proceder al reintegro de los fondos percibidos en los supuestos contemplados en el </w:t>
      </w:r>
      <w:hyperlink r:id="rId4" w:anchor="a37" w:history="1">
        <w:r w:rsidRPr="00320174">
          <w:rPr>
            <w:rStyle w:val="Hipervnculo"/>
            <w:rFonts w:ascii="Arial" w:hAnsi="Arial" w:cs="Arial"/>
            <w:i/>
            <w:color w:val="auto"/>
            <w:sz w:val="16"/>
            <w:szCs w:val="16"/>
          </w:rPr>
          <w:t>artículo 37 de esta Ley.</w:t>
        </w:r>
      </w:hyperlink>
    </w:p>
    <w:p w:rsidR="00514DC9" w:rsidRPr="00AB1BBB" w:rsidRDefault="00514DC9" w:rsidP="00514DC9">
      <w:pPr>
        <w:pStyle w:val="NormalWeb"/>
        <w:spacing w:before="100" w:beforeAutospacing="1" w:after="100" w:afterAutospacing="1"/>
        <w:ind w:left="360"/>
        <w:jc w:val="both"/>
        <w:rPr>
          <w:rFonts w:ascii="Arial" w:hAnsi="Arial" w:cs="Arial"/>
          <w:i/>
          <w:sz w:val="16"/>
          <w:szCs w:val="16"/>
        </w:rPr>
      </w:pPr>
      <w:r w:rsidRPr="00AB1BBB">
        <w:rPr>
          <w:rFonts w:ascii="Arial" w:hAnsi="Arial" w:cs="Arial"/>
          <w:i/>
          <w:sz w:val="16"/>
          <w:szCs w:val="16"/>
        </w:rPr>
        <w:t xml:space="preserve">2. La rendición de cuentas de los perceptores de subvenciones, a que se refiere el </w:t>
      </w:r>
      <w:hyperlink r:id="rId5" w:anchor="a34" w:history="1">
        <w:r w:rsidRPr="00AB1BBB">
          <w:rPr>
            <w:rStyle w:val="Hipervnculo"/>
            <w:rFonts w:ascii="Arial" w:hAnsi="Arial" w:cs="Arial"/>
            <w:i/>
            <w:color w:val="auto"/>
            <w:sz w:val="16"/>
            <w:szCs w:val="16"/>
          </w:rPr>
          <w:t>artículo 34.3 de la Ley 7/1988, de 5 de abril, de funcionamiento del Tribunal de Cuentas</w:t>
        </w:r>
      </w:hyperlink>
      <w:r w:rsidRPr="00AB1BBB">
        <w:rPr>
          <w:rFonts w:ascii="Arial" w:hAnsi="Arial" w:cs="Arial"/>
          <w:i/>
          <w:sz w:val="16"/>
          <w:szCs w:val="16"/>
        </w:rPr>
        <w:t>, se instrumentará a través del cumplimiento de la obligación de justificación al órgano concedente o entidad colaboradora, en su caso, de la subvención, regulada en el párrafo b del apartado 1 de este artículo.</w:t>
      </w:r>
    </w:p>
    <w:p w:rsidR="00514DC9" w:rsidRPr="005C33AA" w:rsidRDefault="00514DC9" w:rsidP="00514DC9">
      <w:pPr>
        <w:rPr>
          <w:rFonts w:ascii="Arial" w:hAnsi="Arial" w:cs="Arial"/>
          <w:i/>
          <w:sz w:val="16"/>
          <w:szCs w:val="16"/>
        </w:rPr>
      </w:pPr>
    </w:p>
    <w:p w:rsidR="00514DC9" w:rsidRPr="005C33AA" w:rsidRDefault="00514DC9" w:rsidP="00514DC9">
      <w:pPr>
        <w:pStyle w:val="Textonotapie"/>
        <w:rPr>
          <w: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E5" w:rsidRDefault="001318E5" w:rsidP="001318E5">
    <w:pPr>
      <w:pStyle w:val="Header4"/>
      <w:rPr>
        <w:b/>
        <w:bCs/>
        <w:sz w:val="28"/>
        <w:szCs w:val="28"/>
      </w:rPr>
    </w:pPr>
    <w:r>
      <w:rPr>
        <w:noProof/>
        <w:lang w:val="ca-ES"/>
      </w:rPr>
      <w:drawing>
        <wp:inline distT="0" distB="0" distL="0" distR="0" wp14:anchorId="17181047" wp14:editId="11352194">
          <wp:extent cx="485775" cy="6953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85775" cy="695325"/>
                  </a:xfrm>
                  <a:prstGeom prst="rect">
                    <a:avLst/>
                  </a:prstGeom>
                  <a:solidFill>
                    <a:srgbClr val="FFFFFF">
                      <a:alpha val="0"/>
                    </a:srgbClr>
                  </a:solidFill>
                  <a:ln w="9525">
                    <a:noFill/>
                    <a:miter lim="800000"/>
                    <a:headEnd/>
                    <a:tailEnd/>
                  </a:ln>
                </pic:spPr>
              </pic:pic>
            </a:graphicData>
          </a:graphic>
        </wp:inline>
      </w:drawing>
    </w:r>
    <w:r>
      <w:t xml:space="preserve"> </w:t>
    </w:r>
  </w:p>
  <w:p w:rsidR="001318E5" w:rsidRDefault="001318E5" w:rsidP="001318E5">
    <w:pPr>
      <w:pStyle w:val="Header2"/>
      <w:pBdr>
        <w:bottom w:val="single" w:sz="4" w:space="5" w:color="000000"/>
      </w:pBdr>
      <w:jc w:val="center"/>
    </w:pPr>
    <w:r>
      <w:rPr>
        <w:b/>
        <w:bCs/>
        <w:sz w:val="28"/>
        <w:szCs w:val="28"/>
      </w:rPr>
      <w:t>AJUNTAMENT D'ASCÓ (RIBERA D'EBRE)</w:t>
    </w:r>
  </w:p>
  <w:p w:rsidR="00031648" w:rsidRPr="001318E5" w:rsidRDefault="00031648" w:rsidP="001318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40F0E"/>
    <w:multiLevelType w:val="hybridMultilevel"/>
    <w:tmpl w:val="3FA85CDE"/>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7864D73"/>
    <w:multiLevelType w:val="hybridMultilevel"/>
    <w:tmpl w:val="14101B5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BAD700F"/>
    <w:multiLevelType w:val="hybridMultilevel"/>
    <w:tmpl w:val="5EE6F8D2"/>
    <w:lvl w:ilvl="0" w:tplc="C1D4637C">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E9C7A15"/>
    <w:multiLevelType w:val="hybridMultilevel"/>
    <w:tmpl w:val="B9B4D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A9968B7"/>
    <w:multiLevelType w:val="hybridMultilevel"/>
    <w:tmpl w:val="0CFEDBE8"/>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E327C24"/>
    <w:multiLevelType w:val="hybridMultilevel"/>
    <w:tmpl w:val="11E4C616"/>
    <w:lvl w:ilvl="0" w:tplc="C1D4637C">
      <w:numFmt w:val="bullet"/>
      <w:lvlText w:val="-"/>
      <w:lvlJc w:val="left"/>
      <w:pPr>
        <w:tabs>
          <w:tab w:val="num" w:pos="645"/>
        </w:tabs>
        <w:ind w:left="645" w:hanging="360"/>
      </w:pPr>
      <w:rPr>
        <w:rFonts w:ascii="Times New Roman" w:eastAsia="Times New Roman" w:hAnsi="Times New Roman" w:cs="Times New Roman"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6" w15:restartNumberingAfterBreak="0">
    <w:nsid w:val="334A5DC3"/>
    <w:multiLevelType w:val="hybridMultilevel"/>
    <w:tmpl w:val="ABCC597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B3D558D"/>
    <w:multiLevelType w:val="hybridMultilevel"/>
    <w:tmpl w:val="82F44B4A"/>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9"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55057463"/>
    <w:multiLevelType w:val="hybridMultilevel"/>
    <w:tmpl w:val="4C2EF8FE"/>
    <w:lvl w:ilvl="0" w:tplc="C1D4637C">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547F94"/>
    <w:multiLevelType w:val="hybridMultilevel"/>
    <w:tmpl w:val="409AD7D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720B5846"/>
    <w:multiLevelType w:val="hybridMultilevel"/>
    <w:tmpl w:val="67C8CF2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9"/>
  </w:num>
  <w:num w:numId="5">
    <w:abstractNumId w:val="8"/>
  </w:num>
  <w:num w:numId="6">
    <w:abstractNumId w:val="6"/>
  </w:num>
  <w:num w:numId="7">
    <w:abstractNumId w:val="10"/>
  </w:num>
  <w:num w:numId="8">
    <w:abstractNumId w:val="0"/>
  </w:num>
  <w:num w:numId="9">
    <w:abstractNumId w:val="12"/>
  </w:num>
  <w:num w:numId="10">
    <w:abstractNumId w:val="2"/>
  </w:num>
  <w:num w:numId="11">
    <w:abstractNumId w:val="11"/>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76C"/>
    <w:rsid w:val="00016EA4"/>
    <w:rsid w:val="00031648"/>
    <w:rsid w:val="001318E5"/>
    <w:rsid w:val="00144A6A"/>
    <w:rsid w:val="001A40C0"/>
    <w:rsid w:val="001F5362"/>
    <w:rsid w:val="002616F7"/>
    <w:rsid w:val="002F66E0"/>
    <w:rsid w:val="0047049D"/>
    <w:rsid w:val="00470BFB"/>
    <w:rsid w:val="004B32C1"/>
    <w:rsid w:val="00514DC9"/>
    <w:rsid w:val="0058798A"/>
    <w:rsid w:val="00592C91"/>
    <w:rsid w:val="005D4036"/>
    <w:rsid w:val="005E46BA"/>
    <w:rsid w:val="00601264"/>
    <w:rsid w:val="006E376C"/>
    <w:rsid w:val="00713842"/>
    <w:rsid w:val="008E76A3"/>
    <w:rsid w:val="009141B9"/>
    <w:rsid w:val="00950DE6"/>
    <w:rsid w:val="00961FE1"/>
    <w:rsid w:val="0097618F"/>
    <w:rsid w:val="00A54697"/>
    <w:rsid w:val="00A61192"/>
    <w:rsid w:val="00AB1BBB"/>
    <w:rsid w:val="00BA4455"/>
    <w:rsid w:val="00BA55A3"/>
    <w:rsid w:val="00BF70FE"/>
    <w:rsid w:val="00C458E7"/>
    <w:rsid w:val="00CD0235"/>
    <w:rsid w:val="00CF326C"/>
    <w:rsid w:val="00D10AE8"/>
    <w:rsid w:val="00D364B0"/>
    <w:rsid w:val="00D7279D"/>
    <w:rsid w:val="00D73A78"/>
    <w:rsid w:val="00D842D3"/>
    <w:rsid w:val="00DB0384"/>
    <w:rsid w:val="00E0794F"/>
    <w:rsid w:val="00E455DA"/>
    <w:rsid w:val="00E71D9B"/>
    <w:rsid w:val="00E7490D"/>
    <w:rsid w:val="00EC4184"/>
    <w:rsid w:val="00EE3E89"/>
    <w:rsid w:val="00F26523"/>
    <w:rsid w:val="00F70073"/>
    <w:rsid w:val="00FA4975"/>
    <w:rsid w:val="00FB7B3C"/>
    <w:rsid w:val="00FE77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E3CCD"/>
  <w15:chartTrackingRefBased/>
  <w15:docId w15:val="{6FF9773E-8D0A-4357-A122-B69093D7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7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6E376C"/>
    <w:pPr>
      <w:tabs>
        <w:tab w:val="center" w:pos="4252"/>
        <w:tab w:val="right" w:pos="8504"/>
      </w:tabs>
    </w:pPr>
  </w:style>
  <w:style w:type="character" w:customStyle="1" w:styleId="PiedepginaCar">
    <w:name w:val="Pie de página Car"/>
    <w:basedOn w:val="Fuentedeprrafopredeter"/>
    <w:link w:val="Piedepgina"/>
    <w:uiPriority w:val="99"/>
    <w:rsid w:val="006E376C"/>
  </w:style>
  <w:style w:type="paragraph" w:styleId="Textonotapie">
    <w:name w:val="footnote text"/>
    <w:basedOn w:val="Normal"/>
    <w:link w:val="TextonotapieCar"/>
    <w:uiPriority w:val="99"/>
    <w:semiHidden/>
    <w:unhideWhenUsed/>
    <w:rsid w:val="006E376C"/>
    <w:rPr>
      <w:sz w:val="20"/>
      <w:szCs w:val="20"/>
    </w:rPr>
  </w:style>
  <w:style w:type="character" w:customStyle="1" w:styleId="TextonotapieCar">
    <w:name w:val="Texto nota pie Car"/>
    <w:basedOn w:val="Fuentedeprrafopredeter"/>
    <w:link w:val="Textonotapie"/>
    <w:uiPriority w:val="99"/>
    <w:semiHidden/>
    <w:rsid w:val="006E376C"/>
    <w:rPr>
      <w:sz w:val="20"/>
      <w:szCs w:val="20"/>
    </w:rPr>
  </w:style>
  <w:style w:type="paragraph" w:styleId="NormalWeb">
    <w:name w:val="Normal (Web)"/>
    <w:basedOn w:val="Normal"/>
    <w:uiPriority w:val="99"/>
    <w:semiHidden/>
    <w:unhideWhenUsed/>
    <w:rsid w:val="006E376C"/>
    <w:rPr>
      <w:rFonts w:ascii="Times New Roman" w:hAnsi="Times New Roman" w:cs="Times New Roman"/>
      <w:sz w:val="24"/>
      <w:szCs w:val="24"/>
    </w:rPr>
  </w:style>
  <w:style w:type="character" w:styleId="Textoennegrita">
    <w:name w:val="Strong"/>
    <w:basedOn w:val="Fuentedeprrafopredeter"/>
    <w:uiPriority w:val="22"/>
    <w:qFormat/>
    <w:rsid w:val="006E376C"/>
    <w:rPr>
      <w:b/>
      <w:bCs/>
    </w:rPr>
  </w:style>
  <w:style w:type="character" w:styleId="Refdenotaalpie">
    <w:name w:val="footnote reference"/>
    <w:basedOn w:val="Fuentedeprrafopredeter"/>
    <w:uiPriority w:val="99"/>
    <w:semiHidden/>
    <w:unhideWhenUsed/>
    <w:rsid w:val="006E376C"/>
    <w:rPr>
      <w:vertAlign w:val="superscript"/>
    </w:rPr>
  </w:style>
  <w:style w:type="character" w:styleId="Hipervnculo">
    <w:name w:val="Hyperlink"/>
    <w:basedOn w:val="Fuentedeprrafopredeter"/>
    <w:uiPriority w:val="99"/>
    <w:unhideWhenUsed/>
    <w:rsid w:val="006E376C"/>
    <w:rPr>
      <w:strike w:val="0"/>
      <w:dstrike w:val="0"/>
      <w:color w:val="4C6F99"/>
      <w:u w:val="none"/>
      <w:effect w:val="none"/>
    </w:rPr>
  </w:style>
  <w:style w:type="paragraph" w:styleId="Encabezado">
    <w:name w:val="header"/>
    <w:basedOn w:val="Normal"/>
    <w:link w:val="EncabezadoCar"/>
    <w:uiPriority w:val="99"/>
    <w:unhideWhenUsed/>
    <w:rsid w:val="00DB0384"/>
    <w:pPr>
      <w:tabs>
        <w:tab w:val="center" w:pos="4252"/>
        <w:tab w:val="right" w:pos="8504"/>
      </w:tabs>
    </w:pPr>
  </w:style>
  <w:style w:type="character" w:customStyle="1" w:styleId="EncabezadoCar">
    <w:name w:val="Encabezado Car"/>
    <w:basedOn w:val="Fuentedeprrafopredeter"/>
    <w:link w:val="Encabezado"/>
    <w:uiPriority w:val="99"/>
    <w:rsid w:val="00DB0384"/>
  </w:style>
  <w:style w:type="paragraph" w:customStyle="1" w:styleId="Header2">
    <w:name w:val="Header2"/>
    <w:basedOn w:val="Normal"/>
    <w:rsid w:val="001318E5"/>
    <w:pPr>
      <w:widowControl w:val="0"/>
      <w:suppressLineNumbers/>
      <w:tabs>
        <w:tab w:val="right" w:pos="9637"/>
      </w:tabs>
      <w:suppressAutoHyphens/>
    </w:pPr>
    <w:rPr>
      <w:rFonts w:ascii="Arial" w:eastAsia="Lucida Sans Unicode" w:hAnsi="Arial" w:cs="Times New Roman"/>
      <w:kern w:val="1"/>
      <w:sz w:val="20"/>
      <w:szCs w:val="24"/>
      <w:lang w:eastAsia="ca-ES"/>
    </w:rPr>
  </w:style>
  <w:style w:type="paragraph" w:customStyle="1" w:styleId="Header4">
    <w:name w:val="Header4"/>
    <w:basedOn w:val="Normal"/>
    <w:rsid w:val="001318E5"/>
    <w:pPr>
      <w:widowControl w:val="0"/>
      <w:suppressLineNumbers/>
      <w:tabs>
        <w:tab w:val="center" w:pos="4818"/>
        <w:tab w:val="right" w:pos="9637"/>
      </w:tabs>
      <w:suppressAutoHyphens/>
    </w:pPr>
    <w:rPr>
      <w:rFonts w:ascii="Arial" w:eastAsia="Lucida Sans Unicode" w:hAnsi="Arial" w:cs="Times New Roman"/>
      <w:kern w:val="1"/>
      <w:sz w:val="20"/>
      <w:szCs w:val="24"/>
      <w:lang w:eastAsia="ca-ES"/>
    </w:rPr>
  </w:style>
  <w:style w:type="character" w:styleId="nfasisintenso">
    <w:name w:val="Intense Emphasis"/>
    <w:basedOn w:val="Fuentedeprrafopredeter"/>
    <w:uiPriority w:val="21"/>
    <w:qFormat/>
    <w:rsid w:val="001318E5"/>
    <w:rPr>
      <w:i/>
      <w:iCs/>
      <w:color w:val="5B9BD5" w:themeColor="accent1"/>
    </w:rPr>
  </w:style>
  <w:style w:type="paragraph" w:styleId="Prrafodelista">
    <w:name w:val="List Paragraph"/>
    <w:basedOn w:val="Normal"/>
    <w:uiPriority w:val="34"/>
    <w:qFormat/>
    <w:rsid w:val="009761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573092">
      <w:bodyDiv w:val="1"/>
      <w:marLeft w:val="0"/>
      <w:marRight w:val="0"/>
      <w:marTop w:val="0"/>
      <w:marBottom w:val="0"/>
      <w:divBdr>
        <w:top w:val="none" w:sz="0" w:space="0" w:color="auto"/>
        <w:left w:val="none" w:sz="0" w:space="0" w:color="auto"/>
        <w:bottom w:val="none" w:sz="0" w:space="0" w:color="auto"/>
        <w:right w:val="none" w:sz="0" w:space="0" w:color="auto"/>
      </w:divBdr>
      <w:divsChild>
        <w:div w:id="544634267">
          <w:marLeft w:val="0"/>
          <w:marRight w:val="0"/>
          <w:marTop w:val="0"/>
          <w:marBottom w:val="0"/>
          <w:divBdr>
            <w:top w:val="none" w:sz="0" w:space="0" w:color="auto"/>
            <w:left w:val="none" w:sz="0" w:space="0" w:color="auto"/>
            <w:bottom w:val="none" w:sz="0" w:space="0" w:color="auto"/>
            <w:right w:val="none" w:sz="0" w:space="0" w:color="auto"/>
          </w:divBdr>
          <w:divsChild>
            <w:div w:id="201722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noticias.juridicas.com/base_datos/Admin/l38-2003.tp.html" TargetMode="External"/><Relationship Id="rId2" Type="http://schemas.openxmlformats.org/officeDocument/2006/relationships/hyperlink" Target="http://noticias.juridicas.com/base_datos/Admin/l30-1992.t10.html" TargetMode="External"/><Relationship Id="rId1" Type="http://schemas.openxmlformats.org/officeDocument/2006/relationships/hyperlink" Target="http://noticias.juridicas.com/base_datos/Privado/l22-2003.html" TargetMode="External"/><Relationship Id="rId5" Type="http://schemas.openxmlformats.org/officeDocument/2006/relationships/hyperlink" Target="http://noticias.juridicas.com/base_datos/Admin/l7-1988.t4.html" TargetMode="External"/><Relationship Id="rId4" Type="http://schemas.openxmlformats.org/officeDocument/2006/relationships/hyperlink" Target="http://noticias.juridicas.com/base_datos/Admin/l38-2003.t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EEA9E-FA1D-46A5-894A-929C15709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9</Pages>
  <Words>3052</Words>
  <Characters>17398</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Júlia Poquet Doménech</dc:creator>
  <cp:keywords/>
  <dc:description/>
  <cp:lastModifiedBy>Ana Maria Barragan Serrano</cp:lastModifiedBy>
  <cp:revision>4</cp:revision>
  <dcterms:created xsi:type="dcterms:W3CDTF">2024-04-23T07:18:00Z</dcterms:created>
  <dcterms:modified xsi:type="dcterms:W3CDTF">2024-04-23T09:56:00Z</dcterms:modified>
</cp:coreProperties>
</file>