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4F2" w:rsidRDefault="006C04F2" w:rsidP="00C3117E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</w:p>
    <w:p w:rsidR="006C04F2" w:rsidRDefault="006C04F2" w:rsidP="00C3117E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</w:p>
    <w:p w:rsidR="00585AC1" w:rsidRPr="00585AC1" w:rsidRDefault="00585AC1" w:rsidP="00585AC1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</w:p>
    <w:p w:rsidR="00585AC1" w:rsidRPr="00585AC1" w:rsidRDefault="00585AC1" w:rsidP="00585AC1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6"/>
          <w:u w:val="single"/>
          <w:lang w:val="es-ES_tradnl"/>
        </w:rPr>
      </w:pPr>
      <w:r w:rsidRPr="00585AC1">
        <w:rPr>
          <w:rFonts w:ascii="Verdana" w:hAnsi="Verdana"/>
          <w:b/>
          <w:sz w:val="18"/>
          <w:szCs w:val="16"/>
          <w:u w:val="single"/>
          <w:lang w:val="es-ES_tradnl"/>
        </w:rPr>
        <w:t>ANEXO II</w:t>
      </w:r>
    </w:p>
    <w:p w:rsidR="00585AC1" w:rsidRPr="00585AC1" w:rsidRDefault="00585AC1" w:rsidP="00585AC1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6"/>
          <w:lang w:val="es-ES_tradnl"/>
        </w:rPr>
      </w:pPr>
      <w:r w:rsidRPr="00585AC1">
        <w:rPr>
          <w:rFonts w:ascii="Verdana" w:hAnsi="Verdana"/>
          <w:b/>
          <w:sz w:val="18"/>
          <w:szCs w:val="16"/>
          <w:lang w:val="es-ES_tradnl"/>
        </w:rPr>
        <w:t>DECLARACIÓN JURADA</w:t>
      </w:r>
    </w:p>
    <w:p w:rsidR="00585AC1" w:rsidRPr="00585AC1" w:rsidRDefault="00585AC1" w:rsidP="00585AC1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>SOLICITANTE (mayor de 18 años) o REPRESENTANTE LEGAL DEL/ DE LA MENOR: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 xml:space="preserve">Nombre: __________________________________________________________________________________________  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>Apellidos:</w:t>
      </w:r>
      <w:r w:rsidRPr="0018540D">
        <w:rPr>
          <w:rFonts w:cstheme="minorHAnsi"/>
          <w:sz w:val="16"/>
          <w:szCs w:val="16"/>
          <w:lang w:val="es-ES_tradnl"/>
        </w:rPr>
        <w:tab/>
        <w:t xml:space="preserve">                                              _________________________________   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 xml:space="preserve"> N.I.F.:  </w:t>
      </w:r>
      <w:r w:rsidRPr="0018540D">
        <w:rPr>
          <w:rFonts w:cstheme="minorHAnsi"/>
          <w:sz w:val="16"/>
          <w:szCs w:val="16"/>
          <w:lang w:val="es-ES_tradnl"/>
        </w:rPr>
        <w:tab/>
        <w:t xml:space="preserve"> 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>Interesado/a o en representación legal del/la menor, los/las menores: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>Nombre y apellidos de los menores: _____________________________________________________________________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</w:p>
    <w:p w:rsidR="00585AC1" w:rsidRPr="0018540D" w:rsidRDefault="00C74D59" w:rsidP="00C74D59">
      <w:pPr>
        <w:autoSpaceDE w:val="0"/>
        <w:autoSpaceDN w:val="0"/>
        <w:adjustRightInd w:val="0"/>
        <w:rPr>
          <w:rFonts w:cstheme="minorHAnsi"/>
          <w:sz w:val="16"/>
          <w:szCs w:val="16"/>
          <w:lang w:val="es-ES_tradnl"/>
        </w:rPr>
      </w:pPr>
      <w:r w:rsidRPr="0018540D">
        <w:rPr>
          <w:rFonts w:cstheme="minorHAnsi"/>
          <w:sz w:val="16"/>
          <w:szCs w:val="16"/>
          <w:lang w:val="es-ES_tradnl"/>
        </w:rPr>
        <w:t xml:space="preserve">CORREO </w:t>
      </w:r>
      <w:r w:rsidR="00585AC1" w:rsidRPr="0018540D">
        <w:rPr>
          <w:rFonts w:cstheme="minorHAnsi"/>
          <w:sz w:val="16"/>
          <w:szCs w:val="16"/>
          <w:lang w:val="es-ES_tradnl"/>
        </w:rPr>
        <w:t>ELECTRÓNICO: _________________________________</w:t>
      </w:r>
      <w:bookmarkStart w:id="0" w:name="_GoBack"/>
      <w:bookmarkEnd w:id="0"/>
      <w:r w:rsidR="00585AC1" w:rsidRPr="0018540D">
        <w:rPr>
          <w:rFonts w:cstheme="minorHAnsi"/>
          <w:sz w:val="16"/>
          <w:szCs w:val="16"/>
          <w:lang w:val="es-ES_tradnl"/>
        </w:rPr>
        <w:t>__________________________________________________</w:t>
      </w:r>
    </w:p>
    <w:p w:rsidR="00585AC1" w:rsidRPr="0018540D" w:rsidRDefault="00C74D59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proofErr w:type="spellStart"/>
      <w:r w:rsidRPr="0018540D">
        <w:rPr>
          <w:rFonts w:cstheme="minorHAnsi"/>
          <w:sz w:val="16"/>
          <w:szCs w:val="16"/>
          <w:lang w:val="es-ES_tradnl"/>
        </w:rPr>
        <w:t>Tfno</w:t>
      </w:r>
      <w:proofErr w:type="spellEnd"/>
      <w:r w:rsidRPr="0018540D">
        <w:rPr>
          <w:rFonts w:cstheme="minorHAnsi"/>
          <w:sz w:val="16"/>
          <w:szCs w:val="16"/>
          <w:lang w:val="es-ES_tradnl"/>
        </w:rPr>
        <w:t>._______________________</w:t>
      </w:r>
      <w:r w:rsidR="00585AC1" w:rsidRPr="0018540D">
        <w:rPr>
          <w:rFonts w:cstheme="minorHAnsi"/>
          <w:sz w:val="16"/>
          <w:szCs w:val="16"/>
          <w:lang w:val="es-ES_tradnl"/>
        </w:rPr>
        <w:t>Tfno. Móvil:  ________________________________________</w:t>
      </w:r>
    </w:p>
    <w:p w:rsidR="00C74D59" w:rsidRPr="0018540D" w:rsidRDefault="00C74D59" w:rsidP="00585AC1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u w:val="single"/>
          <w:lang w:val="es-ES_tradnl"/>
        </w:rPr>
      </w:pPr>
      <w:r w:rsidRPr="0018540D">
        <w:rPr>
          <w:rFonts w:cstheme="minorHAnsi"/>
          <w:b/>
          <w:sz w:val="16"/>
          <w:szCs w:val="16"/>
          <w:u w:val="single"/>
          <w:lang w:val="es-ES_tradnl"/>
        </w:rPr>
        <w:t>HAGO CONSTAR:</w:t>
      </w:r>
    </w:p>
    <w:p w:rsidR="00585AC1" w:rsidRPr="009033E4" w:rsidRDefault="00585AC1" w:rsidP="009033E4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estoy al corriente en el cumplimiento de las Obligaciones Tributarias estatales y autonómicas y con la Seguridad Social, así como con las obligaciones tributarias ante el Ilustre Ayuntamiento de Ingenio.</w:t>
      </w:r>
    </w:p>
    <w:p w:rsidR="00585AC1" w:rsidRPr="009033E4" w:rsidRDefault="00585AC1" w:rsidP="009033E4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he procedido a la justificación de las ayudas, becas o subvenciones concedidas con anterioridad por el I</w:t>
      </w:r>
      <w:r w:rsidR="009033E4" w:rsidRPr="009033E4">
        <w:rPr>
          <w:rFonts w:cstheme="minorHAnsi"/>
          <w:sz w:val="16"/>
          <w:szCs w:val="16"/>
          <w:lang w:val="es-ES_tradnl"/>
        </w:rPr>
        <w:t>lustre Ayuntamiento de Ingenio.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u w:val="single"/>
          <w:lang w:val="es-ES_tradnl"/>
        </w:rPr>
      </w:pPr>
      <w:r w:rsidRPr="0018540D">
        <w:rPr>
          <w:rFonts w:cstheme="minorHAnsi"/>
          <w:b/>
          <w:sz w:val="16"/>
          <w:szCs w:val="16"/>
          <w:u w:val="single"/>
          <w:lang w:val="es-ES_tradnl"/>
        </w:rPr>
        <w:t xml:space="preserve">DECLARO: 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acepto las bases de la convocatoria para la que solicito Ayuda.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todos los datos incorporados a la solicitud se ajustan a la realidad.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quedo enterado/a de que la inexactitud en las circunstancias declaradas daría lugar a la negación o revocación de la ayuda.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autoriza al Ayuntamiento de Ingenio para solicitar certificado de empadronamiento colectivo, así como certificado de convivencia policial, en caso de que alguna persona tenga problemas con el padrón.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autoriza al Ayuntamiento a realizar cuantas comprobaciones sean necesarias y solicitud de informes necesarios a organismos externos, tales como el organismo de Gestión Tributaria municipal, para la obtención de la ayuda escolar.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autoriza al Ayuntamiento de Ingenio a solicitar certificad</w:t>
      </w:r>
      <w:r w:rsidR="00C00E0B" w:rsidRPr="009033E4">
        <w:rPr>
          <w:rFonts w:cstheme="minorHAnsi"/>
          <w:sz w:val="16"/>
          <w:szCs w:val="16"/>
          <w:lang w:val="es-ES_tradnl"/>
        </w:rPr>
        <w:t>o de matriculación en curso 2024/2025</w:t>
      </w:r>
      <w:r w:rsidRPr="009033E4">
        <w:rPr>
          <w:rFonts w:cstheme="minorHAnsi"/>
          <w:sz w:val="16"/>
          <w:szCs w:val="16"/>
          <w:lang w:val="es-ES_tradnl"/>
        </w:rPr>
        <w:t xml:space="preserve"> en el centro escolar que esté escolarizado/a, dentro del municipio de Ingenio.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autoriza al Ayuntamiento de Ingenio a realizar las comprobaciones necesarias respecto a la asistencia normalizada a clase.</w:t>
      </w:r>
    </w:p>
    <w:p w:rsidR="00585AC1" w:rsidRPr="009033E4" w:rsidRDefault="00585AC1" w:rsidP="009033E4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autoriza al Ayuntamiento de Ingenio a realizar las comprobaciones necesarias en el caso de ser víctima de violencia de género.</w:t>
      </w:r>
    </w:p>
    <w:p w:rsidR="00585AC1" w:rsidRPr="009033E4" w:rsidRDefault="00585AC1" w:rsidP="00585AC1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cstheme="minorHAnsi"/>
          <w:sz w:val="16"/>
          <w:szCs w:val="16"/>
          <w:lang w:val="es-ES_tradnl"/>
        </w:rPr>
      </w:pPr>
      <w:r w:rsidRPr="009033E4">
        <w:rPr>
          <w:rFonts w:cstheme="minorHAnsi"/>
          <w:sz w:val="16"/>
          <w:szCs w:val="16"/>
          <w:lang w:val="es-ES_tradnl"/>
        </w:rPr>
        <w:t>Que se encuentra al día en el cumplimiento de todas las obligaciones tributarias municipales, estatales y autonómicas y con la Seguridad Social en el momento de presentación de la solicitud de la subvención.</w:t>
      </w:r>
    </w:p>
    <w:p w:rsidR="00585AC1" w:rsidRPr="0018540D" w:rsidRDefault="00585AC1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585AC1" w:rsidRPr="0018540D" w:rsidRDefault="00585AC1" w:rsidP="009033E4">
      <w:pPr>
        <w:autoSpaceDE w:val="0"/>
        <w:autoSpaceDN w:val="0"/>
        <w:adjustRightInd w:val="0"/>
        <w:rPr>
          <w:rFonts w:cstheme="minorHAnsi"/>
          <w:b/>
          <w:sz w:val="16"/>
          <w:szCs w:val="16"/>
          <w:lang w:val="es-ES_tradnl"/>
        </w:rPr>
      </w:pPr>
      <w:r w:rsidRPr="0018540D">
        <w:rPr>
          <w:rFonts w:cstheme="minorHAnsi"/>
          <w:b/>
          <w:sz w:val="16"/>
          <w:szCs w:val="16"/>
          <w:lang w:val="es-ES_tradnl"/>
        </w:rPr>
        <w:t>Firma del/la Interesado/a o Representante Legal del/la menor (madre/padre o tutor/a legal):</w:t>
      </w:r>
    </w:p>
    <w:p w:rsidR="003D2F90" w:rsidRPr="0018540D" w:rsidRDefault="003D2F90" w:rsidP="003D2F90">
      <w:pPr>
        <w:autoSpaceDE w:val="0"/>
        <w:autoSpaceDN w:val="0"/>
        <w:adjustRightInd w:val="0"/>
        <w:rPr>
          <w:rFonts w:cstheme="minorHAnsi"/>
          <w:b/>
          <w:sz w:val="16"/>
          <w:szCs w:val="16"/>
          <w:lang w:val="es-ES_tradnl"/>
        </w:rPr>
      </w:pPr>
    </w:p>
    <w:p w:rsidR="00585AC1" w:rsidRPr="0018540D" w:rsidRDefault="009033E4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  <w:r w:rsidRPr="0018540D">
        <w:rPr>
          <w:rFonts w:cstheme="minorHAnsi"/>
          <w:noProof/>
          <w:sz w:val="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BB5F3" wp14:editId="709FDFA6">
                <wp:simplePos x="0" y="0"/>
                <wp:positionH relativeFrom="margin">
                  <wp:posOffset>9525</wp:posOffset>
                </wp:positionH>
                <wp:positionV relativeFrom="paragraph">
                  <wp:posOffset>9525</wp:posOffset>
                </wp:positionV>
                <wp:extent cx="3086100" cy="485775"/>
                <wp:effectExtent l="0" t="0" r="19050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485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87F627" id="Rectángulo 15" o:spid="_x0000_s1026" style="position:absolute;margin-left:.75pt;margin-top:.75pt;width:243pt;height:38.2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" fillcolor="#b4c6e7 [1304]" strokecolor="#1f4d78 [1604]" strokeweight="1pt">
                <w10:wrap anchorx="margin"/>
              </v:rect>
            </w:pict>
          </mc:Fallback>
        </mc:AlternateContent>
      </w:r>
    </w:p>
    <w:p w:rsidR="003D2F90" w:rsidRPr="0018540D" w:rsidRDefault="003D2F90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3D2F90" w:rsidRPr="0018540D" w:rsidRDefault="003D2F90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3D2F90" w:rsidRPr="0018540D" w:rsidRDefault="003D2F90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3D2F90" w:rsidRPr="0018540D" w:rsidRDefault="003D2F90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</w:p>
    <w:p w:rsidR="006D4A3D" w:rsidRPr="009033E4" w:rsidRDefault="00585AC1" w:rsidP="00585AC1">
      <w:pPr>
        <w:autoSpaceDE w:val="0"/>
        <w:autoSpaceDN w:val="0"/>
        <w:adjustRightInd w:val="0"/>
        <w:jc w:val="both"/>
        <w:rPr>
          <w:rFonts w:cstheme="minorHAnsi"/>
          <w:b/>
          <w:sz w:val="16"/>
          <w:szCs w:val="16"/>
          <w:lang w:val="es-ES_tradnl"/>
        </w:rPr>
      </w:pPr>
      <w:r w:rsidRPr="0018540D">
        <w:rPr>
          <w:rFonts w:cstheme="minorHAnsi"/>
          <w:b/>
          <w:sz w:val="16"/>
          <w:szCs w:val="16"/>
          <w:lang w:val="es-ES_tradnl"/>
        </w:rPr>
        <w:t>SRA. ALCALDESA-PRESIDENTA DEL ILUSTRE AYUNTAMIENTO DE LA VILLA DE INGENIO.</w:t>
      </w:r>
    </w:p>
    <w:p w:rsidR="006D4A3D" w:rsidRDefault="006D4A3D" w:rsidP="00585AC1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  <w:r>
        <w:rPr>
          <w:noProof/>
        </w:rPr>
        <mc:AlternateContent>
          <mc:Choice Requires="wps">
            <w:drawing>
              <wp:inline distT="0" distB="0" distL="0" distR="0" wp14:anchorId="168CACF6" wp14:editId="2DD40EB8">
                <wp:extent cx="5715000" cy="2676525"/>
                <wp:effectExtent l="0" t="0" r="19050" b="28575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6765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4A3D" w:rsidRPr="001F4B59" w:rsidRDefault="006D4A3D" w:rsidP="001F4B59">
                            <w:pPr>
                              <w:pStyle w:val="Textoindependiente"/>
                              <w:spacing w:before="20" w:line="276" w:lineRule="auto"/>
                              <w:ind w:left="107" w:right="105"/>
                              <w:rPr>
                                <w:rFonts w:asciiTheme="minorHAnsi" w:hAnsiTheme="minorHAnsi" w:cstheme="minorHAnsi"/>
                                <w:sz w:val="16"/>
                              </w:rPr>
                            </w:pP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Ley 39/2015, de 1 de octubre, PROCEDIMIENTO Administrativo Común de las Administraciones Públicas Común. Artículo 69.- Declaración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responsable y comunicación previa.</w:t>
                            </w:r>
                          </w:p>
                          <w:p w:rsidR="006D4A3D" w:rsidRPr="001F4B59" w:rsidRDefault="006D4A3D" w:rsidP="006D4A3D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0"/>
                                <w:tab w:val="clear" w:pos="708"/>
                                <w:tab w:val="clear" w:pos="1416"/>
                                <w:tab w:val="clear" w:pos="2124"/>
                                <w:tab w:val="clear" w:pos="2832"/>
                                <w:tab w:val="clear" w:pos="3540"/>
                                <w:tab w:val="clear" w:pos="4248"/>
                                <w:tab w:val="clear" w:pos="4956"/>
                                <w:tab w:val="clear" w:pos="5664"/>
                                <w:tab w:val="clear" w:pos="6372"/>
                                <w:tab w:val="clear" w:pos="7080"/>
                                <w:tab w:val="clear" w:pos="7788"/>
                                <w:tab w:val="clear" w:pos="8496"/>
                                <w:tab w:val="left" w:pos="536"/>
                              </w:tabs>
                              <w:suppressAutoHyphens w:val="0"/>
                              <w:autoSpaceDE w:val="0"/>
                              <w:autoSpaceDN w:val="0"/>
                              <w:spacing w:before="1" w:after="0" w:line="240" w:lineRule="auto"/>
                              <w:ind w:right="105"/>
                              <w:jc w:val="both"/>
                              <w:rPr>
                                <w:rFonts w:asciiTheme="minorHAnsi" w:hAnsiTheme="minorHAnsi" w:cstheme="minorHAnsi"/>
                                <w:sz w:val="16"/>
                              </w:rPr>
                            </w:pP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A los efectos de esta Ley, se entenderá por declaración responsable el documento suscrito por un interesado en el que manifiesta, bajo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su responsabilidad, que cumple con los requisitos establecidos en la normativa vigente para acceder al reconocimiento de un derecho 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facultad o para su ejercicio, que dispone de la documentación que así lo acredita y que se compromete a mantener su cumplimiento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durante el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periodo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tiempo inherente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a dicho reconocimiento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o ejercicio.</w:t>
                            </w:r>
                          </w:p>
                          <w:p w:rsidR="006D4A3D" w:rsidRPr="001F4B59" w:rsidRDefault="006D4A3D" w:rsidP="006D4A3D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0"/>
                                <w:tab w:val="clear" w:pos="708"/>
                                <w:tab w:val="clear" w:pos="1416"/>
                                <w:tab w:val="clear" w:pos="2124"/>
                                <w:tab w:val="clear" w:pos="2832"/>
                                <w:tab w:val="clear" w:pos="3540"/>
                                <w:tab w:val="clear" w:pos="4248"/>
                                <w:tab w:val="clear" w:pos="4956"/>
                                <w:tab w:val="clear" w:pos="5664"/>
                                <w:tab w:val="clear" w:pos="6372"/>
                                <w:tab w:val="clear" w:pos="7080"/>
                                <w:tab w:val="clear" w:pos="7788"/>
                                <w:tab w:val="clear" w:pos="8496"/>
                                <w:tab w:val="left" w:pos="536"/>
                              </w:tabs>
                              <w:suppressAutoHyphens w:val="0"/>
                              <w:autoSpaceDE w:val="0"/>
                              <w:autoSpaceDN w:val="0"/>
                              <w:spacing w:after="0" w:line="240" w:lineRule="auto"/>
                              <w:ind w:right="105"/>
                              <w:jc w:val="both"/>
                              <w:rPr>
                                <w:rFonts w:asciiTheme="minorHAnsi" w:hAnsiTheme="minorHAnsi" w:cstheme="minorHAnsi"/>
                                <w:sz w:val="16"/>
                              </w:rPr>
                            </w:pP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Los requisitos a los que se refiere el párrafo anterior deberán estar recogidos de manera expresa, clara y precisa en la correspondiente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declaración del responsable. Las Administraciones podrán requerir en cualquier momento que se aporte la documentación que acredite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el cumplimiento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los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mencionados requisitos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y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el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interesado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deberá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 xml:space="preserve">aportarla. </w:t>
                            </w:r>
                          </w:p>
                          <w:p w:rsidR="006D4A3D" w:rsidRPr="001F4B59" w:rsidRDefault="006D4A3D" w:rsidP="006D4A3D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0"/>
                                <w:tab w:val="clear" w:pos="708"/>
                                <w:tab w:val="clear" w:pos="1416"/>
                                <w:tab w:val="clear" w:pos="2124"/>
                                <w:tab w:val="clear" w:pos="2832"/>
                                <w:tab w:val="clear" w:pos="3540"/>
                                <w:tab w:val="clear" w:pos="4248"/>
                                <w:tab w:val="clear" w:pos="4956"/>
                                <w:tab w:val="clear" w:pos="5664"/>
                                <w:tab w:val="clear" w:pos="6372"/>
                                <w:tab w:val="clear" w:pos="7080"/>
                                <w:tab w:val="clear" w:pos="7788"/>
                                <w:tab w:val="clear" w:pos="8496"/>
                                <w:tab w:val="left" w:pos="536"/>
                              </w:tabs>
                              <w:suppressAutoHyphens w:val="0"/>
                              <w:autoSpaceDE w:val="0"/>
                              <w:autoSpaceDN w:val="0"/>
                              <w:spacing w:after="0" w:line="240" w:lineRule="auto"/>
                              <w:ind w:right="105"/>
                              <w:jc w:val="both"/>
                              <w:rPr>
                                <w:rFonts w:asciiTheme="minorHAnsi" w:hAnsiTheme="minorHAnsi" w:cstheme="minorHAnsi"/>
                                <w:sz w:val="16"/>
                              </w:rPr>
                            </w:pP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La inexactitud, falsedad u omisión, de carácter esencial, en cualquier dato, manifestación o documento que se acompañe o incorpore a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una declaración responsable o una comunicación previa, o la no presentación ante la Administración competente de la declaración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responsable o comunicación previa, determinará la imposibilidad de continuar con el ejercicio del derecho o actividad afectada desde el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momento en que se tenga constancia de tales hechos, sin perjuicio de las responsabilidades penales, civiles o administrativas a que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hubiera lugar.</w:t>
                            </w:r>
                          </w:p>
                          <w:p w:rsidR="006D4A3D" w:rsidRPr="001F4B59" w:rsidRDefault="006D4A3D" w:rsidP="001F4B59">
                            <w:pPr>
                              <w:pStyle w:val="Textoindependiente"/>
                              <w:spacing w:line="276" w:lineRule="auto"/>
                              <w:ind w:left="107" w:right="107"/>
                              <w:rPr>
                                <w:rFonts w:asciiTheme="minorHAnsi" w:hAnsiTheme="minorHAnsi" w:cstheme="minorHAnsi"/>
                                <w:sz w:val="16"/>
                              </w:rPr>
                            </w:pP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En cumplimiento de la Ley Orgánica 3/2018, de 5 de diciembre, de Protección de Datos Personales y garantía de los derechos digitales, los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datos de carácter personal y la información facilitada por los solicitantes serán incorporadas y tratadas en un fichero informatizado del que es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responsable el Ayuntamiento de Ingenio, y cuya finalidad es facilitar la gestión administrativa que le es propia. El interesado podrá en todo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momento, y de conformidad con la legislación vigente, ejercer sus derechos de acceso, rectificación y cancelación por medio de solicitud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dirigida al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1F4B59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Ayuntamiento.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8CACF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0pt;height:21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" filled="f" strokeweight=".16936mm">
                <v:textbox inset="0,0,0,0">
                  <w:txbxContent>
                    <w:p w:rsidR="006D4A3D" w:rsidRPr="001F4B59" w:rsidRDefault="006D4A3D" w:rsidP="001F4B59">
                      <w:pPr>
                        <w:pStyle w:val="Textoindependiente"/>
                        <w:spacing w:before="20" w:line="276" w:lineRule="auto"/>
                        <w:ind w:left="107" w:right="105"/>
                        <w:rPr>
                          <w:rFonts w:asciiTheme="minorHAnsi" w:hAnsiTheme="minorHAnsi" w:cstheme="minorHAnsi"/>
                          <w:sz w:val="16"/>
                        </w:rPr>
                      </w:pP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Ley 39/2015, de 1 de octubre, PROCEDIMIENTO Administrativo Común de las Administraciones Públicas Común. Artículo 69.- Declaración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responsable y comunicación previa.</w:t>
                      </w:r>
                    </w:p>
                    <w:p w:rsidR="006D4A3D" w:rsidRPr="001F4B59" w:rsidRDefault="006D4A3D" w:rsidP="006D4A3D">
                      <w:pPr>
                        <w:pStyle w:val="Textoindependiente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clear" w:pos="0"/>
                          <w:tab w:val="clear" w:pos="708"/>
                          <w:tab w:val="clear" w:pos="1416"/>
                          <w:tab w:val="clear" w:pos="2124"/>
                          <w:tab w:val="clear" w:pos="2832"/>
                          <w:tab w:val="clear" w:pos="3540"/>
                          <w:tab w:val="clear" w:pos="4248"/>
                          <w:tab w:val="clear" w:pos="4956"/>
                          <w:tab w:val="clear" w:pos="5664"/>
                          <w:tab w:val="clear" w:pos="6372"/>
                          <w:tab w:val="clear" w:pos="7080"/>
                          <w:tab w:val="clear" w:pos="7788"/>
                          <w:tab w:val="clear" w:pos="8496"/>
                          <w:tab w:val="left" w:pos="536"/>
                        </w:tabs>
                        <w:suppressAutoHyphens w:val="0"/>
                        <w:autoSpaceDE w:val="0"/>
                        <w:autoSpaceDN w:val="0"/>
                        <w:spacing w:before="1" w:after="0" w:line="240" w:lineRule="auto"/>
                        <w:ind w:right="105"/>
                        <w:jc w:val="both"/>
                        <w:rPr>
                          <w:rFonts w:asciiTheme="minorHAnsi" w:hAnsiTheme="minorHAnsi" w:cstheme="minorHAnsi"/>
                          <w:sz w:val="16"/>
                        </w:rPr>
                      </w:pP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A los efectos de esta Ley, se entenderá por declaración responsable el documento suscrito por un interesado en el que manifiesta, bajo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su responsabilidad, que cumple con los requisitos establecidos en la normativa vigente para acceder al reconocimiento de un derecho o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facultad o para su ejercicio, que dispone de la documentación que así lo acredita y que se compromete a mantener su cumplimiento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durante el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periodo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de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tiempo inherente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a dicho reconocimiento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o ejercicio.</w:t>
                      </w:r>
                    </w:p>
                    <w:p w:rsidR="006D4A3D" w:rsidRPr="001F4B59" w:rsidRDefault="006D4A3D" w:rsidP="006D4A3D">
                      <w:pPr>
                        <w:pStyle w:val="Textoindependiente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clear" w:pos="0"/>
                          <w:tab w:val="clear" w:pos="708"/>
                          <w:tab w:val="clear" w:pos="1416"/>
                          <w:tab w:val="clear" w:pos="2124"/>
                          <w:tab w:val="clear" w:pos="2832"/>
                          <w:tab w:val="clear" w:pos="3540"/>
                          <w:tab w:val="clear" w:pos="4248"/>
                          <w:tab w:val="clear" w:pos="4956"/>
                          <w:tab w:val="clear" w:pos="5664"/>
                          <w:tab w:val="clear" w:pos="6372"/>
                          <w:tab w:val="clear" w:pos="7080"/>
                          <w:tab w:val="clear" w:pos="7788"/>
                          <w:tab w:val="clear" w:pos="8496"/>
                          <w:tab w:val="left" w:pos="536"/>
                        </w:tabs>
                        <w:suppressAutoHyphens w:val="0"/>
                        <w:autoSpaceDE w:val="0"/>
                        <w:autoSpaceDN w:val="0"/>
                        <w:spacing w:after="0" w:line="240" w:lineRule="auto"/>
                        <w:ind w:right="105"/>
                        <w:jc w:val="both"/>
                        <w:rPr>
                          <w:rFonts w:asciiTheme="minorHAnsi" w:hAnsiTheme="minorHAnsi" w:cstheme="minorHAnsi"/>
                          <w:sz w:val="16"/>
                        </w:rPr>
                      </w:pP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Los requisitos a los que se refiere el párrafo anterior deberán estar recogidos de manera expresa, clara y precisa en la correspondiente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declaración del responsable. Las Administraciones podrán requerir en cualquier momento que se aporte la documentación que acredite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el cumplimiento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de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los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mencionados requisitos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y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el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interesado</w:t>
                      </w:r>
                      <w:r w:rsidRPr="001F4B59">
                        <w:rPr>
                          <w:rFonts w:asciiTheme="minorHAnsi" w:hAnsiTheme="minorHAnsi" w:cstheme="minorHAnsi"/>
                          <w:spacing w:val="-3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deberá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 xml:space="preserve">aportarla. </w:t>
                      </w:r>
                    </w:p>
                    <w:p w:rsidR="006D4A3D" w:rsidRPr="001F4B59" w:rsidRDefault="006D4A3D" w:rsidP="006D4A3D">
                      <w:pPr>
                        <w:pStyle w:val="Textoindependiente"/>
                        <w:widowControl w:val="0"/>
                        <w:numPr>
                          <w:ilvl w:val="0"/>
                          <w:numId w:val="5"/>
                        </w:numPr>
                        <w:tabs>
                          <w:tab w:val="clear" w:pos="0"/>
                          <w:tab w:val="clear" w:pos="708"/>
                          <w:tab w:val="clear" w:pos="1416"/>
                          <w:tab w:val="clear" w:pos="2124"/>
                          <w:tab w:val="clear" w:pos="2832"/>
                          <w:tab w:val="clear" w:pos="3540"/>
                          <w:tab w:val="clear" w:pos="4248"/>
                          <w:tab w:val="clear" w:pos="4956"/>
                          <w:tab w:val="clear" w:pos="5664"/>
                          <w:tab w:val="clear" w:pos="6372"/>
                          <w:tab w:val="clear" w:pos="7080"/>
                          <w:tab w:val="clear" w:pos="7788"/>
                          <w:tab w:val="clear" w:pos="8496"/>
                          <w:tab w:val="left" w:pos="536"/>
                        </w:tabs>
                        <w:suppressAutoHyphens w:val="0"/>
                        <w:autoSpaceDE w:val="0"/>
                        <w:autoSpaceDN w:val="0"/>
                        <w:spacing w:after="0" w:line="240" w:lineRule="auto"/>
                        <w:ind w:right="105"/>
                        <w:jc w:val="both"/>
                        <w:rPr>
                          <w:rFonts w:asciiTheme="minorHAnsi" w:hAnsiTheme="minorHAnsi" w:cstheme="minorHAnsi"/>
                          <w:sz w:val="16"/>
                        </w:rPr>
                      </w:pP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La inexactitud, falsedad u omisión, de carácter esencial, en cualquier dato, manifestación o documento que se acompañe o incorpore a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una declaración responsable o una comunicación previa, o la no presentación ante la Administración competente de la declaración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responsable o comunicación previa, determinará la imposibilidad de continuar con el ejercicio del derecho o actividad afectada desde el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momento en que se tenga constancia de tales hechos, sin perjuicio de las responsabilidades penales, civiles o administrativas a que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hubiera lugar.</w:t>
                      </w:r>
                    </w:p>
                    <w:p w:rsidR="006D4A3D" w:rsidRPr="001F4B59" w:rsidRDefault="006D4A3D" w:rsidP="001F4B59">
                      <w:pPr>
                        <w:pStyle w:val="Textoindependiente"/>
                        <w:spacing w:line="276" w:lineRule="auto"/>
                        <w:ind w:left="107" w:right="107"/>
                        <w:rPr>
                          <w:rFonts w:asciiTheme="minorHAnsi" w:hAnsiTheme="minorHAnsi" w:cstheme="minorHAnsi"/>
                          <w:sz w:val="16"/>
                        </w:rPr>
                      </w:pP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En cumplimiento de la Ley Orgánica 3/2018, de 5 de diciembre, de Protección de Datos Personales y garantía de los derechos digitales, los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datos de carácter personal y la información facilitada por los solicitantes serán incorporadas y tratadas en un fichero informatizado del que es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responsable el Ayuntamiento de Ingenio, y cuya finalidad es facilitar la gestión administrativa que le es propia. El interesado podrá en todo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momento, y de conformidad con la legislación vigente, ejercer sus derechos de acceso, rectificación y cancelación por medio de solicitud</w:t>
                      </w:r>
                      <w:r w:rsidRPr="001F4B59">
                        <w:rPr>
                          <w:rFonts w:asciiTheme="minorHAnsi" w:hAnsiTheme="minorHAnsi" w:cstheme="minorHAnsi"/>
                          <w:spacing w:val="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dirigida al</w:t>
                      </w:r>
                      <w:r w:rsidRPr="001F4B59">
                        <w:rPr>
                          <w:rFonts w:asciiTheme="minorHAnsi" w:hAnsiTheme="minorHAnsi" w:cstheme="minorHAnsi"/>
                          <w:spacing w:val="-1"/>
                          <w:sz w:val="16"/>
                        </w:rPr>
                        <w:t xml:space="preserve"> </w:t>
                      </w:r>
                      <w:r w:rsidRPr="001F4B59">
                        <w:rPr>
                          <w:rFonts w:asciiTheme="minorHAnsi" w:hAnsiTheme="minorHAnsi" w:cstheme="minorHAnsi"/>
                          <w:sz w:val="16"/>
                        </w:rPr>
                        <w:t>Ayuntamiento.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AC1" w:rsidRDefault="00585AC1" w:rsidP="00C3117E">
      <w:pPr>
        <w:autoSpaceDE w:val="0"/>
        <w:autoSpaceDN w:val="0"/>
        <w:adjustRightInd w:val="0"/>
        <w:jc w:val="both"/>
        <w:rPr>
          <w:rFonts w:ascii="Verdana" w:hAnsi="Verdana"/>
          <w:b/>
          <w:sz w:val="16"/>
          <w:szCs w:val="16"/>
          <w:lang w:val="es-ES_tradnl"/>
        </w:rPr>
      </w:pPr>
    </w:p>
    <w:sectPr w:rsidR="00585AC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FF7" w:rsidRDefault="007B2FF7" w:rsidP="006C04F2">
      <w:r>
        <w:separator/>
      </w:r>
    </w:p>
  </w:endnote>
  <w:endnote w:type="continuationSeparator" w:id="0">
    <w:p w:rsidR="007B2FF7" w:rsidRDefault="007B2FF7" w:rsidP="006C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FF7" w:rsidRDefault="007B2FF7" w:rsidP="006C04F2">
      <w:r>
        <w:separator/>
      </w:r>
    </w:p>
  </w:footnote>
  <w:footnote w:type="continuationSeparator" w:id="0">
    <w:p w:rsidR="007B2FF7" w:rsidRDefault="007B2FF7" w:rsidP="006C0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AC1" w:rsidRDefault="00585AC1" w:rsidP="00585AC1">
    <w:pPr>
      <w:pStyle w:val="Encabezado"/>
      <w:tabs>
        <w:tab w:val="clear" w:pos="4252"/>
        <w:tab w:val="clear" w:pos="8504"/>
        <w:tab w:val="left" w:pos="2381"/>
      </w:tabs>
      <w:jc w:val="right"/>
    </w:pPr>
    <w:r>
      <w:rPr>
        <w:noProof/>
      </w:rPr>
      <w:drawing>
        <wp:anchor distT="0" distB="0" distL="0" distR="0" simplePos="0" relativeHeight="251659264" behindDoc="0" locked="0" layoutInCell="1" allowOverlap="1" wp14:anchorId="3EBEAC1D" wp14:editId="33DDADB3">
          <wp:simplePos x="0" y="0"/>
          <wp:positionH relativeFrom="page">
            <wp:posOffset>1080135</wp:posOffset>
          </wp:positionH>
          <wp:positionV relativeFrom="paragraph">
            <wp:posOffset>-635</wp:posOffset>
          </wp:positionV>
          <wp:extent cx="1009650" cy="881379"/>
          <wp:effectExtent l="0" t="0" r="0" b="0"/>
          <wp:wrapNone/>
          <wp:docPr id="1" name="image1.jpeg" descr="C:\Documents and Settings\ERGO\Escritorio\IMAGEN  CORPORATIVA MUNICIPAL\IMAGEN CORPORATIVA\LOGO 2013\ESCUDO 2013 PANTONE 3435C 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9650" cy="8813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85757">
      <w:tab/>
    </w:r>
  </w:p>
  <w:p w:rsidR="00585AC1" w:rsidRDefault="00585AC1" w:rsidP="00585AC1">
    <w:pPr>
      <w:pStyle w:val="Encabezado"/>
      <w:tabs>
        <w:tab w:val="left" w:pos="2381"/>
      </w:tabs>
      <w:jc w:val="right"/>
    </w:pPr>
    <w:r>
      <w:t>AYUDAS ESCOLARES MUNICIPALES</w:t>
    </w:r>
  </w:p>
  <w:p w:rsidR="00285757" w:rsidRDefault="00C31A92" w:rsidP="00585AC1">
    <w:pPr>
      <w:pStyle w:val="Encabezado"/>
      <w:tabs>
        <w:tab w:val="clear" w:pos="4252"/>
        <w:tab w:val="clear" w:pos="8504"/>
        <w:tab w:val="left" w:pos="2381"/>
      </w:tabs>
      <w:jc w:val="right"/>
    </w:pPr>
    <w:r>
      <w:t>CURSO 2024/2025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775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97240F"/>
    <w:multiLevelType w:val="hybridMultilevel"/>
    <w:tmpl w:val="FB5EED6A"/>
    <w:lvl w:ilvl="0" w:tplc="8FA64518">
      <w:start w:val="1"/>
      <w:numFmt w:val="decimal"/>
      <w:lvlText w:val="%1."/>
      <w:lvlJc w:val="left"/>
      <w:pPr>
        <w:ind w:left="535" w:hanging="428"/>
        <w:jc w:val="left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1" w:tplc="3D0204FE">
      <w:numFmt w:val="bullet"/>
      <w:lvlText w:val="•"/>
      <w:lvlJc w:val="left"/>
      <w:pPr>
        <w:ind w:left="1437" w:hanging="428"/>
      </w:pPr>
      <w:rPr>
        <w:rFonts w:hint="default"/>
        <w:lang w:val="es-ES" w:eastAsia="en-US" w:bidi="ar-SA"/>
      </w:rPr>
    </w:lvl>
    <w:lvl w:ilvl="2" w:tplc="F880EA5A">
      <w:numFmt w:val="bullet"/>
      <w:lvlText w:val="•"/>
      <w:lvlJc w:val="left"/>
      <w:pPr>
        <w:ind w:left="2335" w:hanging="428"/>
      </w:pPr>
      <w:rPr>
        <w:rFonts w:hint="default"/>
        <w:lang w:val="es-ES" w:eastAsia="en-US" w:bidi="ar-SA"/>
      </w:rPr>
    </w:lvl>
    <w:lvl w:ilvl="3" w:tplc="33B2A85A">
      <w:numFmt w:val="bullet"/>
      <w:lvlText w:val="•"/>
      <w:lvlJc w:val="left"/>
      <w:pPr>
        <w:ind w:left="3233" w:hanging="428"/>
      </w:pPr>
      <w:rPr>
        <w:rFonts w:hint="default"/>
        <w:lang w:val="es-ES" w:eastAsia="en-US" w:bidi="ar-SA"/>
      </w:rPr>
    </w:lvl>
    <w:lvl w:ilvl="4" w:tplc="FD043908">
      <w:numFmt w:val="bullet"/>
      <w:lvlText w:val="•"/>
      <w:lvlJc w:val="left"/>
      <w:pPr>
        <w:ind w:left="4131" w:hanging="428"/>
      </w:pPr>
      <w:rPr>
        <w:rFonts w:hint="default"/>
        <w:lang w:val="es-ES" w:eastAsia="en-US" w:bidi="ar-SA"/>
      </w:rPr>
    </w:lvl>
    <w:lvl w:ilvl="5" w:tplc="35E6082E">
      <w:numFmt w:val="bullet"/>
      <w:lvlText w:val="•"/>
      <w:lvlJc w:val="left"/>
      <w:pPr>
        <w:ind w:left="5028" w:hanging="428"/>
      </w:pPr>
      <w:rPr>
        <w:rFonts w:hint="default"/>
        <w:lang w:val="es-ES" w:eastAsia="en-US" w:bidi="ar-SA"/>
      </w:rPr>
    </w:lvl>
    <w:lvl w:ilvl="6" w:tplc="3820A382">
      <w:numFmt w:val="bullet"/>
      <w:lvlText w:val="•"/>
      <w:lvlJc w:val="left"/>
      <w:pPr>
        <w:ind w:left="5926" w:hanging="428"/>
      </w:pPr>
      <w:rPr>
        <w:rFonts w:hint="default"/>
        <w:lang w:val="es-ES" w:eastAsia="en-US" w:bidi="ar-SA"/>
      </w:rPr>
    </w:lvl>
    <w:lvl w:ilvl="7" w:tplc="491081B8">
      <w:numFmt w:val="bullet"/>
      <w:lvlText w:val="•"/>
      <w:lvlJc w:val="left"/>
      <w:pPr>
        <w:ind w:left="6824" w:hanging="428"/>
      </w:pPr>
      <w:rPr>
        <w:rFonts w:hint="default"/>
        <w:lang w:val="es-ES" w:eastAsia="en-US" w:bidi="ar-SA"/>
      </w:rPr>
    </w:lvl>
    <w:lvl w:ilvl="8" w:tplc="12349DC0">
      <w:numFmt w:val="bullet"/>
      <w:lvlText w:val="•"/>
      <w:lvlJc w:val="left"/>
      <w:pPr>
        <w:ind w:left="772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209C49F5"/>
    <w:multiLevelType w:val="hybridMultilevel"/>
    <w:tmpl w:val="8F86ABE2"/>
    <w:lvl w:ilvl="0" w:tplc="78B433B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21D92"/>
    <w:multiLevelType w:val="hybridMultilevel"/>
    <w:tmpl w:val="278454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819E6"/>
    <w:multiLevelType w:val="hybridMultilevel"/>
    <w:tmpl w:val="22D23E26"/>
    <w:lvl w:ilvl="0" w:tplc="B994E9C8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74059"/>
    <w:multiLevelType w:val="hybridMultilevel"/>
    <w:tmpl w:val="1B0ACBF8"/>
    <w:lvl w:ilvl="0" w:tplc="78B433B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31ECC"/>
    <w:multiLevelType w:val="hybridMultilevel"/>
    <w:tmpl w:val="7CB6C2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FC5C40"/>
    <w:multiLevelType w:val="hybridMultilevel"/>
    <w:tmpl w:val="8BCA2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43E4D"/>
    <w:multiLevelType w:val="hybridMultilevel"/>
    <w:tmpl w:val="C742BE2A"/>
    <w:lvl w:ilvl="0" w:tplc="03541E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7E"/>
    <w:rsid w:val="000E533F"/>
    <w:rsid w:val="0018540D"/>
    <w:rsid w:val="001F4B59"/>
    <w:rsid w:val="00285757"/>
    <w:rsid w:val="003D2F90"/>
    <w:rsid w:val="00585AC1"/>
    <w:rsid w:val="00605822"/>
    <w:rsid w:val="006C04F2"/>
    <w:rsid w:val="006D4A3D"/>
    <w:rsid w:val="00730573"/>
    <w:rsid w:val="007B2FF7"/>
    <w:rsid w:val="00813DC7"/>
    <w:rsid w:val="0088460B"/>
    <w:rsid w:val="008C713D"/>
    <w:rsid w:val="00900BEC"/>
    <w:rsid w:val="009033E4"/>
    <w:rsid w:val="00997A00"/>
    <w:rsid w:val="009F02F4"/>
    <w:rsid w:val="00B17E9E"/>
    <w:rsid w:val="00C00E0B"/>
    <w:rsid w:val="00C3117E"/>
    <w:rsid w:val="00C31A92"/>
    <w:rsid w:val="00C52B76"/>
    <w:rsid w:val="00C74D59"/>
    <w:rsid w:val="00C96413"/>
    <w:rsid w:val="00CD67A2"/>
    <w:rsid w:val="00D51FF6"/>
    <w:rsid w:val="00D739BD"/>
    <w:rsid w:val="00E010D1"/>
    <w:rsid w:val="00F826B8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27052"/>
  <w15:chartTrackingRefBased/>
  <w15:docId w15:val="{E9BEEFF0-8BFB-4186-BB1F-3528B5EC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17E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unhideWhenUsed/>
    <w:rsid w:val="00C3117E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spacing w:after="120" w:line="360" w:lineRule="auto"/>
      <w:ind w:right="249"/>
      <w:jc w:val="both"/>
    </w:pPr>
    <w:rPr>
      <w:rFonts w:ascii="Arial" w:hAnsi="Arial"/>
      <w:i/>
      <w:spacing w:val="-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3117E"/>
    <w:rPr>
      <w:rFonts w:ascii="Arial" w:eastAsia="Times New Roman" w:hAnsi="Arial" w:cs="Times New Roman"/>
      <w:i/>
      <w:spacing w:val="-2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3117E"/>
    <w:pPr>
      <w:ind w:left="720"/>
      <w:contextualSpacing/>
    </w:pPr>
  </w:style>
  <w:style w:type="table" w:styleId="Tablaconcuadrcula">
    <w:name w:val="Table Grid"/>
    <w:basedOn w:val="Tablanormal"/>
    <w:uiPriority w:val="59"/>
    <w:rsid w:val="00C3117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C04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04F2"/>
    <w:rPr>
      <w:rFonts w:eastAsia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C04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04F2"/>
    <w:rPr>
      <w:rFonts w:eastAsia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Cazorla Valerón</dc:creator>
  <cp:keywords/>
  <dc:description/>
  <cp:lastModifiedBy>Claudia Cazorla Valerón</cp:lastModifiedBy>
  <cp:revision>58</cp:revision>
  <dcterms:created xsi:type="dcterms:W3CDTF">2024-04-02T07:41:00Z</dcterms:created>
  <dcterms:modified xsi:type="dcterms:W3CDTF">2024-04-02T08:01:00Z</dcterms:modified>
</cp:coreProperties>
</file>