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4BF" w:rsidRPr="007822DE" w:rsidRDefault="005404BF" w:rsidP="005404BF">
      <w:pPr>
        <w:spacing w:line="360" w:lineRule="auto"/>
        <w:jc w:val="center"/>
        <w:rPr>
          <w:rFonts w:eastAsia="Calibri"/>
          <w:b/>
          <w:sz w:val="20"/>
          <w:szCs w:val="20"/>
        </w:rPr>
      </w:pPr>
      <w:r w:rsidRPr="007822DE">
        <w:rPr>
          <w:rFonts w:eastAsia="Calibri"/>
          <w:b/>
          <w:sz w:val="20"/>
          <w:szCs w:val="20"/>
        </w:rPr>
        <w:t>CONCURSO CARTEL DE FIESTAS DE TRAPAGARAN 2024</w:t>
      </w:r>
    </w:p>
    <w:p w:rsidR="005404BF" w:rsidRPr="007822DE" w:rsidRDefault="005404BF" w:rsidP="005404BF">
      <w:pPr>
        <w:spacing w:line="360" w:lineRule="auto"/>
        <w:jc w:val="both"/>
        <w:rPr>
          <w:rFonts w:eastAsia="Calibri"/>
          <w:b/>
          <w:sz w:val="20"/>
          <w:szCs w:val="20"/>
        </w:rPr>
      </w:pPr>
    </w:p>
    <w:p w:rsidR="005404BF" w:rsidRPr="007822DE" w:rsidRDefault="005404BF" w:rsidP="005404BF">
      <w:pPr>
        <w:spacing w:line="360" w:lineRule="auto"/>
        <w:jc w:val="both"/>
        <w:rPr>
          <w:rFonts w:eastAsia="Calibri"/>
          <w:sz w:val="20"/>
          <w:szCs w:val="20"/>
        </w:rPr>
      </w:pPr>
      <w:r w:rsidRPr="007822DE">
        <w:rPr>
          <w:rFonts w:eastAsia="Calibri"/>
          <w:sz w:val="20"/>
          <w:szCs w:val="20"/>
        </w:rPr>
        <w:t xml:space="preserve">   </w:t>
      </w:r>
    </w:p>
    <w:p w:rsidR="005404BF" w:rsidRPr="007822DE" w:rsidRDefault="005404BF" w:rsidP="005404BF">
      <w:pPr>
        <w:spacing w:after="240" w:line="360" w:lineRule="auto"/>
        <w:jc w:val="both"/>
        <w:rPr>
          <w:rFonts w:cs="Calibri"/>
          <w:sz w:val="20"/>
          <w:szCs w:val="20"/>
        </w:rPr>
      </w:pPr>
      <w:r w:rsidRPr="007822DE">
        <w:rPr>
          <w:rFonts w:cs="Calibri"/>
          <w:sz w:val="20"/>
          <w:szCs w:val="20"/>
        </w:rPr>
        <w:t>El Área de Cultura del Ayuntamiento de Valle de Trápaga-Trapagaran y la Comisión de Fiestas, convocan un concurso para la elección del cartel para anunciar las Fiestas de Trapagaran 2024 con arreglo a las siguientes bases:</w:t>
      </w:r>
    </w:p>
    <w:p w:rsidR="005404BF" w:rsidRPr="007822DE" w:rsidRDefault="005404BF" w:rsidP="005404BF">
      <w:pPr>
        <w:spacing w:line="360" w:lineRule="auto"/>
        <w:jc w:val="both"/>
        <w:rPr>
          <w:sz w:val="20"/>
          <w:szCs w:val="20"/>
        </w:rPr>
      </w:pPr>
      <w:r w:rsidRPr="007822DE">
        <w:rPr>
          <w:sz w:val="20"/>
          <w:szCs w:val="20"/>
        </w:rPr>
        <w:t xml:space="preserve"> </w:t>
      </w:r>
    </w:p>
    <w:p w:rsidR="005404BF" w:rsidRPr="007822DE" w:rsidRDefault="005404BF" w:rsidP="005404BF">
      <w:pPr>
        <w:spacing w:line="360" w:lineRule="auto"/>
        <w:ind w:left="74"/>
        <w:contextualSpacing/>
        <w:jc w:val="center"/>
        <w:rPr>
          <w:b/>
          <w:sz w:val="20"/>
          <w:szCs w:val="20"/>
        </w:rPr>
      </w:pPr>
      <w:r w:rsidRPr="007822DE">
        <w:rPr>
          <w:b/>
          <w:sz w:val="20"/>
          <w:szCs w:val="20"/>
        </w:rPr>
        <w:t>BASES DEL CONCURSO</w:t>
      </w:r>
    </w:p>
    <w:p w:rsidR="005404BF" w:rsidRPr="007822DE" w:rsidRDefault="005404BF" w:rsidP="005404BF">
      <w:pPr>
        <w:spacing w:line="360" w:lineRule="auto"/>
        <w:ind w:left="189" w:firstLine="708"/>
        <w:jc w:val="both"/>
        <w:rPr>
          <w:rFonts w:eastAsia="Calibri"/>
          <w:sz w:val="20"/>
          <w:szCs w:val="20"/>
        </w:rPr>
      </w:pPr>
    </w:p>
    <w:p w:rsidR="005404BF" w:rsidRPr="007822DE" w:rsidRDefault="005404BF" w:rsidP="005404BF">
      <w:pPr>
        <w:spacing w:line="360" w:lineRule="auto"/>
        <w:jc w:val="both"/>
        <w:rPr>
          <w:sz w:val="20"/>
          <w:szCs w:val="20"/>
        </w:rPr>
      </w:pPr>
      <w:r w:rsidRPr="007822DE">
        <w:rPr>
          <w:rFonts w:cs="Arial"/>
          <w:b/>
          <w:sz w:val="20"/>
          <w:szCs w:val="20"/>
          <w:u w:val="single"/>
        </w:rPr>
        <w:t>PRIMERO</w:t>
      </w:r>
      <w:r w:rsidRPr="007822DE">
        <w:rPr>
          <w:rFonts w:cs="Arial"/>
          <w:b/>
          <w:sz w:val="20"/>
          <w:szCs w:val="20"/>
        </w:rPr>
        <w:t xml:space="preserve">.- </w:t>
      </w:r>
      <w:r w:rsidRPr="007822DE">
        <w:rPr>
          <w:sz w:val="20"/>
          <w:szCs w:val="20"/>
        </w:rPr>
        <w:t>Participantes</w:t>
      </w:r>
    </w:p>
    <w:p w:rsidR="005404BF" w:rsidRPr="007822DE" w:rsidRDefault="005404BF" w:rsidP="005404BF">
      <w:pPr>
        <w:spacing w:line="360" w:lineRule="auto"/>
        <w:jc w:val="both"/>
        <w:rPr>
          <w:sz w:val="20"/>
          <w:szCs w:val="20"/>
        </w:rPr>
      </w:pPr>
    </w:p>
    <w:p w:rsidR="005404BF" w:rsidRPr="007822DE" w:rsidRDefault="005404BF" w:rsidP="005404BF">
      <w:pPr>
        <w:spacing w:after="240" w:line="360" w:lineRule="auto"/>
        <w:jc w:val="both"/>
        <w:rPr>
          <w:rFonts w:cs="Calibri"/>
          <w:sz w:val="20"/>
          <w:szCs w:val="20"/>
        </w:rPr>
      </w:pPr>
      <w:r w:rsidRPr="007822DE">
        <w:rPr>
          <w:rFonts w:cs="Calibri"/>
          <w:sz w:val="20"/>
          <w:szCs w:val="20"/>
        </w:rPr>
        <w:t xml:space="preserve">Podrán tomar parte todas aquellas personas que lo deseen, de manera individual o grupal. Las personas que participen deberán ser mayores de 16 años. </w:t>
      </w:r>
    </w:p>
    <w:p w:rsidR="005404BF" w:rsidRPr="007822DE" w:rsidRDefault="005404BF" w:rsidP="005404BF">
      <w:pPr>
        <w:spacing w:line="360" w:lineRule="auto"/>
        <w:jc w:val="both"/>
        <w:rPr>
          <w:sz w:val="20"/>
          <w:szCs w:val="20"/>
        </w:rPr>
      </w:pPr>
      <w:r w:rsidRPr="007822DE">
        <w:rPr>
          <w:rFonts w:cs="Arial"/>
          <w:b/>
          <w:sz w:val="20"/>
          <w:szCs w:val="20"/>
          <w:u w:val="single"/>
        </w:rPr>
        <w:t>SEGUNDO</w:t>
      </w:r>
      <w:r w:rsidRPr="007822DE">
        <w:rPr>
          <w:rFonts w:cs="Arial"/>
          <w:b/>
          <w:sz w:val="20"/>
          <w:szCs w:val="20"/>
        </w:rPr>
        <w:t xml:space="preserve">.- </w:t>
      </w:r>
      <w:r w:rsidRPr="007822DE">
        <w:rPr>
          <w:sz w:val="20"/>
          <w:szCs w:val="20"/>
        </w:rPr>
        <w:t>Tema</w:t>
      </w:r>
    </w:p>
    <w:p w:rsidR="005404BF" w:rsidRPr="007822DE" w:rsidRDefault="005404BF" w:rsidP="005404BF">
      <w:pPr>
        <w:spacing w:line="360" w:lineRule="auto"/>
        <w:jc w:val="both"/>
        <w:rPr>
          <w:b/>
          <w:sz w:val="20"/>
          <w:szCs w:val="20"/>
        </w:rPr>
      </w:pPr>
    </w:p>
    <w:p w:rsidR="005404BF" w:rsidRPr="007822DE" w:rsidRDefault="005404BF" w:rsidP="005404BF">
      <w:pPr>
        <w:spacing w:line="360" w:lineRule="auto"/>
        <w:jc w:val="both"/>
        <w:rPr>
          <w:sz w:val="20"/>
          <w:szCs w:val="20"/>
        </w:rPr>
      </w:pPr>
      <w:r w:rsidRPr="007822DE">
        <w:rPr>
          <w:sz w:val="20"/>
          <w:szCs w:val="20"/>
        </w:rPr>
        <w:t xml:space="preserve">El tema central del concurso son las Fiestas de Valle de Trápaga-Trapagaran. </w:t>
      </w:r>
    </w:p>
    <w:p w:rsidR="005404BF" w:rsidRDefault="005404BF" w:rsidP="005404BF">
      <w:pPr>
        <w:spacing w:line="360" w:lineRule="auto"/>
        <w:jc w:val="both"/>
        <w:rPr>
          <w:b/>
          <w:sz w:val="20"/>
          <w:szCs w:val="20"/>
        </w:rPr>
      </w:pPr>
    </w:p>
    <w:p w:rsidR="005404BF" w:rsidRPr="007822DE" w:rsidRDefault="005404BF" w:rsidP="005404BF">
      <w:pPr>
        <w:spacing w:line="360" w:lineRule="auto"/>
        <w:jc w:val="both"/>
        <w:rPr>
          <w:sz w:val="20"/>
          <w:szCs w:val="20"/>
        </w:rPr>
      </w:pPr>
      <w:r w:rsidRPr="007822DE">
        <w:rPr>
          <w:rFonts w:cs="Arial"/>
          <w:b/>
          <w:sz w:val="20"/>
          <w:szCs w:val="20"/>
          <w:u w:val="single"/>
        </w:rPr>
        <w:t>TERCERO</w:t>
      </w:r>
      <w:r w:rsidRPr="007822DE">
        <w:rPr>
          <w:rFonts w:cs="Arial"/>
          <w:b/>
          <w:sz w:val="20"/>
          <w:szCs w:val="20"/>
        </w:rPr>
        <w:t xml:space="preserve">.- </w:t>
      </w:r>
      <w:r w:rsidRPr="007822DE">
        <w:rPr>
          <w:sz w:val="20"/>
          <w:szCs w:val="20"/>
        </w:rPr>
        <w:t>Plazo de presentación</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sz w:val="20"/>
          <w:szCs w:val="20"/>
        </w:rPr>
      </w:pPr>
      <w:r w:rsidRPr="007822DE">
        <w:rPr>
          <w:sz w:val="20"/>
          <w:szCs w:val="20"/>
        </w:rPr>
        <w:t>El plazo para la presentación de las obras será desde la publicación de estas bases hasta el miércoles 15 de mayo de 2024.</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rFonts w:cs="Calibri"/>
          <w:sz w:val="20"/>
          <w:szCs w:val="20"/>
        </w:rPr>
      </w:pPr>
      <w:r w:rsidRPr="007822DE">
        <w:rPr>
          <w:rFonts w:cs="Calibri"/>
          <w:sz w:val="20"/>
          <w:szCs w:val="20"/>
        </w:rPr>
        <w:t xml:space="preserve">Las obras se presentarán en la Casa de Cultura/Palacio de </w:t>
      </w:r>
      <w:proofErr w:type="spellStart"/>
      <w:r w:rsidRPr="007822DE">
        <w:rPr>
          <w:rFonts w:cs="Calibri"/>
          <w:sz w:val="20"/>
          <w:szCs w:val="20"/>
        </w:rPr>
        <w:t>Olaso</w:t>
      </w:r>
      <w:proofErr w:type="spellEnd"/>
      <w:r w:rsidRPr="007822DE">
        <w:rPr>
          <w:rFonts w:cs="Calibri"/>
          <w:sz w:val="20"/>
          <w:szCs w:val="20"/>
        </w:rPr>
        <w:t xml:space="preserve">, C/ </w:t>
      </w:r>
      <w:proofErr w:type="spellStart"/>
      <w:r w:rsidRPr="007822DE">
        <w:rPr>
          <w:rFonts w:cs="Calibri"/>
          <w:sz w:val="20"/>
          <w:szCs w:val="20"/>
        </w:rPr>
        <w:t>Funikular</w:t>
      </w:r>
      <w:proofErr w:type="spellEnd"/>
      <w:r w:rsidRPr="007822DE">
        <w:rPr>
          <w:rFonts w:cs="Calibri"/>
          <w:sz w:val="20"/>
          <w:szCs w:val="20"/>
        </w:rPr>
        <w:t xml:space="preserve"> nº 12 – Teléfono  944 92 29 13.</w:t>
      </w:r>
    </w:p>
    <w:p w:rsidR="005404BF" w:rsidRPr="007822DE" w:rsidRDefault="005404BF" w:rsidP="005404BF">
      <w:pPr>
        <w:spacing w:line="360" w:lineRule="auto"/>
        <w:jc w:val="both"/>
        <w:rPr>
          <w:b/>
          <w:sz w:val="20"/>
          <w:szCs w:val="20"/>
        </w:rPr>
      </w:pPr>
    </w:p>
    <w:p w:rsidR="005404BF" w:rsidRPr="007822DE" w:rsidRDefault="005404BF" w:rsidP="005404BF">
      <w:pPr>
        <w:spacing w:line="360" w:lineRule="auto"/>
        <w:jc w:val="both"/>
        <w:rPr>
          <w:sz w:val="20"/>
          <w:szCs w:val="20"/>
        </w:rPr>
      </w:pPr>
      <w:r w:rsidRPr="007822DE">
        <w:rPr>
          <w:rFonts w:cs="Arial"/>
          <w:b/>
          <w:sz w:val="20"/>
          <w:szCs w:val="20"/>
          <w:u w:val="single"/>
        </w:rPr>
        <w:t>CUARTO</w:t>
      </w:r>
      <w:r w:rsidRPr="007822DE">
        <w:rPr>
          <w:rFonts w:cs="Arial"/>
          <w:b/>
          <w:sz w:val="20"/>
          <w:szCs w:val="20"/>
        </w:rPr>
        <w:t xml:space="preserve">.- </w:t>
      </w:r>
      <w:r w:rsidRPr="007822DE">
        <w:rPr>
          <w:sz w:val="20"/>
          <w:szCs w:val="20"/>
        </w:rPr>
        <w:t>Formato de Presentación</w:t>
      </w:r>
    </w:p>
    <w:p w:rsidR="005404BF" w:rsidRPr="007822DE" w:rsidRDefault="005404BF" w:rsidP="005404BF">
      <w:pPr>
        <w:spacing w:line="360" w:lineRule="auto"/>
        <w:jc w:val="both"/>
        <w:rPr>
          <w:sz w:val="20"/>
          <w:szCs w:val="20"/>
        </w:rPr>
      </w:pPr>
    </w:p>
    <w:p w:rsidR="005404BF" w:rsidRPr="007822DE" w:rsidRDefault="005404BF" w:rsidP="005404BF">
      <w:pPr>
        <w:spacing w:after="240" w:line="360" w:lineRule="auto"/>
        <w:jc w:val="both"/>
        <w:rPr>
          <w:rFonts w:cs="Calibri"/>
          <w:sz w:val="20"/>
          <w:szCs w:val="20"/>
        </w:rPr>
      </w:pPr>
      <w:r w:rsidRPr="007822DE">
        <w:rPr>
          <w:rFonts w:cs="Calibri"/>
          <w:sz w:val="20"/>
          <w:szCs w:val="20"/>
        </w:rPr>
        <w:t xml:space="preserve">Los carteles se presentarán preparados para ser colgados en un </w:t>
      </w:r>
      <w:r w:rsidRPr="007822DE">
        <w:rPr>
          <w:rFonts w:cs="Calibri"/>
          <w:b/>
          <w:sz w:val="20"/>
          <w:szCs w:val="20"/>
        </w:rPr>
        <w:t>soporte rígido</w:t>
      </w:r>
      <w:r w:rsidRPr="007822DE">
        <w:rPr>
          <w:rFonts w:cs="Calibri"/>
          <w:sz w:val="20"/>
          <w:szCs w:val="20"/>
        </w:rPr>
        <w:t xml:space="preserve">, ligero y sin cristal, con las siguientes medidas </w:t>
      </w:r>
      <w:r w:rsidRPr="007822DE">
        <w:rPr>
          <w:rFonts w:cs="Calibri"/>
          <w:b/>
          <w:sz w:val="20"/>
          <w:szCs w:val="20"/>
        </w:rPr>
        <w:t>62 x 42 cm</w:t>
      </w:r>
      <w:r w:rsidRPr="007822DE">
        <w:rPr>
          <w:rFonts w:cs="Calibri"/>
          <w:sz w:val="20"/>
          <w:szCs w:val="20"/>
        </w:rPr>
        <w:t>. Además, las obras se presentarán sin identificar y con un lema, escrito en la parte trasera. Junto con el cartel se entregará un sobre cerrado en cuyo exterior figurará el mismo lema del cartel. En su interior deberán constar el nombre y apellidos, DNI, domicilio, teléfono y dirección electrónica del autor o autora.</w:t>
      </w:r>
    </w:p>
    <w:p w:rsidR="005404BF" w:rsidRPr="007822DE" w:rsidRDefault="005404BF" w:rsidP="005404BF">
      <w:pPr>
        <w:spacing w:after="240" w:line="360" w:lineRule="auto"/>
        <w:jc w:val="both"/>
        <w:rPr>
          <w:rFonts w:cs="Calibri"/>
          <w:sz w:val="20"/>
          <w:szCs w:val="20"/>
        </w:rPr>
      </w:pPr>
      <w:r w:rsidRPr="007822DE">
        <w:rPr>
          <w:rFonts w:cs="Calibri"/>
          <w:sz w:val="20"/>
          <w:szCs w:val="20"/>
        </w:rPr>
        <w:lastRenderedPageBreak/>
        <w:t xml:space="preserve">Los carteles deberán poder entregarse en formato digital si así se requiriese. </w:t>
      </w:r>
    </w:p>
    <w:p w:rsidR="005404BF" w:rsidRPr="007822DE" w:rsidRDefault="005404BF" w:rsidP="005404BF">
      <w:pPr>
        <w:spacing w:line="360" w:lineRule="auto"/>
        <w:jc w:val="both"/>
        <w:rPr>
          <w:sz w:val="20"/>
          <w:szCs w:val="20"/>
        </w:rPr>
      </w:pPr>
      <w:r w:rsidRPr="007822DE">
        <w:rPr>
          <w:rFonts w:cs="Arial"/>
          <w:b/>
          <w:sz w:val="20"/>
          <w:szCs w:val="20"/>
          <w:u w:val="single"/>
        </w:rPr>
        <w:t>QUINTO</w:t>
      </w:r>
      <w:r w:rsidRPr="007822DE">
        <w:rPr>
          <w:rFonts w:cs="Arial"/>
          <w:b/>
          <w:sz w:val="20"/>
          <w:szCs w:val="20"/>
        </w:rPr>
        <w:t>.-</w:t>
      </w:r>
      <w:r w:rsidRPr="007822DE">
        <w:rPr>
          <w:sz w:val="20"/>
          <w:szCs w:val="20"/>
        </w:rPr>
        <w:t xml:space="preserve"> Técnica</w:t>
      </w:r>
    </w:p>
    <w:p w:rsidR="005404BF" w:rsidRPr="007822DE" w:rsidRDefault="005404BF" w:rsidP="005404BF">
      <w:pPr>
        <w:spacing w:line="360" w:lineRule="auto"/>
        <w:jc w:val="both"/>
        <w:rPr>
          <w:sz w:val="20"/>
          <w:szCs w:val="20"/>
        </w:rPr>
      </w:pPr>
    </w:p>
    <w:p w:rsidR="005404BF" w:rsidRPr="007822DE" w:rsidRDefault="005404BF" w:rsidP="005404BF">
      <w:pPr>
        <w:spacing w:after="240" w:line="360" w:lineRule="auto"/>
        <w:jc w:val="both"/>
        <w:rPr>
          <w:rFonts w:cs="Calibri"/>
          <w:sz w:val="20"/>
          <w:szCs w:val="20"/>
        </w:rPr>
      </w:pPr>
      <w:r w:rsidRPr="007822DE">
        <w:rPr>
          <w:rFonts w:cs="Calibri"/>
          <w:sz w:val="20"/>
          <w:szCs w:val="20"/>
        </w:rPr>
        <w:t>Cada autor o autora podrá participar con un máximo de dos obras, originales e inéditas, de técnica libre. No podrán participar obras presentadas en ediciones anteriores. Tampoco se podrán presentar obras generadas por IA u obras en las que se haya hecho uso parcial de esta tecnología.</w:t>
      </w:r>
    </w:p>
    <w:p w:rsidR="005404BF" w:rsidRPr="007822DE" w:rsidRDefault="005404BF" w:rsidP="005404BF">
      <w:pPr>
        <w:spacing w:after="240" w:line="360" w:lineRule="auto"/>
        <w:jc w:val="both"/>
        <w:rPr>
          <w:rFonts w:cs="Calibri"/>
          <w:b/>
          <w:sz w:val="20"/>
          <w:szCs w:val="20"/>
        </w:rPr>
      </w:pPr>
      <w:r w:rsidRPr="007822DE">
        <w:rPr>
          <w:rFonts w:cs="Calibri"/>
          <w:sz w:val="20"/>
          <w:szCs w:val="20"/>
        </w:rPr>
        <w:t xml:space="preserve">El cartel llevará el escudo del Ayuntamiento de Valle de Trápaga-Trapagaran y el siguiente texto obligatoriamente: </w:t>
      </w:r>
    </w:p>
    <w:p w:rsidR="005404BF" w:rsidRPr="007822DE" w:rsidRDefault="005404BF" w:rsidP="005404BF">
      <w:pPr>
        <w:spacing w:after="240" w:line="360" w:lineRule="auto"/>
        <w:jc w:val="both"/>
        <w:rPr>
          <w:rFonts w:cs="Calibri"/>
          <w:b/>
          <w:sz w:val="20"/>
          <w:szCs w:val="20"/>
        </w:rPr>
      </w:pPr>
      <w:r w:rsidRPr="007822DE">
        <w:rPr>
          <w:rFonts w:cs="Calibri"/>
          <w:b/>
          <w:sz w:val="20"/>
          <w:szCs w:val="20"/>
        </w:rPr>
        <w:t>TRAPAGARANGO JAIAK 2024</w:t>
      </w:r>
    </w:p>
    <w:p w:rsidR="005404BF" w:rsidRPr="007822DE" w:rsidRDefault="005404BF" w:rsidP="005404BF">
      <w:pPr>
        <w:spacing w:after="240" w:line="360" w:lineRule="auto"/>
        <w:jc w:val="both"/>
        <w:rPr>
          <w:rFonts w:cs="Calibri"/>
          <w:sz w:val="20"/>
          <w:szCs w:val="20"/>
        </w:rPr>
      </w:pPr>
      <w:r w:rsidRPr="007822DE">
        <w:rPr>
          <w:rFonts w:cs="Calibri"/>
          <w:sz w:val="20"/>
          <w:szCs w:val="20"/>
        </w:rPr>
        <w:t>Junto con el siguiente texto, tanto en castellano como en euskera:</w:t>
      </w:r>
    </w:p>
    <w:p w:rsidR="005404BF" w:rsidRPr="007822DE" w:rsidRDefault="005404BF" w:rsidP="005404BF">
      <w:pPr>
        <w:spacing w:after="240" w:line="360" w:lineRule="auto"/>
        <w:jc w:val="both"/>
        <w:rPr>
          <w:rFonts w:cs="Calibri"/>
          <w:b/>
          <w:sz w:val="20"/>
          <w:szCs w:val="20"/>
        </w:rPr>
      </w:pPr>
      <w:r w:rsidRPr="007822DE">
        <w:rPr>
          <w:rFonts w:cs="Calibri"/>
          <w:b/>
          <w:sz w:val="20"/>
          <w:szCs w:val="20"/>
        </w:rPr>
        <w:t>6 de AGOSTO y del 28 de AGOSTO al 1 de SEPTIEMBRE</w:t>
      </w:r>
    </w:p>
    <w:p w:rsidR="005404BF" w:rsidRPr="007822DE" w:rsidRDefault="005404BF" w:rsidP="005404BF">
      <w:pPr>
        <w:spacing w:line="360" w:lineRule="auto"/>
        <w:jc w:val="both"/>
        <w:rPr>
          <w:sz w:val="20"/>
          <w:szCs w:val="20"/>
        </w:rPr>
      </w:pPr>
      <w:r w:rsidRPr="007822DE">
        <w:rPr>
          <w:rFonts w:cs="Arial"/>
          <w:b/>
          <w:sz w:val="20"/>
          <w:szCs w:val="20"/>
          <w:u w:val="single"/>
        </w:rPr>
        <w:t>SEXTO</w:t>
      </w:r>
      <w:r w:rsidRPr="007822DE">
        <w:rPr>
          <w:rFonts w:cs="Arial"/>
          <w:b/>
          <w:sz w:val="20"/>
          <w:szCs w:val="20"/>
        </w:rPr>
        <w:t xml:space="preserve">.- </w:t>
      </w:r>
      <w:r w:rsidRPr="007822DE">
        <w:rPr>
          <w:sz w:val="20"/>
          <w:szCs w:val="20"/>
        </w:rPr>
        <w:t>Ganadores/as</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sz w:val="20"/>
          <w:szCs w:val="20"/>
        </w:rPr>
      </w:pPr>
      <w:r w:rsidRPr="007822DE">
        <w:rPr>
          <w:sz w:val="20"/>
          <w:szCs w:val="20"/>
        </w:rPr>
        <w:t xml:space="preserve">El jurado estará compuesto por un trabajador/a Área de Cultura, un/a representante de la Comisión de Fiestas que será elegido/a por sorteo y un profesional del mundo del arte o del diseño gráfico. </w:t>
      </w:r>
    </w:p>
    <w:p w:rsidR="005404BF" w:rsidRPr="007822DE" w:rsidRDefault="005404BF" w:rsidP="005404BF">
      <w:pPr>
        <w:spacing w:line="360" w:lineRule="auto"/>
        <w:jc w:val="both"/>
        <w:rPr>
          <w:sz w:val="20"/>
          <w:szCs w:val="20"/>
        </w:rPr>
      </w:pPr>
      <w:r w:rsidRPr="007822DE">
        <w:rPr>
          <w:sz w:val="20"/>
          <w:szCs w:val="20"/>
        </w:rPr>
        <w:t xml:space="preserve">Se valorarán la técnica, la innovación, la composición, la estética y la creatividad de los carteles presentados. Se seleccionarán los carteles que obtengan mayor puntuación sumadas las 3 votaciones sobre cada uno de los cinco criterios de evaluación. Estos se puntuarán del 1 al 10. </w:t>
      </w:r>
    </w:p>
    <w:p w:rsidR="005404BF" w:rsidRPr="007822DE" w:rsidRDefault="005404BF" w:rsidP="005404BF">
      <w:pPr>
        <w:spacing w:line="360" w:lineRule="auto"/>
        <w:jc w:val="both"/>
        <w:rPr>
          <w:sz w:val="20"/>
          <w:szCs w:val="20"/>
        </w:rPr>
      </w:pPr>
      <w:r w:rsidRPr="007822DE">
        <w:rPr>
          <w:sz w:val="20"/>
          <w:szCs w:val="20"/>
        </w:rPr>
        <w:t xml:space="preserve">El jurado podrá descalificar, en cualquier momento en el proceso de selección, todos aquellos trabajos en los que concurra alguna de las siguientes circunstancias: 1. Autoría dudosa, plagio, imitación, falta de originalidad. 2. Utilización de IA para la realización del cartel. 3. Que atenten contra la dignidad de las personas. </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sz w:val="20"/>
          <w:szCs w:val="20"/>
        </w:rPr>
      </w:pPr>
      <w:r w:rsidRPr="007822DE">
        <w:rPr>
          <w:b/>
          <w:sz w:val="20"/>
          <w:szCs w:val="20"/>
        </w:rPr>
        <w:t xml:space="preserve">El fallo del jurado tendrá lugar </w:t>
      </w:r>
      <w:r w:rsidRPr="007822DE">
        <w:rPr>
          <w:b/>
          <w:color w:val="000000" w:themeColor="text1"/>
          <w:sz w:val="20"/>
          <w:szCs w:val="20"/>
        </w:rPr>
        <w:t xml:space="preserve">el día 17 de mayo, viernes, de 2024 </w:t>
      </w:r>
      <w:r w:rsidRPr="007822DE">
        <w:rPr>
          <w:b/>
          <w:sz w:val="20"/>
          <w:szCs w:val="20"/>
        </w:rPr>
        <w:t>y será inapelable.</w:t>
      </w:r>
      <w:r w:rsidRPr="007822DE">
        <w:rPr>
          <w:sz w:val="20"/>
          <w:szCs w:val="20"/>
        </w:rPr>
        <w:t xml:space="preserve"> No obstante el jurado podrá revisar y anular el fallo si considera que concurre alguna de las circunstancias previstas en los párrafos anteriores.  </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sz w:val="20"/>
          <w:szCs w:val="20"/>
        </w:rPr>
      </w:pPr>
      <w:r w:rsidRPr="007822DE">
        <w:rPr>
          <w:sz w:val="20"/>
          <w:szCs w:val="20"/>
        </w:rPr>
        <w:t xml:space="preserve">Se realizará una exposición en el Palacio </w:t>
      </w:r>
      <w:proofErr w:type="spellStart"/>
      <w:r w:rsidRPr="007822DE">
        <w:rPr>
          <w:sz w:val="20"/>
          <w:szCs w:val="20"/>
        </w:rPr>
        <w:t>Olaso</w:t>
      </w:r>
      <w:proofErr w:type="spellEnd"/>
      <w:r w:rsidRPr="007822DE">
        <w:rPr>
          <w:sz w:val="20"/>
          <w:szCs w:val="20"/>
        </w:rPr>
        <w:t xml:space="preserve">. Aquellas obras que no hayan sido premiadas podrán retirarse a partir de la finalización de esta exposición. </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sz w:val="20"/>
          <w:szCs w:val="20"/>
        </w:rPr>
      </w:pPr>
      <w:r w:rsidRPr="007822DE">
        <w:rPr>
          <w:sz w:val="20"/>
          <w:szCs w:val="20"/>
        </w:rPr>
        <w:t>En caso de que se quedase o se declararse desierto se encargará el diseño.</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sz w:val="20"/>
          <w:szCs w:val="20"/>
        </w:rPr>
      </w:pPr>
      <w:r w:rsidRPr="007822DE">
        <w:rPr>
          <w:rFonts w:cs="Arial"/>
          <w:b/>
          <w:sz w:val="20"/>
          <w:szCs w:val="20"/>
          <w:u w:val="single"/>
        </w:rPr>
        <w:lastRenderedPageBreak/>
        <w:t>SÉPTIMO</w:t>
      </w:r>
      <w:r w:rsidRPr="007822DE">
        <w:rPr>
          <w:rFonts w:cs="Arial"/>
          <w:b/>
          <w:sz w:val="20"/>
          <w:szCs w:val="20"/>
        </w:rPr>
        <w:t xml:space="preserve">.- </w:t>
      </w:r>
      <w:r w:rsidRPr="007822DE">
        <w:rPr>
          <w:sz w:val="20"/>
          <w:szCs w:val="20"/>
        </w:rPr>
        <w:t>Notificación de los ganadores</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sz w:val="20"/>
          <w:szCs w:val="20"/>
        </w:rPr>
      </w:pPr>
      <w:r w:rsidRPr="007822DE">
        <w:rPr>
          <w:sz w:val="20"/>
          <w:szCs w:val="20"/>
        </w:rPr>
        <w:t xml:space="preserve">El mismo día del fallo se notificará al/la ganador/a. </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sz w:val="20"/>
          <w:szCs w:val="20"/>
        </w:rPr>
      </w:pPr>
      <w:r w:rsidRPr="007822DE">
        <w:rPr>
          <w:sz w:val="20"/>
          <w:szCs w:val="20"/>
        </w:rPr>
        <w:t>La decisión del jurado también se hará pública en la página web del Ayuntamiento de Valle de Trápaga-Trapagaran y en el BOB a través de la Base Nacional de Subvenciones.</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sz w:val="20"/>
          <w:szCs w:val="20"/>
        </w:rPr>
      </w:pPr>
      <w:r w:rsidRPr="007822DE">
        <w:rPr>
          <w:rFonts w:cs="Arial"/>
          <w:b/>
          <w:sz w:val="20"/>
          <w:szCs w:val="20"/>
          <w:u w:val="single"/>
        </w:rPr>
        <w:t>OCTAVO</w:t>
      </w:r>
      <w:r w:rsidRPr="007822DE">
        <w:rPr>
          <w:rFonts w:cs="Arial"/>
          <w:b/>
          <w:sz w:val="20"/>
          <w:szCs w:val="20"/>
        </w:rPr>
        <w:t xml:space="preserve">.- </w:t>
      </w:r>
      <w:r w:rsidRPr="007822DE">
        <w:rPr>
          <w:sz w:val="20"/>
          <w:szCs w:val="20"/>
        </w:rPr>
        <w:t>Premios</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sz w:val="20"/>
          <w:szCs w:val="20"/>
        </w:rPr>
      </w:pPr>
      <w:r w:rsidRPr="007822DE">
        <w:rPr>
          <w:sz w:val="20"/>
          <w:szCs w:val="20"/>
        </w:rPr>
        <w:t xml:space="preserve">Se establece un solo premio valorado en 800,00 euros. </w:t>
      </w:r>
    </w:p>
    <w:p w:rsidR="005404BF" w:rsidRPr="007822DE" w:rsidRDefault="005404BF" w:rsidP="005404BF">
      <w:pPr>
        <w:spacing w:line="360" w:lineRule="auto"/>
        <w:jc w:val="both"/>
        <w:rPr>
          <w:sz w:val="20"/>
          <w:szCs w:val="20"/>
        </w:rPr>
      </w:pPr>
    </w:p>
    <w:p w:rsidR="005404BF" w:rsidRPr="007822DE" w:rsidRDefault="005404BF" w:rsidP="005404BF">
      <w:pPr>
        <w:spacing w:after="240" w:line="360" w:lineRule="auto"/>
        <w:jc w:val="both"/>
        <w:rPr>
          <w:rFonts w:cs="Calibri"/>
          <w:sz w:val="20"/>
          <w:szCs w:val="20"/>
        </w:rPr>
      </w:pPr>
      <w:r w:rsidRPr="007822DE">
        <w:rPr>
          <w:rFonts w:cs="Calibri"/>
          <w:sz w:val="20"/>
          <w:szCs w:val="20"/>
        </w:rPr>
        <w:t>DECRETO FORAL de la Diputación Foral de Bizkaia 47/2014, de 8 de abril, por el que se aprueba el Reglamento del Impuesto sobre la Renta de las Personas Físicas, los premios cuya base de retención sea mayor de 300,00 euros y que perciba una persona física, están sujetos a una retención del 19% de IRPF (impuesto renta personas físicas).</w:t>
      </w:r>
    </w:p>
    <w:p w:rsidR="005404BF" w:rsidRPr="007822DE" w:rsidRDefault="005404BF" w:rsidP="005404BF">
      <w:pPr>
        <w:spacing w:line="360" w:lineRule="auto"/>
        <w:jc w:val="both"/>
        <w:rPr>
          <w:sz w:val="20"/>
          <w:szCs w:val="20"/>
        </w:rPr>
      </w:pPr>
      <w:r w:rsidRPr="007822DE">
        <w:rPr>
          <w:rFonts w:cs="Arial"/>
          <w:b/>
          <w:sz w:val="20"/>
          <w:szCs w:val="20"/>
          <w:u w:val="single"/>
        </w:rPr>
        <w:t>NOVENO</w:t>
      </w:r>
      <w:r w:rsidRPr="007822DE">
        <w:rPr>
          <w:rFonts w:cs="Arial"/>
          <w:b/>
          <w:sz w:val="20"/>
          <w:szCs w:val="20"/>
        </w:rPr>
        <w:t xml:space="preserve">.- </w:t>
      </w:r>
      <w:r w:rsidRPr="007822DE">
        <w:rPr>
          <w:sz w:val="20"/>
          <w:szCs w:val="20"/>
        </w:rPr>
        <w:t>Aceptación de las bases</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sz w:val="20"/>
          <w:szCs w:val="20"/>
        </w:rPr>
      </w:pPr>
      <w:r w:rsidRPr="007822DE">
        <w:rPr>
          <w:sz w:val="20"/>
          <w:szCs w:val="20"/>
        </w:rPr>
        <w:t xml:space="preserve">La participación en este concurso supone la aceptación completa de las bases del mismo; los supuestos que se puedan producir y no estén contempladas por los/as organizadores/as en las bases del concurso quedarán a la libre interpretación de dichos/as organizadores/as. </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rFonts w:cs="Arial"/>
          <w:b/>
          <w:sz w:val="20"/>
          <w:szCs w:val="20"/>
        </w:rPr>
      </w:pPr>
      <w:r w:rsidRPr="007822DE">
        <w:rPr>
          <w:rFonts w:cs="Arial"/>
          <w:b/>
          <w:sz w:val="20"/>
          <w:szCs w:val="20"/>
          <w:u w:val="single"/>
        </w:rPr>
        <w:t>DÉCIMO</w:t>
      </w:r>
      <w:r w:rsidRPr="007822DE">
        <w:rPr>
          <w:rFonts w:cs="Arial"/>
          <w:b/>
          <w:sz w:val="20"/>
          <w:szCs w:val="20"/>
        </w:rPr>
        <w:t xml:space="preserve">.- </w:t>
      </w:r>
      <w:r w:rsidRPr="007822DE">
        <w:rPr>
          <w:sz w:val="20"/>
          <w:szCs w:val="20"/>
        </w:rPr>
        <w:t>Derechos</w:t>
      </w:r>
    </w:p>
    <w:p w:rsidR="005404BF" w:rsidRPr="007822DE" w:rsidRDefault="005404BF" w:rsidP="005404BF">
      <w:pPr>
        <w:spacing w:line="360" w:lineRule="auto"/>
        <w:jc w:val="both"/>
        <w:rPr>
          <w:sz w:val="20"/>
          <w:szCs w:val="20"/>
        </w:rPr>
      </w:pPr>
      <w:r w:rsidRPr="007822DE">
        <w:rPr>
          <w:sz w:val="20"/>
          <w:szCs w:val="20"/>
        </w:rPr>
        <w:t xml:space="preserve">El Ayuntamiento de Valle de Trápaga-Trapagaran será el legítimo propietario de la obra premiada, y de los derechos de explotación sobre la misma, así como de los derechos de reproducción, adaptación, distribución, comunicación pública y difusión en todos los soportes y plataformas presentes y futuras, sin limitación alguna y hasta la expiración de los derechos de autor, haciendo siempre mención al autor o autora de la obra por medio de su nombre y apellidos. </w:t>
      </w:r>
    </w:p>
    <w:p w:rsidR="005404BF" w:rsidRPr="007822DE" w:rsidRDefault="005404BF" w:rsidP="005404BF">
      <w:pPr>
        <w:spacing w:line="360" w:lineRule="auto"/>
        <w:jc w:val="both"/>
        <w:rPr>
          <w:sz w:val="20"/>
          <w:szCs w:val="20"/>
        </w:rPr>
      </w:pPr>
    </w:p>
    <w:p w:rsidR="005404BF" w:rsidRPr="007822DE" w:rsidRDefault="005404BF" w:rsidP="005404BF">
      <w:pPr>
        <w:spacing w:line="360" w:lineRule="auto"/>
        <w:jc w:val="both"/>
        <w:rPr>
          <w:sz w:val="20"/>
          <w:szCs w:val="20"/>
        </w:rPr>
      </w:pPr>
      <w:r w:rsidRPr="007822DE">
        <w:rPr>
          <w:sz w:val="20"/>
          <w:szCs w:val="20"/>
        </w:rPr>
        <w:t>La persona o personas autoras del cartel premiado podrán ser requeridas a facilitar los elementos, tipografías y archivos utilizados en el diseño para facilitar su adaptación a los diferentes soportes, formatos y aplicaciones necesarias para su promoción y difusión.</w:t>
      </w:r>
    </w:p>
    <w:p w:rsidR="005404BF" w:rsidRPr="007822DE" w:rsidRDefault="005404BF" w:rsidP="005404BF">
      <w:pPr>
        <w:spacing w:line="360" w:lineRule="auto"/>
        <w:jc w:val="both"/>
        <w:rPr>
          <w:rFonts w:cs="Arial"/>
          <w:b/>
          <w:sz w:val="20"/>
          <w:szCs w:val="20"/>
          <w:u w:val="single"/>
        </w:rPr>
      </w:pPr>
    </w:p>
    <w:p w:rsidR="005404BF" w:rsidRPr="007822DE" w:rsidRDefault="005404BF" w:rsidP="005404BF">
      <w:pPr>
        <w:spacing w:line="360" w:lineRule="auto"/>
        <w:jc w:val="both"/>
        <w:rPr>
          <w:rFonts w:cs="Arial"/>
          <w:b/>
          <w:sz w:val="20"/>
          <w:szCs w:val="20"/>
        </w:rPr>
      </w:pPr>
      <w:r w:rsidRPr="007822DE">
        <w:rPr>
          <w:rFonts w:cs="Arial"/>
          <w:b/>
          <w:sz w:val="20"/>
          <w:szCs w:val="20"/>
          <w:u w:val="single"/>
        </w:rPr>
        <w:lastRenderedPageBreak/>
        <w:t>UNDÉCIMO</w:t>
      </w:r>
      <w:r w:rsidRPr="007822DE">
        <w:rPr>
          <w:rFonts w:cs="Arial"/>
          <w:b/>
          <w:sz w:val="20"/>
          <w:szCs w:val="20"/>
        </w:rPr>
        <w:t xml:space="preserve">.- </w:t>
      </w:r>
      <w:r w:rsidRPr="007822DE">
        <w:rPr>
          <w:rFonts w:cs="Arial"/>
          <w:sz w:val="20"/>
          <w:szCs w:val="20"/>
        </w:rPr>
        <w:t>Régimen Jurídico</w:t>
      </w:r>
    </w:p>
    <w:p w:rsidR="005404BF" w:rsidRPr="007822DE" w:rsidRDefault="005404BF" w:rsidP="005404BF">
      <w:pPr>
        <w:spacing w:line="360" w:lineRule="auto"/>
        <w:jc w:val="both"/>
        <w:rPr>
          <w:rFonts w:cs="Arial"/>
          <w:b/>
          <w:sz w:val="20"/>
          <w:szCs w:val="20"/>
        </w:rPr>
      </w:pPr>
    </w:p>
    <w:p w:rsidR="005404BF" w:rsidRPr="007822DE" w:rsidRDefault="005404BF" w:rsidP="005404BF">
      <w:pPr>
        <w:spacing w:line="360" w:lineRule="auto"/>
        <w:jc w:val="both"/>
        <w:rPr>
          <w:rFonts w:eastAsia="Times New Roman" w:cs="Arial"/>
          <w:sz w:val="20"/>
          <w:szCs w:val="20"/>
        </w:rPr>
      </w:pPr>
      <w:r w:rsidRPr="007822DE">
        <w:rPr>
          <w:rFonts w:cs="Arial"/>
          <w:sz w:val="20"/>
          <w:szCs w:val="20"/>
        </w:rPr>
        <w:t xml:space="preserve">La presente convocatoria se regula por lo establecido en estos apartados, tal y como señala el punto f del Artículo 3 </w:t>
      </w:r>
      <w:r w:rsidRPr="007822DE">
        <w:rPr>
          <w:rFonts w:eastAsia="Times New Roman" w:cs="Arial"/>
          <w:sz w:val="20"/>
          <w:szCs w:val="20"/>
        </w:rPr>
        <w:t xml:space="preserve">de la Ordenanza General Reguladora de la Concesión de Subvenciones Municipales aprobada por el Pleno de fecha de 8 de octubre de 2020. </w:t>
      </w:r>
    </w:p>
    <w:p w:rsidR="005404BF" w:rsidRPr="007822DE" w:rsidRDefault="005404BF" w:rsidP="005404BF">
      <w:pPr>
        <w:spacing w:line="360" w:lineRule="auto"/>
        <w:jc w:val="both"/>
        <w:rPr>
          <w:rFonts w:eastAsia="Times New Roman" w:cs="Arial"/>
          <w:sz w:val="20"/>
          <w:szCs w:val="20"/>
        </w:rPr>
      </w:pPr>
    </w:p>
    <w:p w:rsidR="005404BF" w:rsidRPr="007822DE" w:rsidRDefault="005404BF" w:rsidP="005404BF">
      <w:pPr>
        <w:spacing w:line="360" w:lineRule="auto"/>
        <w:jc w:val="both"/>
        <w:rPr>
          <w:sz w:val="20"/>
          <w:szCs w:val="20"/>
        </w:rPr>
      </w:pPr>
      <w:r w:rsidRPr="007822DE">
        <w:rPr>
          <w:rFonts w:eastAsia="Times New Roman" w:cs="Arial"/>
          <w:sz w:val="20"/>
          <w:szCs w:val="20"/>
        </w:rPr>
        <w:t xml:space="preserve">Para todos aquellos aspectos no previstos en la presente resolución serán aplicables, la Ley 38/2003 de noviembre, General de Subvenciones, la Ley 39/2015, de 1 de octubre, del Procedimiento Administrativo Común de las Administraciones Públicas, la Ley/40/2015, de 1 de octubre, de Régimen Jurídico del Sector Público y cualquier otra disposición normativa que por su naturaleza pueda resultar de aplicación. </w:t>
      </w:r>
    </w:p>
    <w:p w:rsidR="005404BF" w:rsidRPr="007822DE" w:rsidRDefault="005404BF" w:rsidP="005404BF">
      <w:pPr>
        <w:spacing w:line="360" w:lineRule="auto"/>
        <w:jc w:val="both"/>
        <w:rPr>
          <w:rFonts w:cs="Arial"/>
          <w:sz w:val="20"/>
          <w:szCs w:val="20"/>
        </w:rPr>
      </w:pPr>
    </w:p>
    <w:p w:rsidR="005404BF" w:rsidRPr="007822DE" w:rsidRDefault="005404BF" w:rsidP="005404BF">
      <w:pPr>
        <w:spacing w:line="360" w:lineRule="auto"/>
        <w:jc w:val="both"/>
        <w:rPr>
          <w:sz w:val="20"/>
          <w:szCs w:val="20"/>
        </w:rPr>
      </w:pPr>
      <w:r w:rsidRPr="007822DE">
        <w:rPr>
          <w:rFonts w:cs="Arial"/>
          <w:b/>
          <w:sz w:val="20"/>
          <w:szCs w:val="20"/>
          <w:u w:val="single"/>
        </w:rPr>
        <w:t>DUODÉCIMO</w:t>
      </w:r>
      <w:r w:rsidRPr="007822DE">
        <w:rPr>
          <w:rFonts w:cs="Arial"/>
          <w:b/>
          <w:sz w:val="20"/>
          <w:szCs w:val="20"/>
        </w:rPr>
        <w:t xml:space="preserve">.- </w:t>
      </w:r>
      <w:r w:rsidRPr="007822DE">
        <w:rPr>
          <w:rFonts w:cs="Arial"/>
          <w:sz w:val="20"/>
          <w:szCs w:val="20"/>
        </w:rPr>
        <w:t>Publicidad</w:t>
      </w:r>
    </w:p>
    <w:p w:rsidR="005404BF" w:rsidRPr="007822DE" w:rsidRDefault="005404BF" w:rsidP="005404BF">
      <w:pPr>
        <w:spacing w:line="360" w:lineRule="auto"/>
        <w:jc w:val="both"/>
        <w:rPr>
          <w:rFonts w:cs="Arial"/>
          <w:sz w:val="20"/>
          <w:szCs w:val="20"/>
        </w:rPr>
      </w:pPr>
    </w:p>
    <w:p w:rsidR="00F951DB" w:rsidRDefault="005404BF" w:rsidP="005404BF">
      <w:r w:rsidRPr="007822DE">
        <w:rPr>
          <w:rFonts w:cs="Arial"/>
          <w:sz w:val="20"/>
          <w:szCs w:val="20"/>
        </w:rPr>
        <w:t>La información de la convocatoria estará disponible en la Web municipal y un extracto de la convocatoria se publicará en el Boletín Oficial de Bizkaia a través de la Base Nacional de Subvenciones.</w:t>
      </w:r>
      <w:bookmarkStart w:id="0" w:name="_GoBack"/>
      <w:bookmarkEnd w:id="0"/>
    </w:p>
    <w:sectPr w:rsidR="00F951DB" w:rsidSect="004E6D87">
      <w:pgSz w:w="11910" w:h="16840"/>
      <w:pgMar w:top="1300" w:right="900" w:bottom="620" w:left="920" w:header="0" w:footer="437"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4B7"/>
    <w:rsid w:val="004E6D87"/>
    <w:rsid w:val="005404BF"/>
    <w:rsid w:val="006964B7"/>
    <w:rsid w:val="00925016"/>
    <w:rsid w:val="00B01A5A"/>
    <w:rsid w:val="00F95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4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4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911</Words>
  <Characters>5016</Characters>
  <Application>Microsoft Office Word</Application>
  <DocSecurity>0</DocSecurity>
  <Lines>41</Lines>
  <Paragraphs>11</Paragraphs>
  <ScaleCrop>false</ScaleCrop>
  <Company/>
  <LinksUpToDate>false</LinksUpToDate>
  <CharactersWithSpaces>5916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Arina</dc:creator>
  <cp:keywords/>
  <dc:description/>
  <cp:lastModifiedBy>Ana Arina</cp:lastModifiedBy>
  <cp:revision>2</cp:revision>
  <dcterms:created xsi:type="dcterms:W3CDTF">2024-04-19T07:59:00Z</dcterms:created>
  <dcterms:modified xsi:type="dcterms:W3CDTF">2024-04-19T08:00:00Z</dcterms:modified>
</cp:coreProperties>
</file>