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73C5E" w14:textId="77777777" w:rsidR="00207625" w:rsidRDefault="00207625">
      <w:pPr>
        <w:pStyle w:val="Standard"/>
        <w:jc w:val="right"/>
        <w:rPr>
          <w:color w:val="003DA5"/>
        </w:rPr>
      </w:pPr>
    </w:p>
    <w:p w14:paraId="6DB3AF19" w14:textId="77777777" w:rsidR="00207625" w:rsidRDefault="00207625">
      <w:pPr>
        <w:pStyle w:val="Standard"/>
        <w:rPr>
          <w:color w:val="003DA5"/>
        </w:rPr>
      </w:pPr>
    </w:p>
    <w:tbl>
      <w:tblPr>
        <w:tblW w:w="107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207625" w14:paraId="4530CA79" w14:textId="77777777">
        <w:tc>
          <w:tcPr>
            <w:tcW w:w="10716" w:type="dxa"/>
            <w:tcBorders>
              <w:top w:val="single" w:sz="2" w:space="0" w:color="DDDDDD"/>
              <w:left w:val="single" w:sz="2" w:space="0" w:color="DDDDDD"/>
              <w:bottom w:val="single" w:sz="2" w:space="0" w:color="DDDDDD"/>
              <w:right w:val="single" w:sz="2" w:space="0" w:color="DDDDDD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5140D4" w14:textId="77777777" w:rsidR="00207625" w:rsidRDefault="009C4742">
            <w:pPr>
              <w:pStyle w:val="Standard"/>
              <w:snapToGrid w:val="0"/>
              <w:ind w:right="113"/>
              <w:jc w:val="left"/>
              <w:rPr>
                <w:b/>
                <w:bCs/>
                <w:color w:val="003DA5"/>
                <w:spacing w:val="-6"/>
                <w:sz w:val="22"/>
                <w:szCs w:val="22"/>
              </w:rPr>
            </w:pPr>
            <w:r>
              <w:rPr>
                <w:b/>
                <w:bCs/>
                <w:color w:val="003DA5"/>
              </w:rPr>
              <w:t xml:space="preserve">VII ERANSKINA </w:t>
            </w:r>
            <w:r>
              <w:rPr>
                <w:color w:val="003DA5"/>
              </w:rPr>
              <w:t>/ ANEXO VII</w:t>
            </w:r>
          </w:p>
        </w:tc>
      </w:tr>
    </w:tbl>
    <w:p w14:paraId="7BD46C67" w14:textId="77777777" w:rsidR="00207625" w:rsidRDefault="00207625">
      <w:pPr>
        <w:pStyle w:val="Standard"/>
        <w:rPr>
          <w:color w:val="003DA5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8"/>
        <w:gridCol w:w="5496"/>
      </w:tblGrid>
      <w:tr w:rsidR="00207625" w14:paraId="64BC6D16" w14:textId="77777777">
        <w:tc>
          <w:tcPr>
            <w:tcW w:w="52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FB391" w14:textId="77777777" w:rsidR="00207625" w:rsidRDefault="009C4742">
            <w:pPr>
              <w:pStyle w:val="Standard"/>
              <w:spacing w:before="57"/>
              <w:ind w:right="283"/>
              <w:jc w:val="center"/>
            </w:pPr>
            <w:r>
              <w:rPr>
                <w:b/>
                <w:bCs/>
                <w:color w:val="003DA5"/>
              </w:rPr>
              <w:t>INTERES-GATAZKARIK EZ DAGOELAKO ADIERAZPENA (IGEA)</w:t>
            </w:r>
          </w:p>
          <w:p w14:paraId="4FA876CD" w14:textId="77777777" w:rsidR="00207625" w:rsidRDefault="00207625">
            <w:pPr>
              <w:pStyle w:val="Standard"/>
              <w:widowControl w:val="0"/>
              <w:suppressLineNumbers/>
              <w:ind w:right="170"/>
              <w:jc w:val="center"/>
              <w:rPr>
                <w:color w:val="003DA5"/>
                <w:sz w:val="18"/>
                <w:szCs w:val="18"/>
              </w:rPr>
            </w:pPr>
          </w:p>
        </w:tc>
        <w:tc>
          <w:tcPr>
            <w:tcW w:w="54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26800" w14:textId="77777777" w:rsidR="00207625" w:rsidRDefault="009C4742">
            <w:pPr>
              <w:pStyle w:val="Standard"/>
              <w:widowControl w:val="0"/>
              <w:suppressLineNumbers/>
              <w:spacing w:before="57"/>
              <w:ind w:left="283" w:right="57"/>
              <w:jc w:val="center"/>
              <w:rPr>
                <w:b/>
                <w:bCs/>
                <w:color w:val="003DA5"/>
              </w:rPr>
            </w:pPr>
            <w:r>
              <w:rPr>
                <w:b/>
                <w:bCs/>
                <w:color w:val="003DA5"/>
              </w:rPr>
              <w:t>DECLARACIÓN DE AUSENCIA DE CONFLICTO DE INTERES (DACI)</w:t>
            </w:r>
          </w:p>
        </w:tc>
      </w:tr>
    </w:tbl>
    <w:p w14:paraId="2BB1E1D3" w14:textId="77777777" w:rsidR="00207625" w:rsidRDefault="00207625">
      <w:pPr>
        <w:pStyle w:val="Standard"/>
        <w:rPr>
          <w:color w:val="003DA5"/>
        </w:rPr>
      </w:pPr>
    </w:p>
    <w:tbl>
      <w:tblPr>
        <w:tblW w:w="10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"/>
        <w:gridCol w:w="4880"/>
        <w:gridCol w:w="568"/>
        <w:gridCol w:w="4928"/>
      </w:tblGrid>
      <w:tr w:rsidR="001079F2" w:rsidRPr="001079F2" w14:paraId="42BF432E" w14:textId="77777777">
        <w:tc>
          <w:tcPr>
            <w:tcW w:w="521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C1AEEA" w14:textId="010AEDC5" w:rsidR="00207625" w:rsidRPr="001079F2" w:rsidRDefault="009C4742">
            <w:pPr>
              <w:pStyle w:val="Standard"/>
              <w:spacing w:before="57" w:after="57"/>
              <w:ind w:left="57" w:right="283"/>
              <w:rPr>
                <w:color w:val="2F5496" w:themeColor="accent1" w:themeShade="BF"/>
              </w:rPr>
            </w:pPr>
            <w:r w:rsidRPr="001079F2">
              <w:rPr>
                <w:rStyle w:val="CIMMarcador"/>
                <w:color w:val="2F5496" w:themeColor="accent1" w:themeShade="BF"/>
                <w:shd w:val="clear" w:color="auto" w:fill="auto"/>
                <w:lang w:eastAsia="es-ES"/>
              </w:rPr>
              <w:t>Dirulaguntza</w:t>
            </w:r>
            <w:r w:rsidR="006E4BE2">
              <w:rPr>
                <w:rStyle w:val="CIMMarcador"/>
                <w:color w:val="2F5496" w:themeColor="accent1" w:themeShade="BF"/>
                <w:shd w:val="clear" w:color="auto" w:fill="auto"/>
                <w:lang w:eastAsia="es-ES"/>
              </w:rPr>
              <w:t xml:space="preserve"> </w:t>
            </w:r>
            <w:r w:rsidR="006E4BE2" w:rsidRPr="0065482A">
              <w:rPr>
                <w:rStyle w:val="CIMMarcador"/>
                <w:color w:val="2F5496" w:themeColor="accent1" w:themeShade="BF"/>
                <w:shd w:val="clear" w:color="auto" w:fill="auto"/>
                <w:lang w:eastAsia="es-ES"/>
              </w:rPr>
              <w:t>deialdia</w:t>
            </w:r>
            <w:r w:rsidRPr="0065482A">
              <w:rPr>
                <w:rStyle w:val="CIMMarcador"/>
                <w:color w:val="2F5496" w:themeColor="accent1" w:themeShade="BF"/>
                <w:shd w:val="clear" w:color="auto" w:fill="auto"/>
                <w:lang w:eastAsia="es-ES"/>
              </w:rPr>
              <w:t>:</w:t>
            </w:r>
            <w:r w:rsidR="005F2197">
              <w:rPr>
                <w:rStyle w:val="CIMMarcador"/>
                <w:color w:val="2F5496" w:themeColor="accent1" w:themeShade="BF"/>
                <w:shd w:val="clear" w:color="auto" w:fill="auto"/>
                <w:lang w:eastAsia="es-ES"/>
              </w:rPr>
              <w:t xml:space="preserve"> </w:t>
            </w:r>
            <w:r w:rsidR="005F2197" w:rsidRPr="005F2197">
              <w:t>NEXTGENERATIONEU - EUROPAR BATASUNAK FINANTZATUTAKO DONOSTIAKO AISIAREN ETA TURISMOAREN SEKTOREKO ENPRESA-PROIEKTUAK DIGITALIZATZEKO LAGUNTZA-PROGRAMA</w:t>
            </w:r>
          </w:p>
        </w:tc>
        <w:tc>
          <w:tcPr>
            <w:tcW w:w="54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601981" w14:textId="319D8BAD" w:rsidR="00207625" w:rsidRPr="001079F2" w:rsidRDefault="006E4BE2">
            <w:pPr>
              <w:pStyle w:val="Textbody"/>
              <w:suppressLineNumbers/>
              <w:spacing w:before="57" w:after="57"/>
              <w:ind w:left="283" w:right="113"/>
              <w:rPr>
                <w:color w:val="2F5496" w:themeColor="accent1" w:themeShade="BF"/>
              </w:rPr>
            </w:pPr>
            <w:proofErr w:type="spellStart"/>
            <w:r>
              <w:rPr>
                <w:color w:val="2F5496" w:themeColor="accent1" w:themeShade="BF"/>
              </w:rPr>
              <w:t>Convocatoria</w:t>
            </w:r>
            <w:proofErr w:type="spellEnd"/>
            <w:r>
              <w:rPr>
                <w:color w:val="2F5496" w:themeColor="accent1" w:themeShade="BF"/>
              </w:rPr>
              <w:t xml:space="preserve"> </w:t>
            </w:r>
            <w:proofErr w:type="spellStart"/>
            <w:r w:rsidR="009C4742" w:rsidRPr="001079F2">
              <w:rPr>
                <w:color w:val="2F5496" w:themeColor="accent1" w:themeShade="BF"/>
              </w:rPr>
              <w:t>Subvención</w:t>
            </w:r>
            <w:proofErr w:type="spellEnd"/>
            <w:r w:rsidR="009C4742" w:rsidRPr="001079F2">
              <w:rPr>
                <w:color w:val="2F5496" w:themeColor="accent1" w:themeShade="BF"/>
              </w:rPr>
              <w:t>:</w:t>
            </w:r>
            <w:r>
              <w:rPr>
                <w:color w:val="2F5496" w:themeColor="accent1" w:themeShade="BF"/>
              </w:rPr>
              <w:t xml:space="preserve"> </w:t>
            </w:r>
            <w:r w:rsidR="005F2197" w:rsidRPr="005F2197">
              <w:t>PROGRAMA DE AYUDAS PARA DIGITALIZACIÓN DE PROYECTOS EMPRESARIALES DEL SECTOR OCIOTURISTICO DE SAN SEBASTIÁN FINANCIADO POR LA UNIÓN EUROPEA - NEXTGENERATIONEU</w:t>
            </w:r>
          </w:p>
        </w:tc>
      </w:tr>
      <w:tr w:rsidR="001079F2" w:rsidRPr="001079F2" w14:paraId="3713FCB3" w14:textId="77777777">
        <w:tc>
          <w:tcPr>
            <w:tcW w:w="521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8102F8" w14:textId="622D22A2" w:rsidR="00207625" w:rsidRPr="001079F2" w:rsidRDefault="009C4742">
            <w:pPr>
              <w:pStyle w:val="Textbody"/>
              <w:suppressLineNumbers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color w:val="2F5496" w:themeColor="accent1" w:themeShade="BF"/>
              </w:rPr>
              <w:t>Goian aipatutako dirulaguntza</w:t>
            </w:r>
            <w:r w:rsidR="006E4BE2">
              <w:rPr>
                <w:color w:val="2F5496" w:themeColor="accent1" w:themeShade="BF"/>
              </w:rPr>
              <w:t xml:space="preserve"> deialdiaren eskaeran</w:t>
            </w:r>
            <w:r w:rsidRPr="001079F2">
              <w:rPr>
                <w:color w:val="2F5496" w:themeColor="accent1" w:themeShade="BF"/>
              </w:rPr>
              <w:t xml:space="preserve"> inpartzialtasuna bermatzeko, behean sinatzen duenak, erreferentziako dirulaguntza ONURADUN gisa, hau adierazten du:  </w:t>
            </w:r>
          </w:p>
        </w:tc>
        <w:tc>
          <w:tcPr>
            <w:tcW w:w="54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BB3F7" w14:textId="5CC2F762" w:rsidR="00207625" w:rsidRPr="001079F2" w:rsidRDefault="009C4742">
            <w:pPr>
              <w:pStyle w:val="Textbody"/>
              <w:suppressLineNumbers/>
              <w:spacing w:before="57" w:after="57"/>
              <w:ind w:left="283" w:right="113"/>
              <w:rPr>
                <w:color w:val="2F5496" w:themeColor="accent1" w:themeShade="BF"/>
              </w:rPr>
            </w:pPr>
            <w:r w:rsidRPr="001079F2">
              <w:rPr>
                <w:color w:val="2F5496" w:themeColor="accent1" w:themeShade="BF"/>
              </w:rPr>
              <w:t xml:space="preserve">Al </w:t>
            </w:r>
            <w:proofErr w:type="spellStart"/>
            <w:r w:rsidRPr="001079F2">
              <w:rPr>
                <w:color w:val="2F5496" w:themeColor="accent1" w:themeShade="BF"/>
              </w:rPr>
              <w:t>objeto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garantizar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la </w:t>
            </w:r>
            <w:proofErr w:type="spellStart"/>
            <w:r w:rsidRPr="001079F2">
              <w:rPr>
                <w:color w:val="2F5496" w:themeColor="accent1" w:themeShade="BF"/>
              </w:rPr>
              <w:t>imparcialidad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="006E4BE2">
              <w:rPr>
                <w:color w:val="2F5496" w:themeColor="accent1" w:themeShade="BF"/>
              </w:rPr>
              <w:t>expediente</w:t>
            </w:r>
            <w:proofErr w:type="spellEnd"/>
            <w:r w:rsidR="006E4BE2">
              <w:rPr>
                <w:color w:val="2F5496" w:themeColor="accent1" w:themeShade="BF"/>
              </w:rPr>
              <w:t xml:space="preserve"> de </w:t>
            </w:r>
            <w:proofErr w:type="spellStart"/>
            <w:r w:rsidR="006E4BE2">
              <w:rPr>
                <w:color w:val="2F5496" w:themeColor="accent1" w:themeShade="BF"/>
              </w:rPr>
              <w:t>solicitud</w:t>
            </w:r>
            <w:proofErr w:type="spellEnd"/>
            <w:r w:rsidR="006E4BE2">
              <w:rPr>
                <w:color w:val="2F5496" w:themeColor="accent1" w:themeShade="BF"/>
              </w:rPr>
              <w:t xml:space="preserve"> </w:t>
            </w:r>
            <w:r w:rsidRPr="001079F2">
              <w:rPr>
                <w:color w:val="2F5496" w:themeColor="accent1" w:themeShade="BF"/>
              </w:rPr>
              <w:t xml:space="preserve">de </w:t>
            </w:r>
            <w:proofErr w:type="spellStart"/>
            <w:r w:rsidRPr="001079F2">
              <w:rPr>
                <w:color w:val="2F5496" w:themeColor="accent1" w:themeShade="BF"/>
              </w:rPr>
              <w:t>subvención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arriba </w:t>
            </w:r>
            <w:proofErr w:type="spellStart"/>
            <w:r w:rsidRPr="001079F2">
              <w:rPr>
                <w:color w:val="2F5496" w:themeColor="accent1" w:themeShade="BF"/>
              </w:rPr>
              <w:t>referenciado</w:t>
            </w:r>
            <w:proofErr w:type="spellEnd"/>
            <w:r w:rsidRPr="001079F2">
              <w:rPr>
                <w:color w:val="2F5496" w:themeColor="accent1" w:themeShade="BF"/>
              </w:rPr>
              <w:t xml:space="preserve">, el </w:t>
            </w:r>
            <w:proofErr w:type="spellStart"/>
            <w:r w:rsidRPr="001079F2">
              <w:rPr>
                <w:color w:val="2F5496" w:themeColor="accent1" w:themeShade="BF"/>
              </w:rPr>
              <w:t>abajo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firmante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como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r w:rsidR="006E4BE2">
              <w:rPr>
                <w:color w:val="2F5496" w:themeColor="accent1" w:themeShade="BF"/>
              </w:rPr>
              <w:t xml:space="preserve">PERSONA </w:t>
            </w:r>
            <w:r w:rsidRPr="001079F2">
              <w:rPr>
                <w:color w:val="2F5496" w:themeColor="accent1" w:themeShade="BF"/>
              </w:rPr>
              <w:t>BENEFICIARI</w:t>
            </w:r>
            <w:r w:rsidR="006E4BE2">
              <w:rPr>
                <w:color w:val="2F5496" w:themeColor="accent1" w:themeShade="BF"/>
              </w:rPr>
              <w:t>A</w:t>
            </w:r>
            <w:r w:rsidRPr="001079F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1079F2">
              <w:rPr>
                <w:color w:val="2F5496" w:themeColor="accent1" w:themeShade="BF"/>
              </w:rPr>
              <w:t>subvención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referenciada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declara</w:t>
            </w:r>
            <w:proofErr w:type="spellEnd"/>
            <w:r w:rsidRPr="001079F2">
              <w:rPr>
                <w:color w:val="2F5496" w:themeColor="accent1" w:themeShade="BF"/>
              </w:rPr>
              <w:t>:</w:t>
            </w:r>
          </w:p>
        </w:tc>
      </w:tr>
      <w:tr w:rsidR="001079F2" w:rsidRPr="001079F2" w14:paraId="44BC0DA2" w14:textId="77777777">
        <w:tc>
          <w:tcPr>
            <w:tcW w:w="521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21D25" w14:textId="77777777" w:rsidR="00207625" w:rsidRPr="001079F2" w:rsidRDefault="009C4742">
            <w:pPr>
              <w:pStyle w:val="Textbody"/>
              <w:suppressLineNumbers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b/>
                <w:bCs/>
                <w:color w:val="2F5496" w:themeColor="accent1" w:themeShade="BF"/>
              </w:rPr>
              <w:t>Lehena</w:t>
            </w:r>
            <w:r w:rsidRPr="001079F2">
              <w:rPr>
                <w:color w:val="2F5496" w:themeColor="accent1" w:themeShade="BF"/>
              </w:rPr>
              <w:t>. Honako hauen berri dakitela:</w:t>
            </w:r>
          </w:p>
        </w:tc>
        <w:tc>
          <w:tcPr>
            <w:tcW w:w="54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B4DE2B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proofErr w:type="spellStart"/>
            <w:r w:rsidRPr="001079F2">
              <w:rPr>
                <w:color w:val="2F5496" w:themeColor="accent1" w:themeShade="BF"/>
              </w:rPr>
              <w:t>Primero</w:t>
            </w:r>
            <w:proofErr w:type="spellEnd"/>
            <w:r w:rsidRPr="001079F2">
              <w:rPr>
                <w:color w:val="2F5496" w:themeColor="accent1" w:themeShade="BF"/>
              </w:rPr>
              <w:t>. </w:t>
            </w:r>
            <w:proofErr w:type="spellStart"/>
            <w:r w:rsidRPr="001079F2">
              <w:rPr>
                <w:color w:val="2F5496" w:themeColor="accent1" w:themeShade="BF"/>
              </w:rPr>
              <w:t>Estar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informados</w:t>
            </w:r>
            <w:proofErr w:type="spellEnd"/>
            <w:r w:rsidRPr="001079F2">
              <w:rPr>
                <w:color w:val="2F5496" w:themeColor="accent1" w:themeShade="BF"/>
              </w:rPr>
              <w:t xml:space="preserve">/as de lo </w:t>
            </w:r>
            <w:proofErr w:type="spellStart"/>
            <w:r w:rsidRPr="001079F2">
              <w:rPr>
                <w:color w:val="2F5496" w:themeColor="accent1" w:themeShade="BF"/>
              </w:rPr>
              <w:t>siguiente</w:t>
            </w:r>
            <w:proofErr w:type="spellEnd"/>
            <w:r w:rsidRPr="001079F2">
              <w:rPr>
                <w:color w:val="2F5496" w:themeColor="accent1" w:themeShade="BF"/>
              </w:rPr>
              <w:t>:</w:t>
            </w:r>
          </w:p>
        </w:tc>
      </w:tr>
      <w:tr w:rsidR="001079F2" w:rsidRPr="001079F2" w14:paraId="5D5CB5D4" w14:textId="77777777">
        <w:tc>
          <w:tcPr>
            <w:tcW w:w="33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3DCE9" w14:textId="77777777" w:rsidR="00207625" w:rsidRPr="001079F2" w:rsidRDefault="009C4742">
            <w:pPr>
              <w:pStyle w:val="Standard"/>
              <w:spacing w:before="57" w:after="57"/>
              <w:ind w:left="57"/>
              <w:jc w:val="left"/>
              <w:rPr>
                <w:color w:val="2F5496" w:themeColor="accent1" w:themeShade="BF"/>
              </w:rPr>
            </w:pPr>
            <w:r w:rsidRPr="001079F2">
              <w:rPr>
                <w:color w:val="2F5496" w:themeColor="accent1" w:themeShade="BF"/>
              </w:rPr>
              <w:t>1.</w:t>
            </w:r>
          </w:p>
        </w:tc>
        <w:tc>
          <w:tcPr>
            <w:tcW w:w="48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EC769" w14:textId="77777777" w:rsidR="00207625" w:rsidRPr="001079F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color w:val="2F5496" w:themeColor="accent1" w:themeShade="BF"/>
              </w:rPr>
              <w:t>Europako Parlamentuaren eta Kontseiluaren uztailaren 18ko 2018/1046 (EB, Euratom) Erregelamenduaren (EBren finantza-erregelamendua) 61.3 artikuluak ezartzen duenez, interes-gatazka egongo da funtzioen egikaritza inpartziala eta objektiboa arriskuan jartzen denean arrazoi familiarrengatik, afektiboengatik, kidetasun politiko edo nazionalengatik, interes ekonomikoengatik edo interes pertsonaleko zuzeneko edo zeharkako edozein arrazoirengatik.</w:t>
            </w:r>
          </w:p>
        </w:tc>
        <w:tc>
          <w:tcPr>
            <w:tcW w:w="5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4EF38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1079F2">
              <w:rPr>
                <w:color w:val="2F5496" w:themeColor="accent1" w:themeShade="BF"/>
              </w:rPr>
              <w:t>1.</w:t>
            </w:r>
          </w:p>
        </w:tc>
        <w:tc>
          <w:tcPr>
            <w:tcW w:w="492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A1CBA" w14:textId="77777777" w:rsidR="00207625" w:rsidRPr="001079F2" w:rsidRDefault="009C4742">
            <w:pPr>
              <w:pStyle w:val="Textbody"/>
              <w:suppressLineNumbers/>
              <w:spacing w:before="57" w:after="57"/>
              <w:ind w:left="57" w:right="113"/>
              <w:rPr>
                <w:color w:val="2F5496" w:themeColor="accent1" w:themeShade="BF"/>
              </w:rPr>
            </w:pP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</w:t>
            </w:r>
            <w:proofErr w:type="spellStart"/>
            <w:r w:rsidRPr="001079F2">
              <w:rPr>
                <w:color w:val="2F5496" w:themeColor="accent1" w:themeShade="BF"/>
              </w:rPr>
              <w:t>artículo</w:t>
            </w:r>
            <w:proofErr w:type="spellEnd"/>
            <w:r w:rsidRPr="001079F2">
              <w:rPr>
                <w:color w:val="2F5496" w:themeColor="accent1" w:themeShade="BF"/>
              </w:rPr>
              <w:t xml:space="preserve"> 61.3 «</w:t>
            </w:r>
            <w:proofErr w:type="spellStart"/>
            <w:r w:rsidRPr="001079F2">
              <w:rPr>
                <w:color w:val="2F5496" w:themeColor="accent1" w:themeShade="BF"/>
              </w:rPr>
              <w:t>Conflicto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intereses</w:t>
            </w:r>
            <w:proofErr w:type="spellEnd"/>
            <w:r w:rsidRPr="001079F2">
              <w:rPr>
                <w:color w:val="2F5496" w:themeColor="accent1" w:themeShade="BF"/>
              </w:rPr>
              <w:t xml:space="preserve">», del </w:t>
            </w:r>
            <w:proofErr w:type="spellStart"/>
            <w:r w:rsidRPr="001079F2">
              <w:rPr>
                <w:color w:val="2F5496" w:themeColor="accent1" w:themeShade="BF"/>
              </w:rPr>
              <w:t>Reglamento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(UE, Euratom) 2018/1046 del </w:t>
            </w:r>
            <w:proofErr w:type="spellStart"/>
            <w:r w:rsidRPr="001079F2">
              <w:rPr>
                <w:color w:val="2F5496" w:themeColor="accent1" w:themeShade="BF"/>
              </w:rPr>
              <w:t>Parlamento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Europeo</w:t>
            </w:r>
            <w:proofErr w:type="spellEnd"/>
            <w:r w:rsidRPr="001079F2">
              <w:rPr>
                <w:color w:val="2F5496" w:themeColor="accent1" w:themeShade="BF"/>
              </w:rPr>
              <w:t xml:space="preserve"> y del </w:t>
            </w:r>
            <w:proofErr w:type="spellStart"/>
            <w:r w:rsidRPr="001079F2">
              <w:rPr>
                <w:color w:val="2F5496" w:themeColor="accent1" w:themeShade="BF"/>
              </w:rPr>
              <w:t>Consejo</w:t>
            </w:r>
            <w:proofErr w:type="spellEnd"/>
            <w:r w:rsidRPr="001079F2">
              <w:rPr>
                <w:color w:val="2F5496" w:themeColor="accent1" w:themeShade="BF"/>
              </w:rPr>
              <w:t xml:space="preserve">, de 18 de </w:t>
            </w:r>
            <w:proofErr w:type="spellStart"/>
            <w:r w:rsidRPr="001079F2">
              <w:rPr>
                <w:color w:val="2F5496" w:themeColor="accent1" w:themeShade="BF"/>
              </w:rPr>
              <w:t>julio</w:t>
            </w:r>
            <w:proofErr w:type="spellEnd"/>
            <w:r w:rsidRPr="001079F2">
              <w:rPr>
                <w:color w:val="2F5496" w:themeColor="accent1" w:themeShade="BF"/>
              </w:rPr>
              <w:t xml:space="preserve"> (</w:t>
            </w:r>
            <w:proofErr w:type="spellStart"/>
            <w:r w:rsidRPr="001079F2">
              <w:rPr>
                <w:color w:val="2F5496" w:themeColor="accent1" w:themeShade="BF"/>
              </w:rPr>
              <w:t>Reglamento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financiero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UE) </w:t>
            </w:r>
            <w:proofErr w:type="spellStart"/>
            <w:r w:rsidRPr="001079F2">
              <w:rPr>
                <w:color w:val="2F5496" w:themeColor="accent1" w:themeShade="BF"/>
              </w:rPr>
              <w:t>establece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«</w:t>
            </w:r>
            <w:proofErr w:type="spellStart"/>
            <w:r w:rsidRPr="001079F2">
              <w:rPr>
                <w:color w:val="2F5496" w:themeColor="accent1" w:themeShade="BF"/>
              </w:rPr>
              <w:t>existirá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conflicto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intereses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cuando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</w:t>
            </w:r>
            <w:proofErr w:type="spellStart"/>
            <w:r w:rsidRPr="001079F2">
              <w:rPr>
                <w:color w:val="2F5496" w:themeColor="accent1" w:themeShade="BF"/>
              </w:rPr>
              <w:t>ejercicio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imparcial</w:t>
            </w:r>
            <w:proofErr w:type="spellEnd"/>
            <w:r w:rsidRPr="001079F2">
              <w:rPr>
                <w:color w:val="2F5496" w:themeColor="accent1" w:themeShade="BF"/>
              </w:rPr>
              <w:t xml:space="preserve"> y </w:t>
            </w:r>
            <w:proofErr w:type="spellStart"/>
            <w:r w:rsidRPr="001079F2">
              <w:rPr>
                <w:color w:val="2F5496" w:themeColor="accent1" w:themeShade="BF"/>
              </w:rPr>
              <w:t>objetivo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las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funciones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se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vea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comprometido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por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razones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familiares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afectivas</w:t>
            </w:r>
            <w:proofErr w:type="spellEnd"/>
            <w:r w:rsidRPr="001079F2">
              <w:rPr>
                <w:color w:val="2F5496" w:themeColor="accent1" w:themeShade="BF"/>
              </w:rPr>
              <w:t xml:space="preserve">, de </w:t>
            </w:r>
            <w:proofErr w:type="spellStart"/>
            <w:r w:rsidRPr="001079F2">
              <w:rPr>
                <w:color w:val="2F5496" w:themeColor="accent1" w:themeShade="BF"/>
              </w:rPr>
              <w:t>afinidad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política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</w:t>
            </w:r>
            <w:proofErr w:type="spellStart"/>
            <w:r w:rsidRPr="001079F2">
              <w:rPr>
                <w:color w:val="2F5496" w:themeColor="accent1" w:themeShade="BF"/>
              </w:rPr>
              <w:t>nacional</w:t>
            </w:r>
            <w:proofErr w:type="spellEnd"/>
            <w:r w:rsidRPr="001079F2">
              <w:rPr>
                <w:color w:val="2F5496" w:themeColor="accent1" w:themeShade="BF"/>
              </w:rPr>
              <w:t xml:space="preserve">, de </w:t>
            </w:r>
            <w:proofErr w:type="spellStart"/>
            <w:r w:rsidRPr="001079F2">
              <w:rPr>
                <w:color w:val="2F5496" w:themeColor="accent1" w:themeShade="BF"/>
              </w:rPr>
              <w:t>interés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económico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</w:t>
            </w:r>
            <w:proofErr w:type="spellStart"/>
            <w:r w:rsidRPr="001079F2">
              <w:rPr>
                <w:color w:val="2F5496" w:themeColor="accent1" w:themeShade="BF"/>
              </w:rPr>
              <w:t>por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cualquier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motivo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directo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</w:t>
            </w:r>
            <w:proofErr w:type="spellStart"/>
            <w:r w:rsidRPr="001079F2">
              <w:rPr>
                <w:color w:val="2F5496" w:themeColor="accent1" w:themeShade="BF"/>
              </w:rPr>
              <w:t>indirecto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interés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personal</w:t>
            </w:r>
            <w:proofErr w:type="spellEnd"/>
            <w:r w:rsidRPr="001079F2">
              <w:rPr>
                <w:color w:val="2F5496" w:themeColor="accent1" w:themeShade="BF"/>
              </w:rPr>
              <w:t>.»</w:t>
            </w:r>
          </w:p>
        </w:tc>
      </w:tr>
      <w:tr w:rsidR="001079F2" w:rsidRPr="001079F2" w14:paraId="058B7DA0" w14:textId="77777777">
        <w:tc>
          <w:tcPr>
            <w:tcW w:w="33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870F0" w14:textId="77777777" w:rsidR="00207625" w:rsidRPr="001079F2" w:rsidRDefault="009C4742">
            <w:pPr>
              <w:pStyle w:val="Standard"/>
              <w:spacing w:before="57" w:after="57"/>
              <w:ind w:left="57"/>
              <w:jc w:val="left"/>
              <w:rPr>
                <w:color w:val="2F5496" w:themeColor="accent1" w:themeShade="BF"/>
              </w:rPr>
            </w:pPr>
            <w:r w:rsidRPr="001079F2">
              <w:rPr>
                <w:color w:val="2F5496" w:themeColor="accent1" w:themeShade="BF"/>
              </w:rPr>
              <w:t>2.</w:t>
            </w:r>
          </w:p>
        </w:tc>
        <w:tc>
          <w:tcPr>
            <w:tcW w:w="48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188BE" w14:textId="77777777" w:rsidR="00207625" w:rsidRPr="001079F2" w:rsidRDefault="009C4742">
            <w:pPr>
              <w:pStyle w:val="Textbody"/>
              <w:suppressLineNumbers/>
              <w:spacing w:before="57" w:after="57"/>
              <w:ind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color w:val="2F5496" w:themeColor="accent1" w:themeShade="BF"/>
              </w:rPr>
              <w:t>Sektore Publikoko Kontratuei buruzko azaroaren 8ko 9/2017 Legearen 64. artikuluko — ustelkeriaren aurkako borroka eta interes-gatazken prebentzioa — xedea da lehiaren edozein distortsio saihestea, prozeduraren gardentasuna bermatzea eta hautagai guztiei tratu-berdintasuna bermatzea.</w:t>
            </w:r>
          </w:p>
        </w:tc>
        <w:tc>
          <w:tcPr>
            <w:tcW w:w="56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7CDE6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/>
              <w:rPr>
                <w:color w:val="2F5496" w:themeColor="accent1" w:themeShade="BF"/>
              </w:rPr>
            </w:pPr>
            <w:r w:rsidRPr="001079F2">
              <w:rPr>
                <w:color w:val="2F5496" w:themeColor="accent1" w:themeShade="BF"/>
              </w:rPr>
              <w:t>2.</w:t>
            </w:r>
          </w:p>
        </w:tc>
        <w:tc>
          <w:tcPr>
            <w:tcW w:w="492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22A11D" w14:textId="77777777" w:rsidR="00207625" w:rsidRPr="001079F2" w:rsidRDefault="009C4742">
            <w:pPr>
              <w:pStyle w:val="Textbody"/>
              <w:suppressLineNumbers/>
              <w:spacing w:before="57" w:after="57"/>
              <w:ind w:left="57" w:right="113"/>
              <w:rPr>
                <w:color w:val="2F5496" w:themeColor="accent1" w:themeShade="BF"/>
              </w:rPr>
            </w:pP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</w:t>
            </w:r>
            <w:proofErr w:type="spellStart"/>
            <w:r w:rsidRPr="001079F2">
              <w:rPr>
                <w:color w:val="2F5496" w:themeColor="accent1" w:themeShade="BF"/>
              </w:rPr>
              <w:t>artículo</w:t>
            </w:r>
            <w:proofErr w:type="spellEnd"/>
            <w:r w:rsidRPr="001079F2">
              <w:rPr>
                <w:color w:val="2F5496" w:themeColor="accent1" w:themeShade="BF"/>
              </w:rPr>
              <w:t xml:space="preserve"> 64 «</w:t>
            </w:r>
            <w:proofErr w:type="spellStart"/>
            <w:r w:rsidRPr="001079F2">
              <w:rPr>
                <w:color w:val="2F5496" w:themeColor="accent1" w:themeShade="BF"/>
              </w:rPr>
              <w:t>Lucha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contra</w:t>
            </w:r>
            <w:proofErr w:type="spellEnd"/>
            <w:r w:rsidRPr="001079F2">
              <w:rPr>
                <w:color w:val="2F5496" w:themeColor="accent1" w:themeShade="BF"/>
              </w:rPr>
              <w:t xml:space="preserve"> la </w:t>
            </w:r>
            <w:proofErr w:type="spellStart"/>
            <w:r w:rsidRPr="001079F2">
              <w:rPr>
                <w:color w:val="2F5496" w:themeColor="accent1" w:themeShade="BF"/>
              </w:rPr>
              <w:t>corrupción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y </w:t>
            </w:r>
            <w:proofErr w:type="spellStart"/>
            <w:r w:rsidRPr="001079F2">
              <w:rPr>
                <w:color w:val="2F5496" w:themeColor="accent1" w:themeShade="BF"/>
              </w:rPr>
              <w:t>prevención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los </w:t>
            </w:r>
            <w:proofErr w:type="spellStart"/>
            <w:r w:rsidRPr="001079F2">
              <w:rPr>
                <w:color w:val="2F5496" w:themeColor="accent1" w:themeShade="BF"/>
              </w:rPr>
              <w:t>conflictos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intereses</w:t>
            </w:r>
            <w:proofErr w:type="spellEnd"/>
            <w:r w:rsidRPr="001079F2">
              <w:rPr>
                <w:color w:val="2F5496" w:themeColor="accent1" w:themeShade="BF"/>
              </w:rPr>
              <w:t xml:space="preserve">» de la </w:t>
            </w:r>
            <w:proofErr w:type="spellStart"/>
            <w:r w:rsidRPr="001079F2">
              <w:rPr>
                <w:color w:val="2F5496" w:themeColor="accent1" w:themeShade="BF"/>
              </w:rPr>
              <w:t>Ley</w:t>
            </w:r>
            <w:proofErr w:type="spellEnd"/>
            <w:r w:rsidRPr="001079F2">
              <w:rPr>
                <w:color w:val="2F5496" w:themeColor="accent1" w:themeShade="BF"/>
              </w:rPr>
              <w:t xml:space="preserve"> 9/2017, de 8 de </w:t>
            </w:r>
            <w:proofErr w:type="spellStart"/>
            <w:r w:rsidRPr="001079F2">
              <w:rPr>
                <w:color w:val="2F5496" w:themeColor="accent1" w:themeShade="BF"/>
              </w:rPr>
              <w:t>noviembre</w:t>
            </w:r>
            <w:proofErr w:type="spellEnd"/>
            <w:r w:rsidRPr="001079F2">
              <w:rPr>
                <w:color w:val="2F5496" w:themeColor="accent1" w:themeShade="BF"/>
              </w:rPr>
              <w:t xml:space="preserve">, de </w:t>
            </w:r>
            <w:proofErr w:type="spellStart"/>
            <w:r w:rsidRPr="001079F2">
              <w:rPr>
                <w:color w:val="2F5496" w:themeColor="accent1" w:themeShade="BF"/>
              </w:rPr>
              <w:t>Contratos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del </w:t>
            </w:r>
            <w:proofErr w:type="spellStart"/>
            <w:r w:rsidRPr="001079F2">
              <w:rPr>
                <w:color w:val="2F5496" w:themeColor="accent1" w:themeShade="BF"/>
              </w:rPr>
              <w:t>Sector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Público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tiene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fin de </w:t>
            </w:r>
            <w:proofErr w:type="spellStart"/>
            <w:r w:rsidRPr="001079F2">
              <w:rPr>
                <w:color w:val="2F5496" w:themeColor="accent1" w:themeShade="BF"/>
              </w:rPr>
              <w:t>evitar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cualquier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distorsión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1079F2">
              <w:rPr>
                <w:color w:val="2F5496" w:themeColor="accent1" w:themeShade="BF"/>
              </w:rPr>
              <w:t>competencia</w:t>
            </w:r>
            <w:proofErr w:type="spellEnd"/>
            <w:r w:rsidRPr="001079F2">
              <w:rPr>
                <w:color w:val="2F5496" w:themeColor="accent1" w:themeShade="BF"/>
              </w:rPr>
              <w:t xml:space="preserve"> y </w:t>
            </w:r>
            <w:proofErr w:type="spellStart"/>
            <w:r w:rsidRPr="001079F2">
              <w:rPr>
                <w:color w:val="2F5496" w:themeColor="accent1" w:themeShade="BF"/>
              </w:rPr>
              <w:t>garantizar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la </w:t>
            </w:r>
            <w:proofErr w:type="spellStart"/>
            <w:r w:rsidRPr="001079F2">
              <w:rPr>
                <w:color w:val="2F5496" w:themeColor="accent1" w:themeShade="BF"/>
              </w:rPr>
              <w:t>transparencia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</w:t>
            </w:r>
            <w:proofErr w:type="spellStart"/>
            <w:r w:rsidRPr="001079F2">
              <w:rPr>
                <w:color w:val="2F5496" w:themeColor="accent1" w:themeShade="BF"/>
              </w:rPr>
              <w:t>procedimiento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y </w:t>
            </w:r>
            <w:proofErr w:type="spellStart"/>
            <w:r w:rsidRPr="001079F2">
              <w:rPr>
                <w:color w:val="2F5496" w:themeColor="accent1" w:themeShade="BF"/>
              </w:rPr>
              <w:t>asegurar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la </w:t>
            </w:r>
            <w:proofErr w:type="spellStart"/>
            <w:r w:rsidRPr="001079F2">
              <w:rPr>
                <w:color w:val="2F5496" w:themeColor="accent1" w:themeShade="BF"/>
              </w:rPr>
              <w:t>igualdad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trato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a </w:t>
            </w:r>
            <w:proofErr w:type="spellStart"/>
            <w:r w:rsidRPr="001079F2">
              <w:rPr>
                <w:color w:val="2F5496" w:themeColor="accent1" w:themeShade="BF"/>
              </w:rPr>
              <w:t>todos</w:t>
            </w:r>
            <w:proofErr w:type="spellEnd"/>
            <w:r w:rsidRPr="001079F2">
              <w:rPr>
                <w:color w:val="2F5496" w:themeColor="accent1" w:themeShade="BF"/>
              </w:rPr>
              <w:t xml:space="preserve"> los </w:t>
            </w:r>
            <w:proofErr w:type="spellStart"/>
            <w:r w:rsidRPr="001079F2">
              <w:rPr>
                <w:color w:val="2F5496" w:themeColor="accent1" w:themeShade="BF"/>
              </w:rPr>
              <w:t>candidatos</w:t>
            </w:r>
            <w:proofErr w:type="spellEnd"/>
            <w:r w:rsidRPr="001079F2">
              <w:rPr>
                <w:color w:val="2F5496" w:themeColor="accent1" w:themeShade="BF"/>
              </w:rPr>
              <w:t>.</w:t>
            </w:r>
          </w:p>
        </w:tc>
      </w:tr>
      <w:tr w:rsidR="001079F2" w:rsidRPr="001079F2" w14:paraId="593A9A85" w14:textId="77777777">
        <w:tc>
          <w:tcPr>
            <w:tcW w:w="521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F1D6C" w14:textId="77777777" w:rsidR="00207625" w:rsidRPr="001079F2" w:rsidRDefault="009C4742">
            <w:pPr>
              <w:pStyle w:val="Textbody"/>
              <w:suppressLineNumbers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b/>
                <w:bCs/>
                <w:color w:val="2F5496" w:themeColor="accent1" w:themeShade="BF"/>
              </w:rPr>
              <w:t>Bigarrena</w:t>
            </w:r>
            <w:r w:rsidRPr="001079F2">
              <w:rPr>
                <w:color w:val="2F5496" w:themeColor="accent1" w:themeShade="BF"/>
              </w:rPr>
              <w:t>. Ez dagoela EBko Finantza Erregelamenduaren 61.3 artikuluan adierazitako interes-gatazkatzat har daitekeen ezein egoeratan sartuta, eta horrek ez diola eragin ahal izango dirulaguntza emateko prozedurari.</w:t>
            </w:r>
          </w:p>
          <w:p w14:paraId="02F88ED9" w14:textId="77777777" w:rsidR="00207625" w:rsidRPr="001079F2" w:rsidRDefault="009C4742">
            <w:pPr>
              <w:pStyle w:val="Textbody"/>
              <w:suppressLineNumbers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color w:val="2F5496" w:themeColor="accent1" w:themeShade="BF"/>
              </w:rPr>
              <w:t>Bai pertsona onuradunak, bai onuraduna enpresa izan ezkero haren legezko ordezkariak, bai enpresako zuzendariek edo enplegatuek ez dutela inolako familia-loturarik, harreman afektiborik, interes ekonomikorik edo bestelako interes-harremanik Donostiako Udaleko enplegatu publikoren batekin.</w:t>
            </w:r>
          </w:p>
        </w:tc>
        <w:tc>
          <w:tcPr>
            <w:tcW w:w="54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8CBE20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 w:right="113"/>
              <w:rPr>
                <w:color w:val="2F5496" w:themeColor="accent1" w:themeShade="BF"/>
              </w:rPr>
            </w:pPr>
            <w:r w:rsidRPr="001079F2">
              <w:rPr>
                <w:color w:val="2F5496" w:themeColor="accent1" w:themeShade="BF"/>
              </w:rPr>
              <w:t>Segundo. 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no </w:t>
            </w:r>
            <w:proofErr w:type="spellStart"/>
            <w:r w:rsidRPr="001079F2">
              <w:rPr>
                <w:color w:val="2F5496" w:themeColor="accent1" w:themeShade="BF"/>
              </w:rPr>
              <w:t>se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encuentra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incurso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ninguna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situación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pueda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calificarse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conflicto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intereses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las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indicadas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</w:t>
            </w:r>
            <w:proofErr w:type="spellStart"/>
            <w:r w:rsidRPr="001079F2">
              <w:rPr>
                <w:color w:val="2F5496" w:themeColor="accent1" w:themeShade="BF"/>
              </w:rPr>
              <w:t>artículo</w:t>
            </w:r>
            <w:proofErr w:type="spellEnd"/>
            <w:r w:rsidRPr="001079F2">
              <w:rPr>
                <w:color w:val="2F5496" w:themeColor="accent1" w:themeShade="BF"/>
              </w:rPr>
              <w:t xml:space="preserve"> 61.3 del </w:t>
            </w:r>
            <w:proofErr w:type="spellStart"/>
            <w:r w:rsidRPr="001079F2">
              <w:rPr>
                <w:color w:val="2F5496" w:themeColor="accent1" w:themeShade="BF"/>
              </w:rPr>
              <w:t>Reglamento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Financiero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UE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pueda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afectar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al </w:t>
            </w:r>
            <w:proofErr w:type="spellStart"/>
            <w:r w:rsidRPr="001079F2">
              <w:rPr>
                <w:color w:val="2F5496" w:themeColor="accent1" w:themeShade="BF"/>
              </w:rPr>
              <w:t>procedimiento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concesión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1079F2">
              <w:rPr>
                <w:color w:val="2F5496" w:themeColor="accent1" w:themeShade="BF"/>
              </w:rPr>
              <w:t>subvención</w:t>
            </w:r>
            <w:proofErr w:type="spellEnd"/>
            <w:r w:rsidRPr="001079F2">
              <w:rPr>
                <w:color w:val="2F5496" w:themeColor="accent1" w:themeShade="BF"/>
              </w:rPr>
              <w:t>.</w:t>
            </w:r>
          </w:p>
          <w:p w14:paraId="76669A4E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 w:right="113"/>
              <w:rPr>
                <w:color w:val="2F5496" w:themeColor="accent1" w:themeShade="BF"/>
              </w:rPr>
            </w:pP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tanto el </w:t>
            </w:r>
            <w:proofErr w:type="spellStart"/>
            <w:r w:rsidRPr="001079F2">
              <w:rPr>
                <w:color w:val="2F5496" w:themeColor="accent1" w:themeShade="BF"/>
              </w:rPr>
              <w:t>beneficiario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persona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física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como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el </w:t>
            </w:r>
            <w:proofErr w:type="spellStart"/>
            <w:r w:rsidRPr="001079F2">
              <w:rPr>
                <w:color w:val="2F5496" w:themeColor="accent1" w:themeShade="BF"/>
              </w:rPr>
              <w:t>supuesto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concesión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a una </w:t>
            </w:r>
            <w:proofErr w:type="spellStart"/>
            <w:r w:rsidRPr="001079F2">
              <w:rPr>
                <w:color w:val="2F5496" w:themeColor="accent1" w:themeShade="BF"/>
              </w:rPr>
              <w:t>empresa</w:t>
            </w:r>
            <w:proofErr w:type="spellEnd"/>
            <w:r w:rsidRPr="001079F2">
              <w:rPr>
                <w:color w:val="2F5496" w:themeColor="accent1" w:themeShade="BF"/>
              </w:rPr>
              <w:t xml:space="preserve">, su </w:t>
            </w:r>
            <w:proofErr w:type="spellStart"/>
            <w:r w:rsidRPr="001079F2">
              <w:rPr>
                <w:color w:val="2F5496" w:themeColor="accent1" w:themeShade="BF"/>
              </w:rPr>
              <w:t>representante</w:t>
            </w:r>
            <w:proofErr w:type="spellEnd"/>
            <w:r w:rsidRPr="001079F2">
              <w:rPr>
                <w:color w:val="2F5496" w:themeColor="accent1" w:themeShade="BF"/>
              </w:rPr>
              <w:t xml:space="preserve"> legal, </w:t>
            </w:r>
            <w:proofErr w:type="spellStart"/>
            <w:r w:rsidRPr="001079F2">
              <w:rPr>
                <w:color w:val="2F5496" w:themeColor="accent1" w:themeShade="BF"/>
              </w:rPr>
              <w:t>así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como</w:t>
            </w:r>
            <w:proofErr w:type="spellEnd"/>
            <w:r w:rsidRPr="001079F2">
              <w:rPr>
                <w:color w:val="2F5496" w:themeColor="accent1" w:themeShade="BF"/>
              </w:rPr>
              <w:t xml:space="preserve"> los </w:t>
            </w:r>
            <w:proofErr w:type="spellStart"/>
            <w:r w:rsidRPr="001079F2">
              <w:rPr>
                <w:color w:val="2F5496" w:themeColor="accent1" w:themeShade="BF"/>
              </w:rPr>
              <w:t>directivos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</w:t>
            </w:r>
            <w:proofErr w:type="spellStart"/>
            <w:r w:rsidRPr="001079F2">
              <w:rPr>
                <w:color w:val="2F5496" w:themeColor="accent1" w:themeShade="BF"/>
              </w:rPr>
              <w:t>empleados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1079F2">
              <w:rPr>
                <w:color w:val="2F5496" w:themeColor="accent1" w:themeShade="BF"/>
              </w:rPr>
              <w:t>empresa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carecen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vínculos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familiares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relaciones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afectivas</w:t>
            </w:r>
            <w:proofErr w:type="spellEnd"/>
            <w:r w:rsidRPr="001079F2">
              <w:rPr>
                <w:color w:val="2F5496" w:themeColor="accent1" w:themeShade="BF"/>
              </w:rPr>
              <w:t xml:space="preserve">, de </w:t>
            </w:r>
            <w:proofErr w:type="spellStart"/>
            <w:r w:rsidRPr="001079F2">
              <w:rPr>
                <w:color w:val="2F5496" w:themeColor="accent1" w:themeShade="BF"/>
              </w:rPr>
              <w:t>interés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económico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de </w:t>
            </w:r>
            <w:proofErr w:type="spellStart"/>
            <w:r w:rsidRPr="001079F2">
              <w:rPr>
                <w:color w:val="2F5496" w:themeColor="accent1" w:themeShade="BF"/>
              </w:rPr>
              <w:t>cualquier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otro</w:t>
            </w:r>
            <w:proofErr w:type="spellEnd"/>
            <w:r w:rsidRPr="001079F2">
              <w:rPr>
                <w:color w:val="2F5496" w:themeColor="accent1" w:themeShade="BF"/>
              </w:rPr>
              <w:t xml:space="preserve"> tipo de </w:t>
            </w:r>
            <w:proofErr w:type="spellStart"/>
            <w:r w:rsidRPr="001079F2">
              <w:rPr>
                <w:color w:val="2F5496" w:themeColor="accent1" w:themeShade="BF"/>
              </w:rPr>
              <w:t>interés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común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algún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empleado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público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del </w:t>
            </w:r>
            <w:proofErr w:type="spellStart"/>
            <w:r w:rsidRPr="001079F2">
              <w:rPr>
                <w:color w:val="2F5496" w:themeColor="accent1" w:themeShade="BF"/>
              </w:rPr>
              <w:t>Ayuntamiento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Donostia-San </w:t>
            </w:r>
            <w:proofErr w:type="spellStart"/>
            <w:r w:rsidRPr="001079F2">
              <w:rPr>
                <w:color w:val="2F5496" w:themeColor="accent1" w:themeShade="BF"/>
              </w:rPr>
              <w:t>Sebastián</w:t>
            </w:r>
            <w:proofErr w:type="spellEnd"/>
            <w:r w:rsidRPr="001079F2">
              <w:rPr>
                <w:color w:val="2F5496" w:themeColor="accent1" w:themeShade="BF"/>
              </w:rPr>
              <w:t>.</w:t>
            </w:r>
          </w:p>
        </w:tc>
      </w:tr>
      <w:tr w:rsidR="001079F2" w:rsidRPr="001079F2" w14:paraId="7226B299" w14:textId="77777777">
        <w:tc>
          <w:tcPr>
            <w:tcW w:w="521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46C7A5" w14:textId="77777777" w:rsidR="00207625" w:rsidRPr="001079F2" w:rsidRDefault="009C4742">
            <w:pPr>
              <w:pStyle w:val="Textbody"/>
              <w:suppressLineNumbers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b/>
                <w:bCs/>
                <w:color w:val="2F5496" w:themeColor="accent1" w:themeShade="BF"/>
              </w:rPr>
              <w:t>Hirugarrena.</w:t>
            </w:r>
            <w:r w:rsidRPr="001079F2">
              <w:rPr>
                <w:color w:val="2F5496" w:themeColor="accent1" w:themeShade="BF"/>
              </w:rPr>
              <w:t xml:space="preserve"> Konpromisoa hartzen dudala luzamendurik gabe jakinarazteko dirulaguntzaren ebaluazio-batzordeari egoera hori eragiten duen edo eragin dezakeen edozein interes-gatazka edo abstentzio-kausa.</w:t>
            </w:r>
          </w:p>
        </w:tc>
        <w:tc>
          <w:tcPr>
            <w:tcW w:w="54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5CAEE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 w:right="113"/>
              <w:rPr>
                <w:color w:val="2F5496" w:themeColor="accent1" w:themeShade="BF"/>
              </w:rPr>
            </w:pPr>
            <w:proofErr w:type="spellStart"/>
            <w:r w:rsidRPr="001079F2">
              <w:rPr>
                <w:color w:val="2F5496" w:themeColor="accent1" w:themeShade="BF"/>
              </w:rPr>
              <w:t>Tercero</w:t>
            </w:r>
            <w:proofErr w:type="spellEnd"/>
            <w:r w:rsidRPr="001079F2">
              <w:rPr>
                <w:color w:val="2F5496" w:themeColor="accent1" w:themeShade="BF"/>
              </w:rPr>
              <w:t>. 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se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compromete</w:t>
            </w:r>
            <w:proofErr w:type="spellEnd"/>
            <w:r w:rsidRPr="001079F2">
              <w:rPr>
                <w:color w:val="2F5496" w:themeColor="accent1" w:themeShade="BF"/>
              </w:rPr>
              <w:t xml:space="preserve"> a </w:t>
            </w:r>
            <w:proofErr w:type="spellStart"/>
            <w:r w:rsidRPr="001079F2">
              <w:rPr>
                <w:color w:val="2F5496" w:themeColor="accent1" w:themeShade="BF"/>
              </w:rPr>
              <w:t>poner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conocimiento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1079F2">
              <w:rPr>
                <w:color w:val="2F5496" w:themeColor="accent1" w:themeShade="BF"/>
              </w:rPr>
              <w:t>comisión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evaluación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la </w:t>
            </w:r>
            <w:proofErr w:type="spellStart"/>
            <w:r w:rsidRPr="001079F2">
              <w:rPr>
                <w:color w:val="2F5496" w:themeColor="accent1" w:themeShade="BF"/>
              </w:rPr>
              <w:t>subvención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, sin </w:t>
            </w:r>
            <w:proofErr w:type="spellStart"/>
            <w:r w:rsidRPr="001079F2">
              <w:rPr>
                <w:color w:val="2F5496" w:themeColor="accent1" w:themeShade="BF"/>
              </w:rPr>
              <w:t>dilación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cualquier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situación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conflicto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intereses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causa de </w:t>
            </w:r>
            <w:proofErr w:type="spellStart"/>
            <w:r w:rsidRPr="001079F2">
              <w:rPr>
                <w:color w:val="2F5496" w:themeColor="accent1" w:themeShade="BF"/>
              </w:rPr>
              <w:t>abstención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dé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</w:t>
            </w:r>
            <w:proofErr w:type="spellStart"/>
            <w:r w:rsidRPr="001079F2">
              <w:rPr>
                <w:color w:val="2F5496" w:themeColor="accent1" w:themeShade="BF"/>
              </w:rPr>
              <w:t>pudiera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dar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lugar</w:t>
            </w:r>
            <w:proofErr w:type="spellEnd"/>
            <w:r w:rsidRPr="001079F2">
              <w:rPr>
                <w:color w:val="2F5496" w:themeColor="accent1" w:themeShade="BF"/>
              </w:rPr>
              <w:t xml:space="preserve"> a </w:t>
            </w:r>
            <w:proofErr w:type="spellStart"/>
            <w:r w:rsidRPr="001079F2">
              <w:rPr>
                <w:color w:val="2F5496" w:themeColor="accent1" w:themeShade="BF"/>
              </w:rPr>
              <w:t>dicho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escenario</w:t>
            </w:r>
            <w:proofErr w:type="spellEnd"/>
            <w:r w:rsidRPr="001079F2">
              <w:rPr>
                <w:color w:val="2F5496" w:themeColor="accent1" w:themeShade="BF"/>
              </w:rPr>
              <w:t>.</w:t>
            </w:r>
          </w:p>
        </w:tc>
      </w:tr>
      <w:tr w:rsidR="001079F2" w:rsidRPr="001079F2" w14:paraId="7EA2B731" w14:textId="77777777">
        <w:tc>
          <w:tcPr>
            <w:tcW w:w="521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E82E1" w14:textId="77777777" w:rsidR="00207625" w:rsidRPr="001079F2" w:rsidRDefault="009C4742">
            <w:pPr>
              <w:pStyle w:val="Standard"/>
              <w:suppressLineNumbers/>
              <w:spacing w:before="57" w:after="57"/>
              <w:ind w:left="57" w:right="283"/>
              <w:rPr>
                <w:color w:val="2F5496" w:themeColor="accent1" w:themeShade="BF"/>
                <w:sz w:val="18"/>
                <w:szCs w:val="18"/>
              </w:rPr>
            </w:pPr>
            <w:r w:rsidRPr="001079F2">
              <w:rPr>
                <w:b/>
                <w:bCs/>
                <w:color w:val="2F5496" w:themeColor="accent1" w:themeShade="BF"/>
              </w:rPr>
              <w:t>Laugarrena</w:t>
            </w:r>
            <w:r w:rsidRPr="001079F2">
              <w:rPr>
                <w:color w:val="2F5496" w:themeColor="accent1" w:themeShade="BF"/>
              </w:rPr>
              <w:t xml:space="preserve">. Badakit interes-gatazkarik ez dagoela adierazten bada eta hori gezurra dela frogatzen bada, </w:t>
            </w:r>
            <w:r w:rsidRPr="001079F2">
              <w:rPr>
                <w:color w:val="2F5496" w:themeColor="accent1" w:themeShade="BF"/>
              </w:rPr>
              <w:lastRenderedPageBreak/>
              <w:t>aplikatu beharreko araudiak ezartzen dituen diziplina-, administrazio- eta justizia-ondorioak izango ditudala.</w:t>
            </w:r>
          </w:p>
        </w:tc>
        <w:tc>
          <w:tcPr>
            <w:tcW w:w="549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FCFC6" w14:textId="77777777" w:rsidR="00207625" w:rsidRPr="001079F2" w:rsidRDefault="009C4742">
            <w:pPr>
              <w:pStyle w:val="Textbody"/>
              <w:suppressLineNumbers/>
              <w:spacing w:before="57" w:after="57"/>
              <w:ind w:left="283" w:right="113"/>
              <w:rPr>
                <w:color w:val="2F5496" w:themeColor="accent1" w:themeShade="BF"/>
              </w:rPr>
            </w:pPr>
            <w:proofErr w:type="spellStart"/>
            <w:r w:rsidRPr="001079F2">
              <w:rPr>
                <w:color w:val="2F5496" w:themeColor="accent1" w:themeShade="BF"/>
              </w:rPr>
              <w:lastRenderedPageBreak/>
              <w:t>Cuarto</w:t>
            </w:r>
            <w:proofErr w:type="spellEnd"/>
            <w:r w:rsidRPr="001079F2">
              <w:rPr>
                <w:color w:val="2F5496" w:themeColor="accent1" w:themeShade="BF"/>
              </w:rPr>
              <w:t>. </w:t>
            </w:r>
            <w:proofErr w:type="spellStart"/>
            <w:r w:rsidRPr="001079F2">
              <w:rPr>
                <w:color w:val="2F5496" w:themeColor="accent1" w:themeShade="BF"/>
              </w:rPr>
              <w:t>Conozco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, una </w:t>
            </w:r>
            <w:proofErr w:type="spellStart"/>
            <w:r w:rsidRPr="001079F2">
              <w:rPr>
                <w:color w:val="2F5496" w:themeColor="accent1" w:themeShade="BF"/>
              </w:rPr>
              <w:t>declaración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ausencia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conflicto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intereses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se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demuestre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sea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falsa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lastRenderedPageBreak/>
              <w:t>acarreará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las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consecuencias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disciplinarias</w:t>
            </w:r>
            <w:proofErr w:type="spellEnd"/>
            <w:r w:rsidRPr="001079F2">
              <w:rPr>
                <w:color w:val="2F5496" w:themeColor="accent1" w:themeShade="BF"/>
              </w:rPr>
              <w:t xml:space="preserve">, </w:t>
            </w:r>
            <w:proofErr w:type="spellStart"/>
            <w:r w:rsidRPr="001079F2">
              <w:rPr>
                <w:color w:val="2F5496" w:themeColor="accent1" w:themeShade="BF"/>
              </w:rPr>
              <w:t>administrativas</w:t>
            </w:r>
            <w:proofErr w:type="spellEnd"/>
            <w:r w:rsidRPr="001079F2">
              <w:rPr>
                <w:color w:val="2F5496" w:themeColor="accent1" w:themeShade="BF"/>
              </w:rPr>
              <w:t xml:space="preserve"> o </w:t>
            </w:r>
            <w:proofErr w:type="spellStart"/>
            <w:r w:rsidRPr="001079F2">
              <w:rPr>
                <w:color w:val="2F5496" w:themeColor="accent1" w:themeShade="BF"/>
              </w:rPr>
              <w:t>judiciales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que</w:t>
            </w:r>
            <w:proofErr w:type="spellEnd"/>
            <w:r w:rsidRPr="001079F2">
              <w:rPr>
                <w:color w:val="2F5496" w:themeColor="accent1" w:themeShade="BF"/>
              </w:rPr>
              <w:t xml:space="preserve"> </w:t>
            </w:r>
            <w:proofErr w:type="spellStart"/>
            <w:r w:rsidRPr="001079F2">
              <w:rPr>
                <w:color w:val="2F5496" w:themeColor="accent1" w:themeShade="BF"/>
              </w:rPr>
              <w:t>establezca</w:t>
            </w:r>
            <w:proofErr w:type="spellEnd"/>
            <w:r w:rsidRPr="001079F2">
              <w:rPr>
                <w:color w:val="2F5496" w:themeColor="accent1" w:themeShade="BF"/>
              </w:rPr>
              <w:t xml:space="preserve"> la </w:t>
            </w:r>
            <w:proofErr w:type="spellStart"/>
            <w:r w:rsidRPr="001079F2">
              <w:rPr>
                <w:color w:val="2F5496" w:themeColor="accent1" w:themeShade="BF"/>
              </w:rPr>
              <w:t>normativa</w:t>
            </w:r>
            <w:proofErr w:type="spellEnd"/>
            <w:r w:rsidRPr="001079F2">
              <w:rPr>
                <w:color w:val="2F5496" w:themeColor="accent1" w:themeShade="BF"/>
              </w:rPr>
              <w:t xml:space="preserve"> de </w:t>
            </w:r>
            <w:proofErr w:type="spellStart"/>
            <w:r w:rsidRPr="001079F2">
              <w:rPr>
                <w:color w:val="2F5496" w:themeColor="accent1" w:themeShade="BF"/>
              </w:rPr>
              <w:t>aplicación</w:t>
            </w:r>
            <w:proofErr w:type="spellEnd"/>
            <w:r w:rsidRPr="001079F2">
              <w:rPr>
                <w:color w:val="2F5496" w:themeColor="accent1" w:themeShade="BF"/>
              </w:rPr>
              <w:t>.</w:t>
            </w:r>
          </w:p>
        </w:tc>
      </w:tr>
      <w:tr w:rsidR="001079F2" w:rsidRPr="001079F2" w14:paraId="0E3560ED" w14:textId="77777777">
        <w:tc>
          <w:tcPr>
            <w:tcW w:w="10714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AD1F4" w14:textId="77777777" w:rsidR="00207625" w:rsidRPr="001079F2" w:rsidRDefault="009C4742">
            <w:pPr>
              <w:pStyle w:val="Textoeuskera"/>
              <w:suppressLineNumbers/>
              <w:spacing w:before="113" w:after="113"/>
              <w:ind w:right="170"/>
              <w:jc w:val="center"/>
              <w:rPr>
                <w:color w:val="2F5496" w:themeColor="accent1" w:themeShade="BF"/>
                <w:lang w:val="es-ES"/>
              </w:rPr>
            </w:pPr>
            <w:r w:rsidRPr="001079F2">
              <w:rPr>
                <w:color w:val="2F5496" w:themeColor="accent1" w:themeShade="BF"/>
                <w:lang w:val="es-ES"/>
              </w:rPr>
              <w:lastRenderedPageBreak/>
              <w:t xml:space="preserve">Donostia, </w:t>
            </w:r>
            <w:proofErr w:type="spellStart"/>
            <w:r w:rsidRPr="001079F2">
              <w:rPr>
                <w:color w:val="2F5496" w:themeColor="accent1" w:themeShade="BF"/>
                <w:lang w:val="es-ES"/>
              </w:rPr>
              <w:t>sinaduraren</w:t>
            </w:r>
            <w:proofErr w:type="spellEnd"/>
            <w:r w:rsidRPr="001079F2">
              <w:rPr>
                <w:color w:val="2F5496" w:themeColor="accent1" w:themeShade="BF"/>
                <w:lang w:val="es-ES"/>
              </w:rPr>
              <w:t xml:space="preserve"> datan</w:t>
            </w:r>
          </w:p>
        </w:tc>
      </w:tr>
    </w:tbl>
    <w:p w14:paraId="13906B78" w14:textId="77777777" w:rsidR="00207625" w:rsidRDefault="00207625">
      <w:pPr>
        <w:pStyle w:val="Standard"/>
      </w:pPr>
    </w:p>
    <w:tbl>
      <w:tblPr>
        <w:tblW w:w="10714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3"/>
        <w:gridCol w:w="7201"/>
      </w:tblGrid>
      <w:tr w:rsidR="00FE611E" w14:paraId="4E50F097" w14:textId="77777777" w:rsidTr="00107255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93D25" w14:textId="77777777" w:rsidR="00FE611E" w:rsidRDefault="00FE611E" w:rsidP="00107255">
            <w:pPr>
              <w:pStyle w:val="Textoeuskera"/>
              <w:spacing w:before="113" w:after="113"/>
              <w:ind w:right="170"/>
              <w:jc w:val="left"/>
              <w:rPr>
                <w:color w:val="344AAF"/>
                <w:lang w:val="es-ES"/>
              </w:rPr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Izen-abizenak</w:t>
            </w:r>
            <w:proofErr w:type="spellEnd"/>
            <w:r>
              <w:rPr>
                <w:color w:val="344AAF"/>
                <w:lang w:val="es-ES"/>
              </w:rPr>
              <w:t xml:space="preserve"> / Nombre y apellidos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5BA189" w14:textId="77777777" w:rsidR="00FE611E" w:rsidRDefault="00FE611E" w:rsidP="0010725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FE611E" w14:paraId="6DCAA54F" w14:textId="77777777" w:rsidTr="00107255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AB94F" w14:textId="77777777" w:rsidR="00FE611E" w:rsidRDefault="00FE611E" w:rsidP="00107255">
            <w:pPr>
              <w:pStyle w:val="Standard"/>
              <w:spacing w:before="113"/>
              <w:ind w:right="170"/>
              <w:jc w:val="left"/>
              <w:rPr>
                <w:color w:val="344AAF"/>
                <w:sz w:val="18"/>
                <w:szCs w:val="18"/>
                <w:lang w:val="es-ES"/>
              </w:rPr>
            </w:pPr>
            <w:r>
              <w:rPr>
                <w:b/>
                <w:bCs/>
                <w:color w:val="344AAF"/>
                <w:sz w:val="18"/>
                <w:szCs w:val="18"/>
                <w:lang w:val="es-ES"/>
              </w:rPr>
              <w:t>NAN-AIZ-IFK</w:t>
            </w:r>
            <w:r>
              <w:rPr>
                <w:color w:val="344AAF"/>
                <w:sz w:val="18"/>
                <w:szCs w:val="18"/>
                <w:lang w:val="es-ES"/>
              </w:rPr>
              <w:t xml:space="preserve"> / DNI-NIE-CIF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3C71F" w14:textId="77777777" w:rsidR="00FE611E" w:rsidRDefault="00FE611E" w:rsidP="0010725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  <w:tr w:rsidR="00FE611E" w14:paraId="0D5A2438" w14:textId="77777777" w:rsidTr="00107255">
        <w:tc>
          <w:tcPr>
            <w:tcW w:w="3513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4B89F" w14:textId="77777777" w:rsidR="00FE611E" w:rsidRDefault="00FE611E" w:rsidP="00107255">
            <w:pPr>
              <w:pStyle w:val="Standard"/>
              <w:spacing w:before="113"/>
              <w:ind w:right="170"/>
              <w:jc w:val="left"/>
            </w:pPr>
            <w:proofErr w:type="spellStart"/>
            <w:r>
              <w:rPr>
                <w:b/>
                <w:bCs/>
                <w:color w:val="344AAF"/>
                <w:lang w:val="es-ES"/>
              </w:rPr>
              <w:t>Sinadura</w:t>
            </w:r>
            <w:proofErr w:type="spellEnd"/>
            <w:r>
              <w:rPr>
                <w:color w:val="344AAF"/>
                <w:lang w:val="es-ES"/>
              </w:rPr>
              <w:t xml:space="preserve"> / Firma</w:t>
            </w:r>
          </w:p>
        </w:tc>
        <w:tc>
          <w:tcPr>
            <w:tcW w:w="72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B550D" w14:textId="77777777" w:rsidR="00FE611E" w:rsidRDefault="00FE611E" w:rsidP="0010725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611A8A6B" w14:textId="77777777" w:rsidR="00FE611E" w:rsidRDefault="00FE611E" w:rsidP="0010725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  <w:p w14:paraId="523D1BA3" w14:textId="77777777" w:rsidR="00FE611E" w:rsidRDefault="00FE611E" w:rsidP="00107255">
            <w:pPr>
              <w:pStyle w:val="Textoeuskera"/>
              <w:spacing w:before="113" w:after="113"/>
              <w:ind w:right="170"/>
              <w:jc w:val="left"/>
              <w:rPr>
                <w:color w:val="000000"/>
                <w:lang w:val="es-ES"/>
              </w:rPr>
            </w:pPr>
          </w:p>
        </w:tc>
      </w:tr>
    </w:tbl>
    <w:p w14:paraId="34A8465C" w14:textId="77777777" w:rsidR="00FE611E" w:rsidRPr="00FE611E" w:rsidRDefault="00FE611E" w:rsidP="00FE611E"/>
    <w:sectPr w:rsidR="00FE611E" w:rsidRPr="00FE611E">
      <w:headerReference w:type="default" r:id="rId7"/>
      <w:footerReference w:type="default" r:id="rId8"/>
      <w:pgSz w:w="11906" w:h="16838"/>
      <w:pgMar w:top="1553" w:right="680" w:bottom="1077" w:left="510" w:header="306" w:footer="2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62801" w14:textId="77777777" w:rsidR="00F34A83" w:rsidRDefault="009C4742">
      <w:r>
        <w:separator/>
      </w:r>
    </w:p>
  </w:endnote>
  <w:endnote w:type="continuationSeparator" w:id="0">
    <w:p w14:paraId="7A4FD1B2" w14:textId="77777777" w:rsidR="00F34A83" w:rsidRDefault="009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9A20" w14:textId="2869F891" w:rsidR="0065482A" w:rsidRDefault="00EB1F79">
    <w:pPr>
      <w:pStyle w:val="Piedepgina"/>
    </w:pPr>
    <w:r>
      <w:rPr>
        <w:noProof/>
      </w:rPr>
      <w:drawing>
        <wp:anchor distT="0" distB="0" distL="114300" distR="114300" simplePos="0" relativeHeight="251677696" behindDoc="1" locked="0" layoutInCell="0" allowOverlap="1" wp14:anchorId="04719764" wp14:editId="14C97A19">
          <wp:simplePos x="0" y="0"/>
          <wp:positionH relativeFrom="column">
            <wp:posOffset>0</wp:posOffset>
          </wp:positionH>
          <wp:positionV relativeFrom="paragraph">
            <wp:posOffset>146685</wp:posOffset>
          </wp:positionV>
          <wp:extent cx="6804660" cy="434975"/>
          <wp:effectExtent l="0" t="0" r="0" b="0"/>
          <wp:wrapSquare wrapText="bothSides"/>
          <wp:docPr id="6" name="Irudi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rudi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4660" cy="434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6A5AD86" w14:textId="77777777" w:rsidR="0065482A" w:rsidRDefault="0065482A">
    <w:pPr>
      <w:pStyle w:val="Piedepgina"/>
    </w:pPr>
  </w:p>
  <w:p w14:paraId="7CFEDA19" w14:textId="77777777" w:rsidR="0065482A" w:rsidRDefault="009C4742">
    <w:pPr>
      <w:pStyle w:val="Piedepgina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 xml:space="preserve"> PAGE 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8</w:t>
    </w:r>
    <w:r>
      <w:rPr>
        <w:color w:val="00000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51509" w14:textId="77777777" w:rsidR="00F34A83" w:rsidRDefault="009C4742">
      <w:r>
        <w:rPr>
          <w:color w:val="000000"/>
        </w:rPr>
        <w:separator/>
      </w:r>
    </w:p>
  </w:footnote>
  <w:footnote w:type="continuationSeparator" w:id="0">
    <w:p w14:paraId="72439A0F" w14:textId="77777777" w:rsidR="00F34A83" w:rsidRDefault="009C4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ABF6C" w14:textId="77777777" w:rsidR="0065482A" w:rsidRDefault="009C4742">
    <w:pPr>
      <w:pStyle w:val="HeaderFRAG2"/>
    </w:pPr>
    <w:r>
      <w:rPr>
        <w:noProof/>
      </w:rPr>
      <w:drawing>
        <wp:anchor distT="0" distB="0" distL="114300" distR="114300" simplePos="0" relativeHeight="251675648" behindDoc="0" locked="0" layoutInCell="1" allowOverlap="1" wp14:anchorId="0FB11803" wp14:editId="17F2F1C0">
          <wp:simplePos x="0" y="0"/>
          <wp:positionH relativeFrom="column">
            <wp:align>left</wp:align>
          </wp:positionH>
          <wp:positionV relativeFrom="paragraph">
            <wp:align>top</wp:align>
          </wp:positionV>
          <wp:extent cx="720000" cy="324000"/>
          <wp:effectExtent l="0" t="0" r="3900" b="0"/>
          <wp:wrapSquare wrapText="bothSides"/>
          <wp:docPr id="9" name="Irudi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0000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AE75BE" w14:textId="77777777" w:rsidR="0065482A" w:rsidRDefault="0065482A">
    <w:pPr>
      <w:pStyle w:val="EstherFRAG2"/>
      <w:tabs>
        <w:tab w:val="clear" w:pos="4252"/>
        <w:tab w:val="clear" w:pos="8504"/>
        <w:tab w:val="center" w:pos="4950"/>
        <w:tab w:val="right" w:pos="9202"/>
      </w:tabs>
      <w:ind w:left="698" w:firstLine="203"/>
      <w:jc w:val="both"/>
      <w:rPr>
        <w:rFonts w:ascii="Arial" w:hAnsi="Arial"/>
        <w:spacing w:val="4"/>
        <w:sz w:val="6"/>
        <w:szCs w:val="6"/>
      </w:rPr>
    </w:pPr>
  </w:p>
  <w:p w14:paraId="3CE7B5E4" w14:textId="77777777" w:rsidR="0065482A" w:rsidRDefault="009C4742">
    <w:pPr>
      <w:pStyle w:val="EstherFRAG1"/>
      <w:ind w:firstLine="223"/>
      <w:jc w:val="both"/>
      <w:rPr>
        <w:rFonts w:ascii="Arial" w:hAnsi="Arial"/>
        <w:spacing w:val="4"/>
      </w:rPr>
    </w:pPr>
    <w:r>
      <w:rPr>
        <w:rFonts w:ascii="Arial" w:hAnsi="Arial"/>
        <w:spacing w:val="4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14D22"/>
    <w:multiLevelType w:val="multilevel"/>
    <w:tmpl w:val="C40A5326"/>
    <w:styleLink w:val="WWNum5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470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625"/>
    <w:rsid w:val="001079F2"/>
    <w:rsid w:val="00207625"/>
    <w:rsid w:val="005D1458"/>
    <w:rsid w:val="005F2197"/>
    <w:rsid w:val="0065482A"/>
    <w:rsid w:val="006E4BE2"/>
    <w:rsid w:val="00846718"/>
    <w:rsid w:val="009C4742"/>
    <w:rsid w:val="00EB1F79"/>
    <w:rsid w:val="00F34A83"/>
    <w:rsid w:val="00FE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1E1DC"/>
  <w15:docId w15:val="{221DB18A-8F1B-4248-931F-E8319591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Mangal"/>
        <w:kern w:val="3"/>
        <w:sz w:val="24"/>
        <w:szCs w:val="24"/>
        <w:lang w:val="eu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FRAG2"/>
    <w:next w:val="StandardFRAG2"/>
    <w:uiPriority w:val="9"/>
    <w:qFormat/>
    <w:pPr>
      <w:keepNext/>
      <w:spacing w:before="240" w:after="120"/>
      <w:outlineLvl w:val="0"/>
    </w:pPr>
    <w:rPr>
      <w:b/>
      <w:caps/>
      <w:u w:val="single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spacing w:before="240" w:after="60"/>
      <w:outlineLvl w:val="1"/>
    </w:pPr>
    <w:rPr>
      <w:b/>
    </w:rPr>
  </w:style>
  <w:style w:type="paragraph" w:styleId="Ttulo3">
    <w:name w:val="heading 3"/>
    <w:basedOn w:val="StandardFRAG2"/>
    <w:next w:val="normal2FRAG2"/>
    <w:uiPriority w:val="9"/>
    <w:semiHidden/>
    <w:unhideWhenUsed/>
    <w:qFormat/>
    <w:pPr>
      <w:keepNext/>
      <w:spacing w:before="240" w:after="60"/>
      <w:ind w:left="851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Textbody">
    <w:name w:val="Text body"/>
    <w:basedOn w:val="StandardFRAG2"/>
    <w:pPr>
      <w:spacing w:after="120"/>
    </w:p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">
    <w:name w:val="normal2"/>
    <w:basedOn w:val="Standard"/>
    <w:pPr>
      <w:ind w:left="851"/>
    </w:p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extoeuskera">
    <w:name w:val="Texto euskera"/>
    <w:basedOn w:val="Textbody"/>
    <w:pPr>
      <w:ind w:right="215"/>
    </w:pPr>
  </w:style>
  <w:style w:type="paragraph" w:customStyle="1" w:styleId="Textocastellano">
    <w:name w:val="Texto castellano"/>
    <w:basedOn w:val="Textbody"/>
    <w:pPr>
      <w:ind w:left="215"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tulo">
    <w:name w:val="Title"/>
    <w:basedOn w:val="Heading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Esther">
    <w:name w:val="Esther"/>
    <w:basedOn w:val="Encabezado"/>
    <w:pPr>
      <w:jc w:val="left"/>
    </w:pPr>
    <w:rPr>
      <w:szCs w:val="16"/>
    </w:rPr>
  </w:style>
  <w:style w:type="paragraph" w:customStyle="1" w:styleId="NormalaWeb">
    <w:name w:val="Normala (Web)"/>
    <w:basedOn w:val="Standard"/>
    <w:pPr>
      <w:spacing w:before="280" w:after="280" w:line="100" w:lineRule="atLeast"/>
    </w:pPr>
    <w:rPr>
      <w:sz w:val="24"/>
      <w:szCs w:val="24"/>
    </w:r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FRAG1">
    <w:name w:val="Standard_FRAG_1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1">
    <w:name w:val="Heading_FRAG_1"/>
    <w:basedOn w:val="StandardFRAG1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1">
    <w:name w:val="List_FRAG_1"/>
    <w:basedOn w:val="Textbody"/>
    <w:rPr>
      <w:rFonts w:cs="Mangal"/>
      <w:sz w:val="24"/>
    </w:rPr>
  </w:style>
  <w:style w:type="paragraph" w:customStyle="1" w:styleId="CaptionFRAG1">
    <w:name w:val="Caption_FRAG_1"/>
    <w:basedOn w:val="StandardFRAG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1">
    <w:name w:val="Index_FRAG_1"/>
    <w:basedOn w:val="StandardFRAG1"/>
    <w:pPr>
      <w:suppressLineNumbers/>
    </w:pPr>
    <w:rPr>
      <w:rFonts w:cs="Mangal"/>
      <w:sz w:val="24"/>
    </w:rPr>
  </w:style>
  <w:style w:type="paragraph" w:customStyle="1" w:styleId="HeaderFRAG1">
    <w:name w:val="Header_FRAG_1"/>
    <w:basedOn w:val="StandardFRAG1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1">
    <w:name w:val="normal2_FRAG_1"/>
    <w:basedOn w:val="StandardFRAG1"/>
    <w:pPr>
      <w:ind w:left="851"/>
    </w:pPr>
  </w:style>
  <w:style w:type="paragraph" w:customStyle="1" w:styleId="FooterFRAG1">
    <w:name w:val="Footer_FRAG_1"/>
    <w:basedOn w:val="StandardFRAG1"/>
    <w:pPr>
      <w:tabs>
        <w:tab w:val="center" w:pos="4252"/>
        <w:tab w:val="right" w:pos="8504"/>
      </w:tabs>
    </w:pPr>
  </w:style>
  <w:style w:type="paragraph" w:customStyle="1" w:styleId="QuotationsFRAG1">
    <w:name w:val="Quotations_FRAG_1"/>
    <w:basedOn w:val="StandardFRAG1"/>
    <w:pPr>
      <w:spacing w:after="283"/>
      <w:ind w:left="567" w:right="567"/>
    </w:pPr>
  </w:style>
  <w:style w:type="paragraph" w:customStyle="1" w:styleId="TitleFRAG1">
    <w:name w:val="Title_FRAG_1"/>
    <w:basedOn w:val="HeadingFRAG1"/>
    <w:next w:val="Textbody"/>
    <w:pPr>
      <w:jc w:val="center"/>
    </w:pPr>
    <w:rPr>
      <w:b/>
      <w:bCs/>
      <w:sz w:val="36"/>
      <w:szCs w:val="36"/>
    </w:rPr>
  </w:style>
  <w:style w:type="paragraph" w:customStyle="1" w:styleId="SubtitleFRAG1">
    <w:name w:val="Subtitle_FRAG_1"/>
    <w:basedOn w:val="HeadingFRAG1"/>
    <w:next w:val="Textbody"/>
    <w:pPr>
      <w:jc w:val="center"/>
    </w:pPr>
    <w:rPr>
      <w:i/>
      <w:iCs/>
    </w:rPr>
  </w:style>
  <w:style w:type="paragraph" w:customStyle="1" w:styleId="EstherFRAG1">
    <w:name w:val="Esther_FRAG_1"/>
    <w:basedOn w:val="HeaderFRAG1"/>
    <w:pPr>
      <w:jc w:val="left"/>
    </w:pPr>
    <w:rPr>
      <w:szCs w:val="16"/>
    </w:rPr>
  </w:style>
  <w:style w:type="paragraph" w:customStyle="1" w:styleId="StandardFRAG2">
    <w:name w:val="Standard_FRAG_2"/>
    <w:pPr>
      <w:widowControl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HeadingFRAG2">
    <w:name w:val="Heading_FRAG_2"/>
    <w:basedOn w:val="StandardFRAG2"/>
    <w:next w:val="Textbod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customStyle="1" w:styleId="ListFRAG2">
    <w:name w:val="List_FRAG_2"/>
    <w:basedOn w:val="Textbody"/>
    <w:rPr>
      <w:rFonts w:cs="Mangal"/>
      <w:sz w:val="24"/>
    </w:rPr>
  </w:style>
  <w:style w:type="paragraph" w:customStyle="1" w:styleId="CaptionFRAG2">
    <w:name w:val="Caption_FRAG_2"/>
    <w:basedOn w:val="StandardFRAG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FRAG2">
    <w:name w:val="Index_FRAG_2"/>
    <w:basedOn w:val="StandardFRAG2"/>
    <w:pPr>
      <w:suppressLineNumbers/>
    </w:pPr>
    <w:rPr>
      <w:rFonts w:cs="Mangal"/>
      <w:sz w:val="24"/>
    </w:rPr>
  </w:style>
  <w:style w:type="paragraph" w:customStyle="1" w:styleId="HeaderFRAG2">
    <w:name w:val="Header_FRAG_2"/>
    <w:basedOn w:val="StandardFRAG2"/>
    <w:pPr>
      <w:tabs>
        <w:tab w:val="center" w:pos="4252"/>
        <w:tab w:val="right" w:pos="8504"/>
      </w:tabs>
    </w:pPr>
    <w:rPr>
      <w:rFonts w:ascii="Times New Roman" w:hAnsi="Times New Roman" w:cs="Times New Roman"/>
      <w:sz w:val="16"/>
    </w:rPr>
  </w:style>
  <w:style w:type="paragraph" w:customStyle="1" w:styleId="normal2FRAG2">
    <w:name w:val="normal2_FRAG_2"/>
    <w:basedOn w:val="StandardFRAG2"/>
    <w:pPr>
      <w:ind w:left="851"/>
    </w:pPr>
  </w:style>
  <w:style w:type="paragraph" w:customStyle="1" w:styleId="FooterFRAG2">
    <w:name w:val="Footer_FRAG_2"/>
    <w:basedOn w:val="StandardFRAG2"/>
    <w:pPr>
      <w:tabs>
        <w:tab w:val="center" w:pos="4252"/>
        <w:tab w:val="right" w:pos="8504"/>
      </w:tabs>
    </w:pPr>
  </w:style>
  <w:style w:type="paragraph" w:customStyle="1" w:styleId="QuotationsFRAG2">
    <w:name w:val="Quotations_FRAG_2"/>
    <w:basedOn w:val="StandardFRAG2"/>
    <w:pPr>
      <w:spacing w:after="283"/>
      <w:ind w:left="567" w:right="567"/>
    </w:pPr>
  </w:style>
  <w:style w:type="paragraph" w:customStyle="1" w:styleId="TitleFRAG2">
    <w:name w:val="Title_FRAG_2"/>
    <w:basedOn w:val="HeadingFRAG2"/>
    <w:next w:val="Textbody"/>
    <w:pPr>
      <w:jc w:val="center"/>
    </w:pPr>
    <w:rPr>
      <w:b/>
      <w:bCs/>
      <w:sz w:val="36"/>
      <w:szCs w:val="36"/>
    </w:rPr>
  </w:style>
  <w:style w:type="paragraph" w:customStyle="1" w:styleId="SubtitleFRAG2">
    <w:name w:val="Subtitle_FRAG_2"/>
    <w:basedOn w:val="HeadingFRAG2"/>
    <w:next w:val="Textbody"/>
    <w:pPr>
      <w:jc w:val="center"/>
    </w:pPr>
    <w:rPr>
      <w:i/>
      <w:iCs/>
    </w:rPr>
  </w:style>
  <w:style w:type="paragraph" w:customStyle="1" w:styleId="EstherFRAG2">
    <w:name w:val="Esther_FRAG_2"/>
    <w:basedOn w:val="HeaderFRAG2"/>
    <w:pPr>
      <w:jc w:val="left"/>
    </w:pPr>
    <w:rPr>
      <w:szCs w:val="16"/>
    </w:rPr>
  </w:style>
  <w:style w:type="paragraph" w:styleId="Prrafodelista">
    <w:name w:val="List Paragraph"/>
    <w:basedOn w:val="Standard"/>
    <w:pPr>
      <w:spacing w:after="160"/>
      <w:ind w:left="720"/>
      <w:contextualSpacing/>
    </w:pPr>
  </w:style>
  <w:style w:type="paragraph" w:customStyle="1" w:styleId="Endnote">
    <w:name w:val="Endnote"/>
    <w:basedOn w:val="Standard"/>
    <w:rPr>
      <w:rFonts w:eastAsia="Arial"/>
      <w:color w:val="000000"/>
      <w:lang w:val="es-ES" w:eastAsia="hi-IN"/>
    </w:rPr>
  </w:style>
  <w:style w:type="paragraph" w:customStyle="1" w:styleId="Footnote">
    <w:name w:val="Footnote"/>
    <w:basedOn w:val="Standard"/>
    <w:rPr>
      <w:rFonts w:ascii="Times New Roman" w:hAnsi="Times New Roman" w:cs="Times New Roman"/>
      <w:lang w:eastAsia="es-ES"/>
    </w:rPr>
  </w:style>
  <w:style w:type="character" w:customStyle="1" w:styleId="CIMMarcador">
    <w:name w:val="CIMMarcador"/>
    <w:rPr>
      <w:shd w:val="clear" w:color="auto" w:fill="B2B2B2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rFonts w:cs="Times New Roman"/>
      <w:color w:val="800080"/>
      <w:u w:val="single"/>
    </w:rPr>
  </w:style>
  <w:style w:type="character" w:customStyle="1" w:styleId="highlight">
    <w:name w:val="highlight"/>
    <w:basedOn w:val="Fuentedeprrafopredeter"/>
  </w:style>
  <w:style w:type="character" w:customStyle="1" w:styleId="markedcontent">
    <w:name w:val="markedcontent"/>
    <w:basedOn w:val="Fuentedeprrafopredeter"/>
  </w:style>
  <w:style w:type="character" w:styleId="nfasis">
    <w:name w:val="Emphasis"/>
    <w:rPr>
      <w:i/>
      <w:iCs/>
    </w:rPr>
  </w:style>
  <w:style w:type="numbering" w:customStyle="1" w:styleId="WWNum5">
    <w:name w:val="WWNum5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2</Pages>
  <Words>700</Words>
  <Characters>3851</Characters>
  <Application>Microsoft Office Word</Application>
  <DocSecurity>0</DocSecurity>
  <Lines>32</Lines>
  <Paragraphs>9</Paragraphs>
  <ScaleCrop>false</ScaleCrop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Iturri Arrazola Lore</cp:lastModifiedBy>
  <cp:revision>9</cp:revision>
  <cp:lastPrinted>2023-02-07T08:46:00Z</cp:lastPrinted>
  <dcterms:created xsi:type="dcterms:W3CDTF">2022-05-16T13:17:00Z</dcterms:created>
  <dcterms:modified xsi:type="dcterms:W3CDTF">2024-04-02T12:29:00Z</dcterms:modified>
</cp:coreProperties>
</file>