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9DB285" w14:textId="77777777" w:rsidR="00334DE8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bookmarkStart w:id="0" w:name="_GoBack"/>
      <w:bookmarkEnd w:id="0"/>
    </w:p>
    <w:p w14:paraId="2BD67A66" w14:textId="75D21597" w:rsidR="00334DE8" w:rsidRPr="009B5F9A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"PROPUESTA DE CONVENIO A FORMALIZAR CON L</w:t>
      </w:r>
      <w:r w:rsidR="005208A7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A 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AGRUPACIÓ DE DEFENSA FORESTAL ADF SERRALADA DEL MONTALT PARA LA EJECUCIÓN DE MEDIDAS </w:t>
      </w:r>
      <w:r w:rsidR="005208A7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 PREVENCIÓN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, SENSIBILIZACIÓN Y AC</w:t>
      </w:r>
      <w:r w:rsidR="005208A7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TUACIÓN 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EN</w:t>
      </w:r>
      <w:r w:rsidR="005208A7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MATERIA DE RIESGO DE INCENDIOS FORESTALES CORRESPONDIENTES A ’</w:t>
      </w:r>
      <w:r w:rsidR="00222D79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EJERCICIO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20</w:t>
      </w:r>
      <w:r w:rsidR="005208A7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2</w:t>
      </w:r>
      <w:r w:rsidR="00222D79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2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" </w:t>
      </w:r>
    </w:p>
    <w:p w14:paraId="5E226BFA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69953640" w14:textId="77777777" w:rsidR="00334DE8" w:rsidRPr="009B5F9A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1C4F2CB0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Arenys de Mar,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 fecha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la firma electrónica</w:t>
      </w:r>
    </w:p>
    <w:p w14:paraId="247223F2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49D9C3BE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REUNI</w:t>
      </w:r>
      <w:r w:rsidR="00334DE8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DOS</w:t>
      </w:r>
    </w:p>
    <w:p w14:paraId="42373F24" w14:textId="77777777" w:rsidR="00334DE8" w:rsidRPr="009B5F9A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5C7E303A" w14:textId="1966BCEB" w:rsidR="00C121CB" w:rsidRPr="009B5F9A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Por un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 parte,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el Ayuntamiento, representado por la alcaldesa </w:t>
      </w:r>
      <w:proofErr w:type="spellStart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Annabel</w:t>
      </w:r>
      <w:proofErr w:type="spellEnd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Moreno </w:t>
      </w:r>
      <w:proofErr w:type="spellStart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Nogué</w:t>
      </w:r>
      <w:proofErr w:type="spellEnd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asistida por 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Secretario </w:t>
      </w:r>
      <w:r w:rsidR="0041260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Antonio Moreno Baza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que 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da fe al acto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.</w:t>
      </w:r>
    </w:p>
    <w:p w14:paraId="700D0D57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3FC5AE81" w14:textId="77777777" w:rsidR="00334DE8" w:rsidRPr="009B5F9A" w:rsidRDefault="00853E96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Por otro 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parte</w:t>
      </w:r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la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ADF </w:t>
      </w:r>
      <w:proofErr w:type="spellStart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Serralada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</w:t>
      </w:r>
      <w:proofErr w:type="spellStart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Montalt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(CIF/NIF G-62287594) representada por el Sr. J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osep</w:t>
      </w:r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>Bertran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Abril (DNI 38795790-B), como Presidente de la entidad.</w:t>
      </w:r>
    </w:p>
    <w:p w14:paraId="1DC453EC" w14:textId="77777777" w:rsidR="00334DE8" w:rsidRPr="009B5F9A" w:rsidRDefault="00334DE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0FD43C09" w14:textId="77777777" w:rsidR="00C121CB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ANTECEDENTES Y MOTIVACIÓN</w:t>
      </w:r>
    </w:p>
    <w:p w14:paraId="5C0FDAB1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6745A5B2" w14:textId="50F8A26F" w:rsidR="00334DE8" w:rsidRPr="009B5F9A" w:rsidRDefault="0066119C" w:rsidP="0066119C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b/>
          <w:kern w:val="0"/>
          <w:sz w:val="22"/>
          <w:szCs w:val="22"/>
          <w:lang w:eastAsia="es-ES" w:bidi="ar-SA"/>
        </w:rPr>
        <w:t>I.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En fecha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222D79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2 de septiembre </w:t>
      </w:r>
      <w:r w:rsidR="0041260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de marzo de 202</w:t>
      </w:r>
      <w:r w:rsidR="00222D7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</w:t>
      </w:r>
      <w:r w:rsidR="000C5B98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y con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nº de registro de entrada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20</w:t>
      </w:r>
      <w:r w:rsidR="00222D7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22</w:t>
      </w:r>
      <w:r w:rsidR="000C5B98">
        <w:rPr>
          <w:rFonts w:ascii="Gill Sans MT" w:hAnsi="Gill Sans MT" w:cs="GillSansMT"/>
          <w:kern w:val="0"/>
          <w:sz w:val="22"/>
          <w:szCs w:val="22"/>
          <w:lang w:eastAsia="es-ES" w:bidi="ar-SA"/>
        </w:rPr>
        <w:t>/</w:t>
      </w:r>
      <w:r w:rsidR="00222D7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11037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Sr. J</w:t>
      </w:r>
      <w:r w:rsidR="00853E96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osep </w:t>
      </w:r>
      <w:proofErr w:type="spellStart"/>
      <w:r w:rsidR="00853E96">
        <w:rPr>
          <w:rFonts w:ascii="Gill Sans MT" w:hAnsi="Gill Sans MT" w:cs="GillSansMT"/>
          <w:kern w:val="0"/>
          <w:sz w:val="22"/>
          <w:szCs w:val="22"/>
          <w:lang w:eastAsia="es-ES" w:bidi="ar-SA"/>
        </w:rPr>
        <w:t>Bertran</w:t>
      </w:r>
      <w:proofErr w:type="spellEnd"/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Abril (DNI 387</w:t>
      </w:r>
      <w:r w:rsidR="00853E96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95790-B), como representante de la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ADF </w:t>
      </w:r>
      <w:proofErr w:type="spellStart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Serralada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</w:t>
      </w:r>
      <w:proofErr w:type="spellStart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Montalt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(CIF/NIF G-62287594), presentó 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petición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para que se le concediera una subvención para llevar a cabo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proyecto de medidas de  prevención, sensibilización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y ac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tuación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en materia de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riesgo de incendios forestales correspondientes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al ejercicio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20</w:t>
      </w:r>
      <w:r w:rsidR="00222D7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22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disponiendo 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el gasto de 3.000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€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con carg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o a la aplicación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presupuestaria 51-1360-4890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>0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Subvención ADF </w:t>
      </w:r>
      <w:proofErr w:type="spellStart"/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Serralada</w:t>
      </w:r>
      <w:proofErr w:type="spellEnd"/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del </w:t>
      </w:r>
      <w:proofErr w:type="spellStart"/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Montalt</w:t>
      </w:r>
      <w:proofErr w:type="spellEnd"/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(G62287594) para</w:t>
      </w:r>
      <w:r w:rsidR="00334DE8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gastos corrientes .</w:t>
      </w:r>
    </w:p>
    <w:p w14:paraId="75F27EFE" w14:textId="77777777" w:rsidR="00C871AC" w:rsidRPr="009B5F9A" w:rsidRDefault="00C871A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72FED49A" w14:textId="77777777" w:rsidR="00C871AC" w:rsidRPr="009B5F9A" w:rsidRDefault="0066119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b/>
          <w:kern w:val="0"/>
          <w:sz w:val="22"/>
          <w:szCs w:val="22"/>
          <w:lang w:eastAsia="es-ES" w:bidi="ar-SA"/>
        </w:rPr>
        <w:t>II.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El marco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legal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p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or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cual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se rigen las subvenciones se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concreta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en la Ley 38/2003, de 17 de noviembre, 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General de </w:t>
      </w:r>
      <w:proofErr w:type="spellStart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Subvencions</w:t>
      </w:r>
      <w:proofErr w:type="spellEnd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(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en adelante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LGS), y su Reglamento de desarrollo, aprobado por el Real Decreto 887/2006, d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 21 de julio, (en adelante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RLGS), así como los artículos 118 a 129 de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l </w:t>
      </w:r>
      <w:proofErr w:type="spellStart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Reglament</w:t>
      </w:r>
      <w:proofErr w:type="spellEnd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d’Obres</w:t>
      </w:r>
      <w:proofErr w:type="spellEnd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Activitats</w:t>
      </w:r>
      <w:proofErr w:type="spellEnd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i </w:t>
      </w:r>
      <w:proofErr w:type="spellStart"/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Serve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is</w:t>
      </w:r>
      <w:proofErr w:type="spellEnd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dels</w:t>
      </w:r>
      <w:proofErr w:type="spellEnd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Ens</w:t>
      </w:r>
      <w:proofErr w:type="spellEnd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Locals</w:t>
      </w:r>
      <w:proofErr w:type="spellEnd"/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 Catalunya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aprobado por el Decreto 179/1995, de 13 de junio (en adelante ROAS).</w:t>
      </w:r>
    </w:p>
    <w:p w14:paraId="352EFB60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666E6D36" w14:textId="77777777" w:rsidR="00737A2B" w:rsidRDefault="0066119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b/>
          <w:kern w:val="0"/>
          <w:sz w:val="22"/>
          <w:szCs w:val="22"/>
          <w:lang w:eastAsia="es-ES" w:bidi="ar-SA"/>
        </w:rPr>
        <w:t>III.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La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Ordenanz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 General de Subvencion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 de</w:t>
      </w:r>
      <w:r w:rsidR="005208A7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l 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y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untam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iento de Arenys de Mar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fue aprobada definitivamente 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preacuerdo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del Ple</w:t>
      </w:r>
      <w:r w:rsidR="007741B2">
        <w:rPr>
          <w:rFonts w:ascii="Gill Sans MT" w:hAnsi="Gill Sans MT" w:cs="GillSansMT"/>
          <w:kern w:val="0"/>
          <w:sz w:val="22"/>
          <w:szCs w:val="22"/>
          <w:lang w:eastAsia="es-ES" w:bidi="ar-SA"/>
        </w:rPr>
        <w:t>no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fecha 28 de enero de 2009, y publicada en el Boletín Oficial de la provincia número 62, correspondiente al día 13 de marzo de 2009 (en adelante, la Orde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nanz</w:t>
      </w:r>
      <w:r w:rsidR="00E0066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a). </w:t>
      </w:r>
    </w:p>
    <w:p w14:paraId="35609A91" w14:textId="77777777" w:rsidR="00C871AC" w:rsidRPr="009B5F9A" w:rsidRDefault="00E00660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Esta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Ordenanza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establece en 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su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B6519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artículo 15 los supuestos que habilitan a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conceder subvenciones</w:t>
      </w:r>
      <w:r w:rsidR="00EB22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por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el procedimiento de concesión directa, 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conforme a lo previsto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en el artículo 22.2 de la LGS.</w:t>
      </w:r>
    </w:p>
    <w:p w14:paraId="5616805F" w14:textId="77777777" w:rsidR="00C871AC" w:rsidRPr="009B5F9A" w:rsidRDefault="00C871A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3847923B" w14:textId="77777777" w:rsidR="002F3DF6" w:rsidRPr="009B5F9A" w:rsidRDefault="0066119C" w:rsidP="002F3DF6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b/>
          <w:kern w:val="0"/>
          <w:sz w:val="22"/>
          <w:szCs w:val="22"/>
          <w:lang w:eastAsia="es-ES" w:bidi="ar-SA"/>
        </w:rPr>
        <w:t>IV.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En el caso concreto</w:t>
      </w:r>
      <w:r w:rsidR="00B6519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objeto de 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solicitud,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 dan las</w:t>
      </w:r>
      <w:r w:rsidR="00C871AC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circunstancias establecidas 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en el apartado a)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del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artículo 15 de la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Ordenanza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B6519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para que se pued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 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proceder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 la conce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sión de una subvención por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concesión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directa, por estar consignada nominativament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en el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Presupuesto 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General de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 Ayuntamiento de Arenys de Mar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. El primer </w:t>
      </w:r>
      <w:r w:rsidR="00855A96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párrafo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artí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ulo</w:t>
      </w:r>
      <w:r w:rsidR="002F3DF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28 LGS habilita a </w:t>
      </w:r>
      <w:r w:rsidR="00626D0E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que estas subvenciones se instrumenten mediante convenio.</w:t>
      </w:r>
    </w:p>
    <w:p w14:paraId="2CC1B37B" w14:textId="77777777" w:rsidR="00626D0E" w:rsidRPr="009B5F9A" w:rsidRDefault="00626D0E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1E0F4B8E" w14:textId="5E9D8773" w:rsidR="00626D0E" w:rsidRPr="009B5F9A" w:rsidRDefault="00626D0E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Por todo es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t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o, 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ambas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partes, de común acuerdo, y reconoci</w:t>
      </w:r>
      <w:r w:rsidR="0041260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é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ndo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1D08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plena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capacidad para este acto,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formalizan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este convenio,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que se r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egirá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por los siguientes:</w:t>
      </w:r>
    </w:p>
    <w:p w14:paraId="4BD24035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5BF5FEE1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073FDE79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8468E8A" w14:textId="77777777" w:rsidR="00C121CB" w:rsidRPr="009B5F9A" w:rsidRDefault="0066119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lastRenderedPageBreak/>
        <w:t>PACTO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S:</w:t>
      </w:r>
    </w:p>
    <w:p w14:paraId="05D72206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2940E426" w14:textId="77777777" w:rsidR="00C121CB" w:rsidRPr="009B5F9A" w:rsidRDefault="00E565E1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Primero.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OBJ</w:t>
      </w:r>
      <w:r w:rsidR="0066119C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ETO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397D4079" w14:textId="77777777" w:rsidR="0066119C" w:rsidRPr="009B5F9A" w:rsidRDefault="0066119C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151F446A" w14:textId="488C926C" w:rsidR="0066119C" w:rsidRPr="009B5F9A" w:rsidRDefault="0066119C" w:rsidP="0066119C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objeto de este convenio es regular la colaboración económica </w:t>
      </w:r>
      <w:r w:rsidR="001D08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de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 Ayuntamiento de Arenys de Mar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en la ejecución del proyecto medidas de prevención, sensibilización y actuación en materia de riesgo de incendios fore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stales, durante el ejercicio 202</w:t>
      </w:r>
      <w:r w:rsidR="0032029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desarrollado por </w:t>
      </w:r>
      <w:r w:rsidR="00B737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la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ADF </w:t>
      </w:r>
      <w:proofErr w:type="spellStart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Serralada</w:t>
      </w:r>
      <w:proofErr w:type="spellEnd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</w:t>
      </w:r>
      <w:proofErr w:type="spellStart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Montalt</w:t>
      </w:r>
      <w:proofErr w:type="spellEnd"/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(CIF/NIF G-62287594</w:t>
      </w:r>
      <w:r w:rsidR="0032029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)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. </w:t>
      </w:r>
    </w:p>
    <w:p w14:paraId="6B9063E8" w14:textId="77777777" w:rsidR="0066119C" w:rsidRPr="009B5F9A" w:rsidRDefault="0066119C" w:rsidP="0066119C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1D55AD79" w14:textId="77777777" w:rsidR="0066119C" w:rsidRPr="009B5F9A" w:rsidRDefault="0066119C" w:rsidP="0066119C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proyecto </w:t>
      </w:r>
      <w:r w:rsidR="00F1525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prevé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la adecuación de </w:t>
      </w:r>
      <w:r w:rsidR="00F15250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utillaje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y otros para la prevención de incendio</w:t>
      </w:r>
      <w:r w:rsidR="001D08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(maquinaria, vehículos, herramientas y otros gastos propios para la extinción de incendios)</w:t>
      </w:r>
    </w:p>
    <w:p w14:paraId="7AECCDE6" w14:textId="77777777" w:rsidR="00BD53AD" w:rsidRPr="009B5F9A" w:rsidRDefault="00BD53A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69A3F3AD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51C82F41" w14:textId="77777777" w:rsidR="00C121CB" w:rsidRPr="009B5F9A" w:rsidRDefault="009B5F9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Segundo.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IMPORT</w:t>
      </w:r>
      <w:r w:rsidR="00F15250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DE LA SUBVENCIÓ</w:t>
      </w:r>
      <w:r w:rsidR="00F15250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07C9B0AD" w14:textId="77777777" w:rsidR="00F15250" w:rsidRPr="009B5F9A" w:rsidRDefault="00F15250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5F8B8B14" w14:textId="5750A125" w:rsidR="007B1FD9" w:rsidRPr="009B5F9A" w:rsidRDefault="00F15250" w:rsidP="007B1FD9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El Ayuntamiento a través de la 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concejalía de Medio Ambiente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</w:t>
      </w:r>
      <w:r w:rsidR="007B1FD9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subvencionará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a la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ADF </w:t>
      </w:r>
      <w:proofErr w:type="spell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Serralada</w:t>
      </w:r>
      <w:proofErr w:type="spell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del </w:t>
      </w:r>
      <w:proofErr w:type="spell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Montalt</w:t>
      </w:r>
      <w:proofErr w:type="spell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(CIF/NIF G-62287594</w:t>
      </w:r>
      <w:r w:rsidR="00320299">
        <w:rPr>
          <w:rFonts w:ascii="Gill Sans MT" w:hAnsi="Gill Sans MT" w:cs="GillSansMT"/>
          <w:kern w:val="0"/>
          <w:sz w:val="22"/>
          <w:szCs w:val="22"/>
          <w:lang w:eastAsia="es-ES" w:bidi="ar-SA"/>
        </w:rPr>
        <w:t>)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, con un importe de tres mil euros (3.000€), para 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colaborar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en la 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realización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proyecto descrito en los puntos anteriores, con 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cargo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r w:rsidR="001D08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la partida 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presupuestaria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</w:t>
      </w:r>
      <w:r w:rsidR="007F0761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pres</w:t>
      </w:r>
      <w:r w:rsidR="007F0761">
        <w:rPr>
          <w:rFonts w:ascii="Gill Sans MT" w:hAnsi="Gill Sans MT" w:cs="GillSansMT"/>
          <w:kern w:val="0"/>
          <w:sz w:val="22"/>
          <w:szCs w:val="22"/>
          <w:lang w:eastAsia="es-ES" w:bidi="ar-SA"/>
        </w:rPr>
        <w:t>upuesto vigente 51- 1360 – 48900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Subvención ADF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</w:t>
      </w:r>
      <w:proofErr w:type="spellStart"/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Serralada</w:t>
      </w:r>
      <w:proofErr w:type="spellEnd"/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</w:t>
      </w:r>
      <w:proofErr w:type="spellStart"/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Montalt</w:t>
      </w:r>
      <w:proofErr w:type="spellEnd"/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(G62287594) para ga</w:t>
      </w:r>
      <w:r w:rsidR="007B1FD9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stos corrientes.</w:t>
      </w:r>
    </w:p>
    <w:p w14:paraId="07635AE1" w14:textId="77777777" w:rsidR="00F15250" w:rsidRPr="009B5F9A" w:rsidRDefault="00F15250" w:rsidP="00F15250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09A230B3" w14:textId="0D223560" w:rsidR="00C121CB" w:rsidRPr="009B5F9A" w:rsidRDefault="007B1FD9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El importe de la subvención otorgada no excederá, en cualquier </w:t>
      </w:r>
      <w:r w:rsidR="00E565E1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caso,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del 50% del coste total de la actividad subvencionada y con</w:t>
      </w:r>
      <w:r w:rsidR="007F0761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el 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límite de la consignación presupuestaria anteriormente fijada.</w:t>
      </w:r>
    </w:p>
    <w:p w14:paraId="2E32F707" w14:textId="77777777" w:rsidR="007B1FD9" w:rsidRPr="009B5F9A" w:rsidRDefault="007B1FD9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743BA3A1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2F013A65" w14:textId="77777777" w:rsidR="00BD53AD" w:rsidRPr="009B5F9A" w:rsidRDefault="00BD53A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Tercer</w:t>
      </w:r>
      <w:r w:rsidR="0056294F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-. </w:t>
      </w:r>
      <w:r w:rsidR="0056294F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GASTOS SUBVENCIONABLES:</w:t>
      </w:r>
    </w:p>
    <w:p w14:paraId="5D2A058A" w14:textId="77777777" w:rsidR="00BD53AD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Con car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ácter general se considerarán gas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tos subvencionables los siguientes:</w:t>
      </w:r>
    </w:p>
    <w:p w14:paraId="30235899" w14:textId="77777777" w:rsidR="00C612E0" w:rsidRPr="009B5F9A" w:rsidRDefault="00C612E0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570ABAC6" w14:textId="77777777" w:rsidR="0056294F" w:rsidRPr="009B5F9A" w:rsidRDefault="0056294F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Adquisición de equipamiento individual (</w:t>
      </w:r>
      <w:proofErr w:type="spell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EPI’s</w:t>
      </w:r>
      <w:proofErr w:type="spell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)</w:t>
      </w:r>
    </w:p>
    <w:p w14:paraId="51AC2BEC" w14:textId="77777777" w:rsidR="0056294F" w:rsidRPr="009B5F9A" w:rsidRDefault="0056294F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Reparación de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la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maquinaria de 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los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vehículos para la extinción de incendios</w:t>
      </w:r>
    </w:p>
    <w:p w14:paraId="551DEF73" w14:textId="77777777" w:rsidR="0056294F" w:rsidRPr="009B5F9A" w:rsidRDefault="0056294F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Material para la formación de voluntarios </w:t>
      </w:r>
    </w:p>
    <w:p w14:paraId="7877EC23" w14:textId="77777777" w:rsidR="0056294F" w:rsidRPr="009B5F9A" w:rsidRDefault="00E565E1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 f</w:t>
      </w:r>
      <w:r w:rsidR="0056294F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ormación de voluntarios</w:t>
      </w:r>
    </w:p>
    <w:p w14:paraId="2BAAE0FE" w14:textId="77777777" w:rsidR="0056294F" w:rsidRPr="009B5F9A" w:rsidRDefault="0056294F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Compra de herramientas específicas para la extinción de incendios</w:t>
      </w:r>
    </w:p>
    <w:p w14:paraId="558647DD" w14:textId="77777777" w:rsidR="0056294F" w:rsidRPr="009B5F9A" w:rsidRDefault="0056294F" w:rsidP="0056294F">
      <w:pPr>
        <w:pStyle w:val="Prrafodelista"/>
        <w:widowControl/>
        <w:numPr>
          <w:ilvl w:val="0"/>
          <w:numId w:val="12"/>
        </w:numPr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Compra de aguas para la hidratación durante la extinción de incendios</w:t>
      </w:r>
    </w:p>
    <w:p w14:paraId="1B7FD017" w14:textId="77777777" w:rsidR="0056294F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115EBDED" w14:textId="77777777" w:rsidR="0056294F" w:rsidRPr="009B5F9A" w:rsidRDefault="0056294F" w:rsidP="0056294F">
      <w:pPr>
        <w:widowControl/>
        <w:autoSpaceDE w:val="0"/>
        <w:adjustRightInd w:val="0"/>
        <w:spacing w:line="360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En concepto de gastos indirectos 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se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podrá justificar hasta un máximo del 30%</w:t>
      </w:r>
    </w:p>
    <w:p w14:paraId="7AA8F015" w14:textId="77777777" w:rsidR="00BD53AD" w:rsidRPr="009B5F9A" w:rsidRDefault="00BD53A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E0F3E4E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69D606BB" w14:textId="77777777" w:rsidR="00C121CB" w:rsidRPr="009B5F9A" w:rsidRDefault="00E565E1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Cuarto.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ACCEPTACIÓ</w:t>
      </w:r>
      <w:r w:rsidR="0056294F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DE LA SUBVENCIÓ</w:t>
      </w:r>
      <w:r w:rsidR="0056294F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52CD3050" w14:textId="77777777" w:rsidR="0056294F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24C35AFC" w14:textId="77777777" w:rsidR="0056294F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Se entenderá aceptada la subvención por la 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firma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de este convenio por parte del beneficiario.</w:t>
      </w:r>
    </w:p>
    <w:p w14:paraId="75863AED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98F9DF2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55AB0C87" w14:textId="77777777" w:rsidR="00C121CB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Quinto.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TERMINI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D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 EJ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ECUCIÓ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1E0C790D" w14:textId="77777777" w:rsidR="0056294F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5F8CB1AD" w14:textId="77777777" w:rsidR="0056294F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3891E67" w14:textId="77A986A7" w:rsidR="00C121CB" w:rsidRPr="009B5F9A" w:rsidRDefault="0056294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 subvención se destinará a financiar los gastos que se produzcan durante la ejecución de las activida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des que se llevarán a cabo del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1 de enero de 20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="00320299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y hasta el 31 de diciembre de 20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="00320299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como máximo.</w:t>
      </w:r>
    </w:p>
    <w:p w14:paraId="2E60261E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39A3186D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40ECEB09" w14:textId="77777777" w:rsidR="00C121CB" w:rsidRPr="009B5F9A" w:rsidRDefault="00E565E1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lastRenderedPageBreak/>
        <w:t>Sexto.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</w:t>
      </w:r>
      <w:r w:rsidR="005173DA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PLAZO Y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FORMA DE JUSTIFICACIÓ</w:t>
      </w:r>
      <w:r w:rsidR="005173DA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5C017F26" w14:textId="77777777" w:rsidR="005173DA" w:rsidRPr="009B5F9A" w:rsidRDefault="005173D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4077CE90" w14:textId="3343BCD3" w:rsidR="005173DA" w:rsidRPr="009B5F9A" w:rsidRDefault="005173D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Las subvenciones otorgadas debe</w:t>
      </w:r>
      <w:r w:rsidR="00E565E1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rán de justificarse como máximo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hasta el 31 de marzo de 202</w:t>
      </w:r>
      <w:r w:rsidR="00320299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3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4F3C4A85" w14:textId="77777777" w:rsidR="005173DA" w:rsidRPr="009B5F9A" w:rsidRDefault="005173D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5703B2D9" w14:textId="77777777" w:rsidR="005173DA" w:rsidRPr="009B5F9A" w:rsidRDefault="005173D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Esta justificación se presentará </w:t>
      </w:r>
      <w:r w:rsidR="007F076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al </w:t>
      </w:r>
      <w:r w:rsidR="00F6323B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Registro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</w:t>
      </w:r>
      <w:r w:rsidR="00F6323B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Municipal por la entidad beneficiaria según los modelos </w:t>
      </w:r>
      <w:r w:rsidR="0042243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normalizados que se adjunta</w:t>
      </w:r>
      <w:r w:rsidR="00F6323B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n, y revestirá la forma de cuenta justificativa con aportación de justificantes de los gastos</w:t>
      </w:r>
      <w:r w:rsidR="001D0815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,</w:t>
      </w:r>
      <w:r w:rsidR="00F6323B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que contendrán:</w:t>
      </w:r>
    </w:p>
    <w:p w14:paraId="43F10334" w14:textId="77777777" w:rsidR="00F6323B" w:rsidRPr="009B5F9A" w:rsidRDefault="00F6323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1014A99A" w14:textId="77777777" w:rsidR="00F6323B" w:rsidRPr="009B5F9A" w:rsidRDefault="00F6323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1. Memoria de la actuación justificativa del cumplimiento de las condiciones impuestas en las presentes bases, así como las actividades re</w:t>
      </w:r>
      <w:r w:rsidR="00E565E1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alizada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 y los resultados obtenidos.</w:t>
      </w:r>
    </w:p>
    <w:p w14:paraId="03BB25E8" w14:textId="77777777" w:rsidR="00F6323B" w:rsidRPr="009B5F9A" w:rsidRDefault="00F6323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3DA9E828" w14:textId="77777777" w:rsidR="00F6323B" w:rsidRPr="009B5F9A" w:rsidRDefault="00F6323B" w:rsidP="00F6323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2. Memoria </w:t>
      </w:r>
      <w:r w:rsidR="0042243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económica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justificativa del coste de la actividad con el contenido establecido en el artículo 72.2 del RLGS.</w:t>
      </w:r>
    </w:p>
    <w:p w14:paraId="3A3C2D2F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19E3812" w14:textId="77777777" w:rsidR="00C121CB" w:rsidRPr="009B5F9A" w:rsidRDefault="00F6323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2.1. Respe</w:t>
      </w:r>
      <w:r w:rsidR="001D0815">
        <w:rPr>
          <w:rFonts w:ascii="Gill Sans MT" w:hAnsi="Gill Sans MT" w:cs="GillSansMT"/>
          <w:kern w:val="0"/>
          <w:sz w:val="22"/>
          <w:szCs w:val="22"/>
          <w:lang w:eastAsia="es-ES" w:bidi="ar-SA"/>
        </w:rPr>
        <w:t>c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to a los justificantes se deberán tener en cuenta los siguientes aspectos:</w:t>
      </w:r>
    </w:p>
    <w:p w14:paraId="1DD9D5C5" w14:textId="77777777" w:rsidR="00F6323B" w:rsidRPr="009B5F9A" w:rsidRDefault="00F6323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48EAA821" w14:textId="77777777" w:rsidR="007C2A40" w:rsidRPr="009B5F9A" w:rsidRDefault="00F6323B" w:rsidP="002A238F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Los documentos justificativos a presentar </w:t>
      </w:r>
      <w:r w:rsidR="002A238F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deberán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reunir todos los requisito</w:t>
      </w:r>
      <w:r w:rsidR="002A238F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s legales.</w:t>
      </w:r>
    </w:p>
    <w:p w14:paraId="6D40D15A" w14:textId="77777777" w:rsidR="00F6323B" w:rsidRPr="009B5F9A" w:rsidRDefault="002A238F" w:rsidP="002A238F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Deben de ser originales (y</w:t>
      </w:r>
      <w:r w:rsidR="00F6323B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se debe adjuntar la declaración de autenticidad de las facturas) o copias com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p</w:t>
      </w:r>
      <w:r w:rsidR="00F6323B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ulsadas. </w:t>
      </w:r>
    </w:p>
    <w:p w14:paraId="6AAC61F4" w14:textId="77777777" w:rsidR="00F6323B" w:rsidRPr="009B5F9A" w:rsidRDefault="00F6323B" w:rsidP="002A238F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Deben ir obligatoriamente a nombre del beneficiario de la subvención. </w:t>
      </w:r>
    </w:p>
    <w:p w14:paraId="7236BC02" w14:textId="77777777" w:rsidR="00F6323B" w:rsidRPr="009B5F9A" w:rsidRDefault="00B73D3F" w:rsidP="002A238F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El concepto del gasto ha de ser subvencionable, o sea, deben de ser gastos generados por la actividad objeto de la subvención. </w:t>
      </w:r>
    </w:p>
    <w:p w14:paraId="38D787EC" w14:textId="77777777" w:rsidR="002A238F" w:rsidRPr="009B5F9A" w:rsidRDefault="002A238F" w:rsidP="002A238F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Deben de reunir los requisi</w:t>
      </w:r>
      <w:r w:rsidR="007C2A40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tos técnicos exigidos por las leyes y los reglamentos que regulan las características de las facturas y su contenido (numero, n</w:t>
      </w:r>
      <w:r w:rsidR="001D0815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ombre y apellidos del expedidor, razón social </w:t>
      </w:r>
      <w:r w:rsidR="00237BEC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y </w:t>
      </w:r>
      <w:r w:rsidR="007C2A40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del destinatario, NIF, descripción de la operación y contraprestación total, lugar y fecha del emisor) y en ellas se describirá con claridad la actividad a que se refieren</w:t>
      </w:r>
      <w:r w:rsidR="00114308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.</w:t>
      </w:r>
    </w:p>
    <w:p w14:paraId="3F86317D" w14:textId="77777777" w:rsidR="007C2A40" w:rsidRPr="009B5F9A" w:rsidRDefault="007C2A40" w:rsidP="007C2A40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La fecha debe estar dentro del periodo establecido en el presente convenio.</w:t>
      </w:r>
    </w:p>
    <w:p w14:paraId="1A257090" w14:textId="77777777" w:rsidR="007C2A40" w:rsidRPr="009B5F9A" w:rsidRDefault="007C2A40" w:rsidP="007C2A40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En caso que se justifique</w:t>
      </w:r>
      <w:r w:rsidR="00507C68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n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los gastos de personal, se deben de presentar las nóminas firmadas por los trabajadores</w:t>
      </w:r>
      <w:r w:rsidR="00507C68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.</w:t>
      </w:r>
    </w:p>
    <w:p w14:paraId="295C0A39" w14:textId="77777777" w:rsidR="007C2A40" w:rsidRPr="009B5F9A" w:rsidRDefault="007C2A40" w:rsidP="007C2A40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Se debe presentar también copia del TCI y TC2.</w:t>
      </w:r>
    </w:p>
    <w:p w14:paraId="4B00F23D" w14:textId="77777777" w:rsidR="007C2A40" w:rsidRPr="009B5F9A" w:rsidRDefault="007C2A40" w:rsidP="007C2A40">
      <w:pPr>
        <w:pStyle w:val="Prrafodelista"/>
        <w:widowControl/>
        <w:numPr>
          <w:ilvl w:val="0"/>
          <w:numId w:val="14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En caso que se justifiquen gastos de personal, se debe también indicar el “coste empresa” </w:t>
      </w:r>
      <w:r w:rsidR="00114308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en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la nómina (obligatorio a partir de mayo de 2015)</w:t>
      </w:r>
      <w:r w:rsidR="00114308"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.</w:t>
      </w:r>
    </w:p>
    <w:p w14:paraId="7E59FD93" w14:textId="77777777" w:rsidR="00C121CB" w:rsidRPr="009B5F9A" w:rsidRDefault="00C121CB" w:rsidP="00C121CB">
      <w:pPr>
        <w:widowControl/>
        <w:autoSpaceDE w:val="0"/>
        <w:adjustRightInd w:val="0"/>
        <w:ind w:left="709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5D61F46D" w14:textId="77777777" w:rsidR="00C121CB" w:rsidRPr="009B5F9A" w:rsidRDefault="00507C68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2.2 Para la aceptación de las justificaciones, será necesario que el gasto haya sido efectivamente pagado dentro </w:t>
      </w:r>
      <w:r w:rsidR="00237BEC">
        <w:rPr>
          <w:rFonts w:ascii="Gill Sans MT" w:hAnsi="Gill Sans MT" w:cs="ArialMT"/>
          <w:kern w:val="0"/>
          <w:sz w:val="22"/>
          <w:szCs w:val="22"/>
          <w:lang w:eastAsia="es-ES" w:bidi="ar-SA"/>
        </w:rPr>
        <w:t>del plazo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de ejecución establecido.</w:t>
      </w:r>
    </w:p>
    <w:p w14:paraId="11EAD58A" w14:textId="77777777" w:rsidR="00374E4D" w:rsidRPr="009B5F9A" w:rsidRDefault="00374E4D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</w:p>
    <w:p w14:paraId="790EBDBC" w14:textId="77777777" w:rsidR="00507C68" w:rsidRPr="009B5F9A" w:rsidRDefault="00507C68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Respe</w:t>
      </w:r>
      <w:r w:rsidR="00237BEC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to a los comprobantes de pago de los justificantes se deberán de tener en cuenta los siguientes aspectos:</w:t>
      </w:r>
    </w:p>
    <w:p w14:paraId="4591D4C0" w14:textId="77777777" w:rsidR="0060163B" w:rsidRPr="009B5F9A" w:rsidRDefault="0060163B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069BA28B" w14:textId="77777777" w:rsidR="00C121CB" w:rsidRPr="009B5F9A" w:rsidRDefault="00507C68" w:rsidP="00507C68">
      <w:pPr>
        <w:pStyle w:val="Prrafodelista"/>
        <w:widowControl/>
        <w:numPr>
          <w:ilvl w:val="0"/>
          <w:numId w:val="15"/>
        </w:numPr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En el caso que el pago se haya realizado en efectivo, es necesario el sello y la </w:t>
      </w:r>
      <w:r w:rsidR="00237BEC">
        <w:rPr>
          <w:rFonts w:ascii="Gill Sans MT" w:hAnsi="Gill Sans MT" w:cs="GillSansMT"/>
          <w:kern w:val="0"/>
          <w:sz w:val="22"/>
          <w:szCs w:val="22"/>
          <w:lang w:eastAsia="es-ES" w:bidi="ar-SA"/>
        </w:rPr>
        <w:t>firm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a del proveedor originales.</w:t>
      </w:r>
    </w:p>
    <w:p w14:paraId="1BB76B57" w14:textId="2E1CEE6A" w:rsidR="00507C68" w:rsidRPr="009B5F9A" w:rsidRDefault="00B92243" w:rsidP="00507C68">
      <w:pPr>
        <w:pStyle w:val="Prrafodelista"/>
        <w:widowControl/>
        <w:numPr>
          <w:ilvl w:val="0"/>
          <w:numId w:val="15"/>
        </w:numPr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Se </w:t>
      </w:r>
      <w:proofErr w:type="spellStart"/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>prestarà</w:t>
      </w:r>
      <w:proofErr w:type="spellEnd"/>
      <w:r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 atención al cambio de importe en la aceptación de comprobantes de pago en efectivo de 2.500€ a 1.000€ a partir de la ley 11/2021 de 9 de julio para cada justificante i/u operación.</w:t>
      </w:r>
    </w:p>
    <w:p w14:paraId="669DAEF6" w14:textId="77777777" w:rsidR="00C121CB" w:rsidRPr="009B5F9A" w:rsidRDefault="00507C68" w:rsidP="00507C68">
      <w:pPr>
        <w:pStyle w:val="Prrafodelista"/>
        <w:widowControl/>
        <w:numPr>
          <w:ilvl w:val="0"/>
          <w:numId w:val="15"/>
        </w:numPr>
        <w:autoSpaceDE w:val="0"/>
        <w:adjustRightInd w:val="0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 xml:space="preserve">Se debe acreditar que quien paga los </w:t>
      </w:r>
      <w:r w:rsidR="0011643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ga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stos es la entidad beneficiaria de la subvención</w:t>
      </w:r>
      <w:r w:rsidR="00116436"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.</w:t>
      </w:r>
    </w:p>
    <w:p w14:paraId="4A4E02B6" w14:textId="77777777" w:rsidR="00507C68" w:rsidRPr="009B5F9A" w:rsidRDefault="00507C68" w:rsidP="00507C68">
      <w:pPr>
        <w:pStyle w:val="Prrafodelista"/>
        <w:widowControl/>
        <w:numPr>
          <w:ilvl w:val="0"/>
          <w:numId w:val="15"/>
        </w:numPr>
        <w:autoSpaceDE w:val="0"/>
        <w:adjustRightInd w:val="0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</w:t>
      </w:r>
      <w:r w:rsidR="00237BEC">
        <w:rPr>
          <w:rFonts w:ascii="Gill Sans MT" w:hAnsi="Gill Sans MT" w:cs="GillSansMT"/>
          <w:kern w:val="0"/>
          <w:sz w:val="22"/>
          <w:szCs w:val="22"/>
          <w:lang w:eastAsia="es-ES" w:bidi="ar-SA"/>
        </w:rPr>
        <w:t>e debe acreditar que las factura</w:t>
      </w:r>
      <w:r w:rsidRPr="009B5F9A">
        <w:rPr>
          <w:rFonts w:ascii="Gill Sans MT" w:hAnsi="Gill Sans MT" w:cs="GillSansMT"/>
          <w:kern w:val="0"/>
          <w:sz w:val="22"/>
          <w:szCs w:val="22"/>
          <w:lang w:eastAsia="es-ES" w:bidi="ar-SA"/>
        </w:rPr>
        <w:t>s</w:t>
      </w:r>
      <w:r w:rsidR="0047222B">
        <w:rPr>
          <w:rFonts w:ascii="Gill Sans MT" w:hAnsi="Gill Sans MT" w:cs="ArialMT"/>
          <w:kern w:val="0"/>
          <w:sz w:val="22"/>
          <w:szCs w:val="22"/>
          <w:lang w:eastAsia="es-ES" w:bidi="ar-SA"/>
        </w:rPr>
        <w:t xml:space="preserve"> son abonada</w:t>
      </w:r>
      <w:r w:rsidRPr="009B5F9A">
        <w:rPr>
          <w:rFonts w:ascii="Gill Sans MT" w:hAnsi="Gill Sans MT" w:cs="ArialMT"/>
          <w:kern w:val="0"/>
          <w:sz w:val="22"/>
          <w:szCs w:val="22"/>
          <w:lang w:eastAsia="es-ES" w:bidi="ar-SA"/>
        </w:rPr>
        <w:t>s a su emisor.</w:t>
      </w:r>
    </w:p>
    <w:p w14:paraId="2DCAD6D0" w14:textId="77777777" w:rsidR="00507C68" w:rsidRPr="009B5F9A" w:rsidRDefault="00507C68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GillSansMT"/>
          <w:kern w:val="0"/>
          <w:sz w:val="22"/>
          <w:szCs w:val="22"/>
          <w:lang w:eastAsia="es-ES" w:bidi="ar-SA"/>
        </w:rPr>
      </w:pPr>
    </w:p>
    <w:p w14:paraId="599FA31B" w14:textId="77777777" w:rsidR="00C121CB" w:rsidRPr="009B5F9A" w:rsidRDefault="00C121CB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</w:p>
    <w:p w14:paraId="5C412FD4" w14:textId="77777777" w:rsidR="00114308" w:rsidRPr="009B5F9A" w:rsidRDefault="00114308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</w:p>
    <w:p w14:paraId="4BD4BCDE" w14:textId="77777777" w:rsidR="00116436" w:rsidRPr="009B5F9A" w:rsidRDefault="00116436" w:rsidP="00C121CB">
      <w:pPr>
        <w:widowControl/>
        <w:autoSpaceDE w:val="0"/>
        <w:adjustRightInd w:val="0"/>
        <w:ind w:firstLine="709"/>
        <w:jc w:val="both"/>
        <w:textAlignment w:val="auto"/>
        <w:rPr>
          <w:rFonts w:ascii="Gill Sans MT" w:hAnsi="Gill Sans MT" w:cs="ArialMT"/>
          <w:kern w:val="0"/>
          <w:sz w:val="22"/>
          <w:szCs w:val="22"/>
          <w:lang w:eastAsia="es-ES" w:bidi="ar-SA"/>
        </w:rPr>
      </w:pPr>
    </w:p>
    <w:p w14:paraId="3B5E7D38" w14:textId="77777777" w:rsidR="00C121CB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Séptimo. -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PAG</w:t>
      </w:r>
      <w:r w:rsidR="00116436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:</w:t>
      </w:r>
    </w:p>
    <w:p w14:paraId="32F6AEC0" w14:textId="77777777" w:rsidR="00116436" w:rsidRPr="009B5F9A" w:rsidRDefault="00116436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C9ADAAF" w14:textId="77777777" w:rsidR="00116436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1.- </w:t>
      </w:r>
      <w:r w:rsidR="00116436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El pago de la subvención se realizará previa validación de la docum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entación justificativa mencionada en e</w:t>
      </w:r>
      <w:r w:rsidR="00116436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 punto </w:t>
      </w:r>
      <w:r w:rsidR="0048085F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anterior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, </w:t>
      </w:r>
      <w:r w:rsidR="0048085F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presentación</w:t>
      </w:r>
      <w:r w:rsidR="00116436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dentro los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plazos </w:t>
      </w:r>
      <w:r w:rsidR="00116436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establecidos.</w:t>
      </w:r>
    </w:p>
    <w:p w14:paraId="1BC44ABC" w14:textId="77777777" w:rsidR="00D711EF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5473DBFF" w14:textId="77777777" w:rsidR="00116436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2.- Así</w:t>
      </w:r>
      <w:r w:rsidR="00116436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mismo, antes del pago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el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beneficiario deberá acreditar fehacientemente encontrarse al corriente de sus obligaciones tributarias y con la Seguridad Social.</w:t>
      </w:r>
    </w:p>
    <w:p w14:paraId="7BCBAD56" w14:textId="77777777" w:rsidR="00D711EF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4FC5A511" w14:textId="77777777" w:rsidR="00C121CB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3.- Por analogía los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plazos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previstos en la Ley 3/2004, de 29 de diciembre, por la cual se establecen medidas de lucha contra la morosidad en las operaciones comerciales, el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plazo de pago será de 60 días, desd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 la validación de la documentación justificativa.</w:t>
      </w:r>
    </w:p>
    <w:p w14:paraId="6C5A5B82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61757E5D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737DA49A" w14:textId="77777777" w:rsidR="00C121CB" w:rsidRPr="009B5F9A" w:rsidRDefault="00D711EF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Octavo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.</w:t>
      </w:r>
      <w:r w:rsidR="00114308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- OBLIGACION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ES DE LOS/ LA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 BENEFICIARI</w:t>
      </w: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OS/A</w:t>
      </w:r>
      <w:r w:rsidR="00C121CB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S:</w:t>
      </w:r>
    </w:p>
    <w:p w14:paraId="36209A96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color w:val="FF0000"/>
          <w:kern w:val="0"/>
          <w:sz w:val="22"/>
          <w:szCs w:val="22"/>
          <w:lang w:eastAsia="es-ES" w:bidi="ar-SA"/>
        </w:rPr>
      </w:pPr>
    </w:p>
    <w:p w14:paraId="1BD74309" w14:textId="77777777" w:rsidR="00C121CB" w:rsidRPr="009B5F9A" w:rsidRDefault="00114308" w:rsidP="00114308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1.- El beneficiario tendrá que acreditar no estar incurso en prohibición para la obtención de la condición de beneficiario del artículo 13 de la Ley 38/2003, de 17 de noviembre, General de Subvenciones y estar al corriente de sus obligaciones fiscales con el Ayuntamiento.</w:t>
      </w:r>
    </w:p>
    <w:p w14:paraId="2C33823E" w14:textId="77777777" w:rsidR="00114308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4F18536C" w14:textId="77777777" w:rsidR="00114308" w:rsidRPr="009B5F9A" w:rsidRDefault="00114308" w:rsidP="00114308">
      <w:pPr>
        <w:widowControl/>
        <w:autoSpaceDE w:val="0"/>
        <w:adjustRightInd w:val="0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2.- El beneficiario tendrá que acreditar estar al corriente en el cumplimiento de sus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bligaciones tributarias y frente a la Seguridad Social.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br/>
      </w:r>
      <w:r w:rsidRPr="009B5F9A">
        <w:rPr>
          <w:rFonts w:ascii="Open Sans" w:hAnsi="Open Sans" w:cs="Arial"/>
          <w:color w:val="7B7B7B"/>
          <w:sz w:val="21"/>
          <w:szCs w:val="21"/>
        </w:rPr>
        <w:br/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3.- Los perceptores de subvenciones concedidas por el Ayuntamiento se obligan a ejecutar las actividades subvencionadas</w:t>
      </w:r>
      <w:r w:rsidR="0047222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d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 conformidad con los principios de buena administración, buena fe y presunción de legalidad, así como a su justificación.</w:t>
      </w:r>
    </w:p>
    <w:p w14:paraId="73453A56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color w:val="FF0000"/>
          <w:kern w:val="0"/>
          <w:sz w:val="22"/>
          <w:szCs w:val="22"/>
          <w:lang w:eastAsia="es-ES" w:bidi="ar-SA"/>
        </w:rPr>
      </w:pPr>
    </w:p>
    <w:p w14:paraId="41DBE8DB" w14:textId="77777777" w:rsidR="00C121CB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4.- El beneficiario de una subvención está obligado a someterse a las actuaciones de comprobación y de control financiero que realice la Intervención General del Ayuntamiento, y a ap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ortar toda la información que le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 sea requerida en el ejercicio de las actuaciones anteriores y en relación a la subvención concedida.</w:t>
      </w:r>
    </w:p>
    <w:p w14:paraId="2C80FDE4" w14:textId="77777777" w:rsidR="00114308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6B98CF9E" w14:textId="77777777" w:rsidR="00374E4D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5.- Los documentos de cualquier tipo justificativos de la aplicación de los fondos recibidos, se tendrán que conservar por un periodo no inferior a los 6 años, conta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dos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desde la finalización del plazo de presentación de las justificaciones.</w:t>
      </w:r>
    </w:p>
    <w:p w14:paraId="6061DEA7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25A7890E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6.- Los beneficiarios tendrán que hacer constar la colaboración del Ayuntamiento en la ejecución del proyecto o de la actividad, en toda la documentación impresa y en carteles o medios electrónicos y audiovisuales.</w:t>
      </w:r>
    </w:p>
    <w:p w14:paraId="2741B681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1F03333B" w14:textId="77777777" w:rsidR="00C121CB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7.- El incumplimiento de estas obligaciones originará las responsabilidades que en cada caso correspondan y podrá suponer la revocación, reducción o reintegro de la subvención concedida.</w:t>
      </w:r>
    </w:p>
    <w:p w14:paraId="58D11308" w14:textId="77777777" w:rsidR="00114308" w:rsidRPr="009B5F9A" w:rsidRDefault="00114308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67D40760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color w:val="FF0000"/>
          <w:kern w:val="0"/>
          <w:sz w:val="22"/>
          <w:szCs w:val="22"/>
          <w:lang w:eastAsia="es-ES" w:bidi="ar-SA"/>
        </w:rPr>
      </w:pPr>
    </w:p>
    <w:p w14:paraId="4C2BD62D" w14:textId="77777777" w:rsidR="00374E4D" w:rsidRPr="009B5F9A" w:rsidRDefault="009B5F9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Noveno. -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COMPATIBILIDAD CON OTRAS SUBVENCIONES:</w:t>
      </w:r>
    </w:p>
    <w:p w14:paraId="48C45031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Open Sans" w:hAnsi="Open Sans" w:cs="Arial"/>
          <w:color w:val="7B7B7B"/>
          <w:sz w:val="21"/>
          <w:szCs w:val="21"/>
        </w:rPr>
        <w:br/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1.- Los beneficiarios tendrán que comunicar la petición y/u obtención de cualquier subvención pública concurrente que no se haya declarado con la solicitud.</w:t>
      </w:r>
    </w:p>
    <w:p w14:paraId="2E454B75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color w:val="FF0000"/>
          <w:kern w:val="0"/>
          <w:sz w:val="22"/>
          <w:szCs w:val="22"/>
          <w:lang w:eastAsia="es-ES" w:bidi="ar-SA"/>
        </w:rPr>
      </w:pPr>
    </w:p>
    <w:p w14:paraId="336C914F" w14:textId="77777777" w:rsidR="00C121CB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2.- La subvención otorgada será compatible con cualquier otra concedida por otras administraciones o entes públicos o privados. </w:t>
      </w:r>
      <w:r w:rsidR="0048085F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Así mismo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, el importe total de las subvenciones recibidas</w:t>
      </w:r>
      <w:r w:rsidR="00A814E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para </w:t>
      </w:r>
      <w:r w:rsidR="00156864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misma finalidad no podrá superar el coste total del proyecto a desarrollar.</w:t>
      </w:r>
    </w:p>
    <w:p w14:paraId="670F5A50" w14:textId="77777777" w:rsidR="00C121CB" w:rsidRPr="009B5F9A" w:rsidRDefault="00C121CB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color w:val="FF0000"/>
          <w:kern w:val="0"/>
          <w:sz w:val="22"/>
          <w:szCs w:val="22"/>
          <w:lang w:eastAsia="es-ES" w:bidi="ar-SA"/>
        </w:rPr>
      </w:pPr>
    </w:p>
    <w:p w14:paraId="5308AE5D" w14:textId="77777777" w:rsidR="00374E4D" w:rsidRPr="009B5F9A" w:rsidRDefault="009B5F9A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Décimo. -</w:t>
      </w:r>
      <w:r w:rsidR="00156864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CRÉ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DIT</w:t>
      </w:r>
      <w:r w:rsidR="00156864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O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PRESUPUESTARIO</w:t>
      </w:r>
    </w:p>
    <w:p w14:paraId="0F1616EE" w14:textId="77777777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5D7A6693" w14:textId="52BE1485" w:rsidR="00374E4D" w:rsidRPr="009B5F9A" w:rsidRDefault="00374E4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 partida presupuestaria prevista para efectuar el pago de la presente subvención es 51- 1360 - 489</w:t>
      </w:r>
      <w:r w:rsidR="0047222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00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Subvención </w:t>
      </w:r>
      <w:proofErr w:type="gram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ADF  </w:t>
      </w:r>
      <w:proofErr w:type="spell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Serralada</w:t>
      </w:r>
      <w:proofErr w:type="spellEnd"/>
      <w:proofErr w:type="gram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 </w:t>
      </w:r>
      <w:proofErr w:type="spellStart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Montalt</w:t>
      </w:r>
      <w:proofErr w:type="spell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(G62287594) p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ara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gastos corrientes del vigente presupuesto de 20</w:t>
      </w:r>
      <w:r w:rsidR="0047222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="005D423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3BBE057F" w14:textId="77777777" w:rsidR="003C5064" w:rsidRPr="009B5F9A" w:rsidRDefault="003C5064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color w:val="FF0000"/>
          <w:kern w:val="0"/>
          <w:sz w:val="22"/>
          <w:szCs w:val="22"/>
          <w:lang w:eastAsia="es-ES" w:bidi="ar-SA"/>
        </w:rPr>
      </w:pPr>
    </w:p>
    <w:p w14:paraId="03E5A8CA" w14:textId="77777777" w:rsidR="005707ED" w:rsidRPr="009B5F9A" w:rsidRDefault="005707ED" w:rsidP="00C121CB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"/>
          <w:color w:val="FF0000"/>
          <w:kern w:val="0"/>
          <w:sz w:val="22"/>
          <w:szCs w:val="22"/>
          <w:lang w:eastAsia="es-ES" w:bidi="ar-SA"/>
        </w:rPr>
      </w:pPr>
    </w:p>
    <w:p w14:paraId="1C890415" w14:textId="77777777" w:rsidR="00374E4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Undécimo. -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PROTECCIÓN </w:t>
      </w:r>
      <w:r w:rsidR="00156864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DE 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DATOS DE CARACTER PERSONAL</w:t>
      </w:r>
    </w:p>
    <w:p w14:paraId="4F6E6408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Ambas parte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 hacen constar, de manera expre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a, que cumplirán con lo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que dispone la normativa vigente en materia de protección de datos de carácter personal, absteniéndose de hacer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cualquier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tipo de tratamiento de los datos personales de que dispongan como consecuencia de la aplicación de este Convenio.</w:t>
      </w:r>
    </w:p>
    <w:p w14:paraId="59006EE8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00AB989F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Del mismo modo se comprometen a no ceder a terceros los datos m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encionados o los archivos que lo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 contienen, así como a guardar es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tricta confidencialidad sobre los mismo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s de acuerdo con la Ley Orgánica </w:t>
      </w:r>
      <w:r w:rsidR="00737A2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3/2018 de 5 de diciembre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, de </w:t>
      </w:r>
      <w:r w:rsidR="00737A2B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Protección de Datos Personales y garantía de los derechos digitales.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el Real Decreto 1720/2007, de 21 de diciembre, por el cual se aprueba el Reglamento de desarrollo de la Ley Orgánica de Protección de Datos de Carácter Pe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rsonal, </w:t>
      </w:r>
      <w:proofErr w:type="gramStart"/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y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REGLAMENTO</w:t>
      </w:r>
      <w:proofErr w:type="gramEnd"/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(UE) 2016/679 DEL PARLAMENTO EUROPEO Y DEL CONSEJO de 27 de abril de 2016 relativo a la protección de las personas físicas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por lo que respecta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al tratamiento de datos personales y a la libre circulación de estos datos y por el cual se deroga la Directiva 95/46/CE (Reglamento general de protección de datos).</w:t>
      </w:r>
    </w:p>
    <w:p w14:paraId="520AB32C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7F888DA7" w14:textId="77777777" w:rsidR="005707ED" w:rsidRPr="009B5F9A" w:rsidRDefault="005707E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34AF2FD6" w14:textId="77777777" w:rsidR="00374E4D" w:rsidRPr="009B5F9A" w:rsidRDefault="009B5F9A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Doceavo. -</w:t>
      </w:r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COMISIÓN DE </w:t>
      </w:r>
      <w:proofErr w:type="gramStart"/>
      <w:r w:rsidR="00374E4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SEGUIMIENTO.-</w:t>
      </w:r>
      <w:proofErr w:type="gramEnd"/>
    </w:p>
    <w:p w14:paraId="3FCAFB6F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Las partes pueden constituir una comisión de seguimiento, vigilancia y control del presente convenio, que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ha de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estar integrada por un miembro designado por cada una de las partes firmantes, o, en su defecto, designar un responsable del mecanismo de seguimiento, vigilancia y control, siendo los encargados de llevar a cabo los convenios específicos.</w:t>
      </w:r>
    </w:p>
    <w:p w14:paraId="691CB13B" w14:textId="77777777" w:rsidR="00374E4D" w:rsidRPr="009B5F9A" w:rsidRDefault="00374E4D" w:rsidP="00374E4D">
      <w:pPr>
        <w:widowControl/>
        <w:autoSpaceDE w:val="0"/>
        <w:adjustRightInd w:val="0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0CC81175" w14:textId="77777777" w:rsidR="00374E4D" w:rsidRPr="009B5F9A" w:rsidRDefault="00374E4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Este mecanismo tiene como función:</w:t>
      </w:r>
    </w:p>
    <w:p w14:paraId="725273FE" w14:textId="77777777" w:rsidR="00156864" w:rsidRDefault="00374E4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1. El seguimiento y el control de las acciones que se deriven de la aplicación de este convenio, así como su interpretación y la propuesta de posible modificación,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en su caso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6038C3D8" w14:textId="77777777" w:rsidR="00374E4D" w:rsidRPr="009B5F9A" w:rsidRDefault="00374E4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2. Resolver los problemas de cumplimiento de este convenio.</w:t>
      </w:r>
    </w:p>
    <w:p w14:paraId="7CBE16F2" w14:textId="77777777" w:rsidR="00374E4D" w:rsidRPr="009B5F9A" w:rsidRDefault="00374E4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Las decisiones y los acuerdos de la comisión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han de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tener la conformidad de las dos partes. La </w:t>
      </w:r>
      <w:r w:rsidR="00661CF8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co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misión o, en su defecto, el responsable del mecanismo de seguimiento, vigilancia y control, se considerarán el mecanismo de seguimiento, vigilancia y control de la ejecución del convenio a los efectos de la Ley 40/2015, de 1 de octubre, de régimen jurídico del sector público.</w:t>
      </w:r>
    </w:p>
    <w:p w14:paraId="23834E2F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7F5B15BF" w14:textId="77777777" w:rsidR="005707E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Decimotercero. -</w:t>
      </w:r>
      <w:r w:rsidR="005707E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DURACIÓN DEL CONVENIO</w:t>
      </w:r>
    </w:p>
    <w:p w14:paraId="645E34D3" w14:textId="77777777" w:rsidR="00374E4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El presente convenio entrará en vigor al día siguiente de su firma y desplegará sus efectos hasta que se haya realizado la actividad subvencionada y justificado su financiación.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br/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anterior es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,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sin perjuicio de los procedimientos de reintegro o sancionadores que pudieran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lastRenderedPageBreak/>
        <w:t>haber tenido lugar y de las obligaciones que incumban al beneficiario, así como del deber de conservación de documentos que le impone la vigente legislación.</w:t>
      </w:r>
    </w:p>
    <w:p w14:paraId="0D1D66FC" w14:textId="77777777" w:rsidR="005707E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Decimocuarto. -</w:t>
      </w:r>
      <w:r w:rsidR="005707E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NATURALEZA DEL CONVENIO Y LEGISLACIÓN APLICABLE:</w:t>
      </w:r>
    </w:p>
    <w:p w14:paraId="3C048D57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Este convenio tiene naturaleza jurídico-administrativa, y rige en su interpretación y desarrollo el ordenamiento jurídico administrativo.</w:t>
      </w:r>
    </w:p>
    <w:p w14:paraId="15AF1A80" w14:textId="77777777" w:rsidR="003C5064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En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lo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no previsto en este convenio será de aplicación la Ley 38/2003 de 17 de noviembre, General de Subvenciones y su Reglamento, aprobado por Real Decreto 887/2006, de 21 de julio y, la Ordena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nza general de subvenciones de</w:t>
      </w:r>
      <w:r w:rsidR="00520D2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 Ayuntamiento de Arenys de Mar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79985672" w14:textId="77777777" w:rsidR="003C5064" w:rsidRPr="009B5F9A" w:rsidRDefault="003C5064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eastAsiaTheme="minorHAnsi" w:hAnsi="Gill Sans MT" w:cstheme="minorBidi"/>
          <w:color w:val="FF0000"/>
          <w:kern w:val="0"/>
          <w:sz w:val="22"/>
          <w:szCs w:val="22"/>
          <w:lang w:eastAsia="en-US" w:bidi="ar-SA"/>
        </w:rPr>
      </w:pPr>
    </w:p>
    <w:p w14:paraId="64394B39" w14:textId="77777777" w:rsidR="005707E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Decimoquinto. -</w:t>
      </w:r>
      <w:r w:rsidR="005707E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MODIFICACIONES</w:t>
      </w:r>
    </w:p>
    <w:p w14:paraId="0507B4A2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Las modificaciones del presente convenio tienen carácter excepcional y requieren solicitud razonada y debidamente motivada por parte de los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/as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Presidentes/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as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de cualesquier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de las dos entidades firmantes del presente convenio.</w:t>
      </w:r>
    </w:p>
    <w:p w14:paraId="13A9660C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Las modificaciones del convenio requieren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de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su previa aprobación por los órganos competentes de las partes y, una vez aprobadas, se </w:t>
      </w:r>
      <w:r w:rsidR="00156864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han de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adjuntar como anexo del convenio, formando parte integrante del mismo.</w:t>
      </w:r>
    </w:p>
    <w:p w14:paraId="64BCA0DD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</w:p>
    <w:p w14:paraId="33743B91" w14:textId="77777777" w:rsidR="005707E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Decimosexto. -</w:t>
      </w:r>
      <w:r w:rsidR="005707E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PROCEDIMIENTO RESOLUCIÓN DISCREPANCIAS</w:t>
      </w:r>
    </w:p>
    <w:p w14:paraId="0D1DF821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En caso de que surjan discrepancias en la interpretación o ejecución del presente convenio, las pa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rtes se comprometen a resolverla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s de forma amistosa en un primer momento a través de la comisión o, en su defecto, del responsable del mecanismo de seguimiento, vigilancia y control.</w:t>
      </w:r>
    </w:p>
    <w:p w14:paraId="51C4C448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De no llegarse a un acuerdo, la interpretación que efectúe el Ayuntamiento tendrá carácter ejecutivo y sin perjuicio de su impugnación ante la jurisdicción competente.</w:t>
      </w:r>
    </w:p>
    <w:p w14:paraId="04AAE423" w14:textId="77777777" w:rsidR="005707ED" w:rsidRPr="009B5F9A" w:rsidRDefault="001174C3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Atendiendo a</w:t>
      </w:r>
      <w:r w:rsidR="005707ED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la naturaleza jurídica-administrativa de las actuaciones litigiosas que se puedan plantear, quedarán sometidas a la jurisdicción contenciosa- administrativa.</w:t>
      </w:r>
    </w:p>
    <w:p w14:paraId="2AFECE5C" w14:textId="77777777" w:rsidR="00971863" w:rsidRPr="009B5F9A" w:rsidRDefault="00971863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0C3F6961" w14:textId="77777777" w:rsidR="005707ED" w:rsidRPr="009B5F9A" w:rsidRDefault="009B5F9A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Decimoséptimo. -</w:t>
      </w:r>
      <w:r w:rsidR="001174C3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 xml:space="preserve"> CONSEQUENCIES DE </w:t>
      </w:r>
      <w:r w:rsidR="005707ED" w:rsidRPr="009B5F9A">
        <w:rPr>
          <w:rFonts w:ascii="Gill Sans MT" w:hAnsi="Gill Sans MT" w:cs="GillSansMT-Bold"/>
          <w:b/>
          <w:bCs/>
          <w:kern w:val="0"/>
          <w:sz w:val="22"/>
          <w:szCs w:val="22"/>
          <w:lang w:eastAsia="es-ES" w:bidi="ar-SA"/>
        </w:rPr>
        <w:t>INCUMPLIMIENTO</w:t>
      </w:r>
    </w:p>
    <w:p w14:paraId="77BA6C6D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El incumplimiento del presente convenio por cualquier de las p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artes firmantes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puede dar lugar a su resolución.</w:t>
      </w:r>
    </w:p>
    <w:p w14:paraId="45DE88A9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La resolución del convenio y cualquier otro litigio o controversia que se suscite, requiere que la parte 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interesada o que se considere lesion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ada formule una solicitud en este sentido ante la otra parte. La desestimación expr</w:t>
      </w:r>
      <w:r w:rsidR="00520D2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esa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o presunta de esta solicitud será susceptible de recurso contencioso-administrativo.</w:t>
      </w:r>
    </w:p>
    <w:p w14:paraId="052D8700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3EA0C90B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</w:p>
    <w:p w14:paraId="394D6DC2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El presente convenio se podrá extinguir por las causas siguientes:</w:t>
      </w:r>
    </w:p>
    <w:p w14:paraId="6A787F3E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• Por resolución, de acuerdo con el pacto anterior.</w:t>
      </w:r>
    </w:p>
    <w:p w14:paraId="2BB67093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• Por mutuo acuerdo de las partes 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firmantes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11098555" w14:textId="77777777" w:rsidR="005707ED" w:rsidRPr="009B5F9A" w:rsidRDefault="005707ED" w:rsidP="003C5064">
      <w:pPr>
        <w:widowControl/>
        <w:suppressAutoHyphens w:val="0"/>
        <w:autoSpaceDN/>
        <w:spacing w:after="200" w:line="276" w:lineRule="auto"/>
        <w:jc w:val="both"/>
        <w:textAlignment w:val="auto"/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</w:pP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Y en prueba de conformidad de todo 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lo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que se ha convenido</w:t>
      </w:r>
      <w:r w:rsidR="001174C3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,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 las partes firman el presente convenio, por duplicado ejemplar y </w:t>
      </w:r>
      <w:r w:rsidR="00520D2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a un s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olo efecto, en el lugar y fecha expresados </w:t>
      </w:r>
      <w:r w:rsidR="00520D21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 xml:space="preserve">en el </w:t>
      </w:r>
      <w:r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encabezamiento</w:t>
      </w:r>
      <w:r w:rsidR="00971863" w:rsidRPr="009B5F9A">
        <w:rPr>
          <w:rFonts w:ascii="Gill Sans MT" w:hAnsi="Gill Sans MT" w:cs="GillSansMT-Bold"/>
          <w:bCs/>
          <w:kern w:val="0"/>
          <w:sz w:val="22"/>
          <w:szCs w:val="22"/>
          <w:lang w:eastAsia="es-ES" w:bidi="ar-SA"/>
        </w:rPr>
        <w:t>.</w:t>
      </w:r>
    </w:p>
    <w:p w14:paraId="354CBDC2" w14:textId="77777777" w:rsidR="00A86DA5" w:rsidRDefault="00CE4391" w:rsidP="00C121CB">
      <w:pPr>
        <w:pStyle w:val="Ttulo1"/>
        <w:rPr>
          <w:rFonts w:ascii="Gill Sans MT" w:hAnsi="Gill Sans MT"/>
          <w:color w:val="FF0000"/>
          <w:sz w:val="24"/>
          <w:szCs w:val="24"/>
          <w:lang w:val="es-ES"/>
        </w:rPr>
      </w:pPr>
    </w:p>
    <w:p w14:paraId="5C1897F0" w14:textId="77777777" w:rsidR="00562F9F" w:rsidRPr="00562F9F" w:rsidRDefault="00562F9F" w:rsidP="00562F9F">
      <w:pPr>
        <w:pStyle w:val="Standard"/>
        <w:rPr>
          <w:lang w:val="es-ES"/>
        </w:rPr>
      </w:pPr>
    </w:p>
    <w:sectPr w:rsidR="00562F9F" w:rsidRPr="00562F9F">
      <w:headerReference w:type="default" r:id="rId7"/>
      <w:pgSz w:w="11905" w:h="16837"/>
      <w:pgMar w:top="1417" w:right="1701" w:bottom="1417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ADF8EC" w14:textId="77777777" w:rsidR="00B55E26" w:rsidRDefault="00B55E26">
      <w:r>
        <w:separator/>
      </w:r>
    </w:p>
  </w:endnote>
  <w:endnote w:type="continuationSeparator" w:id="0">
    <w:p w14:paraId="2B4C2070" w14:textId="77777777" w:rsidR="00B55E26" w:rsidRDefault="00B55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MT">
    <w:altName w:val="MS Gothic"/>
    <w:panose1 w:val="00000000000000000000"/>
    <w:charset w:val="00"/>
    <w:family w:val="swiss"/>
    <w:notTrueType/>
    <w:pitch w:val="default"/>
    <w:sig w:usb0="00000000" w:usb1="08070000" w:usb2="00000010" w:usb3="00000000" w:csb0="0002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illSans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5F3E3" w14:textId="77777777" w:rsidR="00B55E26" w:rsidRDefault="00B55E26">
      <w:r>
        <w:separator/>
      </w:r>
    </w:p>
  </w:footnote>
  <w:footnote w:type="continuationSeparator" w:id="0">
    <w:p w14:paraId="084E8E5F" w14:textId="77777777" w:rsidR="00B55E26" w:rsidRDefault="00B55E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0F49DE" w14:textId="77777777" w:rsidR="00467DA3" w:rsidRDefault="00C121CB">
    <w:pPr>
      <w:pStyle w:val="Encabezado"/>
      <w:tabs>
        <w:tab w:val="clear" w:pos="4252"/>
        <w:tab w:val="left" w:pos="1560"/>
      </w:tabs>
      <w:ind w:left="-567"/>
    </w:pPr>
    <w:r>
      <w:rPr>
        <w:noProof/>
        <w:lang w:val="es-ES" w:eastAsia="es-ES"/>
      </w:rPr>
      <w:drawing>
        <wp:inline distT="0" distB="0" distL="0" distR="0" wp14:anchorId="122F03FE" wp14:editId="30B8F19B">
          <wp:extent cx="1831848" cy="627888"/>
          <wp:effectExtent l="0" t="0" r="0" b="127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1848" cy="627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3919746" w14:textId="77777777" w:rsidR="00467DA3" w:rsidRDefault="00C121CB">
    <w:pPr>
      <w:pStyle w:val="Encabezado"/>
      <w:tabs>
        <w:tab w:val="clear" w:pos="4252"/>
        <w:tab w:val="left" w:pos="1560"/>
      </w:tabs>
      <w:rPr>
        <w:sz w:val="28"/>
      </w:rPr>
    </w:pPr>
    <w:r>
      <w:tab/>
    </w:r>
    <w:r>
      <w:rPr>
        <w:sz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4958"/>
    <w:multiLevelType w:val="hybridMultilevel"/>
    <w:tmpl w:val="581ECB1C"/>
    <w:lvl w:ilvl="0" w:tplc="99FE16DC">
      <w:start w:val="2"/>
      <w:numFmt w:val="bullet"/>
      <w:lvlText w:val="-"/>
      <w:lvlJc w:val="left"/>
      <w:pPr>
        <w:ind w:left="1069" w:hanging="360"/>
      </w:pPr>
      <w:rPr>
        <w:rFonts w:ascii="Gill Sans MT" w:eastAsia="Arial Unicode MS" w:hAnsi="Gill Sans MT" w:cs="ArialMT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7713251"/>
    <w:multiLevelType w:val="hybridMultilevel"/>
    <w:tmpl w:val="F7F65F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C216D"/>
    <w:multiLevelType w:val="hybridMultilevel"/>
    <w:tmpl w:val="134831B6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264C3"/>
    <w:multiLevelType w:val="hybridMultilevel"/>
    <w:tmpl w:val="AE1E656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5709"/>
    <w:multiLevelType w:val="multilevel"/>
    <w:tmpl w:val="97ECAA50"/>
    <w:styleLink w:val="WW8Num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3E548E2"/>
    <w:multiLevelType w:val="hybridMultilevel"/>
    <w:tmpl w:val="AA783DC6"/>
    <w:lvl w:ilvl="0" w:tplc="F74A5372">
      <w:numFmt w:val="bullet"/>
      <w:lvlText w:val="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994548"/>
    <w:multiLevelType w:val="multilevel"/>
    <w:tmpl w:val="5B8EC1AE"/>
    <w:styleLink w:val="WW8Num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A182429"/>
    <w:multiLevelType w:val="hybridMultilevel"/>
    <w:tmpl w:val="FC226DE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9701C"/>
    <w:multiLevelType w:val="hybridMultilevel"/>
    <w:tmpl w:val="6CF8E4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D7E9D"/>
    <w:multiLevelType w:val="hybridMultilevel"/>
    <w:tmpl w:val="18DE7900"/>
    <w:lvl w:ilvl="0" w:tplc="EE4C9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AE1ED4"/>
    <w:multiLevelType w:val="hybridMultilevel"/>
    <w:tmpl w:val="F19A5D0A"/>
    <w:lvl w:ilvl="0" w:tplc="4DE0F4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419E0"/>
    <w:multiLevelType w:val="hybridMultilevel"/>
    <w:tmpl w:val="9DA0B034"/>
    <w:lvl w:ilvl="0" w:tplc="0C0A000F">
      <w:start w:val="1"/>
      <w:numFmt w:val="decimal"/>
      <w:lvlText w:val="%1.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A4F09E1"/>
    <w:multiLevelType w:val="hybridMultilevel"/>
    <w:tmpl w:val="74C084B4"/>
    <w:lvl w:ilvl="0" w:tplc="99FE16DC">
      <w:start w:val="2"/>
      <w:numFmt w:val="bullet"/>
      <w:lvlText w:val="-"/>
      <w:lvlJc w:val="left"/>
      <w:pPr>
        <w:ind w:left="1069" w:hanging="360"/>
      </w:pPr>
      <w:rPr>
        <w:rFonts w:ascii="Gill Sans MT" w:eastAsia="Arial Unicode MS" w:hAnsi="Gill Sans MT" w:cs="ArialMT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FB32CD2"/>
    <w:multiLevelType w:val="multilevel"/>
    <w:tmpl w:val="63C0311E"/>
    <w:styleLink w:val="WW8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63A61B52"/>
    <w:multiLevelType w:val="hybridMultilevel"/>
    <w:tmpl w:val="AB84745C"/>
    <w:lvl w:ilvl="0" w:tplc="AE0817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D10C32"/>
    <w:multiLevelType w:val="multilevel"/>
    <w:tmpl w:val="1FB830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15"/>
  </w:num>
  <w:num w:numId="5">
    <w:abstractNumId w:val="8"/>
  </w:num>
  <w:num w:numId="6">
    <w:abstractNumId w:val="5"/>
  </w:num>
  <w:num w:numId="7">
    <w:abstractNumId w:val="3"/>
  </w:num>
  <w:num w:numId="8">
    <w:abstractNumId w:val="7"/>
  </w:num>
  <w:num w:numId="9">
    <w:abstractNumId w:val="11"/>
  </w:num>
  <w:num w:numId="10">
    <w:abstractNumId w:val="14"/>
  </w:num>
  <w:num w:numId="11">
    <w:abstractNumId w:val="10"/>
  </w:num>
  <w:num w:numId="12">
    <w:abstractNumId w:val="1"/>
  </w:num>
  <w:num w:numId="13">
    <w:abstractNumId w:val="9"/>
  </w:num>
  <w:num w:numId="14">
    <w:abstractNumId w:val="0"/>
  </w:num>
  <w:num w:numId="15">
    <w:abstractNumId w:val="12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1CB"/>
    <w:rsid w:val="0005583C"/>
    <w:rsid w:val="000C5B98"/>
    <w:rsid w:val="000E047E"/>
    <w:rsid w:val="00114308"/>
    <w:rsid w:val="00116436"/>
    <w:rsid w:val="001174C3"/>
    <w:rsid w:val="00156864"/>
    <w:rsid w:val="00161231"/>
    <w:rsid w:val="001D0815"/>
    <w:rsid w:val="00220911"/>
    <w:rsid w:val="00222D79"/>
    <w:rsid w:val="00237BEC"/>
    <w:rsid w:val="002A238F"/>
    <w:rsid w:val="002F3DF6"/>
    <w:rsid w:val="00310EB4"/>
    <w:rsid w:val="00320299"/>
    <w:rsid w:val="003264D0"/>
    <w:rsid w:val="00334DE8"/>
    <w:rsid w:val="00374E4D"/>
    <w:rsid w:val="003823A8"/>
    <w:rsid w:val="003C5064"/>
    <w:rsid w:val="00412609"/>
    <w:rsid w:val="00422434"/>
    <w:rsid w:val="00442A70"/>
    <w:rsid w:val="0047222B"/>
    <w:rsid w:val="0048085F"/>
    <w:rsid w:val="004E1D4F"/>
    <w:rsid w:val="00507C68"/>
    <w:rsid w:val="005173DA"/>
    <w:rsid w:val="005208A7"/>
    <w:rsid w:val="00520D21"/>
    <w:rsid w:val="0056294F"/>
    <w:rsid w:val="00562F9F"/>
    <w:rsid w:val="005707ED"/>
    <w:rsid w:val="005A5C22"/>
    <w:rsid w:val="005D423B"/>
    <w:rsid w:val="0060163B"/>
    <w:rsid w:val="00626D0E"/>
    <w:rsid w:val="0066119C"/>
    <w:rsid w:val="00661CF8"/>
    <w:rsid w:val="00664091"/>
    <w:rsid w:val="00737A2B"/>
    <w:rsid w:val="007546E0"/>
    <w:rsid w:val="007741B2"/>
    <w:rsid w:val="00786E93"/>
    <w:rsid w:val="007A0098"/>
    <w:rsid w:val="007B1FD9"/>
    <w:rsid w:val="007C2A40"/>
    <w:rsid w:val="007F0761"/>
    <w:rsid w:val="00853E96"/>
    <w:rsid w:val="00855A96"/>
    <w:rsid w:val="00885485"/>
    <w:rsid w:val="00971863"/>
    <w:rsid w:val="009B5F9A"/>
    <w:rsid w:val="009C394C"/>
    <w:rsid w:val="00A814E1"/>
    <w:rsid w:val="00B55E26"/>
    <w:rsid w:val="00B6519E"/>
    <w:rsid w:val="00B65D11"/>
    <w:rsid w:val="00B73715"/>
    <w:rsid w:val="00B73D3F"/>
    <w:rsid w:val="00B92243"/>
    <w:rsid w:val="00BD53AD"/>
    <w:rsid w:val="00C121CB"/>
    <w:rsid w:val="00C21D20"/>
    <w:rsid w:val="00C612E0"/>
    <w:rsid w:val="00C8611F"/>
    <w:rsid w:val="00C871AC"/>
    <w:rsid w:val="00CD3848"/>
    <w:rsid w:val="00CE4391"/>
    <w:rsid w:val="00D231C6"/>
    <w:rsid w:val="00D711EF"/>
    <w:rsid w:val="00D715DC"/>
    <w:rsid w:val="00DC1BCD"/>
    <w:rsid w:val="00E00660"/>
    <w:rsid w:val="00E26FC0"/>
    <w:rsid w:val="00E41B3C"/>
    <w:rsid w:val="00E565E1"/>
    <w:rsid w:val="00EB22F6"/>
    <w:rsid w:val="00ED2DB0"/>
    <w:rsid w:val="00F15250"/>
    <w:rsid w:val="00F46351"/>
    <w:rsid w:val="00F63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3646"/>
  <w15:docId w15:val="{8AC6FA6C-EA7F-43B9-8D08-FF06E47AF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Mangal"/>
        <w:kern w:val="3"/>
        <w:sz w:val="24"/>
        <w:szCs w:val="24"/>
        <w:lang w:val="ca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paragraph" w:styleId="Ttulo1">
    <w:name w:val="heading 1"/>
    <w:basedOn w:val="Standard"/>
    <w:next w:val="Standard"/>
    <w:pPr>
      <w:keepNext/>
      <w:spacing w:line="300" w:lineRule="auto"/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Bookman Old Style" w:hAnsi="Bookman Old Style"/>
      <w:szCs w:val="20"/>
    </w:r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Encabezado">
    <w:name w:val="header"/>
    <w:basedOn w:val="Standard"/>
    <w:pPr>
      <w:tabs>
        <w:tab w:val="center" w:pos="4252"/>
        <w:tab w:val="right" w:pos="8504"/>
      </w:tabs>
    </w:pPr>
    <w:rPr>
      <w:rFonts w:ascii="Arial" w:hAnsi="Arial"/>
      <w:szCs w:val="20"/>
    </w:rPr>
  </w:style>
  <w:style w:type="paragraph" w:styleId="Ttulo">
    <w:name w:val="Title"/>
    <w:basedOn w:val="Standard"/>
    <w:next w:val="Subttulo"/>
    <w:pPr>
      <w:spacing w:line="300" w:lineRule="auto"/>
      <w:jc w:val="center"/>
    </w:pPr>
    <w:rPr>
      <w:rFonts w:ascii="Arial" w:hAnsi="Arial"/>
      <w:sz w:val="22"/>
      <w:szCs w:val="20"/>
      <w:u w:val="single"/>
    </w:r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styleId="Piedepgina">
    <w:name w:val="footer"/>
    <w:basedOn w:val="Standard"/>
    <w:pPr>
      <w:tabs>
        <w:tab w:val="center" w:pos="4252"/>
        <w:tab w:val="right" w:pos="8504"/>
      </w:tabs>
    </w:pPr>
  </w:style>
  <w:style w:type="character" w:customStyle="1" w:styleId="NumberingSymbols">
    <w:name w:val="Numbering Symbols"/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8Num3">
    <w:name w:val="WW8Num3"/>
    <w:basedOn w:val="Sinlista"/>
    <w:pPr>
      <w:numPr>
        <w:numId w:val="3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01870"/>
    <w:rPr>
      <w:rFonts w:ascii="Tahoma" w:hAnsi="Tahoma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870"/>
    <w:rPr>
      <w:rFonts w:ascii="Tahoma" w:hAnsi="Tahoma"/>
      <w:sz w:val="16"/>
      <w:szCs w:val="14"/>
    </w:rPr>
  </w:style>
  <w:style w:type="paragraph" w:styleId="Prrafodelista">
    <w:name w:val="List Paragraph"/>
    <w:basedOn w:val="Normal"/>
    <w:uiPriority w:val="34"/>
    <w:qFormat/>
    <w:rsid w:val="00786E93"/>
    <w:pPr>
      <w:ind w:left="720"/>
      <w:contextualSpacing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8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2393</Words>
  <Characters>13163</Characters>
  <Application>Microsoft Office Word</Application>
  <DocSecurity>0</DocSecurity>
  <Lines>109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Alba</dc:creator>
  <cp:lastModifiedBy>Esther Jimenez Garcia</cp:lastModifiedBy>
  <cp:revision>2</cp:revision>
  <dcterms:created xsi:type="dcterms:W3CDTF">2022-12-07T13:09:00Z</dcterms:created>
  <dcterms:modified xsi:type="dcterms:W3CDTF">2022-12-07T13:09:00Z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escriptor">
    <vt:lpwstr>DF7696CA64D54C99BD2228BE9FA7C6C7</vt:lpwstr>
  </property>
  <property fmtid="{D5CDD505-2E9C-101B-9397-08002B2CF9AE}" pid="3" name="Información 1">
    <vt:lpwstr/>
  </property>
  <property fmtid="{D5CDD505-2E9C-101B-9397-08002B2CF9AE}" pid="4" name="Información 2">
    <vt:lpwstr/>
  </property>
  <property fmtid="{D5CDD505-2E9C-101B-9397-08002B2CF9AE}" pid="5" name="Información 3">
    <vt:lpwstr/>
  </property>
  <property fmtid="{D5CDD505-2E9C-101B-9397-08002B2CF9AE}" pid="6" name="Información 4">
    <vt:lpwstr/>
  </property>
  <property fmtid="{D5CDD505-2E9C-101B-9397-08002B2CF9AE}" pid="7" name="NUMINTDECRETO">
    <vt:lpwstr>AD3B034D6232491CA5E474F86C679819</vt:lpwstr>
  </property>
  <property fmtid="{D5CDD505-2E9C-101B-9397-08002B2CF9AE}" pid="8" name="Origen">
    <vt:lpwstr>Plantilles pròpies de Procediment - Annex III (LLICÈNCIES D'ACTIVITATS CLASSIFICADES)</vt:lpwstr>
  </property>
  <property fmtid="{D5CDD505-2E9C-101B-9397-08002B2CF9AE}" pid="9" name="Procedimiento">
    <vt:lpwstr>F37182594BC24C559BDA118B8A610D9F</vt:lpwstr>
  </property>
  <property fmtid="{D5CDD505-2E9C-101B-9397-08002B2CF9AE}" pid="10" name="TipoExpediente">
    <vt:lpwstr>G</vt:lpwstr>
  </property>
</Properties>
</file>